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431C2" w14:textId="77777777" w:rsidR="00E6162D" w:rsidRDefault="00E6162D" w:rsidP="00E6162D">
      <w:pPr>
        <w:ind w:left="4320"/>
        <w:jc w:val="both"/>
        <w:rPr>
          <w:noProof/>
          <w:szCs w:val="28"/>
        </w:rPr>
      </w:pPr>
      <w:r>
        <w:rPr>
          <w:noProof/>
          <w:lang w:val="ru-RU"/>
        </w:rPr>
        <w:drawing>
          <wp:inline distT="0" distB="0" distL="0" distR="0" wp14:anchorId="6E6B8F4F" wp14:editId="2F65CB67">
            <wp:extent cx="609600" cy="838200"/>
            <wp:effectExtent l="0" t="0" r="0" b="0"/>
            <wp:docPr id="1" name="Рисунок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838200"/>
                    </a:xfrm>
                    <a:prstGeom prst="rect">
                      <a:avLst/>
                    </a:prstGeom>
                    <a:noFill/>
                    <a:ln>
                      <a:noFill/>
                    </a:ln>
                  </pic:spPr>
                </pic:pic>
              </a:graphicData>
            </a:graphic>
          </wp:inline>
        </w:drawing>
      </w:r>
      <w:r>
        <w:rPr>
          <w:noProof/>
        </w:rPr>
        <w:t xml:space="preserve">                                          ПРОЕКТ</w:t>
      </w:r>
    </w:p>
    <w:p w14:paraId="1EE5C8AE" w14:textId="77777777" w:rsidR="00E6162D" w:rsidRDefault="00E6162D" w:rsidP="00E6162D">
      <w:pPr>
        <w:jc w:val="center"/>
        <w:rPr>
          <w:b/>
          <w:szCs w:val="28"/>
          <w:lang w:val="ru-RU"/>
        </w:rPr>
      </w:pPr>
      <w:r>
        <w:rPr>
          <w:b/>
          <w:szCs w:val="28"/>
        </w:rPr>
        <w:t>КРЕМЕНЧУЦЬКА МІСЬКА РАДА</w:t>
      </w:r>
    </w:p>
    <w:p w14:paraId="70506F95" w14:textId="77777777" w:rsidR="00E6162D" w:rsidRDefault="00E6162D" w:rsidP="00E6162D">
      <w:pPr>
        <w:jc w:val="center"/>
        <w:rPr>
          <w:b/>
          <w:szCs w:val="28"/>
        </w:rPr>
      </w:pPr>
      <w:r>
        <w:rPr>
          <w:b/>
          <w:szCs w:val="28"/>
        </w:rPr>
        <w:t>КРЕМЕНЧУЦЬКОГО РАЙОНУ ПОЛТАВСЬКОЇ ОБЛАСТІ</w:t>
      </w:r>
    </w:p>
    <w:p w14:paraId="58D5A60E" w14:textId="57E2B476" w:rsidR="00E6162D" w:rsidRDefault="00E6162D" w:rsidP="00E6162D">
      <w:pPr>
        <w:jc w:val="center"/>
        <w:rPr>
          <w:b/>
          <w:szCs w:val="28"/>
        </w:rPr>
      </w:pPr>
      <w:r w:rsidRPr="00852933">
        <w:rPr>
          <w:b/>
          <w:szCs w:val="28"/>
        </w:rPr>
        <w:t>ПОЗАЧЕРГОВА ХХ</w:t>
      </w:r>
      <w:r w:rsidR="00852933" w:rsidRPr="00852933">
        <w:rPr>
          <w:b/>
          <w:szCs w:val="28"/>
        </w:rPr>
        <w:t>ІІ</w:t>
      </w:r>
      <w:r w:rsidRPr="00852933">
        <w:rPr>
          <w:b/>
          <w:szCs w:val="28"/>
        </w:rPr>
        <w:t xml:space="preserve"> </w:t>
      </w:r>
      <w:r w:rsidRPr="00E6162D">
        <w:rPr>
          <w:b/>
          <w:szCs w:val="28"/>
        </w:rPr>
        <w:t>СЕСІЯ</w:t>
      </w:r>
      <w:r>
        <w:rPr>
          <w:b/>
          <w:szCs w:val="28"/>
        </w:rPr>
        <w:t xml:space="preserve"> МІСЬКОЇ РАДИ </w:t>
      </w:r>
      <w:r>
        <w:rPr>
          <w:b/>
          <w:szCs w:val="28"/>
          <w:lang w:val="en-US"/>
        </w:rPr>
        <w:t>VIII</w:t>
      </w:r>
      <w:r>
        <w:rPr>
          <w:b/>
          <w:szCs w:val="28"/>
        </w:rPr>
        <w:t xml:space="preserve"> СКЛИКАННЯ</w:t>
      </w:r>
    </w:p>
    <w:p w14:paraId="17505BE7" w14:textId="77777777" w:rsidR="00E6162D" w:rsidRDefault="00E6162D" w:rsidP="00E6162D">
      <w:pPr>
        <w:jc w:val="center"/>
        <w:rPr>
          <w:b/>
          <w:szCs w:val="28"/>
        </w:rPr>
      </w:pPr>
    </w:p>
    <w:p w14:paraId="00E26737" w14:textId="77777777" w:rsidR="00E6162D" w:rsidRDefault="00E6162D" w:rsidP="00E6162D">
      <w:pPr>
        <w:jc w:val="center"/>
        <w:rPr>
          <w:b/>
          <w:szCs w:val="28"/>
        </w:rPr>
      </w:pPr>
      <w:r>
        <w:rPr>
          <w:b/>
          <w:szCs w:val="28"/>
        </w:rPr>
        <w:t>РІШЕННЯ</w:t>
      </w:r>
    </w:p>
    <w:p w14:paraId="089E6899" w14:textId="77777777" w:rsidR="00E6162D" w:rsidRDefault="00E6162D" w:rsidP="00E6162D">
      <w:pPr>
        <w:jc w:val="center"/>
        <w:rPr>
          <w:b/>
          <w:color w:val="000000"/>
          <w:sz w:val="16"/>
          <w:szCs w:val="16"/>
        </w:rPr>
      </w:pPr>
    </w:p>
    <w:p w14:paraId="401F713A" w14:textId="77777777" w:rsidR="00E6162D" w:rsidRDefault="00E6162D" w:rsidP="00E6162D">
      <w:pPr>
        <w:jc w:val="both"/>
        <w:rPr>
          <w:b/>
          <w:szCs w:val="28"/>
        </w:rPr>
      </w:pPr>
      <w:r>
        <w:rPr>
          <w:b/>
          <w:szCs w:val="28"/>
        </w:rPr>
        <w:t xml:space="preserve">15 грудня </w:t>
      </w:r>
      <w:r w:rsidRPr="004F2CA5">
        <w:rPr>
          <w:b/>
          <w:szCs w:val="28"/>
        </w:rPr>
        <w:t>2023</w:t>
      </w:r>
      <w:r>
        <w:rPr>
          <w:b/>
          <w:szCs w:val="28"/>
        </w:rPr>
        <w:t xml:space="preserve"> року</w:t>
      </w:r>
    </w:p>
    <w:p w14:paraId="11479387" w14:textId="77777777" w:rsidR="00E6162D" w:rsidRDefault="00E6162D" w:rsidP="00E6162D">
      <w:pPr>
        <w:jc w:val="both"/>
        <w:rPr>
          <w:sz w:val="20"/>
        </w:rPr>
      </w:pPr>
      <w:r>
        <w:rPr>
          <w:sz w:val="20"/>
        </w:rPr>
        <w:t>м. Кременчук</w:t>
      </w:r>
    </w:p>
    <w:p w14:paraId="01F36EEC" w14:textId="77777777" w:rsidR="00E6162D" w:rsidRPr="00D82B0E" w:rsidRDefault="00E6162D" w:rsidP="00E6162D">
      <w:pPr>
        <w:rPr>
          <w:szCs w:val="28"/>
        </w:rPr>
      </w:pPr>
    </w:p>
    <w:p w14:paraId="72F31525" w14:textId="77777777" w:rsidR="00E6162D" w:rsidRPr="00F01A9A" w:rsidRDefault="00E6162D" w:rsidP="00852933">
      <w:pPr>
        <w:pStyle w:val="2"/>
        <w:tabs>
          <w:tab w:val="left" w:pos="3927"/>
          <w:tab w:val="left" w:pos="4301"/>
        </w:tabs>
        <w:ind w:right="6093"/>
        <w:rPr>
          <w:szCs w:val="28"/>
        </w:rPr>
      </w:pPr>
      <w:r w:rsidRPr="00F01A9A">
        <w:rPr>
          <w:szCs w:val="28"/>
        </w:rPr>
        <w:t>Про внесення</w:t>
      </w:r>
      <w:r>
        <w:rPr>
          <w:szCs w:val="28"/>
        </w:rPr>
        <w:t xml:space="preserve"> </w:t>
      </w:r>
      <w:r w:rsidRPr="00F01A9A">
        <w:rPr>
          <w:szCs w:val="28"/>
        </w:rPr>
        <w:t>змін до рішень орг</w:t>
      </w:r>
      <w:r>
        <w:rPr>
          <w:szCs w:val="28"/>
        </w:rPr>
        <w:t>анів місцевого самоврядування</w:t>
      </w:r>
    </w:p>
    <w:p w14:paraId="727F1C3C" w14:textId="77777777" w:rsidR="00E6162D" w:rsidRPr="00D82B0E" w:rsidRDefault="00E6162D" w:rsidP="00E6162D">
      <w:pPr>
        <w:tabs>
          <w:tab w:val="left" w:pos="4114"/>
        </w:tabs>
        <w:ind w:right="5524"/>
        <w:rPr>
          <w:szCs w:val="28"/>
        </w:rPr>
      </w:pPr>
    </w:p>
    <w:p w14:paraId="116B1B04" w14:textId="76736653" w:rsidR="00E6162D" w:rsidRPr="00A36BB1" w:rsidRDefault="00E6162D" w:rsidP="00E6162D">
      <w:pPr>
        <w:pStyle w:val="a3"/>
        <w:ind w:firstLine="567"/>
        <w:rPr>
          <w:szCs w:val="28"/>
        </w:rPr>
      </w:pPr>
      <w:r w:rsidRPr="00F01A9A">
        <w:rPr>
          <w:szCs w:val="28"/>
        </w:rPr>
        <w:t xml:space="preserve">Розглянувши </w:t>
      </w:r>
      <w:r w:rsidRPr="00703483">
        <w:rPr>
          <w:szCs w:val="28"/>
        </w:rPr>
        <w:t xml:space="preserve">клопотання </w:t>
      </w:r>
      <w:r w:rsidRPr="00905A35">
        <w:rPr>
          <w:szCs w:val="28"/>
        </w:rPr>
        <w:t>фізичних осіб, відповідно</w:t>
      </w:r>
      <w:r w:rsidRPr="00703483">
        <w:rPr>
          <w:szCs w:val="28"/>
        </w:rPr>
        <w:t xml:space="preserve"> до статей 12, 76, 98-101, 124, 124</w:t>
      </w:r>
      <w:r w:rsidRPr="00703483">
        <w:rPr>
          <w:szCs w:val="28"/>
          <w:vertAlign w:val="superscript"/>
        </w:rPr>
        <w:t>1</w:t>
      </w:r>
      <w:r w:rsidRPr="00703483">
        <w:rPr>
          <w:szCs w:val="28"/>
        </w:rPr>
        <w:t>, 136 Земельного кодексу України</w:t>
      </w:r>
      <w:r w:rsidRPr="00F01A9A">
        <w:rPr>
          <w:szCs w:val="28"/>
        </w:rPr>
        <w:t>, статей 21, 37 Закону України «Про Державний земельний кадастр», статей 269-271, 286</w:t>
      </w:r>
      <w:r>
        <w:rPr>
          <w:szCs w:val="28"/>
        </w:rPr>
        <w:t>, 287, 289</w:t>
      </w:r>
      <w:r w:rsidRPr="00F01A9A">
        <w:rPr>
          <w:szCs w:val="28"/>
        </w:rPr>
        <w:t xml:space="preserve"> Податкового кодексу України, </w:t>
      </w:r>
      <w:r>
        <w:rPr>
          <w:szCs w:val="28"/>
        </w:rPr>
        <w:t>рішення Кременчуцької міської ради Кременчуцького району Полтавської області від 25 травня 2021 року «</w:t>
      </w:r>
      <w:r w:rsidRPr="00D61351">
        <w:rPr>
          <w:szCs w:val="28"/>
        </w:rPr>
        <w:t>Про встановлення річного розміру орендної плати за земельні ділянки»</w:t>
      </w:r>
      <w:r w:rsidRPr="00F01A9A">
        <w:rPr>
          <w:szCs w:val="28"/>
        </w:rPr>
        <w:t>, керуючись статтею 26 Закону України «Про місцеве</w:t>
      </w:r>
      <w:r w:rsidRPr="00F01A9A">
        <w:rPr>
          <w:b/>
          <w:szCs w:val="28"/>
        </w:rPr>
        <w:t xml:space="preserve"> </w:t>
      </w:r>
      <w:r w:rsidRPr="00A36BB1">
        <w:rPr>
          <w:szCs w:val="28"/>
        </w:rPr>
        <w:t xml:space="preserve">самоврядування в Україні», </w:t>
      </w:r>
      <w:r w:rsidRPr="001931B6">
        <w:rPr>
          <w:szCs w:val="28"/>
        </w:rPr>
        <w:t>Кременчуцька міська рада Кременчуцького району Полтавської області</w:t>
      </w:r>
    </w:p>
    <w:p w14:paraId="54F82D9C" w14:textId="77777777" w:rsidR="00E6162D" w:rsidRPr="00372643" w:rsidRDefault="00E6162D" w:rsidP="00E6162D">
      <w:pPr>
        <w:jc w:val="center"/>
        <w:rPr>
          <w:sz w:val="22"/>
          <w:szCs w:val="22"/>
        </w:rPr>
      </w:pPr>
    </w:p>
    <w:p w14:paraId="4FFAAC9C" w14:textId="77777777" w:rsidR="00E6162D" w:rsidRDefault="00E6162D" w:rsidP="00E6162D">
      <w:pPr>
        <w:ind w:left="-142"/>
        <w:jc w:val="center"/>
        <w:rPr>
          <w:b/>
          <w:szCs w:val="28"/>
        </w:rPr>
      </w:pPr>
      <w:r w:rsidRPr="00D82680">
        <w:rPr>
          <w:b/>
          <w:szCs w:val="28"/>
        </w:rPr>
        <w:t>вирішила:</w:t>
      </w:r>
    </w:p>
    <w:p w14:paraId="05C1C7BE" w14:textId="77777777" w:rsidR="00852933" w:rsidRPr="00852933" w:rsidRDefault="00852933" w:rsidP="00852933">
      <w:pPr>
        <w:jc w:val="center"/>
        <w:rPr>
          <w:b/>
          <w:sz w:val="22"/>
          <w:szCs w:val="22"/>
        </w:rPr>
      </w:pPr>
    </w:p>
    <w:p w14:paraId="5EBCCEF0" w14:textId="77777777" w:rsidR="007027DF" w:rsidRDefault="007027DF" w:rsidP="007027DF">
      <w:pPr>
        <w:ind w:firstLine="567"/>
        <w:jc w:val="both"/>
        <w:rPr>
          <w:szCs w:val="28"/>
        </w:rPr>
      </w:pPr>
      <w:r w:rsidRPr="00DF079A">
        <w:rPr>
          <w:szCs w:val="28"/>
        </w:rPr>
        <w:t>1</w:t>
      </w:r>
      <w:r>
        <w:rPr>
          <w:szCs w:val="28"/>
        </w:rPr>
        <w:t xml:space="preserve">. Внести зміни в рішення Потоківської сільської ради Кременчуцького району Полтавської області від 15.03.2012 «Про затвердження технічної документації із землеустрою щодо складання документів, що посвідчують право на земельну ділянку фізичній особі – підприємцю Зайцю Віктору Андрійовичу» щодо посвідчення права на земельну ділянку </w:t>
      </w:r>
      <w:r>
        <w:rPr>
          <w:b/>
          <w:szCs w:val="28"/>
        </w:rPr>
        <w:t>фізичної особи-підприємця Зайця Віктора Андрійовича</w:t>
      </w:r>
      <w:r>
        <w:rPr>
          <w:szCs w:val="28"/>
        </w:rPr>
        <w:t xml:space="preserve"> для будівництва та обслуговування будівель торгівлі по вул. Шкільній, 67 в с. Мала Кохнівка</w:t>
      </w:r>
      <w:r w:rsidR="00984BC9">
        <w:rPr>
          <w:szCs w:val="28"/>
        </w:rPr>
        <w:t xml:space="preserve"> Кременчуцького району</w:t>
      </w:r>
      <w:r>
        <w:rPr>
          <w:szCs w:val="28"/>
        </w:rPr>
        <w:t>, у зв’язку з реєстрацією права власності за Договором дарування нежитлової будівлі, магазин</w:t>
      </w:r>
      <w:r w:rsidR="00984BC9">
        <w:rPr>
          <w:szCs w:val="28"/>
        </w:rPr>
        <w:t>у</w:t>
      </w:r>
      <w:r>
        <w:rPr>
          <w:szCs w:val="28"/>
        </w:rPr>
        <w:t xml:space="preserve"> та переходом права користування земельно</w:t>
      </w:r>
      <w:r w:rsidR="00984BC9">
        <w:rPr>
          <w:szCs w:val="28"/>
        </w:rPr>
        <w:t>ю</w:t>
      </w:r>
      <w:r>
        <w:rPr>
          <w:szCs w:val="28"/>
        </w:rPr>
        <w:t xml:space="preserve"> ділянк</w:t>
      </w:r>
      <w:r w:rsidR="00984BC9">
        <w:rPr>
          <w:szCs w:val="28"/>
        </w:rPr>
        <w:t>ою</w:t>
      </w:r>
      <w:r>
        <w:rPr>
          <w:szCs w:val="28"/>
        </w:rPr>
        <w:t xml:space="preserve"> площею 1153 кв.м (кадастровий номер 5322484403:03:002:0224), для будівництва та обслуговування будівель торгівлі від Заєць Віктора Андрійовича до Лозового Миколи Миколайовича, а саме:</w:t>
      </w:r>
    </w:p>
    <w:p w14:paraId="0C5BA71B" w14:textId="77777777" w:rsidR="007027DF" w:rsidRDefault="007027DF" w:rsidP="007027DF">
      <w:pPr>
        <w:ind w:firstLine="567"/>
        <w:jc w:val="both"/>
        <w:rPr>
          <w:szCs w:val="28"/>
        </w:rPr>
      </w:pPr>
      <w:r>
        <w:rPr>
          <w:szCs w:val="28"/>
        </w:rPr>
        <w:t>- замість слів «0,1153 га» читати «1153 кв.м»;</w:t>
      </w:r>
    </w:p>
    <w:p w14:paraId="33266916" w14:textId="77777777" w:rsidR="007027DF" w:rsidRDefault="007027DF" w:rsidP="007027DF">
      <w:pPr>
        <w:ind w:firstLine="567"/>
        <w:jc w:val="both"/>
        <w:rPr>
          <w:szCs w:val="28"/>
        </w:rPr>
      </w:pPr>
      <w:r>
        <w:rPr>
          <w:szCs w:val="28"/>
        </w:rPr>
        <w:t>- пункт 2 викласти в наступній редакції:</w:t>
      </w:r>
    </w:p>
    <w:p w14:paraId="639A4642" w14:textId="6248FA13" w:rsidR="007027DF" w:rsidRDefault="007027DF" w:rsidP="007027DF">
      <w:pPr>
        <w:ind w:firstLine="567"/>
        <w:jc w:val="both"/>
        <w:rPr>
          <w:szCs w:val="28"/>
        </w:rPr>
      </w:pPr>
      <w:r>
        <w:rPr>
          <w:szCs w:val="28"/>
        </w:rPr>
        <w:t xml:space="preserve">«2. Передати </w:t>
      </w:r>
      <w:r w:rsidRPr="001F3DB8">
        <w:rPr>
          <w:b/>
          <w:szCs w:val="28"/>
        </w:rPr>
        <w:t>фізичній особі підприємцю Лозовому Миколі Миколайовичу</w:t>
      </w:r>
      <w:r>
        <w:rPr>
          <w:b/>
          <w:szCs w:val="28"/>
        </w:rPr>
        <w:t xml:space="preserve"> </w:t>
      </w:r>
      <w:r>
        <w:rPr>
          <w:szCs w:val="28"/>
        </w:rPr>
        <w:t xml:space="preserve">(ідентифікаційний номер </w:t>
      </w:r>
      <w:r w:rsidR="009D1359">
        <w:rPr>
          <w:szCs w:val="28"/>
        </w:rPr>
        <w:t>**********</w:t>
      </w:r>
      <w:r>
        <w:rPr>
          <w:szCs w:val="28"/>
        </w:rPr>
        <w:t>) за умови виконання п.</w:t>
      </w:r>
      <w:r w:rsidR="00BD659D">
        <w:rPr>
          <w:szCs w:val="28"/>
        </w:rPr>
        <w:t> 2</w:t>
      </w:r>
      <w:r>
        <w:rPr>
          <w:szCs w:val="28"/>
        </w:rPr>
        <w:t xml:space="preserve">.1. цього рішення, в оренду на двадцять вісім років земельну ділянку площею 1153 кв.м (кадастровий номер 5322484403:03:002:0224), для </w:t>
      </w:r>
      <w:r>
        <w:rPr>
          <w:szCs w:val="28"/>
        </w:rPr>
        <w:lastRenderedPageBreak/>
        <w:t xml:space="preserve">будівництва та обслуговування будівель торгівлі </w:t>
      </w:r>
      <w:r>
        <w:rPr>
          <w:color w:val="000000"/>
        </w:rPr>
        <w:t xml:space="preserve">(Код виду цільового призначення розділ 03 підрозділ 03.07) </w:t>
      </w:r>
      <w:r>
        <w:rPr>
          <w:szCs w:val="28"/>
        </w:rPr>
        <w:t>по вул. Шкільній, 67 в с. Мала Кохнівка</w:t>
      </w:r>
      <w:r w:rsidR="00984BC9">
        <w:rPr>
          <w:szCs w:val="28"/>
        </w:rPr>
        <w:t xml:space="preserve"> Кременчуцького району</w:t>
      </w:r>
      <w:r>
        <w:rPr>
          <w:szCs w:val="28"/>
        </w:rPr>
        <w:t>.</w:t>
      </w:r>
    </w:p>
    <w:p w14:paraId="308646F1" w14:textId="77777777" w:rsidR="007027DF" w:rsidRDefault="007027DF" w:rsidP="007027DF">
      <w:pPr>
        <w:ind w:firstLine="567"/>
        <w:jc w:val="both"/>
        <w:rPr>
          <w:szCs w:val="28"/>
        </w:rPr>
      </w:pPr>
      <w:r>
        <w:rPr>
          <w:szCs w:val="28"/>
        </w:rPr>
        <w:t xml:space="preserve">Встановити плату за землю в розмірі 5 % від грошової оцінки землі щорічно. </w:t>
      </w:r>
    </w:p>
    <w:p w14:paraId="2A5C53C9" w14:textId="0FCA4701" w:rsidR="007027DF" w:rsidRDefault="007027DF" w:rsidP="007027DF">
      <w:pPr>
        <w:ind w:firstLine="567"/>
        <w:jc w:val="both"/>
        <w:rPr>
          <w:szCs w:val="28"/>
        </w:rPr>
      </w:pPr>
      <w:r>
        <w:rPr>
          <w:szCs w:val="28"/>
        </w:rPr>
        <w:t>2.1 Зобов’язати фізичну особу підприємця Лозового Миколу Миколайовича:</w:t>
      </w:r>
    </w:p>
    <w:p w14:paraId="3306FD65" w14:textId="77777777" w:rsidR="007027DF" w:rsidRDefault="007027DF" w:rsidP="007027DF">
      <w:pPr>
        <w:ind w:firstLine="567"/>
        <w:jc w:val="both"/>
        <w:rPr>
          <w:szCs w:val="28"/>
        </w:rPr>
      </w:pPr>
      <w:r>
        <w:rPr>
          <w:szCs w:val="28"/>
        </w:rPr>
        <w:t>2.1.1. Виконувати обов'язки землекористувача відповідно до ст. 96 Земельного кодексу України.</w:t>
      </w:r>
    </w:p>
    <w:p w14:paraId="2E33C816" w14:textId="77777777" w:rsidR="007027DF" w:rsidRDefault="007027DF" w:rsidP="007027DF">
      <w:pPr>
        <w:ind w:firstLine="567"/>
        <w:jc w:val="both"/>
        <w:rPr>
          <w:szCs w:val="28"/>
        </w:rPr>
      </w:pPr>
      <w:r>
        <w:rPr>
          <w:szCs w:val="28"/>
        </w:rPr>
        <w:t>2.1.2. У разі затвердження нової нормативної грошової оцінки земельної ділянки комунальної власності звернутися до Кременчуцької міської ради Кременчуцького району Полтавської області для укладення відповідної угоди.</w:t>
      </w:r>
    </w:p>
    <w:p w14:paraId="138FB6E8" w14:textId="77777777" w:rsidR="007027DF" w:rsidRDefault="007027DF" w:rsidP="007027DF">
      <w:pPr>
        <w:ind w:firstLine="567"/>
        <w:jc w:val="both"/>
        <w:rPr>
          <w:szCs w:val="28"/>
        </w:rPr>
      </w:pPr>
      <w:r>
        <w:rPr>
          <w:szCs w:val="28"/>
        </w:rPr>
        <w:t>2.1.3. Враховувати інтереси і права суміжних землекористувачів та дотримуватись правил добросусідства згідно ст.ст. 96, 103 Земельного кодексу України.</w:t>
      </w:r>
    </w:p>
    <w:p w14:paraId="0B689DA1" w14:textId="77777777" w:rsidR="007027DF" w:rsidRDefault="007027DF" w:rsidP="007027DF">
      <w:pPr>
        <w:ind w:firstLine="567"/>
        <w:jc w:val="both"/>
        <w:rPr>
          <w:szCs w:val="28"/>
        </w:rPr>
      </w:pPr>
      <w:r>
        <w:rPr>
          <w:szCs w:val="28"/>
        </w:rPr>
        <w:t>2.1.4. Дотримання природоохоронного режиму використання земельної ділянки відповідно до ст.ст. 96, 111 Земельного кодексу України.</w:t>
      </w:r>
    </w:p>
    <w:p w14:paraId="4773D792" w14:textId="77777777" w:rsidR="007027DF" w:rsidRDefault="007027DF" w:rsidP="00984BC9">
      <w:pPr>
        <w:widowControl w:val="0"/>
        <w:tabs>
          <w:tab w:val="left" w:pos="1122"/>
        </w:tabs>
        <w:ind w:left="567"/>
        <w:jc w:val="both"/>
        <w:rPr>
          <w:szCs w:val="28"/>
        </w:rPr>
      </w:pPr>
      <w:r>
        <w:rPr>
          <w:szCs w:val="28"/>
        </w:rPr>
        <w:t xml:space="preserve">2.2. </w:t>
      </w:r>
      <w:r>
        <w:rPr>
          <w:bCs/>
          <w:szCs w:val="28"/>
        </w:rPr>
        <w:t>Попередити землекористувача, що:</w:t>
      </w:r>
    </w:p>
    <w:p w14:paraId="4221CAB7" w14:textId="77777777" w:rsidR="007027DF" w:rsidRDefault="007027DF" w:rsidP="007027DF">
      <w:pPr>
        <w:widowControl w:val="0"/>
        <w:ind w:firstLine="567"/>
        <w:jc w:val="both"/>
        <w:rPr>
          <w:bCs/>
          <w:szCs w:val="28"/>
        </w:rPr>
      </w:pPr>
      <w:r>
        <w:rPr>
          <w:bCs/>
          <w:szCs w:val="28"/>
        </w:rPr>
        <w:t>2.2.1. Використання землі не за цільовим призначенням тягне за собою припинення права користування нею відповідно до вимог ст. 141 Земельного кодексу України.</w:t>
      </w:r>
    </w:p>
    <w:p w14:paraId="256A9DAE" w14:textId="77777777" w:rsidR="007027DF" w:rsidRDefault="007027DF" w:rsidP="007027DF">
      <w:pPr>
        <w:widowControl w:val="0"/>
        <w:ind w:firstLine="567"/>
        <w:jc w:val="both"/>
        <w:rPr>
          <w:bCs/>
          <w:szCs w:val="28"/>
        </w:rPr>
      </w:pPr>
      <w:r>
        <w:rPr>
          <w:bCs/>
          <w:szCs w:val="28"/>
        </w:rPr>
        <w:t>2.2.2. Зміна цільового призначення земельної ділянки (виду цільового призначення) допускається в порядку ст. 20 Земельного кодексу України з дотриманням вимог Закону України «Про регулювання містобудівної діяльності».</w:t>
      </w:r>
    </w:p>
    <w:p w14:paraId="062FF5D4" w14:textId="77777777" w:rsidR="007027DF" w:rsidRDefault="007027DF" w:rsidP="007027DF">
      <w:pPr>
        <w:widowControl w:val="0"/>
        <w:ind w:firstLine="567"/>
        <w:jc w:val="both"/>
        <w:rPr>
          <w:bCs/>
          <w:szCs w:val="28"/>
        </w:rPr>
      </w:pPr>
      <w:r>
        <w:rPr>
          <w:bCs/>
          <w:szCs w:val="28"/>
        </w:rPr>
        <w:t xml:space="preserve">2.2.3. </w:t>
      </w:r>
      <w:r>
        <w:rPr>
          <w:szCs w:val="28"/>
        </w:rPr>
        <w:t>Орендар не має права передавати право оренди земельної ділянки в заставу та вносити його до статутного фонду</w:t>
      </w:r>
      <w:r>
        <w:rPr>
          <w:bCs/>
          <w:szCs w:val="28"/>
        </w:rPr>
        <w:t>.</w:t>
      </w:r>
    </w:p>
    <w:p w14:paraId="78F682C8" w14:textId="77777777" w:rsidR="007027DF" w:rsidRDefault="007027DF" w:rsidP="007027DF">
      <w:pPr>
        <w:widowControl w:val="0"/>
        <w:ind w:firstLine="567"/>
        <w:jc w:val="both"/>
        <w:rPr>
          <w:bCs/>
          <w:szCs w:val="28"/>
        </w:rPr>
      </w:pPr>
      <w:r>
        <w:rPr>
          <w:bCs/>
          <w:szCs w:val="28"/>
        </w:rPr>
        <w:t>2.2.4. Земельна ділянка має обмеження в частині:</w:t>
      </w:r>
    </w:p>
    <w:p w14:paraId="24041869" w14:textId="02FB5F00" w:rsidR="006E664D" w:rsidRDefault="006E664D" w:rsidP="006E664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szCs w:val="28"/>
        </w:rPr>
      </w:pPr>
      <w:r>
        <w:rPr>
          <w:bCs/>
          <w:szCs w:val="28"/>
        </w:rPr>
        <w:t>- зона особливого режиму забудови (в межах червоних ліній вул.</w:t>
      </w:r>
      <w:r w:rsidR="00FA04B2">
        <w:rPr>
          <w:bCs/>
          <w:szCs w:val="28"/>
        </w:rPr>
        <w:t> </w:t>
      </w:r>
      <w:r>
        <w:rPr>
          <w:bCs/>
          <w:szCs w:val="28"/>
        </w:rPr>
        <w:t>Шкільної в с. Мала Кохнівка використовувати земельну ділянку відповідно до переважних та супутніх видів використання земельної ділянки, що визначені затвердженою містобудівною документацією та у відповідності до діючих державних будівельних норм та стандартів (код обмеження 06.01);</w:t>
      </w:r>
    </w:p>
    <w:p w14:paraId="4C294165" w14:textId="77777777" w:rsidR="00671F8F" w:rsidRPr="00671F8F" w:rsidRDefault="00671F8F" w:rsidP="00671F8F">
      <w:pPr>
        <w:ind w:firstLine="567"/>
        <w:jc w:val="both"/>
        <w:rPr>
          <w:color w:val="000000" w:themeColor="text1"/>
          <w:szCs w:val="28"/>
        </w:rPr>
      </w:pPr>
      <w:r w:rsidRPr="00671F8F">
        <w:rPr>
          <w:color w:val="000000" w:themeColor="text1"/>
          <w:szCs w:val="28"/>
        </w:rPr>
        <w:t>- умова додержання природоохоронних вимог або виконання визначених робіт (код обмеження 06.04);</w:t>
      </w:r>
    </w:p>
    <w:p w14:paraId="65BEA3F2" w14:textId="63024AC6" w:rsidR="007027DF" w:rsidRDefault="007027DF" w:rsidP="007027DF">
      <w:pPr>
        <w:widowControl w:val="0"/>
        <w:ind w:firstLine="567"/>
        <w:jc w:val="both"/>
        <w:rPr>
          <w:szCs w:val="28"/>
        </w:rPr>
      </w:pPr>
      <w:r>
        <w:rPr>
          <w:szCs w:val="28"/>
        </w:rPr>
        <w:t>- забезпечення безперешкодного доступу державних органів управління та органів місцевого самоврядування, включаючи санітарні, протипожежні, землевпорядні органи, а також органи охорони природи та архітектури до земельної ділянки для виконання їх обов’язків в межах їх повноважень</w:t>
      </w:r>
      <w:r w:rsidR="008B6FB2">
        <w:rPr>
          <w:szCs w:val="28"/>
        </w:rPr>
        <w:t>.</w:t>
      </w:r>
      <w:r>
        <w:rPr>
          <w:szCs w:val="28"/>
        </w:rPr>
        <w:t>».</w:t>
      </w:r>
    </w:p>
    <w:p w14:paraId="5DA4561A" w14:textId="703E1A67" w:rsidR="007027DF" w:rsidRDefault="008B6FB2" w:rsidP="007027DF">
      <w:pPr>
        <w:pStyle w:val="a3"/>
        <w:ind w:firstLine="567"/>
        <w:rPr>
          <w:szCs w:val="28"/>
        </w:rPr>
      </w:pPr>
      <w:r>
        <w:rPr>
          <w:szCs w:val="28"/>
        </w:rPr>
        <w:t>1.</w:t>
      </w:r>
      <w:r w:rsidR="006E664D">
        <w:rPr>
          <w:szCs w:val="28"/>
        </w:rPr>
        <w:t>2</w:t>
      </w:r>
      <w:r w:rsidR="007027DF">
        <w:rPr>
          <w:szCs w:val="28"/>
        </w:rPr>
        <w:t>. Зобов’язати фізичну особу – підприємця Лозового Миколу Миколайовича:</w:t>
      </w:r>
    </w:p>
    <w:p w14:paraId="0487FF76" w14:textId="0C57A8FA" w:rsidR="007027DF" w:rsidRPr="00112402" w:rsidRDefault="008B6FB2" w:rsidP="007027DF">
      <w:pPr>
        <w:pStyle w:val="a3"/>
        <w:ind w:firstLine="567"/>
        <w:rPr>
          <w:szCs w:val="28"/>
        </w:rPr>
      </w:pPr>
      <w:r>
        <w:rPr>
          <w:szCs w:val="28"/>
        </w:rPr>
        <w:t>1.</w:t>
      </w:r>
      <w:r w:rsidR="006E664D">
        <w:rPr>
          <w:szCs w:val="28"/>
        </w:rPr>
        <w:t>2</w:t>
      </w:r>
      <w:r w:rsidR="007027DF" w:rsidRPr="00112402">
        <w:rPr>
          <w:szCs w:val="28"/>
        </w:rPr>
        <w:t>.1. У шестимісячний термін:</w:t>
      </w:r>
    </w:p>
    <w:p w14:paraId="70600770" w14:textId="77777777" w:rsidR="007027DF" w:rsidRPr="006051B9" w:rsidRDefault="007027DF" w:rsidP="007027DF">
      <w:pPr>
        <w:pStyle w:val="a3"/>
        <w:ind w:firstLine="567"/>
        <w:rPr>
          <w:szCs w:val="28"/>
        </w:rPr>
      </w:pPr>
      <w:r w:rsidRPr="006051B9">
        <w:rPr>
          <w:szCs w:val="28"/>
        </w:rPr>
        <w:t xml:space="preserve">- внести зміни до договору оренди землі, зареєстрованого </w:t>
      </w:r>
      <w:r w:rsidRPr="006051B9">
        <w:rPr>
          <w:szCs w:val="28"/>
          <w:shd w:val="clear" w:color="auto" w:fill="FFFFFF"/>
        </w:rPr>
        <w:t>у Відділі Держкомзему у Кременчуцькому районі за № 532240004001811 від 20.09.2012</w:t>
      </w:r>
      <w:r w:rsidRPr="006051B9">
        <w:rPr>
          <w:szCs w:val="28"/>
        </w:rPr>
        <w:t xml:space="preserve"> (номер запису про інше речове право в Державному реєстрі речових прав на нерухоме майно про реєстрацію іншого речового права – </w:t>
      </w:r>
      <w:r w:rsidRPr="006051B9">
        <w:rPr>
          <w:szCs w:val="28"/>
        </w:rPr>
        <w:lastRenderedPageBreak/>
        <w:t>47860406</w:t>
      </w:r>
      <w:r>
        <w:rPr>
          <w:szCs w:val="28"/>
        </w:rPr>
        <w:t xml:space="preserve"> від 12.09.2022</w:t>
      </w:r>
      <w:r w:rsidRPr="006051B9">
        <w:rPr>
          <w:szCs w:val="28"/>
        </w:rPr>
        <w:t>, підстава внесення запису індексний № 64806033 від 15.09.2022</w:t>
      </w:r>
      <w:r>
        <w:rPr>
          <w:szCs w:val="28"/>
        </w:rPr>
        <w:t xml:space="preserve"> зі змінами від 26.09.2023)</w:t>
      </w:r>
      <w:r w:rsidRPr="006051B9">
        <w:rPr>
          <w:szCs w:val="28"/>
        </w:rPr>
        <w:t xml:space="preserve"> шляхом укладення додаткової угоди </w:t>
      </w:r>
      <w:r w:rsidRPr="006051B9">
        <w:rPr>
          <w:szCs w:val="28"/>
          <w:lang w:val="ru-RU"/>
        </w:rPr>
        <w:t xml:space="preserve">в </w:t>
      </w:r>
      <w:r w:rsidRPr="006051B9">
        <w:rPr>
          <w:szCs w:val="28"/>
        </w:rPr>
        <w:t>установленому</w:t>
      </w:r>
      <w:r w:rsidRPr="006051B9">
        <w:rPr>
          <w:szCs w:val="28"/>
          <w:lang w:val="ru-RU"/>
        </w:rPr>
        <w:t xml:space="preserve"> законом порядку</w:t>
      </w:r>
      <w:r w:rsidRPr="006051B9">
        <w:rPr>
          <w:szCs w:val="28"/>
        </w:rPr>
        <w:t>;</w:t>
      </w:r>
    </w:p>
    <w:p w14:paraId="2F0A4F05" w14:textId="77777777" w:rsidR="007027DF" w:rsidRPr="00CD7780" w:rsidRDefault="007027DF" w:rsidP="007027DF">
      <w:pPr>
        <w:ind w:firstLine="567"/>
        <w:jc w:val="both"/>
        <w:rPr>
          <w:szCs w:val="28"/>
        </w:rPr>
      </w:pPr>
      <w:r w:rsidRPr="00CD7780">
        <w:rPr>
          <w:szCs w:val="28"/>
        </w:rPr>
        <w:t>- надати до Головного управління ДПС у Полтавській області копію додаткової угоди до договору оренди землі.</w:t>
      </w:r>
    </w:p>
    <w:p w14:paraId="39864C0F" w14:textId="77777777" w:rsidR="007027DF" w:rsidRPr="00CD7780" w:rsidRDefault="007027DF" w:rsidP="007027DF">
      <w:pPr>
        <w:ind w:firstLine="567"/>
        <w:jc w:val="both"/>
        <w:rPr>
          <w:szCs w:val="28"/>
        </w:rPr>
      </w:pPr>
      <w:r w:rsidRPr="00CD7780">
        <w:rPr>
          <w:szCs w:val="28"/>
        </w:rPr>
        <w:t>- внести відповідні зміни до інформації щодо зареєстрованого права оренди земельної ділянки в установленому законом порядку.</w:t>
      </w:r>
    </w:p>
    <w:p w14:paraId="70209BBC" w14:textId="77777777" w:rsidR="007027DF" w:rsidRPr="00CD7780" w:rsidRDefault="007027DF" w:rsidP="007027DF">
      <w:pPr>
        <w:ind w:firstLine="567"/>
        <w:jc w:val="both"/>
        <w:rPr>
          <w:szCs w:val="28"/>
        </w:rPr>
      </w:pPr>
      <w:r w:rsidRPr="00CD7780">
        <w:rPr>
          <w:szCs w:val="28"/>
        </w:rPr>
        <w:t>- в п’ятиденний строк з дати укладення відповідної угоди до договору оренди землі надати до Головного управління ДПС у Полтавській області копію відповідної угоди до договору оренди землі.</w:t>
      </w:r>
    </w:p>
    <w:p w14:paraId="2E0375A8" w14:textId="77777777" w:rsidR="00D26005" w:rsidRDefault="00D26005" w:rsidP="008B6FB2">
      <w:pPr>
        <w:ind w:firstLine="567"/>
      </w:pPr>
    </w:p>
    <w:p w14:paraId="0046FD7F" w14:textId="64C984D0" w:rsidR="008B6FB2" w:rsidRDefault="008B6FB2" w:rsidP="008B6FB2">
      <w:pPr>
        <w:ind w:firstLine="567"/>
        <w:jc w:val="both"/>
        <w:rPr>
          <w:szCs w:val="28"/>
        </w:rPr>
      </w:pPr>
      <w:r>
        <w:rPr>
          <w:szCs w:val="28"/>
        </w:rPr>
        <w:t>2</w:t>
      </w:r>
      <w:r w:rsidRPr="00221FCA">
        <w:rPr>
          <w:szCs w:val="28"/>
        </w:rPr>
        <w:t>. Внести зміни в рішення Кременчуцької міської ради від 27.01.2015 «Про затвердження переліку земельних ділянок для продажу або продажу права оренди на них на земельних торгах у місті Кременчуці Полтавської області», з урахуванням змін, внесених рішеннями Кременчуцької міської ради від 11.05.2017, 07.09.2017, 13.10.2017, 30.03.2018, 30.05.2018, 09.08.2018, 12.10.2018, 13.12.2018, 21.02.2019, 26.06.2019, 03.09.2019, 24.10.2019, 12.12.2019, 23.04.2020, 25.06.2020, 30.07.2020, 03.09.2020, 22.10.2020, 22.12.2020, 11.03.2021, 25.05.2021, 30.06.2021, 18.08.2021, 28.09.2021, 23.11.2021, 25.03.2022, 08.07.2022, 22.08.2022, 23.09.2022, 11.11.2022, 02.12.2022, 09.12.2022, 20.01.2023</w:t>
      </w:r>
      <w:r>
        <w:rPr>
          <w:szCs w:val="28"/>
        </w:rPr>
        <w:t>, 24.02.2023, 10.03.2023</w:t>
      </w:r>
      <w:r w:rsidRPr="00221FCA">
        <w:rPr>
          <w:szCs w:val="28"/>
        </w:rPr>
        <w:t>,</w:t>
      </w:r>
      <w:r>
        <w:rPr>
          <w:szCs w:val="28"/>
        </w:rPr>
        <w:t xml:space="preserve"> 17.03.2023, 24.03.2023, 19.05.2023, 16.06.2023, 11.08.2023, 22.09.2023, 01.12.2023,</w:t>
      </w:r>
      <w:r w:rsidRPr="00221FCA">
        <w:rPr>
          <w:szCs w:val="28"/>
        </w:rPr>
        <w:t xml:space="preserve"> а саме:</w:t>
      </w:r>
    </w:p>
    <w:p w14:paraId="3E77AE3E" w14:textId="7A3B0293" w:rsidR="008B6FB2" w:rsidRPr="00110A59" w:rsidRDefault="008B6FB2" w:rsidP="008B6FB2">
      <w:pPr>
        <w:ind w:firstLine="567"/>
        <w:jc w:val="both"/>
        <w:rPr>
          <w:szCs w:val="28"/>
        </w:rPr>
      </w:pPr>
      <w:r w:rsidRPr="00110A59">
        <w:rPr>
          <w:szCs w:val="28"/>
        </w:rPr>
        <w:t xml:space="preserve">- виключити в додатку 2 до рішення </w:t>
      </w:r>
      <w:r w:rsidRPr="00110A59">
        <w:rPr>
          <w:b/>
          <w:szCs w:val="28"/>
        </w:rPr>
        <w:t>«</w:t>
      </w:r>
      <w:r w:rsidRPr="00573885">
        <w:rPr>
          <w:b/>
          <w:szCs w:val="28"/>
        </w:rPr>
        <w:t>Перелік земельних ділянок для продажу права оренди на них на земельних торгах на території Кременчуцької міської територіальної громади</w:t>
      </w:r>
      <w:r w:rsidRPr="00110A59">
        <w:rPr>
          <w:b/>
          <w:szCs w:val="28"/>
        </w:rPr>
        <w:t xml:space="preserve">» </w:t>
      </w:r>
      <w:r w:rsidRPr="00110A59">
        <w:rPr>
          <w:szCs w:val="28"/>
        </w:rPr>
        <w:t>наступн</w:t>
      </w:r>
      <w:r>
        <w:rPr>
          <w:szCs w:val="28"/>
        </w:rPr>
        <w:t>ий</w:t>
      </w:r>
      <w:r w:rsidRPr="00110A59">
        <w:rPr>
          <w:szCs w:val="28"/>
        </w:rPr>
        <w:t xml:space="preserve"> пункт, при цьому змінивши наступну нумерацію:</w:t>
      </w:r>
    </w:p>
    <w:p w14:paraId="10644C18" w14:textId="5F2E47CD" w:rsidR="008B6FB2" w:rsidRDefault="008B6FB2" w:rsidP="008B6FB2">
      <w:pPr>
        <w:numPr>
          <w:ilvl w:val="0"/>
          <w:numId w:val="2"/>
        </w:numPr>
        <w:tabs>
          <w:tab w:val="clear" w:pos="1996"/>
          <w:tab w:val="num" w:pos="935"/>
        </w:tabs>
        <w:ind w:left="935" w:hanging="187"/>
        <w:jc w:val="both"/>
        <w:rPr>
          <w:szCs w:val="28"/>
        </w:rPr>
      </w:pPr>
      <w:r>
        <w:rPr>
          <w:szCs w:val="28"/>
        </w:rPr>
        <w:t xml:space="preserve"> </w:t>
      </w:r>
      <w:r w:rsidRPr="00685A10">
        <w:rPr>
          <w:szCs w:val="28"/>
        </w:rPr>
        <w:t xml:space="preserve">пункт </w:t>
      </w:r>
      <w:r>
        <w:rPr>
          <w:szCs w:val="28"/>
        </w:rPr>
        <w:t>39</w:t>
      </w:r>
      <w:r w:rsidRPr="00685A10">
        <w:rPr>
          <w:szCs w:val="28"/>
        </w:rPr>
        <w:t>, в зв’язку з продажем права оренди на земельну ділянку з кадастровим № </w:t>
      </w:r>
      <w:r w:rsidRPr="008B6FB2">
        <w:rPr>
          <w:rStyle w:val="fontstyle01"/>
          <w:sz w:val="28"/>
          <w:szCs w:val="28"/>
        </w:rPr>
        <w:t>5310436100:02:001:0226</w:t>
      </w:r>
      <w:r w:rsidRPr="00685A10">
        <w:rPr>
          <w:szCs w:val="28"/>
        </w:rPr>
        <w:t xml:space="preserve"> площею </w:t>
      </w:r>
      <w:r>
        <w:rPr>
          <w:szCs w:val="28"/>
        </w:rPr>
        <w:t>3500</w:t>
      </w:r>
      <w:r w:rsidRPr="00685A10">
        <w:rPr>
          <w:szCs w:val="28"/>
        </w:rPr>
        <w:t xml:space="preserve"> кв.м </w:t>
      </w:r>
      <w:r w:rsidR="006E699B" w:rsidRPr="006E699B">
        <w:rPr>
          <w:rStyle w:val="fontstyle01"/>
          <w:rFonts w:ascii="Times New Roman" w:hAnsi="Times New Roman"/>
          <w:sz w:val="28"/>
          <w:szCs w:val="28"/>
        </w:rPr>
        <w:t>на перехресті провулка Тецівського та проспекту Лесі Українки</w:t>
      </w:r>
      <w:r w:rsidRPr="006E699B">
        <w:rPr>
          <w:szCs w:val="28"/>
        </w:rPr>
        <w:t xml:space="preserve"> в м. Кременчуці</w:t>
      </w:r>
      <w:r w:rsidR="00977F13">
        <w:rPr>
          <w:szCs w:val="28"/>
        </w:rPr>
        <w:t>.</w:t>
      </w:r>
    </w:p>
    <w:p w14:paraId="54D48422" w14:textId="73AE2661" w:rsidR="00977F13" w:rsidRPr="00977F13" w:rsidRDefault="00EB613E" w:rsidP="00EB613E">
      <w:pPr>
        <w:pStyle w:val="aff1"/>
        <w:ind w:left="0" w:firstLine="567"/>
        <w:jc w:val="both"/>
        <w:rPr>
          <w:szCs w:val="28"/>
        </w:rPr>
      </w:pPr>
      <w:r>
        <w:rPr>
          <w:szCs w:val="28"/>
        </w:rPr>
        <w:t xml:space="preserve">- </w:t>
      </w:r>
      <w:r w:rsidR="00977F13">
        <w:rPr>
          <w:szCs w:val="28"/>
        </w:rPr>
        <w:t xml:space="preserve">внести зміни в пункт 38 </w:t>
      </w:r>
      <w:r w:rsidR="00977F13" w:rsidRPr="00110A59">
        <w:rPr>
          <w:szCs w:val="28"/>
        </w:rPr>
        <w:t xml:space="preserve">додатку 2 до рішення </w:t>
      </w:r>
      <w:r w:rsidR="00977F13" w:rsidRPr="00977F13">
        <w:rPr>
          <w:bCs/>
          <w:szCs w:val="28"/>
        </w:rPr>
        <w:t>«Перелік земельних ділянок для продажу права оренди на них на земельних торгах на території Кременчуцької міської територіальної громади»</w:t>
      </w:r>
      <w:r w:rsidR="00977F13">
        <w:rPr>
          <w:bCs/>
          <w:szCs w:val="28"/>
        </w:rPr>
        <w:t>, а саме, замість площі «0,0093» га читати «0,0121» га.</w:t>
      </w:r>
    </w:p>
    <w:p w14:paraId="3748DA69" w14:textId="77777777" w:rsidR="008B6FB2" w:rsidRDefault="008B6FB2" w:rsidP="008B6FB2">
      <w:pPr>
        <w:ind w:firstLine="567"/>
      </w:pPr>
    </w:p>
    <w:p w14:paraId="2C409F2D" w14:textId="77777777" w:rsidR="00BF0DE9" w:rsidRDefault="00BF0DE9" w:rsidP="00BF0DE9">
      <w:pPr>
        <w:ind w:firstLine="567"/>
        <w:jc w:val="both"/>
        <w:rPr>
          <w:szCs w:val="28"/>
        </w:rPr>
      </w:pPr>
      <w:r>
        <w:rPr>
          <w:szCs w:val="28"/>
        </w:rPr>
        <w:t>3. Оприлюднити дане рішення відповідно до вимог законодавства.</w:t>
      </w:r>
    </w:p>
    <w:p w14:paraId="4627539E" w14:textId="77777777" w:rsidR="00BF0DE9" w:rsidRDefault="00BF0DE9" w:rsidP="00BF0DE9">
      <w:pPr>
        <w:ind w:firstLine="567"/>
        <w:jc w:val="both"/>
        <w:rPr>
          <w:szCs w:val="28"/>
        </w:rPr>
      </w:pPr>
    </w:p>
    <w:p w14:paraId="6DBFBF2B" w14:textId="77777777" w:rsidR="00BF0DE9" w:rsidRDefault="00BF0DE9" w:rsidP="00BF0DE9">
      <w:pPr>
        <w:ind w:firstLine="567"/>
        <w:jc w:val="both"/>
        <w:rPr>
          <w:szCs w:val="28"/>
        </w:rPr>
      </w:pPr>
      <w:r>
        <w:rPr>
          <w:szCs w:val="28"/>
        </w:rPr>
        <w:t>4. Контроль за виконанням цього рішення покласти на заступника міського голови Кравченка Д.В. та постійну депутатську комісію з питань екології, регулювання земельних відносин, містобудування та архітектури (голова комісії Порчирян С.М.).</w:t>
      </w:r>
    </w:p>
    <w:p w14:paraId="7015CE9A" w14:textId="77777777" w:rsidR="00BF0DE9" w:rsidRDefault="00BF0DE9" w:rsidP="00BF0DE9">
      <w:pPr>
        <w:ind w:firstLine="709"/>
        <w:jc w:val="both"/>
        <w:rPr>
          <w:szCs w:val="28"/>
        </w:rPr>
      </w:pPr>
    </w:p>
    <w:p w14:paraId="0FA3DF10" w14:textId="617967B5" w:rsidR="00BF0DE9" w:rsidRDefault="00BF0DE9" w:rsidP="00BF0DE9">
      <w:pPr>
        <w:jc w:val="both"/>
        <w:rPr>
          <w:szCs w:val="28"/>
        </w:rPr>
      </w:pPr>
      <w:r>
        <w:rPr>
          <w:szCs w:val="28"/>
        </w:rPr>
        <w:t>Строк контролю –  І</w:t>
      </w:r>
      <w:r w:rsidR="00852933">
        <w:rPr>
          <w:szCs w:val="28"/>
        </w:rPr>
        <w:t>І</w:t>
      </w:r>
      <w:r>
        <w:rPr>
          <w:szCs w:val="28"/>
          <w:lang w:val="ru-RU"/>
        </w:rPr>
        <w:t xml:space="preserve"> </w:t>
      </w:r>
      <w:r>
        <w:rPr>
          <w:szCs w:val="28"/>
        </w:rPr>
        <w:t>квартал 2024 року.</w:t>
      </w:r>
    </w:p>
    <w:p w14:paraId="1CB118B2" w14:textId="77777777" w:rsidR="00BF0DE9" w:rsidRDefault="00BF0DE9" w:rsidP="00BF0DE9">
      <w:pPr>
        <w:pStyle w:val="a7"/>
        <w:rPr>
          <w:b/>
          <w:sz w:val="22"/>
          <w:szCs w:val="22"/>
        </w:rPr>
      </w:pPr>
    </w:p>
    <w:p w14:paraId="510D1AC3" w14:textId="77777777" w:rsidR="00BF0DE9" w:rsidRDefault="00BF0DE9" w:rsidP="00BF0DE9">
      <w:pPr>
        <w:pStyle w:val="a7"/>
        <w:rPr>
          <w:sz w:val="24"/>
          <w:szCs w:val="20"/>
        </w:rPr>
      </w:pPr>
      <w:r>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МАЛЕЦЬКИЙ</w:t>
      </w:r>
    </w:p>
    <w:p w14:paraId="386F6D8C" w14:textId="77777777" w:rsidR="006E699B" w:rsidRDefault="006E699B">
      <w:pPr>
        <w:sectPr w:rsidR="006E699B" w:rsidSect="00E6162D">
          <w:pgSz w:w="11906" w:h="16838"/>
          <w:pgMar w:top="454" w:right="851" w:bottom="1134" w:left="1701" w:header="709" w:footer="709" w:gutter="0"/>
          <w:cols w:space="708"/>
          <w:docGrid w:linePitch="360"/>
        </w:sectPr>
      </w:pPr>
    </w:p>
    <w:p w14:paraId="4B997B2F" w14:textId="77777777" w:rsidR="006E699B" w:rsidRPr="00743834" w:rsidRDefault="006E699B" w:rsidP="006E699B">
      <w:pPr>
        <w:ind w:left="9724" w:right="-577"/>
        <w:jc w:val="both"/>
        <w:rPr>
          <w:b/>
          <w:sz w:val="24"/>
        </w:rPr>
      </w:pPr>
      <w:r w:rsidRPr="00743834">
        <w:rPr>
          <w:b/>
          <w:sz w:val="24"/>
        </w:rPr>
        <w:lastRenderedPageBreak/>
        <w:t>Додаток</w:t>
      </w:r>
    </w:p>
    <w:p w14:paraId="5A178587" w14:textId="77777777" w:rsidR="006E699B" w:rsidRPr="00743834" w:rsidRDefault="006E699B" w:rsidP="006E699B">
      <w:pPr>
        <w:tabs>
          <w:tab w:val="left" w:pos="4935"/>
          <w:tab w:val="center" w:pos="6447"/>
        </w:tabs>
        <w:ind w:left="9724" w:right="-577"/>
        <w:outlineLvl w:val="0"/>
        <w:rPr>
          <w:b/>
          <w:sz w:val="24"/>
        </w:rPr>
      </w:pPr>
      <w:r w:rsidRPr="00743834">
        <w:rPr>
          <w:b/>
          <w:sz w:val="24"/>
        </w:rPr>
        <w:t xml:space="preserve">до рішення Кременчуцької міської ради Кременчуцького району Полтавської області </w:t>
      </w:r>
    </w:p>
    <w:p w14:paraId="536A6282" w14:textId="54C15CA4" w:rsidR="006E699B" w:rsidRPr="00743834" w:rsidRDefault="006E699B" w:rsidP="006E699B">
      <w:pPr>
        <w:tabs>
          <w:tab w:val="left" w:pos="4935"/>
          <w:tab w:val="center" w:pos="6447"/>
        </w:tabs>
        <w:ind w:left="9724" w:right="-577"/>
        <w:outlineLvl w:val="0"/>
        <w:rPr>
          <w:b/>
          <w:sz w:val="24"/>
        </w:rPr>
      </w:pPr>
      <w:r>
        <w:rPr>
          <w:b/>
          <w:sz w:val="24"/>
        </w:rPr>
        <w:t>15</w:t>
      </w:r>
      <w:r w:rsidRPr="00743834">
        <w:rPr>
          <w:b/>
          <w:sz w:val="24"/>
        </w:rPr>
        <w:t xml:space="preserve"> </w:t>
      </w:r>
      <w:r>
        <w:rPr>
          <w:b/>
          <w:sz w:val="24"/>
        </w:rPr>
        <w:t>грудня</w:t>
      </w:r>
      <w:r w:rsidRPr="00743834">
        <w:rPr>
          <w:b/>
          <w:sz w:val="24"/>
        </w:rPr>
        <w:t xml:space="preserve"> 2023 року</w:t>
      </w:r>
    </w:p>
    <w:p w14:paraId="33520698" w14:textId="77777777" w:rsidR="006E699B" w:rsidRPr="00743834" w:rsidRDefault="006E699B" w:rsidP="006E699B">
      <w:pPr>
        <w:tabs>
          <w:tab w:val="left" w:pos="4935"/>
          <w:tab w:val="center" w:pos="6447"/>
        </w:tabs>
        <w:ind w:left="9724" w:right="-577"/>
        <w:outlineLvl w:val="0"/>
        <w:rPr>
          <w:sz w:val="24"/>
        </w:rPr>
      </w:pPr>
    </w:p>
    <w:p w14:paraId="6CD3C83D" w14:textId="77777777" w:rsidR="006E699B" w:rsidRPr="00743834" w:rsidRDefault="006E699B" w:rsidP="006E699B">
      <w:pPr>
        <w:tabs>
          <w:tab w:val="left" w:pos="4935"/>
          <w:tab w:val="center" w:pos="6447"/>
        </w:tabs>
        <w:ind w:left="9724" w:right="-577"/>
        <w:outlineLvl w:val="0"/>
        <w:rPr>
          <w:sz w:val="24"/>
        </w:rPr>
      </w:pPr>
      <w:r w:rsidRPr="00743834">
        <w:rPr>
          <w:sz w:val="24"/>
        </w:rPr>
        <w:t>Додаток 2</w:t>
      </w:r>
    </w:p>
    <w:p w14:paraId="13B5AFE5" w14:textId="77777777" w:rsidR="006E699B" w:rsidRPr="00743834" w:rsidRDefault="006E699B" w:rsidP="006E699B">
      <w:pPr>
        <w:tabs>
          <w:tab w:val="left" w:pos="4935"/>
          <w:tab w:val="center" w:pos="6447"/>
        </w:tabs>
        <w:ind w:left="9724" w:right="-577"/>
        <w:outlineLvl w:val="0"/>
        <w:rPr>
          <w:sz w:val="24"/>
        </w:rPr>
      </w:pPr>
      <w:r w:rsidRPr="00743834">
        <w:rPr>
          <w:sz w:val="24"/>
        </w:rPr>
        <w:t xml:space="preserve">до рішення міської ради </w:t>
      </w:r>
    </w:p>
    <w:p w14:paraId="3C298EAD" w14:textId="77777777" w:rsidR="006E699B" w:rsidRPr="00743834" w:rsidRDefault="006E699B" w:rsidP="006E699B">
      <w:pPr>
        <w:ind w:left="9724" w:right="-577"/>
        <w:rPr>
          <w:b/>
        </w:rPr>
      </w:pPr>
      <w:r w:rsidRPr="00743834">
        <w:rPr>
          <w:sz w:val="24"/>
        </w:rPr>
        <w:t>27 січня 2015 року</w:t>
      </w:r>
    </w:p>
    <w:p w14:paraId="21535C50" w14:textId="77777777" w:rsidR="006E699B" w:rsidRPr="00743834" w:rsidRDefault="006E699B" w:rsidP="006E699B">
      <w:pPr>
        <w:jc w:val="center"/>
        <w:rPr>
          <w:bCs/>
          <w:sz w:val="16"/>
          <w:szCs w:val="16"/>
        </w:rPr>
      </w:pPr>
    </w:p>
    <w:p w14:paraId="16093E42" w14:textId="77777777" w:rsidR="006E699B" w:rsidRPr="00743834" w:rsidRDefault="006E699B" w:rsidP="006E699B">
      <w:pPr>
        <w:jc w:val="center"/>
        <w:rPr>
          <w:b/>
        </w:rPr>
      </w:pPr>
      <w:r w:rsidRPr="00743834">
        <w:rPr>
          <w:b/>
        </w:rPr>
        <w:t>ПЕРЕЛІК</w:t>
      </w:r>
    </w:p>
    <w:p w14:paraId="7BA6319B" w14:textId="77777777" w:rsidR="006E699B" w:rsidRPr="00743834" w:rsidRDefault="006E699B" w:rsidP="006E699B">
      <w:pPr>
        <w:jc w:val="center"/>
        <w:rPr>
          <w:b/>
        </w:rPr>
      </w:pPr>
      <w:r w:rsidRPr="00743834">
        <w:rPr>
          <w:b/>
        </w:rPr>
        <w:t>земельних ділянок для продажу права оренди на них</w:t>
      </w:r>
    </w:p>
    <w:p w14:paraId="31C9FA06" w14:textId="77777777" w:rsidR="006E699B" w:rsidRPr="00743834" w:rsidRDefault="006E699B" w:rsidP="006E699B">
      <w:pPr>
        <w:jc w:val="center"/>
        <w:rPr>
          <w:b/>
        </w:rPr>
      </w:pPr>
      <w:r w:rsidRPr="00743834">
        <w:rPr>
          <w:b/>
        </w:rPr>
        <w:t xml:space="preserve">на земельних торгах </w:t>
      </w:r>
      <w:r w:rsidRPr="00743834">
        <w:rPr>
          <w:b/>
          <w:szCs w:val="28"/>
        </w:rPr>
        <w:t>на території Кременчуцької міської територіальної громади</w:t>
      </w:r>
    </w:p>
    <w:p w14:paraId="2C89959E" w14:textId="77777777" w:rsidR="006E699B" w:rsidRPr="00743834" w:rsidRDefault="006E699B" w:rsidP="006E699B">
      <w:pPr>
        <w:jc w:val="center"/>
        <w:rPr>
          <w:b/>
          <w:sz w:val="24"/>
        </w:rPr>
      </w:pPr>
    </w:p>
    <w:tbl>
      <w:tblPr>
        <w:tblW w:w="14960" w:type="dxa"/>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1870"/>
        <w:gridCol w:w="3927"/>
        <w:gridCol w:w="1122"/>
        <w:gridCol w:w="2618"/>
        <w:gridCol w:w="4862"/>
      </w:tblGrid>
      <w:tr w:rsidR="006E699B" w:rsidRPr="00743834" w14:paraId="57B91F20" w14:textId="77777777" w:rsidTr="00AC07DB">
        <w:tc>
          <w:tcPr>
            <w:tcW w:w="561" w:type="dxa"/>
            <w:tcBorders>
              <w:top w:val="single" w:sz="4" w:space="0" w:color="000000"/>
              <w:left w:val="single" w:sz="4" w:space="0" w:color="000000"/>
              <w:bottom w:val="single" w:sz="4" w:space="0" w:color="000000"/>
              <w:right w:val="single" w:sz="4" w:space="0" w:color="000000"/>
            </w:tcBorders>
            <w:vAlign w:val="center"/>
          </w:tcPr>
          <w:p w14:paraId="353D9548" w14:textId="77777777" w:rsidR="006E699B" w:rsidRPr="00743834" w:rsidRDefault="006E699B" w:rsidP="00AC07DB">
            <w:pPr>
              <w:jc w:val="center"/>
              <w:textAlignment w:val="baseline"/>
              <w:rPr>
                <w:i/>
                <w:sz w:val="22"/>
                <w:szCs w:val="22"/>
              </w:rPr>
            </w:pPr>
            <w:r w:rsidRPr="00743834">
              <w:rPr>
                <w:b/>
                <w:bCs/>
                <w:i/>
                <w:sz w:val="22"/>
                <w:szCs w:val="22"/>
                <w:bdr w:val="none" w:sz="0" w:space="0" w:color="auto" w:frame="1"/>
              </w:rPr>
              <w:t>№ п/п</w:t>
            </w:r>
          </w:p>
        </w:tc>
        <w:tc>
          <w:tcPr>
            <w:tcW w:w="1870" w:type="dxa"/>
            <w:tcBorders>
              <w:top w:val="single" w:sz="4" w:space="0" w:color="000000"/>
              <w:left w:val="single" w:sz="4" w:space="0" w:color="000000"/>
              <w:bottom w:val="single" w:sz="4" w:space="0" w:color="000000"/>
              <w:right w:val="single" w:sz="4" w:space="0" w:color="000000"/>
            </w:tcBorders>
            <w:vAlign w:val="center"/>
          </w:tcPr>
          <w:p w14:paraId="1694BE8E" w14:textId="77777777" w:rsidR="006E699B" w:rsidRPr="00743834" w:rsidRDefault="006E699B" w:rsidP="00AC07DB">
            <w:pPr>
              <w:jc w:val="center"/>
              <w:textAlignment w:val="baseline"/>
              <w:rPr>
                <w:i/>
                <w:sz w:val="22"/>
                <w:szCs w:val="22"/>
              </w:rPr>
            </w:pPr>
            <w:r w:rsidRPr="00743834">
              <w:rPr>
                <w:b/>
                <w:bCs/>
                <w:i/>
                <w:sz w:val="22"/>
                <w:szCs w:val="22"/>
                <w:bdr w:val="none" w:sz="0" w:space="0" w:color="auto" w:frame="1"/>
              </w:rPr>
              <w:t>Місце розташування</w:t>
            </w:r>
          </w:p>
        </w:tc>
        <w:tc>
          <w:tcPr>
            <w:tcW w:w="3927" w:type="dxa"/>
            <w:tcBorders>
              <w:top w:val="single" w:sz="4" w:space="0" w:color="000000"/>
              <w:left w:val="single" w:sz="4" w:space="0" w:color="000000"/>
              <w:bottom w:val="single" w:sz="4" w:space="0" w:color="000000"/>
              <w:right w:val="single" w:sz="4" w:space="0" w:color="000000"/>
            </w:tcBorders>
            <w:vAlign w:val="center"/>
          </w:tcPr>
          <w:p w14:paraId="635F076E" w14:textId="77777777" w:rsidR="006E699B" w:rsidRPr="00743834" w:rsidRDefault="006E699B" w:rsidP="00AC07DB">
            <w:pPr>
              <w:jc w:val="center"/>
              <w:textAlignment w:val="baseline"/>
              <w:rPr>
                <w:i/>
                <w:sz w:val="22"/>
                <w:szCs w:val="22"/>
              </w:rPr>
            </w:pPr>
            <w:r w:rsidRPr="00743834">
              <w:rPr>
                <w:b/>
                <w:bCs/>
                <w:i/>
                <w:sz w:val="22"/>
                <w:szCs w:val="22"/>
                <w:bdr w:val="none" w:sz="0" w:space="0" w:color="auto" w:frame="1"/>
              </w:rPr>
              <w:t xml:space="preserve">Зонування території </w:t>
            </w:r>
            <w:r w:rsidRPr="00743834">
              <w:rPr>
                <w:b/>
                <w:bCs/>
                <w:i/>
                <w:sz w:val="22"/>
                <w:szCs w:val="22"/>
                <w:bdr w:val="none" w:sz="0" w:space="0" w:color="auto" w:frame="1"/>
              </w:rPr>
              <w:br/>
              <w:t>м. Кременчука</w:t>
            </w:r>
          </w:p>
        </w:tc>
        <w:tc>
          <w:tcPr>
            <w:tcW w:w="1122" w:type="dxa"/>
            <w:tcBorders>
              <w:top w:val="single" w:sz="4" w:space="0" w:color="000000"/>
              <w:left w:val="single" w:sz="4" w:space="0" w:color="000000"/>
              <w:bottom w:val="single" w:sz="4" w:space="0" w:color="000000"/>
              <w:right w:val="single" w:sz="4" w:space="0" w:color="000000"/>
            </w:tcBorders>
            <w:vAlign w:val="center"/>
          </w:tcPr>
          <w:p w14:paraId="4FACE97E" w14:textId="77777777" w:rsidR="006E699B" w:rsidRPr="00743834" w:rsidRDefault="006E699B" w:rsidP="00AC07DB">
            <w:pPr>
              <w:jc w:val="center"/>
              <w:textAlignment w:val="baseline"/>
              <w:rPr>
                <w:i/>
                <w:sz w:val="22"/>
                <w:szCs w:val="22"/>
              </w:rPr>
            </w:pPr>
            <w:r w:rsidRPr="00743834">
              <w:rPr>
                <w:b/>
                <w:bCs/>
                <w:i/>
                <w:sz w:val="22"/>
                <w:szCs w:val="22"/>
                <w:bdr w:val="none" w:sz="0" w:space="0" w:color="auto" w:frame="1"/>
              </w:rPr>
              <w:t>Площа, га</w:t>
            </w:r>
          </w:p>
        </w:tc>
        <w:tc>
          <w:tcPr>
            <w:tcW w:w="2618" w:type="dxa"/>
            <w:tcBorders>
              <w:top w:val="single" w:sz="4" w:space="0" w:color="000000"/>
              <w:left w:val="single" w:sz="4" w:space="0" w:color="000000"/>
              <w:bottom w:val="single" w:sz="4" w:space="0" w:color="000000"/>
              <w:right w:val="single" w:sz="4" w:space="0" w:color="000000"/>
            </w:tcBorders>
            <w:vAlign w:val="center"/>
          </w:tcPr>
          <w:p w14:paraId="37865B25" w14:textId="77777777" w:rsidR="006E699B" w:rsidRPr="00743834" w:rsidRDefault="006E699B" w:rsidP="00AC07DB">
            <w:pPr>
              <w:jc w:val="center"/>
              <w:textAlignment w:val="baseline"/>
              <w:rPr>
                <w:b/>
                <w:bCs/>
                <w:i/>
                <w:sz w:val="22"/>
                <w:szCs w:val="22"/>
                <w:bdr w:val="none" w:sz="0" w:space="0" w:color="auto" w:frame="1"/>
              </w:rPr>
            </w:pPr>
            <w:r w:rsidRPr="00743834">
              <w:rPr>
                <w:b/>
                <w:bCs/>
                <w:i/>
                <w:sz w:val="22"/>
                <w:szCs w:val="22"/>
                <w:bdr w:val="none" w:sz="0" w:space="0" w:color="auto" w:frame="1"/>
              </w:rPr>
              <w:t>Пропозиції щодо можливого використання земельної ділянки</w:t>
            </w:r>
          </w:p>
        </w:tc>
        <w:tc>
          <w:tcPr>
            <w:tcW w:w="4862" w:type="dxa"/>
            <w:tcBorders>
              <w:top w:val="single" w:sz="4" w:space="0" w:color="000000"/>
              <w:left w:val="single" w:sz="4" w:space="0" w:color="000000"/>
              <w:bottom w:val="single" w:sz="4" w:space="0" w:color="000000"/>
              <w:right w:val="single" w:sz="4" w:space="0" w:color="000000"/>
            </w:tcBorders>
            <w:vAlign w:val="center"/>
          </w:tcPr>
          <w:p w14:paraId="38636226" w14:textId="77777777" w:rsidR="006E699B" w:rsidRPr="00743834" w:rsidRDefault="006E699B" w:rsidP="00AC07DB">
            <w:pPr>
              <w:jc w:val="center"/>
              <w:textAlignment w:val="baseline"/>
              <w:rPr>
                <w:i/>
                <w:sz w:val="22"/>
                <w:szCs w:val="22"/>
              </w:rPr>
            </w:pPr>
            <w:r w:rsidRPr="00743834">
              <w:rPr>
                <w:b/>
                <w:bCs/>
                <w:i/>
                <w:sz w:val="22"/>
                <w:szCs w:val="22"/>
                <w:bdr w:val="none" w:sz="0" w:space="0" w:color="auto" w:frame="1"/>
              </w:rPr>
              <w:t>Наявність обмежень, обтяжень на земельну ділянку</w:t>
            </w:r>
          </w:p>
        </w:tc>
      </w:tr>
      <w:tr w:rsidR="006E699B" w:rsidRPr="00743834" w14:paraId="527A0178" w14:textId="77777777" w:rsidTr="00AC07DB">
        <w:tc>
          <w:tcPr>
            <w:tcW w:w="561" w:type="dxa"/>
            <w:tcBorders>
              <w:top w:val="single" w:sz="4" w:space="0" w:color="000000"/>
              <w:left w:val="single" w:sz="4" w:space="0" w:color="000000"/>
              <w:bottom w:val="single" w:sz="4" w:space="0" w:color="000000"/>
              <w:right w:val="single" w:sz="4" w:space="0" w:color="000000"/>
            </w:tcBorders>
            <w:vAlign w:val="center"/>
          </w:tcPr>
          <w:p w14:paraId="73EBE7DD"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1</w:t>
            </w:r>
          </w:p>
        </w:tc>
        <w:tc>
          <w:tcPr>
            <w:tcW w:w="1870" w:type="dxa"/>
            <w:tcBorders>
              <w:top w:val="single" w:sz="4" w:space="0" w:color="000000"/>
              <w:left w:val="single" w:sz="4" w:space="0" w:color="000000"/>
              <w:bottom w:val="single" w:sz="4" w:space="0" w:color="000000"/>
              <w:right w:val="single" w:sz="4" w:space="0" w:color="000000"/>
            </w:tcBorders>
            <w:vAlign w:val="center"/>
          </w:tcPr>
          <w:p w14:paraId="3C2AEFF0"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просп. Лесі Українки, район будинку № 82</w:t>
            </w:r>
          </w:p>
        </w:tc>
        <w:tc>
          <w:tcPr>
            <w:tcW w:w="3927" w:type="dxa"/>
            <w:tcBorders>
              <w:top w:val="single" w:sz="4" w:space="0" w:color="000000"/>
              <w:left w:val="single" w:sz="4" w:space="0" w:color="000000"/>
              <w:bottom w:val="single" w:sz="4" w:space="0" w:color="000000"/>
              <w:right w:val="single" w:sz="4" w:space="0" w:color="000000"/>
            </w:tcBorders>
            <w:vAlign w:val="center"/>
          </w:tcPr>
          <w:p w14:paraId="56439E55" w14:textId="77777777" w:rsidR="006E699B" w:rsidRPr="00743834" w:rsidRDefault="006E699B" w:rsidP="00AC07DB">
            <w:pPr>
              <w:textAlignment w:val="baseline"/>
              <w:rPr>
                <w:sz w:val="22"/>
                <w:szCs w:val="22"/>
              </w:rPr>
            </w:pPr>
            <w:r w:rsidRPr="00743834">
              <w:rPr>
                <w:sz w:val="22"/>
                <w:szCs w:val="22"/>
              </w:rPr>
              <w:t>Зона перспективного озеленення загального користування (міські парки, сквери, бульвари, набережні) ПР-3;</w:t>
            </w:r>
          </w:p>
          <w:p w14:paraId="7B1DFC0A" w14:textId="77777777" w:rsidR="006E699B" w:rsidRPr="00743834" w:rsidRDefault="006E699B" w:rsidP="00AC07DB">
            <w:pPr>
              <w:textAlignment w:val="baseline"/>
              <w:rPr>
                <w:bCs/>
                <w:bdr w:val="none" w:sz="0" w:space="0" w:color="auto" w:frame="1"/>
              </w:rPr>
            </w:pPr>
            <w:r w:rsidRPr="00743834">
              <w:rPr>
                <w:sz w:val="22"/>
                <w:szCs w:val="22"/>
              </w:rPr>
              <w:t>Зона розміщення перспективних об’єктів громадського, ділового та комерційного призначення ПГ</w:t>
            </w:r>
          </w:p>
        </w:tc>
        <w:tc>
          <w:tcPr>
            <w:tcW w:w="1122" w:type="dxa"/>
            <w:tcBorders>
              <w:top w:val="single" w:sz="4" w:space="0" w:color="000000"/>
              <w:left w:val="single" w:sz="4" w:space="0" w:color="000000"/>
              <w:bottom w:val="single" w:sz="4" w:space="0" w:color="000000"/>
              <w:right w:val="single" w:sz="4" w:space="0" w:color="000000"/>
            </w:tcBorders>
            <w:vAlign w:val="center"/>
          </w:tcPr>
          <w:p w14:paraId="485B11AE"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0,9525</w:t>
            </w:r>
          </w:p>
        </w:tc>
        <w:tc>
          <w:tcPr>
            <w:tcW w:w="2618" w:type="dxa"/>
            <w:tcBorders>
              <w:top w:val="single" w:sz="4" w:space="0" w:color="000000"/>
              <w:left w:val="single" w:sz="4" w:space="0" w:color="000000"/>
              <w:bottom w:val="single" w:sz="4" w:space="0" w:color="000000"/>
              <w:right w:val="single" w:sz="4" w:space="0" w:color="000000"/>
            </w:tcBorders>
            <w:vAlign w:val="center"/>
          </w:tcPr>
          <w:p w14:paraId="68C21866"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w:t>
            </w:r>
            <w:r w:rsidRPr="00743834">
              <w:rPr>
                <w:bCs/>
                <w:sz w:val="22"/>
                <w:szCs w:val="22"/>
                <w:bdr w:val="none" w:sz="0" w:space="0" w:color="auto" w:frame="1"/>
              </w:rPr>
              <w:br/>
              <w:t xml:space="preserve"> оренди земельної ділянки</w:t>
            </w:r>
          </w:p>
        </w:tc>
        <w:tc>
          <w:tcPr>
            <w:tcW w:w="4862" w:type="dxa"/>
            <w:tcBorders>
              <w:top w:val="single" w:sz="4" w:space="0" w:color="000000"/>
              <w:left w:val="single" w:sz="4" w:space="0" w:color="000000"/>
              <w:bottom w:val="single" w:sz="4" w:space="0" w:color="000000"/>
              <w:right w:val="single" w:sz="4" w:space="0" w:color="000000"/>
            </w:tcBorders>
            <w:vAlign w:val="center"/>
          </w:tcPr>
          <w:p w14:paraId="792EF93D"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Санітарно-захисна зона виробничо-комунальних об’єктів ІV-V класів шкідливості (частково);</w:t>
            </w:r>
          </w:p>
          <w:p w14:paraId="1A1C807D"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Землі загального користування населених пунктів – межі червоних ліній просп. Лесі Українки (частково)</w:t>
            </w:r>
          </w:p>
        </w:tc>
      </w:tr>
      <w:tr w:rsidR="006E699B" w:rsidRPr="00743834" w14:paraId="4C543B5F" w14:textId="77777777" w:rsidTr="00AC07DB">
        <w:tc>
          <w:tcPr>
            <w:tcW w:w="561" w:type="dxa"/>
            <w:tcBorders>
              <w:top w:val="single" w:sz="4" w:space="0" w:color="000000"/>
              <w:left w:val="single" w:sz="4" w:space="0" w:color="000000"/>
              <w:bottom w:val="single" w:sz="4" w:space="0" w:color="000000"/>
              <w:right w:val="single" w:sz="4" w:space="0" w:color="000000"/>
            </w:tcBorders>
            <w:vAlign w:val="center"/>
          </w:tcPr>
          <w:p w14:paraId="2D972C11"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2</w:t>
            </w:r>
          </w:p>
        </w:tc>
        <w:tc>
          <w:tcPr>
            <w:tcW w:w="1870" w:type="dxa"/>
            <w:tcBorders>
              <w:top w:val="single" w:sz="4" w:space="0" w:color="000000"/>
              <w:left w:val="single" w:sz="4" w:space="0" w:color="000000"/>
              <w:bottom w:val="single" w:sz="4" w:space="0" w:color="000000"/>
              <w:right w:val="single" w:sz="4" w:space="0" w:color="000000"/>
            </w:tcBorders>
            <w:vAlign w:val="center"/>
          </w:tcPr>
          <w:p w14:paraId="1B8248FE"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вул. Івана Приходька, район садиби </w:t>
            </w:r>
            <w:r w:rsidRPr="00743834">
              <w:rPr>
                <w:bCs/>
                <w:sz w:val="22"/>
                <w:szCs w:val="22"/>
                <w:bdr w:val="none" w:sz="0" w:space="0" w:color="auto" w:frame="1"/>
              </w:rPr>
              <w:br/>
              <w:t>№ 53</w:t>
            </w:r>
          </w:p>
        </w:tc>
        <w:tc>
          <w:tcPr>
            <w:tcW w:w="3927" w:type="dxa"/>
            <w:tcBorders>
              <w:top w:val="single" w:sz="4" w:space="0" w:color="000000"/>
              <w:left w:val="single" w:sz="4" w:space="0" w:color="000000"/>
              <w:bottom w:val="single" w:sz="4" w:space="0" w:color="000000"/>
              <w:right w:val="single" w:sz="4" w:space="0" w:color="000000"/>
            </w:tcBorders>
            <w:vAlign w:val="center"/>
          </w:tcPr>
          <w:p w14:paraId="7036F051"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Зона розміщення перспективних об’єктів громадського, ділового та комерційного призначення ПГ</w:t>
            </w:r>
          </w:p>
        </w:tc>
        <w:tc>
          <w:tcPr>
            <w:tcW w:w="1122" w:type="dxa"/>
            <w:tcBorders>
              <w:top w:val="single" w:sz="4" w:space="0" w:color="000000"/>
              <w:left w:val="single" w:sz="4" w:space="0" w:color="000000"/>
              <w:bottom w:val="single" w:sz="4" w:space="0" w:color="000000"/>
              <w:right w:val="single" w:sz="4" w:space="0" w:color="000000"/>
            </w:tcBorders>
            <w:vAlign w:val="center"/>
          </w:tcPr>
          <w:p w14:paraId="06AE4E89"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0,3179</w:t>
            </w:r>
          </w:p>
        </w:tc>
        <w:tc>
          <w:tcPr>
            <w:tcW w:w="2618" w:type="dxa"/>
            <w:tcBorders>
              <w:top w:val="single" w:sz="4" w:space="0" w:color="000000"/>
              <w:left w:val="single" w:sz="4" w:space="0" w:color="000000"/>
              <w:bottom w:val="single" w:sz="4" w:space="0" w:color="000000"/>
              <w:right w:val="single" w:sz="4" w:space="0" w:color="000000"/>
            </w:tcBorders>
            <w:vAlign w:val="center"/>
          </w:tcPr>
          <w:p w14:paraId="6807A207"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w:t>
            </w:r>
            <w:r w:rsidRPr="00743834">
              <w:rPr>
                <w:bCs/>
                <w:sz w:val="22"/>
                <w:szCs w:val="22"/>
                <w:bdr w:val="none" w:sz="0" w:space="0" w:color="auto" w:frame="1"/>
              </w:rPr>
              <w:br/>
              <w:t>оренди земельної ділянки</w:t>
            </w:r>
          </w:p>
        </w:tc>
        <w:tc>
          <w:tcPr>
            <w:tcW w:w="4862" w:type="dxa"/>
            <w:tcBorders>
              <w:top w:val="single" w:sz="4" w:space="0" w:color="000000"/>
              <w:left w:val="single" w:sz="4" w:space="0" w:color="000000"/>
              <w:bottom w:val="single" w:sz="4" w:space="0" w:color="000000"/>
              <w:right w:val="single" w:sz="4" w:space="0" w:color="000000"/>
            </w:tcBorders>
            <w:vAlign w:val="center"/>
          </w:tcPr>
          <w:p w14:paraId="07DFD298"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Зона найбільшого забруднення повітря (повністю);</w:t>
            </w:r>
          </w:p>
          <w:p w14:paraId="309EC1D9"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Санітарно-захисна зона залізниці (повністю);</w:t>
            </w:r>
          </w:p>
          <w:p w14:paraId="557F7740"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Санітарно-захисна зона виробничо-комунальних об’єктів ІV-V класів шкідливості (частково); </w:t>
            </w:r>
          </w:p>
          <w:p w14:paraId="160EAECA"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Землі загального користування населених пунктів – межі червоних ліній вул. Івана Приходька (частково)</w:t>
            </w:r>
          </w:p>
        </w:tc>
      </w:tr>
      <w:tr w:rsidR="006E699B" w:rsidRPr="00743834" w14:paraId="499BC519" w14:textId="77777777" w:rsidTr="00AC07DB">
        <w:tc>
          <w:tcPr>
            <w:tcW w:w="561" w:type="dxa"/>
            <w:tcBorders>
              <w:top w:val="single" w:sz="4" w:space="0" w:color="000000"/>
              <w:left w:val="single" w:sz="4" w:space="0" w:color="000000"/>
              <w:bottom w:val="single" w:sz="4" w:space="0" w:color="000000"/>
              <w:right w:val="single" w:sz="4" w:space="0" w:color="000000"/>
            </w:tcBorders>
            <w:vAlign w:val="center"/>
          </w:tcPr>
          <w:p w14:paraId="567689FF"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3</w:t>
            </w:r>
          </w:p>
        </w:tc>
        <w:tc>
          <w:tcPr>
            <w:tcW w:w="1870" w:type="dxa"/>
            <w:tcBorders>
              <w:top w:val="single" w:sz="4" w:space="0" w:color="000000"/>
              <w:left w:val="single" w:sz="4" w:space="0" w:color="000000"/>
              <w:bottom w:val="single" w:sz="4" w:space="0" w:color="000000"/>
              <w:right w:val="single" w:sz="4" w:space="0" w:color="000000"/>
            </w:tcBorders>
            <w:vAlign w:val="center"/>
          </w:tcPr>
          <w:p w14:paraId="1C98D75A"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просп. Лесі Українки, в районі будинку № 22 в кварталі </w:t>
            </w:r>
            <w:r w:rsidRPr="00743834">
              <w:rPr>
                <w:bCs/>
                <w:sz w:val="22"/>
                <w:szCs w:val="22"/>
                <w:bdr w:val="none" w:sz="0" w:space="0" w:color="auto" w:frame="1"/>
              </w:rPr>
              <w:lastRenderedPageBreak/>
              <w:t>278</w:t>
            </w:r>
          </w:p>
        </w:tc>
        <w:tc>
          <w:tcPr>
            <w:tcW w:w="3927" w:type="dxa"/>
            <w:tcBorders>
              <w:top w:val="single" w:sz="4" w:space="0" w:color="000000"/>
              <w:left w:val="single" w:sz="4" w:space="0" w:color="000000"/>
              <w:bottom w:val="single" w:sz="4" w:space="0" w:color="000000"/>
              <w:right w:val="single" w:sz="4" w:space="0" w:color="000000"/>
            </w:tcBorders>
            <w:vAlign w:val="center"/>
          </w:tcPr>
          <w:p w14:paraId="2E8A57C3"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lastRenderedPageBreak/>
              <w:t xml:space="preserve">Перспективна житлова зона </w:t>
            </w:r>
            <w:r w:rsidRPr="00743834">
              <w:rPr>
                <w:bCs/>
                <w:sz w:val="22"/>
                <w:szCs w:val="22"/>
                <w:bdr w:val="none" w:sz="0" w:space="0" w:color="auto" w:frame="1"/>
              </w:rPr>
              <w:br/>
              <w:t>ПЖ-4-1 – зона розміщення багатоквартирної житлової забудови (9-12 поверхів);</w:t>
            </w:r>
          </w:p>
          <w:p w14:paraId="0C5592EF"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lastRenderedPageBreak/>
              <w:t>Житлова зона Ж-4-1 – зона розміщення багатоквартирної житлової забудови (9-12 поверхів)</w:t>
            </w:r>
          </w:p>
        </w:tc>
        <w:tc>
          <w:tcPr>
            <w:tcW w:w="1122" w:type="dxa"/>
            <w:tcBorders>
              <w:top w:val="single" w:sz="4" w:space="0" w:color="000000"/>
              <w:left w:val="single" w:sz="4" w:space="0" w:color="000000"/>
              <w:bottom w:val="single" w:sz="4" w:space="0" w:color="000000"/>
              <w:right w:val="single" w:sz="4" w:space="0" w:color="000000"/>
            </w:tcBorders>
            <w:vAlign w:val="center"/>
          </w:tcPr>
          <w:p w14:paraId="49F28C0D"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lastRenderedPageBreak/>
              <w:t>0,6500</w:t>
            </w:r>
          </w:p>
        </w:tc>
        <w:tc>
          <w:tcPr>
            <w:tcW w:w="2618" w:type="dxa"/>
            <w:tcBorders>
              <w:top w:val="single" w:sz="4" w:space="0" w:color="000000"/>
              <w:left w:val="single" w:sz="4" w:space="0" w:color="000000"/>
              <w:bottom w:val="single" w:sz="4" w:space="0" w:color="000000"/>
              <w:right w:val="single" w:sz="4" w:space="0" w:color="000000"/>
            </w:tcBorders>
            <w:vAlign w:val="center"/>
          </w:tcPr>
          <w:p w14:paraId="78F3B585"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 xml:space="preserve">продаж права оренди земельної ділянки </w:t>
            </w:r>
            <w:r w:rsidRPr="00743834">
              <w:rPr>
                <w:bCs/>
                <w:sz w:val="22"/>
                <w:szCs w:val="22"/>
                <w:bdr w:val="none" w:sz="0" w:space="0" w:color="auto" w:frame="1"/>
              </w:rPr>
              <w:br/>
              <w:t xml:space="preserve">(для будівництва багатоповерхового </w:t>
            </w:r>
            <w:r w:rsidRPr="00743834">
              <w:rPr>
                <w:bCs/>
                <w:sz w:val="22"/>
                <w:szCs w:val="22"/>
                <w:bdr w:val="none" w:sz="0" w:space="0" w:color="auto" w:frame="1"/>
              </w:rPr>
              <w:lastRenderedPageBreak/>
              <w:t>житлового будинку)</w:t>
            </w:r>
          </w:p>
        </w:tc>
        <w:tc>
          <w:tcPr>
            <w:tcW w:w="4862" w:type="dxa"/>
            <w:tcBorders>
              <w:top w:val="single" w:sz="4" w:space="0" w:color="000000"/>
              <w:left w:val="single" w:sz="4" w:space="0" w:color="000000"/>
              <w:bottom w:val="single" w:sz="4" w:space="0" w:color="000000"/>
              <w:right w:val="single" w:sz="4" w:space="0" w:color="000000"/>
            </w:tcBorders>
            <w:vAlign w:val="center"/>
          </w:tcPr>
          <w:p w14:paraId="3887B79D" w14:textId="77777777" w:rsidR="006E699B" w:rsidRPr="00743834" w:rsidRDefault="006E699B" w:rsidP="00AC07DB">
            <w:pPr>
              <w:textAlignment w:val="baseline"/>
              <w:rPr>
                <w:bCs/>
                <w:sz w:val="22"/>
                <w:szCs w:val="22"/>
                <w:bdr w:val="none" w:sz="0" w:space="0" w:color="auto" w:frame="1"/>
              </w:rPr>
            </w:pPr>
            <w:r w:rsidRPr="00743834">
              <w:rPr>
                <w:sz w:val="22"/>
                <w:szCs w:val="22"/>
              </w:rPr>
              <w:lastRenderedPageBreak/>
              <w:t>Охоронна та санітарно-захисна зона лінійних інженерних споруд (мережі електропостачання, теплопостачання).</w:t>
            </w:r>
          </w:p>
        </w:tc>
      </w:tr>
      <w:tr w:rsidR="006E699B" w:rsidRPr="00743834" w14:paraId="4DC3F0E2" w14:textId="77777777" w:rsidTr="00AC07DB">
        <w:tc>
          <w:tcPr>
            <w:tcW w:w="561" w:type="dxa"/>
            <w:tcBorders>
              <w:top w:val="single" w:sz="4" w:space="0" w:color="000000"/>
              <w:left w:val="single" w:sz="4" w:space="0" w:color="000000"/>
              <w:bottom w:val="single" w:sz="4" w:space="0" w:color="000000"/>
              <w:right w:val="single" w:sz="4" w:space="0" w:color="000000"/>
            </w:tcBorders>
            <w:vAlign w:val="center"/>
          </w:tcPr>
          <w:p w14:paraId="77E5195C"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4</w:t>
            </w:r>
          </w:p>
        </w:tc>
        <w:tc>
          <w:tcPr>
            <w:tcW w:w="1870" w:type="dxa"/>
            <w:tcBorders>
              <w:top w:val="single" w:sz="4" w:space="0" w:color="000000"/>
              <w:left w:val="single" w:sz="4" w:space="0" w:color="000000"/>
              <w:bottom w:val="single" w:sz="4" w:space="0" w:color="000000"/>
              <w:right w:val="single" w:sz="4" w:space="0" w:color="000000"/>
            </w:tcBorders>
            <w:vAlign w:val="center"/>
          </w:tcPr>
          <w:p w14:paraId="2B0AD0FD"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просп. Лесі Українки</w:t>
            </w:r>
          </w:p>
        </w:tc>
        <w:tc>
          <w:tcPr>
            <w:tcW w:w="3927" w:type="dxa"/>
            <w:tcBorders>
              <w:top w:val="single" w:sz="4" w:space="0" w:color="000000"/>
              <w:left w:val="single" w:sz="4" w:space="0" w:color="000000"/>
              <w:bottom w:val="single" w:sz="4" w:space="0" w:color="000000"/>
              <w:right w:val="single" w:sz="4" w:space="0" w:color="000000"/>
            </w:tcBorders>
            <w:vAlign w:val="center"/>
          </w:tcPr>
          <w:p w14:paraId="59004968"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Перспективна громадська зона ПГ – зона розміщення перспективних об’єктів громадського, ділового та комерційного призначення;</w:t>
            </w:r>
          </w:p>
          <w:p w14:paraId="7B0D1044"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Перспективні виробничі, комунальні та спеціальні зони ПКС – розміщення об’єктів комунального господарства, складів та баз</w:t>
            </w:r>
          </w:p>
        </w:tc>
        <w:tc>
          <w:tcPr>
            <w:tcW w:w="1122" w:type="dxa"/>
            <w:tcBorders>
              <w:top w:val="single" w:sz="4" w:space="0" w:color="000000"/>
              <w:left w:val="single" w:sz="4" w:space="0" w:color="000000"/>
              <w:bottom w:val="single" w:sz="4" w:space="0" w:color="000000"/>
              <w:right w:val="single" w:sz="4" w:space="0" w:color="000000"/>
            </w:tcBorders>
            <w:vAlign w:val="center"/>
          </w:tcPr>
          <w:p w14:paraId="3F35F9B6"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1,4284</w:t>
            </w:r>
          </w:p>
        </w:tc>
        <w:tc>
          <w:tcPr>
            <w:tcW w:w="2618" w:type="dxa"/>
            <w:tcBorders>
              <w:top w:val="single" w:sz="4" w:space="0" w:color="000000"/>
              <w:left w:val="single" w:sz="4" w:space="0" w:color="000000"/>
              <w:bottom w:val="single" w:sz="4" w:space="0" w:color="000000"/>
              <w:right w:val="single" w:sz="4" w:space="0" w:color="000000"/>
            </w:tcBorders>
            <w:vAlign w:val="center"/>
          </w:tcPr>
          <w:p w14:paraId="14B9A272"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r w:rsidRPr="00743834">
              <w:rPr>
                <w:bCs/>
                <w:sz w:val="22"/>
                <w:szCs w:val="22"/>
                <w:bdr w:val="none" w:sz="0" w:space="0" w:color="auto" w:frame="1"/>
              </w:rPr>
              <w:br/>
              <w:t>(для будівництва та обслуговування будівель торгівлі)</w:t>
            </w:r>
          </w:p>
        </w:tc>
        <w:tc>
          <w:tcPr>
            <w:tcW w:w="4862" w:type="dxa"/>
            <w:tcBorders>
              <w:top w:val="single" w:sz="4" w:space="0" w:color="000000"/>
              <w:left w:val="single" w:sz="4" w:space="0" w:color="000000"/>
              <w:bottom w:val="single" w:sz="4" w:space="0" w:color="000000"/>
              <w:right w:val="single" w:sz="4" w:space="0" w:color="000000"/>
            </w:tcBorders>
            <w:vAlign w:val="center"/>
          </w:tcPr>
          <w:p w14:paraId="3099B566"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Санітарно-захисна зона виробничо-комунальних об’єктів ІV-V класів шкідливості (повністю);</w:t>
            </w:r>
          </w:p>
          <w:p w14:paraId="13D0D68F" w14:textId="77777777" w:rsidR="006E699B" w:rsidRPr="00743834" w:rsidRDefault="006E699B" w:rsidP="00AC07DB">
            <w:pPr>
              <w:textAlignment w:val="baseline"/>
            </w:pPr>
            <w:r w:rsidRPr="00743834">
              <w:rPr>
                <w:sz w:val="22"/>
                <w:szCs w:val="22"/>
              </w:rPr>
              <w:t>Охоронна зона навколо інженерних комунікацій.</w:t>
            </w:r>
          </w:p>
        </w:tc>
      </w:tr>
      <w:tr w:rsidR="006E699B" w:rsidRPr="00743834" w14:paraId="06A1C1D3" w14:textId="77777777" w:rsidTr="00AC07DB">
        <w:tc>
          <w:tcPr>
            <w:tcW w:w="561" w:type="dxa"/>
            <w:tcBorders>
              <w:top w:val="single" w:sz="4" w:space="0" w:color="000000"/>
              <w:left w:val="single" w:sz="4" w:space="0" w:color="000000"/>
              <w:bottom w:val="single" w:sz="4" w:space="0" w:color="000000"/>
              <w:right w:val="single" w:sz="4" w:space="0" w:color="000000"/>
            </w:tcBorders>
            <w:vAlign w:val="center"/>
          </w:tcPr>
          <w:p w14:paraId="70FCEC22"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5</w:t>
            </w:r>
          </w:p>
        </w:tc>
        <w:tc>
          <w:tcPr>
            <w:tcW w:w="1870" w:type="dxa"/>
            <w:tcBorders>
              <w:top w:val="single" w:sz="4" w:space="0" w:color="000000"/>
              <w:left w:val="single" w:sz="4" w:space="0" w:color="000000"/>
              <w:bottom w:val="single" w:sz="4" w:space="0" w:color="000000"/>
              <w:right w:val="single" w:sz="4" w:space="0" w:color="000000"/>
            </w:tcBorders>
            <w:vAlign w:val="center"/>
          </w:tcPr>
          <w:p w14:paraId="31FBD2FB"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вул. Житлобудівна</w:t>
            </w:r>
          </w:p>
        </w:tc>
        <w:tc>
          <w:tcPr>
            <w:tcW w:w="3927" w:type="dxa"/>
            <w:tcBorders>
              <w:top w:val="single" w:sz="4" w:space="0" w:color="000000"/>
              <w:left w:val="single" w:sz="4" w:space="0" w:color="000000"/>
              <w:bottom w:val="single" w:sz="4" w:space="0" w:color="000000"/>
              <w:right w:val="single" w:sz="4" w:space="0" w:color="000000"/>
            </w:tcBorders>
            <w:vAlign w:val="center"/>
          </w:tcPr>
          <w:p w14:paraId="24D9C020"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Комунально-складська зона КС-2 – зона розміщення складів та баз</w:t>
            </w:r>
          </w:p>
        </w:tc>
        <w:tc>
          <w:tcPr>
            <w:tcW w:w="1122" w:type="dxa"/>
            <w:tcBorders>
              <w:top w:val="single" w:sz="4" w:space="0" w:color="000000"/>
              <w:left w:val="single" w:sz="4" w:space="0" w:color="000000"/>
              <w:bottom w:val="single" w:sz="4" w:space="0" w:color="000000"/>
              <w:right w:val="single" w:sz="4" w:space="0" w:color="000000"/>
            </w:tcBorders>
            <w:vAlign w:val="center"/>
          </w:tcPr>
          <w:p w14:paraId="50AC5667"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0,4632</w:t>
            </w:r>
          </w:p>
        </w:tc>
        <w:tc>
          <w:tcPr>
            <w:tcW w:w="2618" w:type="dxa"/>
            <w:tcBorders>
              <w:top w:val="single" w:sz="4" w:space="0" w:color="000000"/>
              <w:left w:val="single" w:sz="4" w:space="0" w:color="000000"/>
              <w:bottom w:val="single" w:sz="4" w:space="0" w:color="000000"/>
              <w:right w:val="single" w:sz="4" w:space="0" w:color="000000"/>
            </w:tcBorders>
            <w:vAlign w:val="center"/>
          </w:tcPr>
          <w:p w14:paraId="7E7B91E5"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tc>
        <w:tc>
          <w:tcPr>
            <w:tcW w:w="4862" w:type="dxa"/>
            <w:tcBorders>
              <w:top w:val="single" w:sz="4" w:space="0" w:color="000000"/>
              <w:left w:val="single" w:sz="4" w:space="0" w:color="000000"/>
              <w:bottom w:val="single" w:sz="4" w:space="0" w:color="000000"/>
              <w:right w:val="single" w:sz="4" w:space="0" w:color="000000"/>
            </w:tcBorders>
            <w:vAlign w:val="center"/>
          </w:tcPr>
          <w:p w14:paraId="6598EE48"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Санітарно-захисна зона виробничо-комунальних об’єктів ІV-V класів шкідливості (частково);</w:t>
            </w:r>
          </w:p>
          <w:p w14:paraId="36FA362B"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Зона підтоплення;</w:t>
            </w:r>
          </w:p>
          <w:p w14:paraId="37FCECAF"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Санітарно-захисна зона трансформаторних підстанцій;</w:t>
            </w:r>
          </w:p>
          <w:p w14:paraId="7D10BFFA" w14:textId="77777777" w:rsidR="006E699B" w:rsidRPr="00743834" w:rsidRDefault="006E699B" w:rsidP="00AC07DB">
            <w:pPr>
              <w:textAlignment w:val="baseline"/>
              <w:rPr>
                <w:bCs/>
                <w:sz w:val="22"/>
                <w:szCs w:val="22"/>
                <w:bdr w:val="none" w:sz="0" w:space="0" w:color="auto" w:frame="1"/>
              </w:rPr>
            </w:pPr>
            <w:r w:rsidRPr="00743834">
              <w:rPr>
                <w:sz w:val="22"/>
                <w:szCs w:val="22"/>
              </w:rPr>
              <w:t>Охоронна та санітарно-захисна зона лінійних інженерних споруд (мережі електропостачання, водопостачання)</w:t>
            </w:r>
          </w:p>
        </w:tc>
      </w:tr>
      <w:tr w:rsidR="006E699B" w:rsidRPr="00743834" w14:paraId="508A9EFE" w14:textId="77777777" w:rsidTr="00AC07DB">
        <w:tc>
          <w:tcPr>
            <w:tcW w:w="561" w:type="dxa"/>
            <w:tcBorders>
              <w:top w:val="single" w:sz="4" w:space="0" w:color="000000"/>
              <w:left w:val="single" w:sz="4" w:space="0" w:color="000000"/>
              <w:bottom w:val="single" w:sz="4" w:space="0" w:color="000000"/>
              <w:right w:val="single" w:sz="4" w:space="0" w:color="000000"/>
            </w:tcBorders>
            <w:vAlign w:val="center"/>
          </w:tcPr>
          <w:p w14:paraId="069573A1"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6</w:t>
            </w:r>
          </w:p>
        </w:tc>
        <w:tc>
          <w:tcPr>
            <w:tcW w:w="1870" w:type="dxa"/>
            <w:tcBorders>
              <w:top w:val="single" w:sz="4" w:space="0" w:color="000000"/>
              <w:left w:val="single" w:sz="4" w:space="0" w:color="000000"/>
              <w:bottom w:val="single" w:sz="4" w:space="0" w:color="000000"/>
              <w:right w:val="single" w:sz="4" w:space="0" w:color="000000"/>
            </w:tcBorders>
            <w:vAlign w:val="center"/>
          </w:tcPr>
          <w:p w14:paraId="2E818EE7"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вул. Ціолковського, між будинками </w:t>
            </w:r>
          </w:p>
          <w:p w14:paraId="3B53FC39"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38 та № 40/15</w:t>
            </w:r>
          </w:p>
        </w:tc>
        <w:tc>
          <w:tcPr>
            <w:tcW w:w="3927" w:type="dxa"/>
            <w:tcBorders>
              <w:top w:val="single" w:sz="4" w:space="0" w:color="000000"/>
              <w:left w:val="single" w:sz="4" w:space="0" w:color="000000"/>
              <w:bottom w:val="single" w:sz="4" w:space="0" w:color="000000"/>
              <w:right w:val="single" w:sz="4" w:space="0" w:color="000000"/>
            </w:tcBorders>
            <w:vAlign w:val="center"/>
          </w:tcPr>
          <w:p w14:paraId="1FFFFB6A"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Комунальна та спеціальна зона ПВ – зона розміщення промислово-виробничих об’єктів;</w:t>
            </w:r>
          </w:p>
          <w:p w14:paraId="3A5CC9C8"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Землі загального користування населених пунктів</w:t>
            </w:r>
          </w:p>
        </w:tc>
        <w:tc>
          <w:tcPr>
            <w:tcW w:w="1122" w:type="dxa"/>
            <w:tcBorders>
              <w:top w:val="single" w:sz="4" w:space="0" w:color="000000"/>
              <w:left w:val="single" w:sz="4" w:space="0" w:color="000000"/>
              <w:bottom w:val="single" w:sz="4" w:space="0" w:color="000000"/>
              <w:right w:val="single" w:sz="4" w:space="0" w:color="000000"/>
            </w:tcBorders>
            <w:vAlign w:val="center"/>
          </w:tcPr>
          <w:p w14:paraId="14B5C0F2"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0,2273</w:t>
            </w:r>
          </w:p>
        </w:tc>
        <w:tc>
          <w:tcPr>
            <w:tcW w:w="2618" w:type="dxa"/>
            <w:tcBorders>
              <w:top w:val="single" w:sz="4" w:space="0" w:color="000000"/>
              <w:left w:val="single" w:sz="4" w:space="0" w:color="000000"/>
              <w:bottom w:val="single" w:sz="4" w:space="0" w:color="000000"/>
              <w:right w:val="single" w:sz="4" w:space="0" w:color="000000"/>
            </w:tcBorders>
            <w:vAlign w:val="center"/>
          </w:tcPr>
          <w:p w14:paraId="1BB7BBBD"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p w14:paraId="72AA017F"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 xml:space="preserve">(для </w:t>
            </w:r>
            <w:r w:rsidRPr="00743834">
              <w:rPr>
                <w:sz w:val="22"/>
                <w:szCs w:val="22"/>
              </w:rPr>
              <w:t>розміщення та експлуатації об’єктів дорожнього сервісу)</w:t>
            </w:r>
          </w:p>
        </w:tc>
        <w:tc>
          <w:tcPr>
            <w:tcW w:w="4862" w:type="dxa"/>
            <w:tcBorders>
              <w:top w:val="single" w:sz="4" w:space="0" w:color="000000"/>
              <w:left w:val="single" w:sz="4" w:space="0" w:color="000000"/>
              <w:bottom w:val="single" w:sz="4" w:space="0" w:color="000000"/>
              <w:right w:val="single" w:sz="4" w:space="0" w:color="000000"/>
            </w:tcBorders>
            <w:vAlign w:val="center"/>
          </w:tcPr>
          <w:p w14:paraId="7F085C0B"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Санітарно-захисна зона виробничо-комунальних об’єктів І-ІІІ класів шкідливості;</w:t>
            </w:r>
          </w:p>
          <w:p w14:paraId="7EC01C63"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Санітарно-захисна зона від залізниці;</w:t>
            </w:r>
          </w:p>
          <w:p w14:paraId="2B0DEEB0" w14:textId="77777777" w:rsidR="006E699B" w:rsidRPr="00743834" w:rsidRDefault="006E699B" w:rsidP="00AC07DB">
            <w:pPr>
              <w:textAlignment w:val="baseline"/>
              <w:rPr>
                <w:bCs/>
                <w:sz w:val="22"/>
                <w:szCs w:val="22"/>
                <w:bdr w:val="none" w:sz="0" w:space="0" w:color="auto" w:frame="1"/>
              </w:rPr>
            </w:pPr>
            <w:r w:rsidRPr="00743834">
              <w:rPr>
                <w:sz w:val="22"/>
                <w:szCs w:val="22"/>
              </w:rPr>
              <w:t>Охоронна та санітарно-захисна зона лінійних інженерних споруд (мережі електрозв’язку, електропостачання, газопостачання,  водопостачання)</w:t>
            </w:r>
          </w:p>
        </w:tc>
      </w:tr>
      <w:tr w:rsidR="006E699B" w:rsidRPr="00743834" w14:paraId="61DD51B1" w14:textId="77777777" w:rsidTr="00AC07DB">
        <w:trPr>
          <w:trHeight w:val="182"/>
        </w:trPr>
        <w:tc>
          <w:tcPr>
            <w:tcW w:w="561" w:type="dxa"/>
            <w:tcBorders>
              <w:top w:val="single" w:sz="4" w:space="0" w:color="000000"/>
              <w:left w:val="single" w:sz="4" w:space="0" w:color="000000"/>
              <w:bottom w:val="single" w:sz="4" w:space="0" w:color="000000"/>
              <w:right w:val="single" w:sz="4" w:space="0" w:color="000000"/>
            </w:tcBorders>
            <w:vAlign w:val="center"/>
          </w:tcPr>
          <w:p w14:paraId="710253EE"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7</w:t>
            </w:r>
          </w:p>
        </w:tc>
        <w:tc>
          <w:tcPr>
            <w:tcW w:w="1870" w:type="dxa"/>
            <w:tcBorders>
              <w:top w:val="single" w:sz="4" w:space="0" w:color="000000"/>
              <w:left w:val="single" w:sz="4" w:space="0" w:color="000000"/>
              <w:bottom w:val="single" w:sz="4" w:space="0" w:color="000000"/>
              <w:right w:val="single" w:sz="4" w:space="0" w:color="000000"/>
            </w:tcBorders>
            <w:vAlign w:val="center"/>
          </w:tcPr>
          <w:p w14:paraId="015AD39E"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просп. Лесі Українки, в районі буд. № 117</w:t>
            </w:r>
          </w:p>
        </w:tc>
        <w:tc>
          <w:tcPr>
            <w:tcW w:w="3927" w:type="dxa"/>
            <w:tcBorders>
              <w:top w:val="single" w:sz="4" w:space="0" w:color="000000"/>
              <w:left w:val="single" w:sz="4" w:space="0" w:color="000000"/>
              <w:bottom w:val="single" w:sz="4" w:space="0" w:color="000000"/>
              <w:right w:val="single" w:sz="4" w:space="0" w:color="000000"/>
            </w:tcBorders>
            <w:vAlign w:val="center"/>
          </w:tcPr>
          <w:p w14:paraId="1474F525"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Відповідно до детального плану території по </w:t>
            </w:r>
            <w:r w:rsidRPr="00743834">
              <w:rPr>
                <w:bCs/>
                <w:sz w:val="22"/>
                <w:szCs w:val="22"/>
                <w:bdr w:val="none" w:sz="0" w:space="0" w:color="auto" w:frame="1"/>
              </w:rPr>
              <w:pgNum/>
            </w:r>
            <w:r w:rsidRPr="00743834">
              <w:rPr>
                <w:bCs/>
                <w:sz w:val="22"/>
                <w:szCs w:val="22"/>
                <w:bdr w:val="none" w:sz="0" w:space="0" w:color="auto" w:frame="1"/>
              </w:rPr>
              <w:t>вт. Генерала Карбишева, 11, земельна ділянка відноситься частково до проїжджої частини з асфальтобетонним покриттям та частково до території озеленення (потребує розроблення детального плану території).</w:t>
            </w:r>
          </w:p>
        </w:tc>
        <w:tc>
          <w:tcPr>
            <w:tcW w:w="1122" w:type="dxa"/>
            <w:tcBorders>
              <w:top w:val="single" w:sz="4" w:space="0" w:color="000000"/>
              <w:left w:val="single" w:sz="4" w:space="0" w:color="000000"/>
              <w:bottom w:val="single" w:sz="4" w:space="0" w:color="000000"/>
              <w:right w:val="single" w:sz="4" w:space="0" w:color="000000"/>
            </w:tcBorders>
            <w:vAlign w:val="center"/>
          </w:tcPr>
          <w:p w14:paraId="65ED4E61"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0,1141</w:t>
            </w:r>
          </w:p>
        </w:tc>
        <w:tc>
          <w:tcPr>
            <w:tcW w:w="2618" w:type="dxa"/>
            <w:tcBorders>
              <w:top w:val="single" w:sz="4" w:space="0" w:color="000000"/>
              <w:left w:val="single" w:sz="4" w:space="0" w:color="000000"/>
              <w:bottom w:val="single" w:sz="4" w:space="0" w:color="000000"/>
              <w:right w:val="single" w:sz="4" w:space="0" w:color="000000"/>
            </w:tcBorders>
            <w:vAlign w:val="center"/>
          </w:tcPr>
          <w:p w14:paraId="5BE4BE95"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p w14:paraId="71704C77"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розширення основної території)</w:t>
            </w:r>
          </w:p>
        </w:tc>
        <w:tc>
          <w:tcPr>
            <w:tcW w:w="4862" w:type="dxa"/>
            <w:tcBorders>
              <w:top w:val="single" w:sz="4" w:space="0" w:color="000000"/>
              <w:left w:val="single" w:sz="4" w:space="0" w:color="000000"/>
              <w:bottom w:val="single" w:sz="4" w:space="0" w:color="000000"/>
              <w:right w:val="single" w:sz="4" w:space="0" w:color="000000"/>
            </w:tcBorders>
            <w:vAlign w:val="center"/>
          </w:tcPr>
          <w:p w14:paraId="7C327879"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(мережа водопостачання, водовідведення, газопостачання);</w:t>
            </w:r>
          </w:p>
          <w:p w14:paraId="3744B4EA" w14:textId="77777777" w:rsidR="006E699B" w:rsidRPr="00743834" w:rsidRDefault="006E699B" w:rsidP="00AC07DB">
            <w:pPr>
              <w:textAlignment w:val="baseline"/>
              <w:rPr>
                <w:bCs/>
                <w:bdr w:val="none" w:sz="0" w:space="0" w:color="auto" w:frame="1"/>
              </w:rPr>
            </w:pPr>
            <w:r w:rsidRPr="00743834">
              <w:rPr>
                <w:bCs/>
                <w:sz w:val="22"/>
                <w:szCs w:val="22"/>
                <w:bdr w:val="none" w:sz="0" w:space="0" w:color="auto" w:frame="1"/>
              </w:rPr>
              <w:t>Санітарно-захисна зона виробничо-комунальних об’єктів I</w:t>
            </w:r>
            <w:r w:rsidRPr="00743834">
              <w:rPr>
                <w:bCs/>
                <w:sz w:val="22"/>
                <w:szCs w:val="22"/>
                <w:bdr w:val="none" w:sz="0" w:space="0" w:color="auto" w:frame="1"/>
                <w:lang w:val="en-US"/>
              </w:rPr>
              <w:t>V</w:t>
            </w:r>
            <w:r w:rsidRPr="00743834">
              <w:rPr>
                <w:bCs/>
                <w:sz w:val="22"/>
                <w:szCs w:val="22"/>
                <w:bdr w:val="none" w:sz="0" w:space="0" w:color="auto" w:frame="1"/>
              </w:rPr>
              <w:t>-</w:t>
            </w:r>
            <w:r w:rsidRPr="00743834">
              <w:rPr>
                <w:bCs/>
                <w:sz w:val="22"/>
                <w:szCs w:val="22"/>
                <w:bdr w:val="none" w:sz="0" w:space="0" w:color="auto" w:frame="1"/>
                <w:lang w:val="en-US"/>
              </w:rPr>
              <w:t>V</w:t>
            </w:r>
            <w:r w:rsidRPr="00743834">
              <w:rPr>
                <w:bCs/>
                <w:sz w:val="22"/>
                <w:szCs w:val="22"/>
                <w:bdr w:val="none" w:sz="0" w:space="0" w:color="auto" w:frame="1"/>
              </w:rPr>
              <w:t xml:space="preserve"> класів шкідливості.</w:t>
            </w:r>
          </w:p>
        </w:tc>
      </w:tr>
      <w:tr w:rsidR="006E699B" w:rsidRPr="00743834" w14:paraId="7C818CBB"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0293E798"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8</w:t>
            </w:r>
          </w:p>
        </w:tc>
        <w:tc>
          <w:tcPr>
            <w:tcW w:w="1870" w:type="dxa"/>
            <w:tcBorders>
              <w:top w:val="single" w:sz="4" w:space="0" w:color="000000"/>
              <w:left w:val="single" w:sz="4" w:space="0" w:color="000000"/>
              <w:bottom w:val="single" w:sz="4" w:space="0" w:color="000000"/>
              <w:right w:val="single" w:sz="4" w:space="0" w:color="000000"/>
            </w:tcBorders>
            <w:vAlign w:val="center"/>
          </w:tcPr>
          <w:p w14:paraId="7F286218"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вул. Олександра Білаша</w:t>
            </w:r>
          </w:p>
        </w:tc>
        <w:tc>
          <w:tcPr>
            <w:tcW w:w="3927" w:type="dxa"/>
            <w:tcBorders>
              <w:top w:val="single" w:sz="4" w:space="0" w:color="000000"/>
              <w:left w:val="single" w:sz="4" w:space="0" w:color="000000"/>
              <w:bottom w:val="single" w:sz="4" w:space="0" w:color="000000"/>
              <w:right w:val="single" w:sz="4" w:space="0" w:color="000000"/>
            </w:tcBorders>
            <w:vAlign w:val="center"/>
          </w:tcPr>
          <w:p w14:paraId="4B48358C"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Частково житлова зона Ж-4 – зона багатоквартирної житлової забудови </w:t>
            </w:r>
            <w:r w:rsidRPr="00743834">
              <w:rPr>
                <w:bCs/>
                <w:sz w:val="22"/>
                <w:szCs w:val="22"/>
                <w:bdr w:val="none" w:sz="0" w:space="0" w:color="auto" w:frame="1"/>
              </w:rPr>
              <w:lastRenderedPageBreak/>
              <w:t>(5-9 поверхів), частково перспективна ландшафтно-рекреаційна зона ПР-3 – зона перспективного озеленення загального користування (міські парки, сквери, бульвари, набережні), частково зона транспортної інфраструктури ТР-2 – зона вулиць, в межах червоних ліній вулично-дорожньої мережі (червоні лінії вул. Олександра Білаша та набережної Лейтенанта Дніпрова).</w:t>
            </w:r>
          </w:p>
        </w:tc>
        <w:tc>
          <w:tcPr>
            <w:tcW w:w="1122" w:type="dxa"/>
            <w:tcBorders>
              <w:top w:val="single" w:sz="4" w:space="0" w:color="000000"/>
              <w:left w:val="single" w:sz="4" w:space="0" w:color="000000"/>
              <w:bottom w:val="single" w:sz="4" w:space="0" w:color="000000"/>
              <w:right w:val="single" w:sz="4" w:space="0" w:color="000000"/>
            </w:tcBorders>
            <w:vAlign w:val="center"/>
          </w:tcPr>
          <w:p w14:paraId="2C3B0BF6"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lastRenderedPageBreak/>
              <w:t>0,2568</w:t>
            </w:r>
          </w:p>
        </w:tc>
        <w:tc>
          <w:tcPr>
            <w:tcW w:w="2618" w:type="dxa"/>
            <w:tcBorders>
              <w:top w:val="single" w:sz="4" w:space="0" w:color="000000"/>
              <w:left w:val="single" w:sz="4" w:space="0" w:color="000000"/>
              <w:bottom w:val="single" w:sz="4" w:space="0" w:color="000000"/>
              <w:right w:val="single" w:sz="4" w:space="0" w:color="000000"/>
            </w:tcBorders>
            <w:vAlign w:val="center"/>
          </w:tcPr>
          <w:p w14:paraId="70469682"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tc>
        <w:tc>
          <w:tcPr>
            <w:tcW w:w="4862" w:type="dxa"/>
            <w:tcBorders>
              <w:top w:val="single" w:sz="4" w:space="0" w:color="000000"/>
              <w:left w:val="single" w:sz="4" w:space="0" w:color="000000"/>
              <w:bottom w:val="single" w:sz="4" w:space="0" w:color="000000"/>
              <w:right w:val="single" w:sz="4" w:space="0" w:color="000000"/>
            </w:tcBorders>
            <w:vAlign w:val="center"/>
          </w:tcPr>
          <w:p w14:paraId="5F08F7A1" w14:textId="77777777" w:rsidR="006E699B" w:rsidRPr="00743834" w:rsidRDefault="006E699B" w:rsidP="00AC07DB">
            <w:pPr>
              <w:textAlignment w:val="baseline"/>
              <w:rPr>
                <w:sz w:val="22"/>
                <w:szCs w:val="22"/>
              </w:rPr>
            </w:pPr>
            <w:r w:rsidRPr="00743834">
              <w:rPr>
                <w:sz w:val="22"/>
                <w:szCs w:val="22"/>
              </w:rPr>
              <w:t xml:space="preserve">Охоронна та санітарно-захисна зона лінійних інженерних споруд (мережі водопостачання, </w:t>
            </w:r>
            <w:r w:rsidRPr="00743834">
              <w:rPr>
                <w:sz w:val="22"/>
                <w:szCs w:val="22"/>
              </w:rPr>
              <w:lastRenderedPageBreak/>
              <w:t>газопостачання, електропостачання).</w:t>
            </w:r>
          </w:p>
          <w:p w14:paraId="7610C5CF" w14:textId="77777777" w:rsidR="006E699B" w:rsidRPr="00743834" w:rsidRDefault="006E699B" w:rsidP="00AC07DB">
            <w:pPr>
              <w:textAlignment w:val="baseline"/>
              <w:rPr>
                <w:sz w:val="22"/>
                <w:szCs w:val="22"/>
              </w:rPr>
            </w:pPr>
            <w:r w:rsidRPr="00743834">
              <w:rPr>
                <w:bCs/>
                <w:sz w:val="22"/>
                <w:szCs w:val="22"/>
                <w:bdr w:val="none" w:sz="0" w:space="0" w:color="auto" w:frame="1"/>
              </w:rPr>
              <w:t>Землі загального користування населених пунктів – межі червоних ліній вул. Олександра Білаша та набережної Лейтенанта Дніпрова.)</w:t>
            </w:r>
          </w:p>
        </w:tc>
      </w:tr>
      <w:tr w:rsidR="006E699B" w:rsidRPr="00743834" w14:paraId="116F08E8"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1100EFED"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lastRenderedPageBreak/>
              <w:t>9</w:t>
            </w:r>
          </w:p>
        </w:tc>
        <w:tc>
          <w:tcPr>
            <w:tcW w:w="1870" w:type="dxa"/>
            <w:tcBorders>
              <w:top w:val="single" w:sz="4" w:space="0" w:color="000000"/>
              <w:left w:val="single" w:sz="4" w:space="0" w:color="000000"/>
              <w:bottom w:val="single" w:sz="4" w:space="0" w:color="000000"/>
              <w:right w:val="single" w:sz="4" w:space="0" w:color="000000"/>
            </w:tcBorders>
            <w:vAlign w:val="center"/>
          </w:tcPr>
          <w:p w14:paraId="6C0112AA"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вул. Молодо-гвардійців</w:t>
            </w:r>
          </w:p>
        </w:tc>
        <w:tc>
          <w:tcPr>
            <w:tcW w:w="3927" w:type="dxa"/>
            <w:tcBorders>
              <w:top w:val="single" w:sz="4" w:space="0" w:color="000000"/>
              <w:left w:val="single" w:sz="4" w:space="0" w:color="000000"/>
              <w:bottom w:val="single" w:sz="4" w:space="0" w:color="000000"/>
              <w:right w:val="single" w:sz="4" w:space="0" w:color="000000"/>
            </w:tcBorders>
            <w:vAlign w:val="center"/>
          </w:tcPr>
          <w:p w14:paraId="0035ED1C"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Перспективна виробнича, комунальна та спеціальна зона ПС-3 – зона перспективного розміщення зелених насаджень спеціального призначення.</w:t>
            </w:r>
          </w:p>
        </w:tc>
        <w:tc>
          <w:tcPr>
            <w:tcW w:w="1122" w:type="dxa"/>
            <w:tcBorders>
              <w:top w:val="single" w:sz="4" w:space="0" w:color="000000"/>
              <w:left w:val="single" w:sz="4" w:space="0" w:color="000000"/>
              <w:bottom w:val="single" w:sz="4" w:space="0" w:color="000000"/>
              <w:right w:val="single" w:sz="4" w:space="0" w:color="000000"/>
            </w:tcBorders>
            <w:vAlign w:val="center"/>
          </w:tcPr>
          <w:p w14:paraId="2FD60DA2"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0,3400</w:t>
            </w:r>
          </w:p>
        </w:tc>
        <w:tc>
          <w:tcPr>
            <w:tcW w:w="2618" w:type="dxa"/>
            <w:tcBorders>
              <w:top w:val="single" w:sz="4" w:space="0" w:color="000000"/>
              <w:left w:val="single" w:sz="4" w:space="0" w:color="000000"/>
              <w:bottom w:val="single" w:sz="4" w:space="0" w:color="000000"/>
              <w:right w:val="single" w:sz="4" w:space="0" w:color="000000"/>
            </w:tcBorders>
            <w:vAlign w:val="center"/>
          </w:tcPr>
          <w:p w14:paraId="41D5DE1D"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p w14:paraId="44B6D3BB"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розширення основної території)</w:t>
            </w:r>
          </w:p>
        </w:tc>
        <w:tc>
          <w:tcPr>
            <w:tcW w:w="4862" w:type="dxa"/>
            <w:tcBorders>
              <w:top w:val="single" w:sz="4" w:space="0" w:color="000000"/>
              <w:left w:val="single" w:sz="4" w:space="0" w:color="000000"/>
              <w:bottom w:val="single" w:sz="4" w:space="0" w:color="000000"/>
              <w:right w:val="single" w:sz="4" w:space="0" w:color="000000"/>
            </w:tcBorders>
            <w:vAlign w:val="center"/>
          </w:tcPr>
          <w:p w14:paraId="34E57491"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(мережі водовідведення).</w:t>
            </w:r>
          </w:p>
          <w:p w14:paraId="61B5AB07" w14:textId="77777777" w:rsidR="006E699B" w:rsidRPr="00743834" w:rsidRDefault="006E699B" w:rsidP="00AC07DB">
            <w:pPr>
              <w:textAlignment w:val="baseline"/>
              <w:rPr>
                <w:sz w:val="22"/>
                <w:szCs w:val="22"/>
              </w:rPr>
            </w:pPr>
            <w:r w:rsidRPr="00743834">
              <w:rPr>
                <w:sz w:val="22"/>
                <w:szCs w:val="22"/>
              </w:rPr>
              <w:t>Санітарно-захисна зона виробничо-комунальних об’єктів IV-V класів шкідливості, частково зона підтоплення.</w:t>
            </w:r>
          </w:p>
        </w:tc>
      </w:tr>
      <w:tr w:rsidR="006E699B" w:rsidRPr="00743834" w14:paraId="4788078E"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6BB56C31"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10</w:t>
            </w:r>
          </w:p>
        </w:tc>
        <w:tc>
          <w:tcPr>
            <w:tcW w:w="1870" w:type="dxa"/>
            <w:tcBorders>
              <w:top w:val="single" w:sz="4" w:space="0" w:color="000000"/>
              <w:left w:val="single" w:sz="4" w:space="0" w:color="000000"/>
              <w:bottom w:val="single" w:sz="4" w:space="0" w:color="000000"/>
              <w:right w:val="single" w:sz="4" w:space="0" w:color="000000"/>
            </w:tcBorders>
            <w:vAlign w:val="center"/>
          </w:tcPr>
          <w:p w14:paraId="2A0491AF"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бульвар Автокразівський, в районі </w:t>
            </w:r>
            <w:r w:rsidRPr="00743834">
              <w:rPr>
                <w:bCs/>
                <w:sz w:val="22"/>
                <w:szCs w:val="22"/>
                <w:bdr w:val="none" w:sz="0" w:space="0" w:color="auto" w:frame="1"/>
              </w:rPr>
              <w:br/>
              <w:t>буд. № 101 по пров. Героїв Бреста</w:t>
            </w:r>
          </w:p>
        </w:tc>
        <w:tc>
          <w:tcPr>
            <w:tcW w:w="3927" w:type="dxa"/>
            <w:tcBorders>
              <w:top w:val="single" w:sz="4" w:space="0" w:color="000000"/>
              <w:left w:val="single" w:sz="4" w:space="0" w:color="000000"/>
              <w:bottom w:val="single" w:sz="4" w:space="0" w:color="000000"/>
              <w:right w:val="single" w:sz="4" w:space="0" w:color="000000"/>
            </w:tcBorders>
            <w:vAlign w:val="center"/>
          </w:tcPr>
          <w:p w14:paraId="0C55A00C"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Перспективна житлова зона ПЖ-4 – зона розміщення перспективної багатоквартирної житлової забудови (5-9 поверхів); Зона транспортної інфраструктури ТР-2 – зона вулиць, в межах червоних ліній вулично-дорожньої мережі (червоні лінії бульвару Автокразівського)</w:t>
            </w:r>
          </w:p>
        </w:tc>
        <w:tc>
          <w:tcPr>
            <w:tcW w:w="1122" w:type="dxa"/>
            <w:tcBorders>
              <w:top w:val="single" w:sz="4" w:space="0" w:color="000000"/>
              <w:left w:val="single" w:sz="4" w:space="0" w:color="000000"/>
              <w:bottom w:val="single" w:sz="4" w:space="0" w:color="000000"/>
              <w:right w:val="single" w:sz="4" w:space="0" w:color="000000"/>
            </w:tcBorders>
            <w:vAlign w:val="center"/>
          </w:tcPr>
          <w:p w14:paraId="4BE9AC0C" w14:textId="77777777" w:rsidR="006E699B" w:rsidRPr="00743834" w:rsidRDefault="006E699B" w:rsidP="00AC07DB">
            <w:pPr>
              <w:jc w:val="center"/>
              <w:textAlignment w:val="baseline"/>
              <w:rPr>
                <w:bCs/>
                <w:sz w:val="22"/>
                <w:szCs w:val="22"/>
                <w:bdr w:val="none" w:sz="0" w:space="0" w:color="auto" w:frame="1"/>
                <w:lang w:val="ru-RU"/>
              </w:rPr>
            </w:pPr>
            <w:r w:rsidRPr="00743834">
              <w:rPr>
                <w:bCs/>
                <w:sz w:val="22"/>
                <w:szCs w:val="22"/>
                <w:bdr w:val="none" w:sz="0" w:space="0" w:color="auto" w:frame="1"/>
              </w:rPr>
              <w:t>0,</w:t>
            </w:r>
            <w:r w:rsidRPr="00743834">
              <w:rPr>
                <w:bCs/>
                <w:sz w:val="22"/>
                <w:szCs w:val="22"/>
                <w:bdr w:val="none" w:sz="0" w:space="0" w:color="auto" w:frame="1"/>
                <w:lang w:val="ru-RU"/>
              </w:rPr>
              <w:t>1554</w:t>
            </w:r>
          </w:p>
        </w:tc>
        <w:tc>
          <w:tcPr>
            <w:tcW w:w="2618" w:type="dxa"/>
            <w:tcBorders>
              <w:top w:val="single" w:sz="4" w:space="0" w:color="000000"/>
              <w:left w:val="single" w:sz="4" w:space="0" w:color="000000"/>
              <w:bottom w:val="single" w:sz="4" w:space="0" w:color="000000"/>
              <w:right w:val="single" w:sz="4" w:space="0" w:color="000000"/>
            </w:tcBorders>
            <w:vAlign w:val="center"/>
          </w:tcPr>
          <w:p w14:paraId="5E7A3155" w14:textId="77777777" w:rsidR="006E699B" w:rsidRPr="00743834" w:rsidRDefault="006E699B" w:rsidP="00AC07DB">
            <w:pPr>
              <w:jc w:val="center"/>
              <w:textAlignment w:val="baseline"/>
              <w:rPr>
                <w:bCs/>
                <w:sz w:val="22"/>
                <w:szCs w:val="22"/>
                <w:bdr w:val="none" w:sz="0" w:space="0" w:color="auto" w:frame="1"/>
                <w:lang w:val="ru-RU"/>
              </w:rPr>
            </w:pPr>
            <w:r w:rsidRPr="00743834">
              <w:rPr>
                <w:bCs/>
                <w:sz w:val="22"/>
                <w:szCs w:val="22"/>
                <w:bdr w:val="none" w:sz="0" w:space="0" w:color="auto" w:frame="1"/>
              </w:rPr>
              <w:t>продаж права оренди земельної ділянки</w:t>
            </w:r>
            <w:r w:rsidRPr="00743834">
              <w:rPr>
                <w:bCs/>
                <w:sz w:val="22"/>
                <w:szCs w:val="22"/>
                <w:bdr w:val="none" w:sz="0" w:space="0" w:color="auto" w:frame="1"/>
                <w:lang w:val="ru-RU"/>
              </w:rPr>
              <w:t xml:space="preserve"> (для будівництва багатоквартирного житлового будинку з нежитловими приміщеннями)</w:t>
            </w:r>
          </w:p>
        </w:tc>
        <w:tc>
          <w:tcPr>
            <w:tcW w:w="4862" w:type="dxa"/>
            <w:tcBorders>
              <w:top w:val="single" w:sz="4" w:space="0" w:color="000000"/>
              <w:left w:val="single" w:sz="4" w:space="0" w:color="000000"/>
              <w:bottom w:val="single" w:sz="4" w:space="0" w:color="000000"/>
              <w:right w:val="single" w:sz="4" w:space="0" w:color="000000"/>
            </w:tcBorders>
            <w:vAlign w:val="center"/>
          </w:tcPr>
          <w:p w14:paraId="10C37614" w14:textId="77777777" w:rsidR="006E699B" w:rsidRPr="00743834" w:rsidRDefault="006E699B" w:rsidP="00AC07DB">
            <w:pPr>
              <w:tabs>
                <w:tab w:val="left" w:pos="3517"/>
              </w:tabs>
              <w:ind w:right="79"/>
              <w:textAlignment w:val="baseline"/>
              <w:rPr>
                <w:sz w:val="22"/>
                <w:szCs w:val="22"/>
              </w:rPr>
            </w:pPr>
            <w:r w:rsidRPr="00743834">
              <w:rPr>
                <w:sz w:val="22"/>
                <w:szCs w:val="22"/>
              </w:rPr>
              <w:t>Охоронна та санітарно-захисна зона лінійних інженерних споруд (водопостачання, водовідведення, газопостачання, теплопостачання, електрозв’язку, електропостачання);</w:t>
            </w:r>
          </w:p>
          <w:p w14:paraId="35959BD5" w14:textId="77777777" w:rsidR="006E699B" w:rsidRPr="00743834" w:rsidRDefault="006E699B" w:rsidP="00AC07DB">
            <w:pPr>
              <w:textAlignment w:val="baseline"/>
              <w:rPr>
                <w:sz w:val="22"/>
                <w:szCs w:val="22"/>
              </w:rPr>
            </w:pPr>
            <w:r w:rsidRPr="00743834">
              <w:rPr>
                <w:sz w:val="22"/>
                <w:szCs w:val="22"/>
              </w:rPr>
              <w:t>Червоні лінії бульвару Автокразівського</w:t>
            </w:r>
          </w:p>
        </w:tc>
      </w:tr>
      <w:tr w:rsidR="006E699B" w:rsidRPr="00743834" w14:paraId="75D307CF"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4896AFDF"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11</w:t>
            </w:r>
          </w:p>
        </w:tc>
        <w:tc>
          <w:tcPr>
            <w:tcW w:w="1870" w:type="dxa"/>
            <w:tcBorders>
              <w:top w:val="single" w:sz="4" w:space="0" w:color="000000"/>
              <w:left w:val="single" w:sz="4" w:space="0" w:color="000000"/>
              <w:bottom w:val="single" w:sz="4" w:space="0" w:color="000000"/>
              <w:right w:val="single" w:sz="4" w:space="0" w:color="000000"/>
            </w:tcBorders>
            <w:vAlign w:val="center"/>
          </w:tcPr>
          <w:p w14:paraId="57E5DD52"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вул. Олександра Білаша</w:t>
            </w:r>
          </w:p>
        </w:tc>
        <w:tc>
          <w:tcPr>
            <w:tcW w:w="3927" w:type="dxa"/>
            <w:tcBorders>
              <w:top w:val="single" w:sz="4" w:space="0" w:color="000000"/>
              <w:left w:val="single" w:sz="4" w:space="0" w:color="000000"/>
              <w:bottom w:val="single" w:sz="4" w:space="0" w:color="000000"/>
              <w:right w:val="single" w:sz="4" w:space="0" w:color="000000"/>
            </w:tcBorders>
            <w:vAlign w:val="center"/>
          </w:tcPr>
          <w:p w14:paraId="28686E6E"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перспективна житлова зона ПЖ-4 – зона розміщення перспективної багатоквартирної житлової забудови (5-9 поверхів), частково перспективна громадська зона ПГ – зона розміщення перспективних об’єктів громадського, ділового та комерційного призначення.</w:t>
            </w:r>
          </w:p>
        </w:tc>
        <w:tc>
          <w:tcPr>
            <w:tcW w:w="1122" w:type="dxa"/>
            <w:tcBorders>
              <w:top w:val="single" w:sz="4" w:space="0" w:color="000000"/>
              <w:left w:val="single" w:sz="4" w:space="0" w:color="000000"/>
              <w:bottom w:val="single" w:sz="4" w:space="0" w:color="000000"/>
              <w:right w:val="single" w:sz="4" w:space="0" w:color="000000"/>
            </w:tcBorders>
            <w:vAlign w:val="center"/>
          </w:tcPr>
          <w:p w14:paraId="49612B0E"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0,3970</w:t>
            </w:r>
          </w:p>
        </w:tc>
        <w:tc>
          <w:tcPr>
            <w:tcW w:w="2618" w:type="dxa"/>
            <w:tcBorders>
              <w:top w:val="single" w:sz="4" w:space="0" w:color="000000"/>
              <w:left w:val="single" w:sz="4" w:space="0" w:color="000000"/>
              <w:bottom w:val="single" w:sz="4" w:space="0" w:color="000000"/>
              <w:right w:val="single" w:sz="4" w:space="0" w:color="000000"/>
            </w:tcBorders>
            <w:vAlign w:val="center"/>
          </w:tcPr>
          <w:p w14:paraId="2FBDA1A9"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будівництва 9-ти поверхового житлового будинку.</w:t>
            </w:r>
          </w:p>
        </w:tc>
        <w:tc>
          <w:tcPr>
            <w:tcW w:w="4862" w:type="dxa"/>
            <w:tcBorders>
              <w:top w:val="single" w:sz="4" w:space="0" w:color="000000"/>
              <w:left w:val="single" w:sz="4" w:space="0" w:color="000000"/>
              <w:bottom w:val="single" w:sz="4" w:space="0" w:color="000000"/>
              <w:right w:val="single" w:sz="4" w:space="0" w:color="000000"/>
            </w:tcBorders>
            <w:vAlign w:val="center"/>
          </w:tcPr>
          <w:p w14:paraId="18EFA79D"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(мережі теплопостачання, водопостачання).</w:t>
            </w:r>
          </w:p>
          <w:p w14:paraId="3CFDF5FF" w14:textId="77777777" w:rsidR="006E699B" w:rsidRPr="00743834" w:rsidRDefault="006E699B" w:rsidP="00AC07DB">
            <w:pPr>
              <w:textAlignment w:val="baseline"/>
              <w:rPr>
                <w:sz w:val="22"/>
                <w:szCs w:val="22"/>
              </w:rPr>
            </w:pPr>
            <w:r w:rsidRPr="00743834">
              <w:rPr>
                <w:sz w:val="22"/>
                <w:szCs w:val="22"/>
              </w:rPr>
              <w:t>Частково санітарно-захисна зона виробничо-комунальних об’єктів IV-V класів шкідливості.</w:t>
            </w:r>
          </w:p>
        </w:tc>
      </w:tr>
      <w:tr w:rsidR="006E699B" w:rsidRPr="00743834" w14:paraId="4E3DA815"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3BDF77AD"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12</w:t>
            </w:r>
          </w:p>
        </w:tc>
        <w:tc>
          <w:tcPr>
            <w:tcW w:w="1870" w:type="dxa"/>
            <w:tcBorders>
              <w:top w:val="single" w:sz="4" w:space="0" w:color="000000"/>
              <w:left w:val="single" w:sz="4" w:space="0" w:color="000000"/>
              <w:bottom w:val="single" w:sz="4" w:space="0" w:color="000000"/>
              <w:right w:val="single" w:sz="4" w:space="0" w:color="000000"/>
            </w:tcBorders>
            <w:vAlign w:val="center"/>
          </w:tcPr>
          <w:p w14:paraId="06FEFBD9"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просп. Лесі Українки</w:t>
            </w:r>
          </w:p>
        </w:tc>
        <w:tc>
          <w:tcPr>
            <w:tcW w:w="3927" w:type="dxa"/>
            <w:tcBorders>
              <w:top w:val="single" w:sz="4" w:space="0" w:color="000000"/>
              <w:left w:val="single" w:sz="4" w:space="0" w:color="000000"/>
              <w:bottom w:val="single" w:sz="4" w:space="0" w:color="000000"/>
              <w:right w:val="single" w:sz="4" w:space="0" w:color="000000"/>
            </w:tcBorders>
            <w:vAlign w:val="center"/>
          </w:tcPr>
          <w:p w14:paraId="7F1058B1"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Частково перспективна виробнича, комунальна та спеціальна зона ПВ – зона розміщення промислово-виробничих об’єктів, частково перспективна ландшафтно-рекреаційна </w:t>
            </w:r>
            <w:r w:rsidRPr="00743834">
              <w:rPr>
                <w:bCs/>
                <w:sz w:val="22"/>
                <w:szCs w:val="22"/>
                <w:bdr w:val="none" w:sz="0" w:space="0" w:color="auto" w:frame="1"/>
              </w:rPr>
              <w:lastRenderedPageBreak/>
              <w:t>зона ПР-3 – зона перспективного озеленення загального користування (міські парки, сквери, бульвари, набережні), частково зона транспортної інфраструктури ТР-2 – зона вулиць, в межах червоних ліній вулично-дорожньої мережі (червоні лінії дорожньо-транспортної розв’язки). Земельна ділянка входить у санітарно-захисну зону виробничо-комунальних об’єктів IV-V класів шкідливості.</w:t>
            </w:r>
          </w:p>
        </w:tc>
        <w:tc>
          <w:tcPr>
            <w:tcW w:w="1122" w:type="dxa"/>
            <w:tcBorders>
              <w:top w:val="single" w:sz="4" w:space="0" w:color="000000"/>
              <w:left w:val="single" w:sz="4" w:space="0" w:color="000000"/>
              <w:bottom w:val="single" w:sz="4" w:space="0" w:color="000000"/>
              <w:right w:val="single" w:sz="4" w:space="0" w:color="000000"/>
            </w:tcBorders>
            <w:vAlign w:val="center"/>
          </w:tcPr>
          <w:p w14:paraId="31278C97"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lastRenderedPageBreak/>
              <w:t>0,2695</w:t>
            </w:r>
          </w:p>
        </w:tc>
        <w:tc>
          <w:tcPr>
            <w:tcW w:w="2618" w:type="dxa"/>
            <w:tcBorders>
              <w:top w:val="single" w:sz="4" w:space="0" w:color="000000"/>
              <w:left w:val="single" w:sz="4" w:space="0" w:color="000000"/>
              <w:bottom w:val="single" w:sz="4" w:space="0" w:color="000000"/>
              <w:right w:val="single" w:sz="4" w:space="0" w:color="000000"/>
            </w:tcBorders>
            <w:vAlign w:val="center"/>
          </w:tcPr>
          <w:p w14:paraId="5549544C"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w:t>
            </w:r>
          </w:p>
          <w:p w14:paraId="7933C079"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будівництва та обслуговування автомобільної мийки)</w:t>
            </w:r>
          </w:p>
        </w:tc>
        <w:tc>
          <w:tcPr>
            <w:tcW w:w="4862" w:type="dxa"/>
            <w:tcBorders>
              <w:top w:val="single" w:sz="4" w:space="0" w:color="000000"/>
              <w:left w:val="single" w:sz="4" w:space="0" w:color="000000"/>
              <w:bottom w:val="single" w:sz="4" w:space="0" w:color="000000"/>
              <w:right w:val="single" w:sz="4" w:space="0" w:color="000000"/>
            </w:tcBorders>
            <w:vAlign w:val="center"/>
          </w:tcPr>
          <w:p w14:paraId="516BCC21"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(мережа електрозв’язку).</w:t>
            </w:r>
          </w:p>
          <w:p w14:paraId="2F82F6AA" w14:textId="77777777" w:rsidR="006E699B" w:rsidRPr="00743834" w:rsidRDefault="006E699B" w:rsidP="00AC07DB">
            <w:pPr>
              <w:textAlignment w:val="baseline"/>
              <w:rPr>
                <w:sz w:val="22"/>
                <w:szCs w:val="22"/>
              </w:rPr>
            </w:pPr>
            <w:r w:rsidRPr="00743834">
              <w:rPr>
                <w:sz w:val="22"/>
                <w:szCs w:val="22"/>
              </w:rPr>
              <w:t>Санітарно-захисна зона виробничо-комунальних об’єктів IV-V класів шкідливості.</w:t>
            </w:r>
          </w:p>
        </w:tc>
      </w:tr>
      <w:tr w:rsidR="006E699B" w:rsidRPr="00743834" w14:paraId="67F1322B"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2E65FCAE"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13</w:t>
            </w:r>
          </w:p>
        </w:tc>
        <w:tc>
          <w:tcPr>
            <w:tcW w:w="1870" w:type="dxa"/>
            <w:tcBorders>
              <w:top w:val="single" w:sz="4" w:space="0" w:color="000000"/>
              <w:left w:val="single" w:sz="4" w:space="0" w:color="000000"/>
              <w:bottom w:val="single" w:sz="4" w:space="0" w:color="000000"/>
              <w:right w:val="single" w:sz="4" w:space="0" w:color="000000"/>
            </w:tcBorders>
            <w:vAlign w:val="center"/>
          </w:tcPr>
          <w:p w14:paraId="199B6AE4"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вул. Володимира Великого</w:t>
            </w:r>
          </w:p>
        </w:tc>
        <w:tc>
          <w:tcPr>
            <w:tcW w:w="3927" w:type="dxa"/>
            <w:tcBorders>
              <w:top w:val="single" w:sz="4" w:space="0" w:color="000000"/>
              <w:left w:val="single" w:sz="4" w:space="0" w:color="000000"/>
              <w:bottom w:val="single" w:sz="4" w:space="0" w:color="000000"/>
              <w:right w:val="single" w:sz="4" w:space="0" w:color="000000"/>
            </w:tcBorders>
            <w:vAlign w:val="center"/>
          </w:tcPr>
          <w:p w14:paraId="7A6071D5"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комунально-складська зона КС-1 – зона розміщення комунальних підприємств, частково зона транспортної інфраструктури ТР-2 – зона вулиць, в межах червоних ліній вулично-дорожньої мережі (червоні лінії вул. Володимира Великого). Земельна ділянка входить у санітарно-захисну зону виробничо-комунальних об’єктів IV-V класів шкідливості та до санітарно-захисної зони від залізниці.</w:t>
            </w:r>
          </w:p>
        </w:tc>
        <w:tc>
          <w:tcPr>
            <w:tcW w:w="1122" w:type="dxa"/>
            <w:tcBorders>
              <w:top w:val="single" w:sz="4" w:space="0" w:color="000000"/>
              <w:left w:val="single" w:sz="4" w:space="0" w:color="000000"/>
              <w:bottom w:val="single" w:sz="4" w:space="0" w:color="000000"/>
              <w:right w:val="single" w:sz="4" w:space="0" w:color="000000"/>
            </w:tcBorders>
            <w:vAlign w:val="center"/>
          </w:tcPr>
          <w:p w14:paraId="60FC03BE"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0,7970</w:t>
            </w:r>
          </w:p>
        </w:tc>
        <w:tc>
          <w:tcPr>
            <w:tcW w:w="2618" w:type="dxa"/>
            <w:tcBorders>
              <w:top w:val="single" w:sz="4" w:space="0" w:color="000000"/>
              <w:left w:val="single" w:sz="4" w:space="0" w:color="000000"/>
              <w:bottom w:val="single" w:sz="4" w:space="0" w:color="000000"/>
              <w:right w:val="single" w:sz="4" w:space="0" w:color="000000"/>
            </w:tcBorders>
            <w:vAlign w:val="center"/>
          </w:tcPr>
          <w:p w14:paraId="3F288A88"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w:t>
            </w:r>
          </w:p>
          <w:p w14:paraId="11575C93"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розміщення автостоянки)</w:t>
            </w:r>
          </w:p>
        </w:tc>
        <w:tc>
          <w:tcPr>
            <w:tcW w:w="4862" w:type="dxa"/>
            <w:tcBorders>
              <w:top w:val="single" w:sz="4" w:space="0" w:color="000000"/>
              <w:left w:val="single" w:sz="4" w:space="0" w:color="000000"/>
              <w:bottom w:val="single" w:sz="4" w:space="0" w:color="000000"/>
              <w:right w:val="single" w:sz="4" w:space="0" w:color="000000"/>
            </w:tcBorders>
            <w:vAlign w:val="center"/>
          </w:tcPr>
          <w:p w14:paraId="5F872CB9"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(мережі водовідведення, електропостачання, водопостачання електрозв’язку).</w:t>
            </w:r>
          </w:p>
          <w:p w14:paraId="5FCB8D52" w14:textId="77777777" w:rsidR="006E699B" w:rsidRPr="00743834" w:rsidRDefault="006E699B" w:rsidP="00AC07DB">
            <w:pPr>
              <w:textAlignment w:val="baseline"/>
              <w:rPr>
                <w:sz w:val="22"/>
                <w:szCs w:val="22"/>
              </w:rPr>
            </w:pPr>
            <w:r w:rsidRPr="00743834">
              <w:rPr>
                <w:sz w:val="22"/>
                <w:szCs w:val="22"/>
              </w:rPr>
              <w:t>Санітарно-захисна зона виробничо-комунальних об’єктів IV-V класів шкідливості.</w:t>
            </w:r>
          </w:p>
          <w:p w14:paraId="1EF97402" w14:textId="77777777" w:rsidR="006E699B" w:rsidRPr="00743834" w:rsidRDefault="006E699B" w:rsidP="00AC07DB">
            <w:pPr>
              <w:textAlignment w:val="baseline"/>
              <w:rPr>
                <w:sz w:val="22"/>
                <w:szCs w:val="22"/>
              </w:rPr>
            </w:pPr>
            <w:r w:rsidRPr="00743834">
              <w:rPr>
                <w:sz w:val="22"/>
                <w:szCs w:val="22"/>
              </w:rPr>
              <w:t>Санітарно-захисна зона від залізниці.</w:t>
            </w:r>
          </w:p>
          <w:p w14:paraId="62E435CF" w14:textId="77777777" w:rsidR="006E699B" w:rsidRPr="00743834" w:rsidRDefault="006E699B" w:rsidP="00AC07DB">
            <w:pPr>
              <w:textAlignment w:val="baseline"/>
              <w:rPr>
                <w:sz w:val="22"/>
                <w:szCs w:val="22"/>
              </w:rPr>
            </w:pPr>
            <w:r w:rsidRPr="00743834">
              <w:rPr>
                <w:sz w:val="22"/>
                <w:szCs w:val="22"/>
              </w:rPr>
              <w:t>Заборона капітального будівництва.</w:t>
            </w:r>
          </w:p>
        </w:tc>
      </w:tr>
      <w:tr w:rsidR="006E699B" w:rsidRPr="00743834" w14:paraId="1DB960A1"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2B1E9202"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14</w:t>
            </w:r>
          </w:p>
        </w:tc>
        <w:tc>
          <w:tcPr>
            <w:tcW w:w="1870" w:type="dxa"/>
            <w:tcBorders>
              <w:top w:val="single" w:sz="4" w:space="0" w:color="000000"/>
              <w:left w:val="single" w:sz="4" w:space="0" w:color="000000"/>
              <w:bottom w:val="single" w:sz="4" w:space="0" w:color="000000"/>
              <w:right w:val="single" w:sz="4" w:space="0" w:color="000000"/>
            </w:tcBorders>
            <w:vAlign w:val="center"/>
          </w:tcPr>
          <w:p w14:paraId="4ED43044"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вул. Ярмаркова, промрайон «Занасип»</w:t>
            </w:r>
          </w:p>
        </w:tc>
        <w:tc>
          <w:tcPr>
            <w:tcW w:w="3927" w:type="dxa"/>
            <w:tcBorders>
              <w:top w:val="single" w:sz="4" w:space="0" w:color="000000"/>
              <w:left w:val="single" w:sz="4" w:space="0" w:color="000000"/>
              <w:bottom w:val="single" w:sz="4" w:space="0" w:color="000000"/>
              <w:right w:val="single" w:sz="4" w:space="0" w:color="000000"/>
            </w:tcBorders>
            <w:vAlign w:val="center"/>
          </w:tcPr>
          <w:p w14:paraId="3D4C7CDE"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виробнича зона В-1 – зона розміщення промислово-виробничих об’єктів І-ІІІ класів шкідливості, частково землі загального користування.</w:t>
            </w:r>
          </w:p>
        </w:tc>
        <w:tc>
          <w:tcPr>
            <w:tcW w:w="1122" w:type="dxa"/>
            <w:tcBorders>
              <w:top w:val="single" w:sz="4" w:space="0" w:color="000000"/>
              <w:left w:val="single" w:sz="4" w:space="0" w:color="000000"/>
              <w:bottom w:val="single" w:sz="4" w:space="0" w:color="000000"/>
              <w:right w:val="single" w:sz="4" w:space="0" w:color="000000"/>
            </w:tcBorders>
            <w:vAlign w:val="center"/>
          </w:tcPr>
          <w:p w14:paraId="3A5F1429"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0,8489</w:t>
            </w:r>
          </w:p>
        </w:tc>
        <w:tc>
          <w:tcPr>
            <w:tcW w:w="2618" w:type="dxa"/>
            <w:tcBorders>
              <w:top w:val="single" w:sz="4" w:space="0" w:color="000000"/>
              <w:left w:val="single" w:sz="4" w:space="0" w:color="000000"/>
              <w:bottom w:val="single" w:sz="4" w:space="0" w:color="000000"/>
              <w:right w:val="single" w:sz="4" w:space="0" w:color="000000"/>
            </w:tcBorders>
            <w:vAlign w:val="center"/>
          </w:tcPr>
          <w:p w14:paraId="6C95359E"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w:t>
            </w:r>
          </w:p>
          <w:p w14:paraId="3336EE9A"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будівництва виробничого цеху)</w:t>
            </w:r>
          </w:p>
        </w:tc>
        <w:tc>
          <w:tcPr>
            <w:tcW w:w="4862" w:type="dxa"/>
            <w:tcBorders>
              <w:top w:val="single" w:sz="4" w:space="0" w:color="000000"/>
              <w:left w:val="single" w:sz="4" w:space="0" w:color="000000"/>
              <w:bottom w:val="single" w:sz="4" w:space="0" w:color="000000"/>
              <w:right w:val="single" w:sz="4" w:space="0" w:color="000000"/>
            </w:tcBorders>
            <w:vAlign w:val="center"/>
          </w:tcPr>
          <w:p w14:paraId="5D6C5BB1"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(мережа водовідведення).</w:t>
            </w:r>
          </w:p>
          <w:p w14:paraId="210675A9" w14:textId="77777777" w:rsidR="006E699B" w:rsidRPr="00743834" w:rsidRDefault="006E699B" w:rsidP="00AC07DB">
            <w:pPr>
              <w:textAlignment w:val="baseline"/>
              <w:rPr>
                <w:sz w:val="22"/>
                <w:szCs w:val="22"/>
              </w:rPr>
            </w:pPr>
            <w:r w:rsidRPr="00743834">
              <w:rPr>
                <w:sz w:val="22"/>
                <w:szCs w:val="22"/>
              </w:rPr>
              <w:t>Санітарно-захисна зона виробничо-комунальних об’єктів IV-V класів шкідливості.</w:t>
            </w:r>
          </w:p>
          <w:p w14:paraId="0FDC9E80" w14:textId="77777777" w:rsidR="006E699B" w:rsidRPr="00743834" w:rsidRDefault="006E699B" w:rsidP="00AC07DB">
            <w:pPr>
              <w:textAlignment w:val="baseline"/>
              <w:rPr>
                <w:sz w:val="22"/>
                <w:szCs w:val="22"/>
              </w:rPr>
            </w:pPr>
            <w:r w:rsidRPr="00743834">
              <w:rPr>
                <w:sz w:val="22"/>
                <w:szCs w:val="22"/>
              </w:rPr>
              <w:t>Вибухонебезпечна зона кар’єрів при використанні вибухонебезпечних засобів, частково зона підтоплення, частково зона заболочення.</w:t>
            </w:r>
          </w:p>
        </w:tc>
      </w:tr>
      <w:tr w:rsidR="006E699B" w:rsidRPr="00743834" w14:paraId="21DD85F9"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6BBCC8F1"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15</w:t>
            </w:r>
          </w:p>
        </w:tc>
        <w:tc>
          <w:tcPr>
            <w:tcW w:w="1870" w:type="dxa"/>
            <w:tcBorders>
              <w:top w:val="single" w:sz="4" w:space="0" w:color="000000"/>
              <w:left w:val="single" w:sz="4" w:space="0" w:color="000000"/>
              <w:bottom w:val="single" w:sz="4" w:space="0" w:color="000000"/>
              <w:right w:val="single" w:sz="4" w:space="0" w:color="000000"/>
            </w:tcBorders>
            <w:vAlign w:val="center"/>
          </w:tcPr>
          <w:p w14:paraId="4475B831"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вул. Київська, в районі буд. № 64-Б</w:t>
            </w:r>
          </w:p>
        </w:tc>
        <w:tc>
          <w:tcPr>
            <w:tcW w:w="3927" w:type="dxa"/>
            <w:tcBorders>
              <w:top w:val="single" w:sz="4" w:space="0" w:color="000000"/>
              <w:left w:val="single" w:sz="4" w:space="0" w:color="000000"/>
              <w:bottom w:val="single" w:sz="4" w:space="0" w:color="000000"/>
              <w:right w:val="single" w:sz="4" w:space="0" w:color="000000"/>
            </w:tcBorders>
            <w:vAlign w:val="center"/>
          </w:tcPr>
          <w:p w14:paraId="73280657"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Частково невиробнича (громадська) зона Г-1 – зона розміщення об’єктів громадського, ділового та комерційного призначення загальноміського значення, частково </w:t>
            </w:r>
            <w:r w:rsidRPr="00743834">
              <w:rPr>
                <w:bCs/>
                <w:sz w:val="22"/>
                <w:szCs w:val="22"/>
                <w:bdr w:val="none" w:sz="0" w:space="0" w:color="auto" w:frame="1"/>
              </w:rPr>
              <w:lastRenderedPageBreak/>
              <w:t>ландшафтно-рекреаційна зона Р-З – зона озеленення загального користування (міські парки, сквери, бульвари, набережні).</w:t>
            </w:r>
          </w:p>
          <w:p w14:paraId="61882FF0"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Земельна ділянка повністю входить в санітарно-захисні зони виробничо-комунальних об’єктів І-ІІІ та ІV-V класів шкідливості.</w:t>
            </w:r>
          </w:p>
          <w:p w14:paraId="40A3FF9A"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(потребує розроблення детального плану території).</w:t>
            </w:r>
          </w:p>
        </w:tc>
        <w:tc>
          <w:tcPr>
            <w:tcW w:w="1122" w:type="dxa"/>
            <w:tcBorders>
              <w:top w:val="single" w:sz="4" w:space="0" w:color="000000"/>
              <w:left w:val="single" w:sz="4" w:space="0" w:color="000000"/>
              <w:bottom w:val="single" w:sz="4" w:space="0" w:color="000000"/>
              <w:right w:val="single" w:sz="4" w:space="0" w:color="000000"/>
            </w:tcBorders>
            <w:vAlign w:val="center"/>
          </w:tcPr>
          <w:p w14:paraId="6E91829F"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lastRenderedPageBreak/>
              <w:t>0,0748</w:t>
            </w:r>
          </w:p>
        </w:tc>
        <w:tc>
          <w:tcPr>
            <w:tcW w:w="2618" w:type="dxa"/>
            <w:tcBorders>
              <w:top w:val="single" w:sz="4" w:space="0" w:color="000000"/>
              <w:left w:val="single" w:sz="4" w:space="0" w:color="000000"/>
              <w:bottom w:val="single" w:sz="4" w:space="0" w:color="000000"/>
              <w:right w:val="single" w:sz="4" w:space="0" w:color="000000"/>
            </w:tcBorders>
            <w:vAlign w:val="center"/>
          </w:tcPr>
          <w:p w14:paraId="5F4CF922"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w:t>
            </w:r>
          </w:p>
          <w:p w14:paraId="26FE726F"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розширення основної території)</w:t>
            </w:r>
          </w:p>
        </w:tc>
        <w:tc>
          <w:tcPr>
            <w:tcW w:w="4862" w:type="dxa"/>
            <w:tcBorders>
              <w:top w:val="single" w:sz="4" w:space="0" w:color="000000"/>
              <w:left w:val="single" w:sz="4" w:space="0" w:color="000000"/>
              <w:bottom w:val="single" w:sz="4" w:space="0" w:color="000000"/>
              <w:right w:val="single" w:sz="4" w:space="0" w:color="000000"/>
            </w:tcBorders>
            <w:vAlign w:val="center"/>
          </w:tcPr>
          <w:p w14:paraId="0A78C114"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(мережа водопостачання).</w:t>
            </w:r>
          </w:p>
          <w:p w14:paraId="5593CAF2" w14:textId="77777777" w:rsidR="006E699B" w:rsidRPr="00743834" w:rsidRDefault="006E699B" w:rsidP="00AC07DB">
            <w:pPr>
              <w:textAlignment w:val="baseline"/>
              <w:rPr>
                <w:sz w:val="22"/>
                <w:szCs w:val="22"/>
              </w:rPr>
            </w:pPr>
            <w:r w:rsidRPr="00743834">
              <w:rPr>
                <w:sz w:val="22"/>
                <w:szCs w:val="22"/>
              </w:rPr>
              <w:t xml:space="preserve">Санітарно-захисна зона виробничо-комунальних об’єктів </w:t>
            </w:r>
            <w:r w:rsidRPr="00743834">
              <w:rPr>
                <w:bCs/>
                <w:sz w:val="22"/>
                <w:szCs w:val="22"/>
                <w:bdr w:val="none" w:sz="0" w:space="0" w:color="auto" w:frame="1"/>
              </w:rPr>
              <w:t>І-ІІІ та ІV-V</w:t>
            </w:r>
            <w:r w:rsidRPr="00743834">
              <w:rPr>
                <w:sz w:val="22"/>
                <w:szCs w:val="22"/>
              </w:rPr>
              <w:t xml:space="preserve"> класів шкідливості.</w:t>
            </w:r>
          </w:p>
        </w:tc>
      </w:tr>
      <w:tr w:rsidR="006E699B" w:rsidRPr="00743834" w14:paraId="32FC9864"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4A69760D"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16</w:t>
            </w:r>
          </w:p>
        </w:tc>
        <w:tc>
          <w:tcPr>
            <w:tcW w:w="1870" w:type="dxa"/>
            <w:tcBorders>
              <w:top w:val="single" w:sz="4" w:space="0" w:color="000000"/>
              <w:left w:val="single" w:sz="4" w:space="0" w:color="000000"/>
              <w:bottom w:val="single" w:sz="4" w:space="0" w:color="000000"/>
              <w:right w:val="single" w:sz="4" w:space="0" w:color="000000"/>
            </w:tcBorders>
            <w:vAlign w:val="center"/>
          </w:tcPr>
          <w:p w14:paraId="4AE2AD55"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вул. Київська, в районі будинку № 65/2</w:t>
            </w:r>
          </w:p>
        </w:tc>
        <w:tc>
          <w:tcPr>
            <w:tcW w:w="3927" w:type="dxa"/>
            <w:tcBorders>
              <w:top w:val="single" w:sz="4" w:space="0" w:color="000000"/>
              <w:left w:val="single" w:sz="4" w:space="0" w:color="000000"/>
              <w:bottom w:val="single" w:sz="4" w:space="0" w:color="000000"/>
              <w:right w:val="single" w:sz="4" w:space="0" w:color="000000"/>
            </w:tcBorders>
            <w:vAlign w:val="center"/>
          </w:tcPr>
          <w:p w14:paraId="75208332"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Комунально-складська зона КС-1 – зона розміщення комунальних підприємств. </w:t>
            </w:r>
          </w:p>
          <w:p w14:paraId="7B5615E3"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Санітарно-захисна виробничо-комунальних об’єктів </w:t>
            </w:r>
            <w:r w:rsidRPr="00743834">
              <w:rPr>
                <w:bCs/>
                <w:sz w:val="22"/>
                <w:szCs w:val="22"/>
                <w:bdr w:val="none" w:sz="0" w:space="0" w:color="auto" w:frame="1"/>
                <w:lang w:val="en-US"/>
              </w:rPr>
              <w:t>IV</w:t>
            </w:r>
            <w:r w:rsidRPr="00743834">
              <w:rPr>
                <w:bCs/>
                <w:sz w:val="22"/>
                <w:szCs w:val="22"/>
                <w:bdr w:val="none" w:sz="0" w:space="0" w:color="auto" w:frame="1"/>
                <w:lang w:val="ru-RU"/>
              </w:rPr>
              <w:t>-</w:t>
            </w:r>
            <w:r w:rsidRPr="00743834">
              <w:rPr>
                <w:bCs/>
                <w:sz w:val="22"/>
                <w:szCs w:val="22"/>
                <w:bdr w:val="none" w:sz="0" w:space="0" w:color="auto" w:frame="1"/>
                <w:lang w:val="en-US"/>
              </w:rPr>
              <w:t>V</w:t>
            </w:r>
            <w:r w:rsidRPr="00743834">
              <w:rPr>
                <w:bCs/>
                <w:sz w:val="22"/>
                <w:szCs w:val="22"/>
                <w:bdr w:val="none" w:sz="0" w:space="0" w:color="auto" w:frame="1"/>
                <w:lang w:val="ru-RU"/>
              </w:rPr>
              <w:t xml:space="preserve"> </w:t>
            </w:r>
            <w:r w:rsidRPr="00743834">
              <w:rPr>
                <w:bCs/>
                <w:sz w:val="22"/>
                <w:szCs w:val="22"/>
                <w:bdr w:val="none" w:sz="0" w:space="0" w:color="auto" w:frame="1"/>
              </w:rPr>
              <w:t>та частково І-ІІІ класів шкідливості.</w:t>
            </w:r>
          </w:p>
        </w:tc>
        <w:tc>
          <w:tcPr>
            <w:tcW w:w="1122" w:type="dxa"/>
            <w:tcBorders>
              <w:top w:val="single" w:sz="4" w:space="0" w:color="000000"/>
              <w:left w:val="single" w:sz="4" w:space="0" w:color="000000"/>
              <w:bottom w:val="single" w:sz="4" w:space="0" w:color="000000"/>
              <w:right w:val="single" w:sz="4" w:space="0" w:color="000000"/>
            </w:tcBorders>
            <w:vAlign w:val="center"/>
          </w:tcPr>
          <w:p w14:paraId="3092A811"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0,0202</w:t>
            </w:r>
          </w:p>
        </w:tc>
        <w:tc>
          <w:tcPr>
            <w:tcW w:w="2618" w:type="dxa"/>
            <w:tcBorders>
              <w:top w:val="single" w:sz="4" w:space="0" w:color="000000"/>
              <w:left w:val="single" w:sz="4" w:space="0" w:color="000000"/>
              <w:bottom w:val="single" w:sz="4" w:space="0" w:color="000000"/>
              <w:right w:val="single" w:sz="4" w:space="0" w:color="000000"/>
            </w:tcBorders>
            <w:vAlign w:val="center"/>
          </w:tcPr>
          <w:p w14:paraId="05465EBC"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w:t>
            </w:r>
          </w:p>
          <w:p w14:paraId="77ACFB81"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будівництва адміністративного приміщення з магазином непродовольчих товарів)</w:t>
            </w:r>
          </w:p>
        </w:tc>
        <w:tc>
          <w:tcPr>
            <w:tcW w:w="4862" w:type="dxa"/>
            <w:tcBorders>
              <w:top w:val="single" w:sz="4" w:space="0" w:color="000000"/>
              <w:left w:val="single" w:sz="4" w:space="0" w:color="000000"/>
              <w:bottom w:val="single" w:sz="4" w:space="0" w:color="000000"/>
              <w:right w:val="single" w:sz="4" w:space="0" w:color="000000"/>
            </w:tcBorders>
            <w:vAlign w:val="center"/>
          </w:tcPr>
          <w:p w14:paraId="42398052" w14:textId="77777777" w:rsidR="006E699B" w:rsidRPr="00743834" w:rsidRDefault="006E699B" w:rsidP="00AC07DB">
            <w:pPr>
              <w:textAlignment w:val="baseline"/>
              <w:rPr>
                <w:sz w:val="22"/>
                <w:szCs w:val="22"/>
              </w:rPr>
            </w:pPr>
            <w:r w:rsidRPr="00743834">
              <w:rPr>
                <w:sz w:val="22"/>
                <w:szCs w:val="22"/>
              </w:rPr>
              <w:t>Санітарно-захисна зона виробничо-комунальних об’єктів</w:t>
            </w:r>
            <w:r w:rsidRPr="00743834">
              <w:rPr>
                <w:bCs/>
                <w:sz w:val="22"/>
                <w:szCs w:val="22"/>
                <w:bdr w:val="none" w:sz="0" w:space="0" w:color="auto" w:frame="1"/>
              </w:rPr>
              <w:t xml:space="preserve"> ІV-V</w:t>
            </w:r>
            <w:r w:rsidRPr="00743834">
              <w:rPr>
                <w:sz w:val="22"/>
                <w:szCs w:val="22"/>
              </w:rPr>
              <w:t xml:space="preserve"> та частково </w:t>
            </w:r>
            <w:r w:rsidRPr="00743834">
              <w:rPr>
                <w:bCs/>
                <w:sz w:val="22"/>
                <w:szCs w:val="22"/>
                <w:bdr w:val="none" w:sz="0" w:space="0" w:color="auto" w:frame="1"/>
              </w:rPr>
              <w:t xml:space="preserve">І-ІІІ </w:t>
            </w:r>
            <w:r w:rsidRPr="00743834">
              <w:rPr>
                <w:sz w:val="22"/>
                <w:szCs w:val="22"/>
              </w:rPr>
              <w:t>класів шкідливості.</w:t>
            </w:r>
          </w:p>
        </w:tc>
      </w:tr>
      <w:tr w:rsidR="006E699B" w:rsidRPr="00743834" w14:paraId="523F9442"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1F6EFC90"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17</w:t>
            </w:r>
          </w:p>
        </w:tc>
        <w:tc>
          <w:tcPr>
            <w:tcW w:w="1870" w:type="dxa"/>
            <w:tcBorders>
              <w:top w:val="single" w:sz="4" w:space="0" w:color="000000"/>
              <w:left w:val="single" w:sz="4" w:space="0" w:color="000000"/>
              <w:bottom w:val="single" w:sz="4" w:space="0" w:color="000000"/>
              <w:right w:val="single" w:sz="4" w:space="0" w:color="000000"/>
            </w:tcBorders>
            <w:vAlign w:val="center"/>
          </w:tcPr>
          <w:p w14:paraId="7FDBD7AE"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просп. Лесі Українки, в районі гіпермаркету «Простор»</w:t>
            </w:r>
          </w:p>
        </w:tc>
        <w:tc>
          <w:tcPr>
            <w:tcW w:w="3927" w:type="dxa"/>
            <w:tcBorders>
              <w:top w:val="single" w:sz="4" w:space="0" w:color="000000"/>
              <w:left w:val="single" w:sz="4" w:space="0" w:color="000000"/>
              <w:bottom w:val="single" w:sz="4" w:space="0" w:color="000000"/>
              <w:right w:val="single" w:sz="4" w:space="0" w:color="000000"/>
            </w:tcBorders>
            <w:vAlign w:val="center"/>
          </w:tcPr>
          <w:p w14:paraId="2FEE3755"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перспективна громадська зона ПГ-6 – зона перспективного розміщення торгівельних комплексів та ринків, частково перспективна ландшафтно-рекреаційна зона ПР-3 – зона перспективного озеленення загального користування (міські парки, сквери, бульвари, набережні), частково перспективна житлова зона ПЖ-3 – зона розміщення багатоквартирної малоповерхової забудови 2-4 поверхів, частково зона транспортної інфраструктури ТР-2 – зона вулиць, в межах червоних ліній вулично-дорожньої мережі (червоні лінії просп. Лесі Українки).</w:t>
            </w:r>
          </w:p>
          <w:p w14:paraId="60CD7AF0"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(потребує розробки детального плану території).</w:t>
            </w:r>
          </w:p>
        </w:tc>
        <w:tc>
          <w:tcPr>
            <w:tcW w:w="1122" w:type="dxa"/>
            <w:tcBorders>
              <w:top w:val="single" w:sz="4" w:space="0" w:color="000000"/>
              <w:left w:val="single" w:sz="4" w:space="0" w:color="000000"/>
              <w:bottom w:val="single" w:sz="4" w:space="0" w:color="000000"/>
              <w:right w:val="single" w:sz="4" w:space="0" w:color="000000"/>
            </w:tcBorders>
            <w:vAlign w:val="center"/>
          </w:tcPr>
          <w:p w14:paraId="45F238D5"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0,7485</w:t>
            </w:r>
          </w:p>
        </w:tc>
        <w:tc>
          <w:tcPr>
            <w:tcW w:w="2618" w:type="dxa"/>
            <w:tcBorders>
              <w:top w:val="single" w:sz="4" w:space="0" w:color="000000"/>
              <w:left w:val="single" w:sz="4" w:space="0" w:color="000000"/>
              <w:bottom w:val="single" w:sz="4" w:space="0" w:color="000000"/>
              <w:right w:val="single" w:sz="4" w:space="0" w:color="000000"/>
            </w:tcBorders>
            <w:vAlign w:val="center"/>
          </w:tcPr>
          <w:p w14:paraId="787B0F94"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w:t>
            </w:r>
          </w:p>
          <w:p w14:paraId="2411968E"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будівництва розважального комплексу з автостоянкою)</w:t>
            </w:r>
          </w:p>
        </w:tc>
        <w:tc>
          <w:tcPr>
            <w:tcW w:w="4862" w:type="dxa"/>
            <w:tcBorders>
              <w:top w:val="single" w:sz="4" w:space="0" w:color="000000"/>
              <w:left w:val="single" w:sz="4" w:space="0" w:color="000000"/>
              <w:bottom w:val="single" w:sz="4" w:space="0" w:color="000000"/>
              <w:right w:val="single" w:sz="4" w:space="0" w:color="000000"/>
            </w:tcBorders>
            <w:vAlign w:val="center"/>
          </w:tcPr>
          <w:p w14:paraId="51C98DBE"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(мережа електропостачання, водовідведення, електрозв’язку).</w:t>
            </w:r>
          </w:p>
          <w:p w14:paraId="3C4F88CA" w14:textId="77777777" w:rsidR="006E699B" w:rsidRPr="00743834" w:rsidRDefault="006E699B" w:rsidP="00AC07DB">
            <w:pPr>
              <w:textAlignment w:val="baseline"/>
              <w:rPr>
                <w:sz w:val="22"/>
                <w:szCs w:val="22"/>
              </w:rPr>
            </w:pPr>
            <w:r w:rsidRPr="00743834">
              <w:rPr>
                <w:sz w:val="22"/>
                <w:szCs w:val="22"/>
              </w:rPr>
              <w:t>Зона особливого режиму забудови (межі червоних ліній просп. Лесі Українки).</w:t>
            </w:r>
          </w:p>
        </w:tc>
      </w:tr>
      <w:tr w:rsidR="006E699B" w:rsidRPr="00743834" w14:paraId="0A0034E7"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6C2790E0"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18</w:t>
            </w:r>
          </w:p>
        </w:tc>
        <w:tc>
          <w:tcPr>
            <w:tcW w:w="1870" w:type="dxa"/>
            <w:tcBorders>
              <w:top w:val="single" w:sz="4" w:space="0" w:color="000000"/>
              <w:left w:val="single" w:sz="4" w:space="0" w:color="000000"/>
              <w:bottom w:val="single" w:sz="4" w:space="0" w:color="000000"/>
              <w:right w:val="single" w:sz="4" w:space="0" w:color="000000"/>
            </w:tcBorders>
            <w:vAlign w:val="center"/>
          </w:tcPr>
          <w:p w14:paraId="44EDC69A"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вул. Чайковського</w:t>
            </w:r>
          </w:p>
        </w:tc>
        <w:tc>
          <w:tcPr>
            <w:tcW w:w="3927" w:type="dxa"/>
            <w:tcBorders>
              <w:top w:val="single" w:sz="4" w:space="0" w:color="000000"/>
              <w:left w:val="single" w:sz="4" w:space="0" w:color="000000"/>
              <w:bottom w:val="single" w:sz="4" w:space="0" w:color="000000"/>
              <w:right w:val="single" w:sz="4" w:space="0" w:color="000000"/>
            </w:tcBorders>
            <w:vAlign w:val="center"/>
          </w:tcPr>
          <w:p w14:paraId="70E8EB11"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Спеціальна зона ПС-3 – зона перспективного розміщення зелених </w:t>
            </w:r>
            <w:r w:rsidRPr="00743834">
              <w:rPr>
                <w:bCs/>
                <w:sz w:val="22"/>
                <w:szCs w:val="22"/>
                <w:bdr w:val="none" w:sz="0" w:space="0" w:color="auto" w:frame="1"/>
              </w:rPr>
              <w:lastRenderedPageBreak/>
              <w:t>насаджень спеціального призначення.</w:t>
            </w:r>
          </w:p>
          <w:p w14:paraId="328EE54F"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Земельна ділянка входить в санітарно-захисну зону від залізниці, частково в зону підтоплення.</w:t>
            </w:r>
          </w:p>
          <w:p w14:paraId="2EFFE489"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(потребує розробки детального плану території).</w:t>
            </w:r>
          </w:p>
        </w:tc>
        <w:tc>
          <w:tcPr>
            <w:tcW w:w="1122" w:type="dxa"/>
            <w:tcBorders>
              <w:top w:val="single" w:sz="4" w:space="0" w:color="000000"/>
              <w:left w:val="single" w:sz="4" w:space="0" w:color="000000"/>
              <w:bottom w:val="single" w:sz="4" w:space="0" w:color="000000"/>
              <w:right w:val="single" w:sz="4" w:space="0" w:color="000000"/>
            </w:tcBorders>
            <w:vAlign w:val="center"/>
          </w:tcPr>
          <w:p w14:paraId="29EF37A2"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lastRenderedPageBreak/>
              <w:t>0,7367</w:t>
            </w:r>
          </w:p>
        </w:tc>
        <w:tc>
          <w:tcPr>
            <w:tcW w:w="2618" w:type="dxa"/>
            <w:tcBorders>
              <w:top w:val="single" w:sz="4" w:space="0" w:color="000000"/>
              <w:left w:val="single" w:sz="4" w:space="0" w:color="000000"/>
              <w:bottom w:val="single" w:sz="4" w:space="0" w:color="000000"/>
              <w:right w:val="single" w:sz="4" w:space="0" w:color="000000"/>
            </w:tcBorders>
            <w:vAlign w:val="center"/>
          </w:tcPr>
          <w:p w14:paraId="59360FDA"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w:t>
            </w:r>
          </w:p>
          <w:p w14:paraId="0A0AFB69"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 xml:space="preserve">(для будівництва </w:t>
            </w:r>
            <w:r w:rsidRPr="00743834">
              <w:rPr>
                <w:bCs/>
                <w:sz w:val="22"/>
                <w:szCs w:val="22"/>
                <w:bdr w:val="none" w:sz="0" w:space="0" w:color="auto" w:frame="1"/>
              </w:rPr>
              <w:lastRenderedPageBreak/>
              <w:t>адміністративної будівлі для обслуговування стоянки вантажного автотранспорту)</w:t>
            </w:r>
          </w:p>
        </w:tc>
        <w:tc>
          <w:tcPr>
            <w:tcW w:w="4862" w:type="dxa"/>
            <w:tcBorders>
              <w:top w:val="single" w:sz="4" w:space="0" w:color="000000"/>
              <w:left w:val="single" w:sz="4" w:space="0" w:color="000000"/>
              <w:bottom w:val="single" w:sz="4" w:space="0" w:color="000000"/>
              <w:right w:val="single" w:sz="4" w:space="0" w:color="000000"/>
            </w:tcBorders>
            <w:vAlign w:val="center"/>
          </w:tcPr>
          <w:p w14:paraId="625B9D1F" w14:textId="77777777" w:rsidR="006E699B" w:rsidRPr="00743834" w:rsidRDefault="006E699B" w:rsidP="00AC07DB">
            <w:pPr>
              <w:textAlignment w:val="baseline"/>
              <w:rPr>
                <w:sz w:val="22"/>
                <w:szCs w:val="22"/>
              </w:rPr>
            </w:pPr>
            <w:r w:rsidRPr="00743834">
              <w:rPr>
                <w:sz w:val="22"/>
                <w:szCs w:val="22"/>
              </w:rPr>
              <w:lastRenderedPageBreak/>
              <w:t xml:space="preserve">Охоронна та санітарно-захисна зона лінійних інженерних споруд (мережа газопостачання, </w:t>
            </w:r>
            <w:r w:rsidRPr="00743834">
              <w:rPr>
                <w:sz w:val="22"/>
                <w:szCs w:val="22"/>
              </w:rPr>
              <w:lastRenderedPageBreak/>
              <w:t>електропостачання, електрозв’язку).</w:t>
            </w:r>
          </w:p>
          <w:p w14:paraId="6FA78E04" w14:textId="77777777" w:rsidR="006E699B" w:rsidRPr="00743834" w:rsidRDefault="006E699B" w:rsidP="00AC07DB">
            <w:pPr>
              <w:textAlignment w:val="baseline"/>
              <w:rPr>
                <w:sz w:val="22"/>
                <w:szCs w:val="22"/>
              </w:rPr>
            </w:pPr>
            <w:r w:rsidRPr="00743834">
              <w:rPr>
                <w:sz w:val="22"/>
                <w:szCs w:val="22"/>
              </w:rPr>
              <w:t>Санітарно-захисна зона від залізниці. Частково зона підтоплення.</w:t>
            </w:r>
          </w:p>
        </w:tc>
      </w:tr>
      <w:tr w:rsidR="006E699B" w:rsidRPr="00743834" w14:paraId="6263CE35"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44FA48BA"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lastRenderedPageBreak/>
              <w:t>19</w:t>
            </w:r>
          </w:p>
        </w:tc>
        <w:tc>
          <w:tcPr>
            <w:tcW w:w="1870" w:type="dxa"/>
            <w:tcBorders>
              <w:top w:val="single" w:sz="4" w:space="0" w:color="000000"/>
              <w:left w:val="single" w:sz="4" w:space="0" w:color="000000"/>
              <w:bottom w:val="single" w:sz="4" w:space="0" w:color="000000"/>
              <w:right w:val="single" w:sz="4" w:space="0" w:color="000000"/>
            </w:tcBorders>
            <w:vAlign w:val="center"/>
          </w:tcPr>
          <w:p w14:paraId="50C4D3FF"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вул. Велика набережна</w:t>
            </w:r>
          </w:p>
        </w:tc>
        <w:tc>
          <w:tcPr>
            <w:tcW w:w="3927" w:type="dxa"/>
            <w:tcBorders>
              <w:top w:val="single" w:sz="4" w:space="0" w:color="000000"/>
              <w:left w:val="single" w:sz="4" w:space="0" w:color="000000"/>
              <w:bottom w:val="single" w:sz="4" w:space="0" w:color="000000"/>
              <w:right w:val="single" w:sz="4" w:space="0" w:color="000000"/>
            </w:tcBorders>
            <w:vAlign w:val="center"/>
          </w:tcPr>
          <w:p w14:paraId="2A05C1F8"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перспективна житлова зона ПЖ-4 - зона розміщення перспективної житлової забудови (5-9 поверхів), частково перспективна громадська зона ПГ – зона розміщення перспективних об’єктів громадського, ділового та комерційного призначення.</w:t>
            </w:r>
          </w:p>
          <w:p w14:paraId="39EF02E3"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(потребує розроблення детального плану території).</w:t>
            </w:r>
          </w:p>
        </w:tc>
        <w:tc>
          <w:tcPr>
            <w:tcW w:w="1122" w:type="dxa"/>
            <w:tcBorders>
              <w:top w:val="single" w:sz="4" w:space="0" w:color="000000"/>
              <w:left w:val="single" w:sz="4" w:space="0" w:color="000000"/>
              <w:bottom w:val="single" w:sz="4" w:space="0" w:color="000000"/>
              <w:right w:val="single" w:sz="4" w:space="0" w:color="000000"/>
            </w:tcBorders>
            <w:vAlign w:val="center"/>
          </w:tcPr>
          <w:p w14:paraId="214E965C"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0,0464</w:t>
            </w:r>
          </w:p>
        </w:tc>
        <w:tc>
          <w:tcPr>
            <w:tcW w:w="2618" w:type="dxa"/>
            <w:tcBorders>
              <w:top w:val="single" w:sz="4" w:space="0" w:color="000000"/>
              <w:left w:val="single" w:sz="4" w:space="0" w:color="000000"/>
              <w:bottom w:val="single" w:sz="4" w:space="0" w:color="000000"/>
              <w:right w:val="single" w:sz="4" w:space="0" w:color="000000"/>
            </w:tcBorders>
            <w:vAlign w:val="center"/>
          </w:tcPr>
          <w:p w14:paraId="5EEAFD5E"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p w14:paraId="7806F6F5"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влаштування та обслуговування стоянки для клієнтів та працівників станції технічного обслуговування)</w:t>
            </w:r>
          </w:p>
        </w:tc>
        <w:tc>
          <w:tcPr>
            <w:tcW w:w="4862" w:type="dxa"/>
            <w:tcBorders>
              <w:top w:val="single" w:sz="4" w:space="0" w:color="000000"/>
              <w:left w:val="single" w:sz="4" w:space="0" w:color="000000"/>
              <w:bottom w:val="single" w:sz="4" w:space="0" w:color="000000"/>
              <w:right w:val="single" w:sz="4" w:space="0" w:color="000000"/>
            </w:tcBorders>
            <w:vAlign w:val="center"/>
          </w:tcPr>
          <w:p w14:paraId="3E3CFFDA" w14:textId="77777777" w:rsidR="006E699B" w:rsidRPr="00743834" w:rsidRDefault="006E699B" w:rsidP="00AC07DB">
            <w:pPr>
              <w:textAlignment w:val="baseline"/>
              <w:rPr>
                <w:sz w:val="22"/>
                <w:szCs w:val="22"/>
              </w:rPr>
            </w:pPr>
            <w:r w:rsidRPr="00743834">
              <w:rPr>
                <w:sz w:val="22"/>
                <w:szCs w:val="22"/>
              </w:rPr>
              <w:t xml:space="preserve">Санітарно-захисна зона виробничо-комунальних об’єктів І-ІІІ та ІV-V класів шкідливості. </w:t>
            </w:r>
          </w:p>
          <w:p w14:paraId="453028EF" w14:textId="77777777" w:rsidR="006E699B" w:rsidRPr="00743834" w:rsidRDefault="006E699B" w:rsidP="00AC07DB">
            <w:pPr>
              <w:textAlignment w:val="baseline"/>
              <w:rPr>
                <w:sz w:val="22"/>
                <w:szCs w:val="22"/>
              </w:rPr>
            </w:pPr>
            <w:r w:rsidRPr="00743834">
              <w:rPr>
                <w:sz w:val="22"/>
                <w:szCs w:val="22"/>
              </w:rPr>
              <w:t>Зона підтоплення.</w:t>
            </w:r>
          </w:p>
          <w:p w14:paraId="639F3163"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(мережі електропостачання, водовідведення, газопостачання, водопостачання).</w:t>
            </w:r>
          </w:p>
          <w:p w14:paraId="6D3697A0" w14:textId="77777777" w:rsidR="006E699B" w:rsidRPr="00743834" w:rsidRDefault="006E699B" w:rsidP="00AC07DB">
            <w:pPr>
              <w:textAlignment w:val="baseline"/>
              <w:rPr>
                <w:sz w:val="22"/>
                <w:szCs w:val="22"/>
              </w:rPr>
            </w:pPr>
            <w:r w:rsidRPr="00743834">
              <w:rPr>
                <w:sz w:val="22"/>
                <w:szCs w:val="22"/>
              </w:rPr>
              <w:t>Врахування інтересів і прав суміжних землекористувачів та дотримання правил добросусідства (ст.ст. 96 та 103 Земельного кодексу України).</w:t>
            </w:r>
          </w:p>
        </w:tc>
      </w:tr>
      <w:tr w:rsidR="006E699B" w:rsidRPr="00743834" w14:paraId="132FC878"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29EAB57A"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20</w:t>
            </w:r>
          </w:p>
        </w:tc>
        <w:tc>
          <w:tcPr>
            <w:tcW w:w="1870" w:type="dxa"/>
            <w:tcBorders>
              <w:top w:val="single" w:sz="4" w:space="0" w:color="000000"/>
              <w:left w:val="single" w:sz="4" w:space="0" w:color="000000"/>
              <w:bottom w:val="single" w:sz="4" w:space="0" w:color="000000"/>
              <w:right w:val="single" w:sz="4" w:space="0" w:color="000000"/>
            </w:tcBorders>
            <w:vAlign w:val="center"/>
          </w:tcPr>
          <w:p w14:paraId="2C40C437"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вул. Профспілкова, 3-В</w:t>
            </w:r>
          </w:p>
        </w:tc>
        <w:tc>
          <w:tcPr>
            <w:tcW w:w="3927" w:type="dxa"/>
            <w:tcBorders>
              <w:top w:val="single" w:sz="4" w:space="0" w:color="000000"/>
              <w:left w:val="single" w:sz="4" w:space="0" w:color="000000"/>
              <w:bottom w:val="single" w:sz="4" w:space="0" w:color="000000"/>
              <w:right w:val="single" w:sz="4" w:space="0" w:color="000000"/>
            </w:tcBorders>
            <w:vAlign w:val="center"/>
          </w:tcPr>
          <w:p w14:paraId="4BB442FA"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комунально-складська зона КС-2 – зона розміщення складів та баз, частково землі загального користування населених пунктів.</w:t>
            </w:r>
          </w:p>
          <w:p w14:paraId="5D7A5838"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Санітарно-захисна зона виробничо-комунальних об’єктів І-ІІІ та IV-V класів шкідливості.</w:t>
            </w:r>
          </w:p>
        </w:tc>
        <w:tc>
          <w:tcPr>
            <w:tcW w:w="1122" w:type="dxa"/>
            <w:tcBorders>
              <w:top w:val="single" w:sz="4" w:space="0" w:color="000000"/>
              <w:left w:val="single" w:sz="4" w:space="0" w:color="000000"/>
              <w:bottom w:val="single" w:sz="4" w:space="0" w:color="000000"/>
              <w:right w:val="single" w:sz="4" w:space="0" w:color="000000"/>
            </w:tcBorders>
            <w:vAlign w:val="center"/>
          </w:tcPr>
          <w:p w14:paraId="39974FA9"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0,3500</w:t>
            </w:r>
          </w:p>
        </w:tc>
        <w:tc>
          <w:tcPr>
            <w:tcW w:w="2618" w:type="dxa"/>
            <w:tcBorders>
              <w:top w:val="single" w:sz="4" w:space="0" w:color="000000"/>
              <w:left w:val="single" w:sz="4" w:space="0" w:color="000000"/>
              <w:bottom w:val="single" w:sz="4" w:space="0" w:color="000000"/>
              <w:right w:val="single" w:sz="4" w:space="0" w:color="000000"/>
            </w:tcBorders>
            <w:vAlign w:val="center"/>
          </w:tcPr>
          <w:p w14:paraId="7CD7CEC6"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 xml:space="preserve">продаж права оренди земельної ділянки </w:t>
            </w:r>
          </w:p>
          <w:p w14:paraId="7E246D99"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розширення основної території з влаштуванням заїзду)</w:t>
            </w:r>
          </w:p>
        </w:tc>
        <w:tc>
          <w:tcPr>
            <w:tcW w:w="4862" w:type="dxa"/>
            <w:tcBorders>
              <w:top w:val="single" w:sz="4" w:space="0" w:color="000000"/>
              <w:left w:val="single" w:sz="4" w:space="0" w:color="000000"/>
              <w:bottom w:val="single" w:sz="4" w:space="0" w:color="000000"/>
              <w:right w:val="single" w:sz="4" w:space="0" w:color="000000"/>
            </w:tcBorders>
            <w:vAlign w:val="center"/>
          </w:tcPr>
          <w:p w14:paraId="568D8788" w14:textId="77777777" w:rsidR="006E699B" w:rsidRPr="00743834" w:rsidRDefault="006E699B" w:rsidP="00AC07DB">
            <w:pPr>
              <w:textAlignment w:val="baseline"/>
              <w:rPr>
                <w:bCs/>
                <w:sz w:val="22"/>
                <w:szCs w:val="22"/>
                <w:bdr w:val="none" w:sz="0" w:space="0" w:color="auto" w:frame="1"/>
              </w:rPr>
            </w:pPr>
            <w:r w:rsidRPr="00743834">
              <w:rPr>
                <w:sz w:val="22"/>
                <w:szCs w:val="22"/>
              </w:rPr>
              <w:t xml:space="preserve">Санітарно-захисна зона виробничо-комунальних об’єктів І-ІІІ та </w:t>
            </w:r>
            <w:r w:rsidRPr="00743834">
              <w:rPr>
                <w:bCs/>
                <w:sz w:val="22"/>
                <w:szCs w:val="22"/>
                <w:bdr w:val="none" w:sz="0" w:space="0" w:color="auto" w:frame="1"/>
              </w:rPr>
              <w:t>IV-V класів шкідливості.</w:t>
            </w:r>
          </w:p>
          <w:p w14:paraId="0E955D7A" w14:textId="77777777" w:rsidR="006E699B" w:rsidRPr="00743834" w:rsidRDefault="006E699B" w:rsidP="00AC07DB">
            <w:pPr>
              <w:textAlignment w:val="baseline"/>
              <w:rPr>
                <w:sz w:val="22"/>
                <w:szCs w:val="22"/>
              </w:rPr>
            </w:pPr>
            <w:r w:rsidRPr="00743834">
              <w:rPr>
                <w:bCs/>
                <w:sz w:val="22"/>
                <w:szCs w:val="22"/>
                <w:bdr w:val="none" w:sz="0" w:space="0" w:color="auto" w:frame="1"/>
              </w:rPr>
              <w:t>Зона підтоплення.</w:t>
            </w:r>
          </w:p>
        </w:tc>
      </w:tr>
      <w:tr w:rsidR="006E699B" w:rsidRPr="00743834" w14:paraId="38F17962"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2B2A7172"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21</w:t>
            </w:r>
          </w:p>
        </w:tc>
        <w:tc>
          <w:tcPr>
            <w:tcW w:w="1870" w:type="dxa"/>
            <w:tcBorders>
              <w:top w:val="single" w:sz="4" w:space="0" w:color="000000"/>
              <w:left w:val="single" w:sz="4" w:space="0" w:color="000000"/>
              <w:bottom w:val="single" w:sz="4" w:space="0" w:color="000000"/>
              <w:right w:val="single" w:sz="4" w:space="0" w:color="000000"/>
            </w:tcBorders>
            <w:vAlign w:val="center"/>
          </w:tcPr>
          <w:p w14:paraId="164EF1B1"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вул. Ярмаркова, в районі промзони «Занасип»</w:t>
            </w:r>
          </w:p>
        </w:tc>
        <w:tc>
          <w:tcPr>
            <w:tcW w:w="3927" w:type="dxa"/>
            <w:tcBorders>
              <w:top w:val="single" w:sz="4" w:space="0" w:color="000000"/>
              <w:left w:val="single" w:sz="4" w:space="0" w:color="000000"/>
              <w:bottom w:val="single" w:sz="4" w:space="0" w:color="000000"/>
              <w:right w:val="single" w:sz="4" w:space="0" w:color="000000"/>
            </w:tcBorders>
            <w:vAlign w:val="center"/>
          </w:tcPr>
          <w:p w14:paraId="6D9ACD85"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комунально-складська зона КС-2 – зона розміщення складів та баз,</w:t>
            </w:r>
          </w:p>
          <w:p w14:paraId="66CB4653"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зона спеціального призначення С-3 – зона озеленення спеціального призначення.</w:t>
            </w:r>
          </w:p>
          <w:p w14:paraId="1F55C448"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Санітарно-захисна зона виробничо-комунальних об’єктів І-ІІІ та IV-V класів шкідливості.</w:t>
            </w:r>
          </w:p>
        </w:tc>
        <w:tc>
          <w:tcPr>
            <w:tcW w:w="1122" w:type="dxa"/>
            <w:tcBorders>
              <w:top w:val="single" w:sz="4" w:space="0" w:color="000000"/>
              <w:left w:val="single" w:sz="4" w:space="0" w:color="000000"/>
              <w:bottom w:val="single" w:sz="4" w:space="0" w:color="000000"/>
              <w:right w:val="single" w:sz="4" w:space="0" w:color="000000"/>
            </w:tcBorders>
            <w:vAlign w:val="center"/>
          </w:tcPr>
          <w:p w14:paraId="3857C7BD"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0,3487</w:t>
            </w:r>
          </w:p>
        </w:tc>
        <w:tc>
          <w:tcPr>
            <w:tcW w:w="2618" w:type="dxa"/>
            <w:tcBorders>
              <w:top w:val="single" w:sz="4" w:space="0" w:color="000000"/>
              <w:left w:val="single" w:sz="4" w:space="0" w:color="000000"/>
              <w:bottom w:val="single" w:sz="4" w:space="0" w:color="000000"/>
              <w:right w:val="single" w:sz="4" w:space="0" w:color="000000"/>
            </w:tcBorders>
            <w:vAlign w:val="center"/>
          </w:tcPr>
          <w:p w14:paraId="1A965F60"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p w14:paraId="15D5A4D1"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будівництва торгово-складської бази)</w:t>
            </w:r>
          </w:p>
        </w:tc>
        <w:tc>
          <w:tcPr>
            <w:tcW w:w="4862" w:type="dxa"/>
            <w:tcBorders>
              <w:top w:val="single" w:sz="4" w:space="0" w:color="000000"/>
              <w:left w:val="single" w:sz="4" w:space="0" w:color="000000"/>
              <w:bottom w:val="single" w:sz="4" w:space="0" w:color="000000"/>
              <w:right w:val="single" w:sz="4" w:space="0" w:color="000000"/>
            </w:tcBorders>
            <w:vAlign w:val="center"/>
          </w:tcPr>
          <w:p w14:paraId="4020AF95"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(мережі водовідведення, електропостачання, водопостачання, електрозв’язку).</w:t>
            </w:r>
          </w:p>
          <w:p w14:paraId="40FCAFCF" w14:textId="77777777" w:rsidR="006E699B" w:rsidRPr="00743834" w:rsidRDefault="006E699B" w:rsidP="00AC07DB">
            <w:pPr>
              <w:textAlignment w:val="baseline"/>
              <w:rPr>
                <w:sz w:val="22"/>
                <w:szCs w:val="22"/>
              </w:rPr>
            </w:pPr>
            <w:r w:rsidRPr="00743834">
              <w:rPr>
                <w:sz w:val="22"/>
                <w:szCs w:val="22"/>
              </w:rPr>
              <w:t xml:space="preserve">Санітарно-захисна зона виробничо-комунальних об’єктів І-ІІІ та </w:t>
            </w:r>
            <w:r w:rsidRPr="00743834">
              <w:rPr>
                <w:bCs/>
                <w:sz w:val="22"/>
                <w:szCs w:val="22"/>
                <w:bdr w:val="none" w:sz="0" w:space="0" w:color="auto" w:frame="1"/>
              </w:rPr>
              <w:t>IV-V класів шкідливості.</w:t>
            </w:r>
          </w:p>
        </w:tc>
      </w:tr>
      <w:tr w:rsidR="006E699B" w:rsidRPr="00743834" w14:paraId="3906CFCA"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22CA6EA2"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22</w:t>
            </w:r>
          </w:p>
        </w:tc>
        <w:tc>
          <w:tcPr>
            <w:tcW w:w="1870" w:type="dxa"/>
            <w:tcBorders>
              <w:top w:val="single" w:sz="4" w:space="0" w:color="000000"/>
              <w:left w:val="single" w:sz="4" w:space="0" w:color="000000"/>
              <w:bottom w:val="single" w:sz="4" w:space="0" w:color="000000"/>
              <w:right w:val="single" w:sz="4" w:space="0" w:color="000000"/>
            </w:tcBorders>
            <w:vAlign w:val="center"/>
          </w:tcPr>
          <w:p w14:paraId="4B030203"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на перехресті вул. Української та вул.  Шевченка</w:t>
            </w:r>
          </w:p>
        </w:tc>
        <w:tc>
          <w:tcPr>
            <w:tcW w:w="3927" w:type="dxa"/>
            <w:tcBorders>
              <w:top w:val="single" w:sz="4" w:space="0" w:color="000000"/>
              <w:left w:val="single" w:sz="4" w:space="0" w:color="000000"/>
              <w:bottom w:val="single" w:sz="4" w:space="0" w:color="000000"/>
              <w:right w:val="single" w:sz="4" w:space="0" w:color="000000"/>
            </w:tcBorders>
            <w:vAlign w:val="center"/>
          </w:tcPr>
          <w:p w14:paraId="4D70F9AB"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територія багатоповерхової житлової забудови, частково входить в межі червоних ліній вул. Шевченка</w:t>
            </w:r>
          </w:p>
          <w:p w14:paraId="0226E107"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(потребує внесення змін до детального </w:t>
            </w:r>
            <w:r w:rsidRPr="00743834">
              <w:rPr>
                <w:bCs/>
                <w:sz w:val="22"/>
                <w:szCs w:val="22"/>
                <w:bdr w:val="none" w:sz="0" w:space="0" w:color="auto" w:frame="1"/>
              </w:rPr>
              <w:lastRenderedPageBreak/>
              <w:t>плану території центральної частини міста Кременчука).</w:t>
            </w:r>
          </w:p>
        </w:tc>
        <w:tc>
          <w:tcPr>
            <w:tcW w:w="1122" w:type="dxa"/>
            <w:tcBorders>
              <w:top w:val="single" w:sz="4" w:space="0" w:color="000000"/>
              <w:left w:val="single" w:sz="4" w:space="0" w:color="000000"/>
              <w:bottom w:val="single" w:sz="4" w:space="0" w:color="000000"/>
              <w:right w:val="single" w:sz="4" w:space="0" w:color="000000"/>
            </w:tcBorders>
            <w:vAlign w:val="center"/>
          </w:tcPr>
          <w:p w14:paraId="28937D18"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lastRenderedPageBreak/>
              <w:t>0,1104</w:t>
            </w:r>
          </w:p>
        </w:tc>
        <w:tc>
          <w:tcPr>
            <w:tcW w:w="2618" w:type="dxa"/>
            <w:tcBorders>
              <w:top w:val="single" w:sz="4" w:space="0" w:color="000000"/>
              <w:left w:val="single" w:sz="4" w:space="0" w:color="000000"/>
              <w:bottom w:val="single" w:sz="4" w:space="0" w:color="000000"/>
              <w:right w:val="single" w:sz="4" w:space="0" w:color="000000"/>
            </w:tcBorders>
            <w:vAlign w:val="center"/>
          </w:tcPr>
          <w:p w14:paraId="3D32DA5D"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p w14:paraId="62EFE7B1"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 xml:space="preserve">(для будівництва триповерхового </w:t>
            </w:r>
            <w:r w:rsidRPr="00743834">
              <w:rPr>
                <w:bCs/>
                <w:sz w:val="22"/>
                <w:szCs w:val="22"/>
                <w:bdr w:val="none" w:sz="0" w:space="0" w:color="auto" w:frame="1"/>
              </w:rPr>
              <w:lastRenderedPageBreak/>
              <w:t>адміністративно-торгового центру з мансардним поверхом)</w:t>
            </w:r>
          </w:p>
        </w:tc>
        <w:tc>
          <w:tcPr>
            <w:tcW w:w="4862" w:type="dxa"/>
            <w:tcBorders>
              <w:top w:val="single" w:sz="4" w:space="0" w:color="000000"/>
              <w:left w:val="single" w:sz="4" w:space="0" w:color="000000"/>
              <w:bottom w:val="single" w:sz="4" w:space="0" w:color="000000"/>
              <w:right w:val="single" w:sz="4" w:space="0" w:color="000000"/>
            </w:tcBorders>
            <w:vAlign w:val="center"/>
          </w:tcPr>
          <w:p w14:paraId="28985D33" w14:textId="77777777" w:rsidR="006E699B" w:rsidRPr="00743834" w:rsidRDefault="006E699B" w:rsidP="00AC07DB">
            <w:pPr>
              <w:textAlignment w:val="baseline"/>
              <w:rPr>
                <w:sz w:val="22"/>
                <w:szCs w:val="22"/>
              </w:rPr>
            </w:pPr>
            <w:r w:rsidRPr="00743834">
              <w:rPr>
                <w:sz w:val="22"/>
                <w:szCs w:val="22"/>
              </w:rPr>
              <w:lastRenderedPageBreak/>
              <w:t>Охоронна та санітарно-захисна зона лінійних інженерних споруд (електропостачання, водопостачання).</w:t>
            </w:r>
          </w:p>
          <w:p w14:paraId="783C3694" w14:textId="77777777" w:rsidR="006E699B" w:rsidRPr="00743834" w:rsidRDefault="006E699B" w:rsidP="00AC07DB">
            <w:pPr>
              <w:textAlignment w:val="baseline"/>
              <w:rPr>
                <w:sz w:val="22"/>
                <w:szCs w:val="22"/>
              </w:rPr>
            </w:pPr>
            <w:r w:rsidRPr="00743834">
              <w:rPr>
                <w:sz w:val="22"/>
                <w:szCs w:val="22"/>
              </w:rPr>
              <w:t xml:space="preserve">Санітарно-захисна зона від залізниці, частково </w:t>
            </w:r>
            <w:r w:rsidRPr="00743834">
              <w:rPr>
                <w:sz w:val="22"/>
                <w:szCs w:val="22"/>
              </w:rPr>
              <w:lastRenderedPageBreak/>
              <w:t>санітарно-захисна зона від об’єктів транспорту, частково зона підтоплення.</w:t>
            </w:r>
          </w:p>
        </w:tc>
      </w:tr>
      <w:tr w:rsidR="006E699B" w:rsidRPr="00743834" w14:paraId="70DF3DBB"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555E5452"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lastRenderedPageBreak/>
              <w:t>23</w:t>
            </w:r>
          </w:p>
        </w:tc>
        <w:tc>
          <w:tcPr>
            <w:tcW w:w="1870" w:type="dxa"/>
            <w:tcBorders>
              <w:top w:val="single" w:sz="4" w:space="0" w:color="000000"/>
              <w:left w:val="single" w:sz="4" w:space="0" w:color="000000"/>
              <w:bottom w:val="single" w:sz="4" w:space="0" w:color="000000"/>
              <w:right w:val="single" w:sz="4" w:space="0" w:color="000000"/>
            </w:tcBorders>
            <w:vAlign w:val="center"/>
          </w:tcPr>
          <w:p w14:paraId="1ED5A2C3"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просп. Полтавський, в районі буд. № 8</w:t>
            </w:r>
          </w:p>
        </w:tc>
        <w:tc>
          <w:tcPr>
            <w:tcW w:w="3927" w:type="dxa"/>
            <w:tcBorders>
              <w:top w:val="single" w:sz="4" w:space="0" w:color="000000"/>
              <w:left w:val="single" w:sz="4" w:space="0" w:color="000000"/>
              <w:bottom w:val="single" w:sz="4" w:space="0" w:color="000000"/>
              <w:right w:val="single" w:sz="4" w:space="0" w:color="000000"/>
            </w:tcBorders>
            <w:vAlign w:val="center"/>
          </w:tcPr>
          <w:p w14:paraId="04D1C592"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комунально-складська зона КС-2 – зона розміщення складів та баз, частково перспективна спеціальна зона ПС-3 – зона перспективного розміщення зелених насаджень спеціального призначення,</w:t>
            </w:r>
          </w:p>
          <w:p w14:paraId="7E952463"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зона транспортної інфраструктури ТР-2 – зона вулиць в межах червоних ліній вулично-дорожньої мережі (червоні лінії просп. Полтавського),</w:t>
            </w:r>
          </w:p>
          <w:p w14:paraId="3AA1EC91"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землі загального користування</w:t>
            </w:r>
          </w:p>
        </w:tc>
        <w:tc>
          <w:tcPr>
            <w:tcW w:w="1122" w:type="dxa"/>
            <w:tcBorders>
              <w:top w:val="single" w:sz="4" w:space="0" w:color="000000"/>
              <w:left w:val="single" w:sz="4" w:space="0" w:color="000000"/>
              <w:bottom w:val="single" w:sz="4" w:space="0" w:color="000000"/>
              <w:right w:val="single" w:sz="4" w:space="0" w:color="000000"/>
            </w:tcBorders>
            <w:vAlign w:val="center"/>
          </w:tcPr>
          <w:p w14:paraId="70FD413A"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0,2332</w:t>
            </w:r>
          </w:p>
        </w:tc>
        <w:tc>
          <w:tcPr>
            <w:tcW w:w="2618" w:type="dxa"/>
            <w:tcBorders>
              <w:top w:val="single" w:sz="4" w:space="0" w:color="000000"/>
              <w:left w:val="single" w:sz="4" w:space="0" w:color="000000"/>
              <w:bottom w:val="single" w:sz="4" w:space="0" w:color="000000"/>
              <w:right w:val="single" w:sz="4" w:space="0" w:color="000000"/>
            </w:tcBorders>
            <w:vAlign w:val="center"/>
          </w:tcPr>
          <w:p w14:paraId="3EBC4402"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p w14:paraId="5789D6F8"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розширення підприємства оптової торгівлі)</w:t>
            </w:r>
          </w:p>
        </w:tc>
        <w:tc>
          <w:tcPr>
            <w:tcW w:w="4862" w:type="dxa"/>
            <w:tcBorders>
              <w:top w:val="single" w:sz="4" w:space="0" w:color="000000"/>
              <w:left w:val="single" w:sz="4" w:space="0" w:color="000000"/>
              <w:bottom w:val="single" w:sz="4" w:space="0" w:color="000000"/>
              <w:right w:val="single" w:sz="4" w:space="0" w:color="000000"/>
            </w:tcBorders>
            <w:vAlign w:val="center"/>
          </w:tcPr>
          <w:p w14:paraId="5E08C48E"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(газопостачання (високого тиску), електропостачання, електрозв’язку, водовідведення, водопостачання).</w:t>
            </w:r>
          </w:p>
          <w:p w14:paraId="11695AF9" w14:textId="77777777" w:rsidR="006E699B" w:rsidRPr="00743834" w:rsidRDefault="006E699B" w:rsidP="00AC07DB">
            <w:pPr>
              <w:textAlignment w:val="baseline"/>
              <w:rPr>
                <w:sz w:val="22"/>
                <w:szCs w:val="22"/>
              </w:rPr>
            </w:pPr>
            <w:r w:rsidRPr="00743834">
              <w:rPr>
                <w:sz w:val="22"/>
                <w:szCs w:val="22"/>
              </w:rPr>
              <w:t>Частково санітарно-захисна зона виробничо-комунальних об’єктів IV-V класів шкідливості.</w:t>
            </w:r>
          </w:p>
          <w:p w14:paraId="11D3BEB4" w14:textId="77777777" w:rsidR="006E699B" w:rsidRPr="00743834" w:rsidRDefault="006E699B" w:rsidP="00AC07DB">
            <w:pPr>
              <w:textAlignment w:val="baseline"/>
              <w:rPr>
                <w:sz w:val="22"/>
                <w:szCs w:val="22"/>
              </w:rPr>
            </w:pPr>
            <w:r w:rsidRPr="00743834">
              <w:rPr>
                <w:sz w:val="22"/>
                <w:szCs w:val="22"/>
              </w:rPr>
              <w:t>Частково зона підтоплення.</w:t>
            </w:r>
          </w:p>
          <w:p w14:paraId="0347B45E" w14:textId="77777777" w:rsidR="006E699B" w:rsidRPr="00743834" w:rsidRDefault="006E699B" w:rsidP="00AC07DB">
            <w:pPr>
              <w:textAlignment w:val="baseline"/>
              <w:rPr>
                <w:sz w:val="22"/>
                <w:szCs w:val="22"/>
              </w:rPr>
            </w:pPr>
            <w:r w:rsidRPr="00743834">
              <w:rPr>
                <w:bCs/>
                <w:sz w:val="22"/>
                <w:szCs w:val="22"/>
                <w:bdr w:val="none" w:sz="0" w:space="0" w:color="auto" w:frame="1"/>
              </w:rPr>
              <w:t>Землі загального користування населених пунктів – межі червоних ліній просп. Полтавського).</w:t>
            </w:r>
          </w:p>
        </w:tc>
      </w:tr>
      <w:tr w:rsidR="006E699B" w:rsidRPr="00743834" w14:paraId="60213279"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3F5028FF"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24</w:t>
            </w:r>
          </w:p>
        </w:tc>
        <w:tc>
          <w:tcPr>
            <w:tcW w:w="1870" w:type="dxa"/>
            <w:tcBorders>
              <w:top w:val="single" w:sz="4" w:space="0" w:color="000000"/>
              <w:left w:val="single" w:sz="4" w:space="0" w:color="000000"/>
              <w:bottom w:val="single" w:sz="4" w:space="0" w:color="000000"/>
              <w:right w:val="single" w:sz="4" w:space="0" w:color="000000"/>
            </w:tcBorders>
            <w:vAlign w:val="center"/>
          </w:tcPr>
          <w:p w14:paraId="01418500"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вул. Ярмаркова, 7-В</w:t>
            </w:r>
          </w:p>
        </w:tc>
        <w:tc>
          <w:tcPr>
            <w:tcW w:w="3927" w:type="dxa"/>
            <w:tcBorders>
              <w:top w:val="single" w:sz="4" w:space="0" w:color="000000"/>
              <w:left w:val="single" w:sz="4" w:space="0" w:color="000000"/>
              <w:bottom w:val="single" w:sz="4" w:space="0" w:color="000000"/>
              <w:right w:val="single" w:sz="4" w:space="0" w:color="000000"/>
            </w:tcBorders>
            <w:vAlign w:val="center"/>
          </w:tcPr>
          <w:p w14:paraId="4997F39E"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Комунально-складська зона КС-1 – зона розміщення комунальних об’єктів І-ІІІ класів шкідливості.</w:t>
            </w:r>
          </w:p>
        </w:tc>
        <w:tc>
          <w:tcPr>
            <w:tcW w:w="1122" w:type="dxa"/>
            <w:tcBorders>
              <w:top w:val="single" w:sz="4" w:space="0" w:color="000000"/>
              <w:left w:val="single" w:sz="4" w:space="0" w:color="000000"/>
              <w:bottom w:val="single" w:sz="4" w:space="0" w:color="000000"/>
              <w:right w:val="single" w:sz="4" w:space="0" w:color="000000"/>
            </w:tcBorders>
            <w:vAlign w:val="center"/>
          </w:tcPr>
          <w:p w14:paraId="6569CB17"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0,4289 та</w:t>
            </w:r>
          </w:p>
          <w:p w14:paraId="26A11CBB"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0,4289</w:t>
            </w:r>
          </w:p>
        </w:tc>
        <w:tc>
          <w:tcPr>
            <w:tcW w:w="2618" w:type="dxa"/>
            <w:tcBorders>
              <w:top w:val="single" w:sz="4" w:space="0" w:color="000000"/>
              <w:left w:val="single" w:sz="4" w:space="0" w:color="000000"/>
              <w:bottom w:val="single" w:sz="4" w:space="0" w:color="000000"/>
              <w:right w:val="single" w:sz="4" w:space="0" w:color="000000"/>
            </w:tcBorders>
            <w:vAlign w:val="center"/>
          </w:tcPr>
          <w:p w14:paraId="0DD7F094"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p w14:paraId="30350B8C"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будівництва станції технічного обслуговування)</w:t>
            </w:r>
          </w:p>
        </w:tc>
        <w:tc>
          <w:tcPr>
            <w:tcW w:w="4862" w:type="dxa"/>
            <w:tcBorders>
              <w:top w:val="single" w:sz="4" w:space="0" w:color="000000"/>
              <w:left w:val="single" w:sz="4" w:space="0" w:color="000000"/>
              <w:bottom w:val="single" w:sz="4" w:space="0" w:color="000000"/>
              <w:right w:val="single" w:sz="4" w:space="0" w:color="000000"/>
            </w:tcBorders>
            <w:vAlign w:val="center"/>
          </w:tcPr>
          <w:p w14:paraId="7E08D305"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(водовідведення, електропостачання).</w:t>
            </w:r>
          </w:p>
          <w:p w14:paraId="33946CDD" w14:textId="77777777" w:rsidR="006E699B" w:rsidRPr="00743834" w:rsidRDefault="006E699B" w:rsidP="00AC07DB">
            <w:pPr>
              <w:textAlignment w:val="baseline"/>
              <w:rPr>
                <w:sz w:val="22"/>
                <w:szCs w:val="22"/>
              </w:rPr>
            </w:pPr>
            <w:r w:rsidRPr="00743834">
              <w:rPr>
                <w:sz w:val="22"/>
                <w:szCs w:val="22"/>
              </w:rPr>
              <w:t>Частково санітарно-захисна зона виробничо-комунальних об’єктів І-ІІІ класів шкідливості.</w:t>
            </w:r>
          </w:p>
        </w:tc>
      </w:tr>
      <w:tr w:rsidR="006E699B" w:rsidRPr="00743834" w14:paraId="35DE8263"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749A4424"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25</w:t>
            </w:r>
          </w:p>
        </w:tc>
        <w:tc>
          <w:tcPr>
            <w:tcW w:w="1870" w:type="dxa"/>
            <w:tcBorders>
              <w:top w:val="single" w:sz="4" w:space="0" w:color="000000"/>
              <w:left w:val="single" w:sz="4" w:space="0" w:color="000000"/>
              <w:bottom w:val="single" w:sz="4" w:space="0" w:color="000000"/>
              <w:right w:val="single" w:sz="4" w:space="0" w:color="000000"/>
            </w:tcBorders>
            <w:vAlign w:val="center"/>
          </w:tcPr>
          <w:p w14:paraId="5D350067"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пров. Театральний, в районі буд. № 3</w:t>
            </w:r>
          </w:p>
        </w:tc>
        <w:tc>
          <w:tcPr>
            <w:tcW w:w="3927" w:type="dxa"/>
            <w:tcBorders>
              <w:top w:val="single" w:sz="4" w:space="0" w:color="000000"/>
              <w:left w:val="single" w:sz="4" w:space="0" w:color="000000"/>
              <w:bottom w:val="single" w:sz="4" w:space="0" w:color="000000"/>
              <w:right w:val="single" w:sz="4" w:space="0" w:color="000000"/>
            </w:tcBorders>
            <w:vAlign w:val="center"/>
          </w:tcPr>
          <w:p w14:paraId="555D5BD7"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Згідно детального плану території центральної частини міста Кременчука зі змінами, затвердженого рішенням виконавчого комітету Кременчуцької міської ради Полтавської області від 21.08.2015 № 502 зі змінами, земельна ділянка відноситься до території центрів громадського обслуговування (передбачено розташування магазину) та частково до зелених насаджень загального користування.</w:t>
            </w:r>
          </w:p>
        </w:tc>
        <w:tc>
          <w:tcPr>
            <w:tcW w:w="1122" w:type="dxa"/>
            <w:tcBorders>
              <w:top w:val="single" w:sz="4" w:space="0" w:color="000000"/>
              <w:left w:val="single" w:sz="4" w:space="0" w:color="000000"/>
              <w:bottom w:val="single" w:sz="4" w:space="0" w:color="000000"/>
              <w:right w:val="single" w:sz="4" w:space="0" w:color="000000"/>
            </w:tcBorders>
            <w:vAlign w:val="center"/>
          </w:tcPr>
          <w:p w14:paraId="79991A93"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0,2194</w:t>
            </w:r>
          </w:p>
        </w:tc>
        <w:tc>
          <w:tcPr>
            <w:tcW w:w="2618" w:type="dxa"/>
            <w:tcBorders>
              <w:top w:val="single" w:sz="4" w:space="0" w:color="000000"/>
              <w:left w:val="single" w:sz="4" w:space="0" w:color="000000"/>
              <w:bottom w:val="single" w:sz="4" w:space="0" w:color="000000"/>
              <w:right w:val="single" w:sz="4" w:space="0" w:color="000000"/>
            </w:tcBorders>
            <w:vAlign w:val="center"/>
          </w:tcPr>
          <w:p w14:paraId="019D6095"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 xml:space="preserve">продаж права оренди земельної ділянки </w:t>
            </w:r>
          </w:p>
          <w:p w14:paraId="0D8EEC41"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будівництва магазину)</w:t>
            </w:r>
          </w:p>
        </w:tc>
        <w:tc>
          <w:tcPr>
            <w:tcW w:w="4862" w:type="dxa"/>
            <w:tcBorders>
              <w:top w:val="single" w:sz="4" w:space="0" w:color="000000"/>
              <w:left w:val="single" w:sz="4" w:space="0" w:color="000000"/>
              <w:bottom w:val="single" w:sz="4" w:space="0" w:color="000000"/>
              <w:right w:val="single" w:sz="4" w:space="0" w:color="000000"/>
            </w:tcBorders>
            <w:vAlign w:val="center"/>
          </w:tcPr>
          <w:p w14:paraId="3F0A2EF7"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(теплопостачання, електропостачання, водовідведення).</w:t>
            </w:r>
          </w:p>
          <w:p w14:paraId="04B8854D" w14:textId="77777777" w:rsidR="006E699B" w:rsidRPr="00743834" w:rsidRDefault="006E699B" w:rsidP="00AC07DB">
            <w:pPr>
              <w:textAlignment w:val="baseline"/>
              <w:rPr>
                <w:sz w:val="22"/>
                <w:szCs w:val="22"/>
              </w:rPr>
            </w:pPr>
            <w:r w:rsidRPr="00743834">
              <w:rPr>
                <w:sz w:val="22"/>
                <w:szCs w:val="22"/>
              </w:rPr>
              <w:t>Частково зона підтоплення.</w:t>
            </w:r>
          </w:p>
        </w:tc>
      </w:tr>
      <w:tr w:rsidR="006E699B" w:rsidRPr="00743834" w14:paraId="6B0034E7"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343CD846"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26</w:t>
            </w:r>
          </w:p>
        </w:tc>
        <w:tc>
          <w:tcPr>
            <w:tcW w:w="1870" w:type="dxa"/>
            <w:tcBorders>
              <w:top w:val="single" w:sz="4" w:space="0" w:color="000000"/>
              <w:left w:val="single" w:sz="4" w:space="0" w:color="000000"/>
              <w:bottom w:val="single" w:sz="4" w:space="0" w:color="000000"/>
              <w:right w:val="single" w:sz="4" w:space="0" w:color="000000"/>
            </w:tcBorders>
            <w:vAlign w:val="center"/>
          </w:tcPr>
          <w:p w14:paraId="1D41B3C6"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вул. Небесної Сотні, 11</w:t>
            </w:r>
          </w:p>
        </w:tc>
        <w:tc>
          <w:tcPr>
            <w:tcW w:w="3927" w:type="dxa"/>
            <w:tcBorders>
              <w:top w:val="single" w:sz="4" w:space="0" w:color="000000"/>
              <w:left w:val="single" w:sz="4" w:space="0" w:color="000000"/>
              <w:bottom w:val="single" w:sz="4" w:space="0" w:color="000000"/>
              <w:right w:val="single" w:sz="4" w:space="0" w:color="000000"/>
            </w:tcBorders>
            <w:vAlign w:val="center"/>
          </w:tcPr>
          <w:p w14:paraId="7C9A6B33"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Територія мало- та середньоповерхової житлової забудови.</w:t>
            </w:r>
          </w:p>
          <w:p w14:paraId="4B0F6D2D"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Земельна ділянка відноситься до історичного ареалу відповідно до </w:t>
            </w:r>
            <w:r w:rsidRPr="00743834">
              <w:rPr>
                <w:bCs/>
                <w:sz w:val="22"/>
                <w:szCs w:val="22"/>
                <w:bdr w:val="none" w:sz="0" w:space="0" w:color="auto" w:frame="1"/>
              </w:rPr>
              <w:lastRenderedPageBreak/>
              <w:t>Історико-архітектурного опорного плану міста.</w:t>
            </w:r>
          </w:p>
          <w:p w14:paraId="29DC35AF"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(потребує внесення змін до детального плану території центральної частини міста Кременчука).</w:t>
            </w:r>
          </w:p>
        </w:tc>
        <w:tc>
          <w:tcPr>
            <w:tcW w:w="1122" w:type="dxa"/>
            <w:tcBorders>
              <w:top w:val="single" w:sz="4" w:space="0" w:color="000000"/>
              <w:left w:val="single" w:sz="4" w:space="0" w:color="000000"/>
              <w:bottom w:val="single" w:sz="4" w:space="0" w:color="000000"/>
              <w:right w:val="single" w:sz="4" w:space="0" w:color="000000"/>
            </w:tcBorders>
            <w:vAlign w:val="center"/>
          </w:tcPr>
          <w:p w14:paraId="0004485B"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lastRenderedPageBreak/>
              <w:t>0,0023</w:t>
            </w:r>
          </w:p>
        </w:tc>
        <w:tc>
          <w:tcPr>
            <w:tcW w:w="2618" w:type="dxa"/>
            <w:tcBorders>
              <w:top w:val="single" w:sz="4" w:space="0" w:color="000000"/>
              <w:left w:val="single" w:sz="4" w:space="0" w:color="000000"/>
              <w:bottom w:val="single" w:sz="4" w:space="0" w:color="000000"/>
              <w:right w:val="single" w:sz="4" w:space="0" w:color="000000"/>
            </w:tcBorders>
            <w:vAlign w:val="center"/>
          </w:tcPr>
          <w:p w14:paraId="3F586D00"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 (для розширення основної території)</w:t>
            </w:r>
          </w:p>
        </w:tc>
        <w:tc>
          <w:tcPr>
            <w:tcW w:w="4862" w:type="dxa"/>
            <w:tcBorders>
              <w:top w:val="single" w:sz="4" w:space="0" w:color="000000"/>
              <w:left w:val="single" w:sz="4" w:space="0" w:color="000000"/>
              <w:bottom w:val="single" w:sz="4" w:space="0" w:color="000000"/>
              <w:right w:val="single" w:sz="4" w:space="0" w:color="000000"/>
            </w:tcBorders>
            <w:vAlign w:val="center"/>
          </w:tcPr>
          <w:p w14:paraId="3E5A7DB5" w14:textId="77777777" w:rsidR="006E699B" w:rsidRPr="00743834" w:rsidRDefault="006E699B" w:rsidP="00AC07DB">
            <w:pPr>
              <w:textAlignment w:val="baseline"/>
              <w:rPr>
                <w:sz w:val="22"/>
                <w:szCs w:val="22"/>
              </w:rPr>
            </w:pPr>
            <w:r w:rsidRPr="00743834">
              <w:rPr>
                <w:sz w:val="22"/>
                <w:szCs w:val="22"/>
              </w:rPr>
              <w:t>Історичний ареал.</w:t>
            </w:r>
          </w:p>
          <w:p w14:paraId="30954EE3" w14:textId="77777777" w:rsidR="006E699B" w:rsidRPr="00743834" w:rsidRDefault="006E699B" w:rsidP="00AC07DB">
            <w:pPr>
              <w:textAlignment w:val="baseline"/>
              <w:rPr>
                <w:sz w:val="22"/>
                <w:szCs w:val="22"/>
              </w:rPr>
            </w:pPr>
            <w:r w:rsidRPr="00743834">
              <w:rPr>
                <w:sz w:val="22"/>
                <w:szCs w:val="22"/>
              </w:rPr>
              <w:t>Врахування прав мешканців жилого будинку № 11 по вул. Небесної Сотні у відповідності до ст. 42 Земельного кодексу України.</w:t>
            </w:r>
          </w:p>
        </w:tc>
      </w:tr>
      <w:tr w:rsidR="006E699B" w:rsidRPr="00743834" w14:paraId="3C4B9606"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01FA64FA"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27</w:t>
            </w:r>
          </w:p>
        </w:tc>
        <w:tc>
          <w:tcPr>
            <w:tcW w:w="1870" w:type="dxa"/>
            <w:tcBorders>
              <w:top w:val="single" w:sz="4" w:space="0" w:color="000000"/>
              <w:left w:val="single" w:sz="4" w:space="0" w:color="000000"/>
              <w:bottom w:val="single" w:sz="4" w:space="0" w:color="000000"/>
              <w:right w:val="single" w:sz="4" w:space="0" w:color="000000"/>
            </w:tcBorders>
            <w:vAlign w:val="center"/>
          </w:tcPr>
          <w:p w14:paraId="7E008363"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проїзд Галузевий, 41</w:t>
            </w:r>
          </w:p>
        </w:tc>
        <w:tc>
          <w:tcPr>
            <w:tcW w:w="3927" w:type="dxa"/>
            <w:tcBorders>
              <w:top w:val="single" w:sz="4" w:space="0" w:color="000000"/>
              <w:left w:val="single" w:sz="4" w:space="0" w:color="000000"/>
              <w:bottom w:val="single" w:sz="4" w:space="0" w:color="000000"/>
              <w:right w:val="single" w:sz="4" w:space="0" w:color="000000"/>
            </w:tcBorders>
            <w:vAlign w:val="center"/>
          </w:tcPr>
          <w:p w14:paraId="74BD727D"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Виробнича зона В-1 – зона розміщення промислово-виробничих об’єктів І-ІІІ класів шкідливості.</w:t>
            </w:r>
          </w:p>
        </w:tc>
        <w:tc>
          <w:tcPr>
            <w:tcW w:w="1122" w:type="dxa"/>
            <w:tcBorders>
              <w:top w:val="single" w:sz="4" w:space="0" w:color="000000"/>
              <w:left w:val="single" w:sz="4" w:space="0" w:color="000000"/>
              <w:bottom w:val="single" w:sz="4" w:space="0" w:color="000000"/>
              <w:right w:val="single" w:sz="4" w:space="0" w:color="000000"/>
            </w:tcBorders>
            <w:vAlign w:val="center"/>
          </w:tcPr>
          <w:p w14:paraId="22DE0A31"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0,3137</w:t>
            </w:r>
          </w:p>
        </w:tc>
        <w:tc>
          <w:tcPr>
            <w:tcW w:w="2618" w:type="dxa"/>
            <w:tcBorders>
              <w:top w:val="single" w:sz="4" w:space="0" w:color="000000"/>
              <w:left w:val="single" w:sz="4" w:space="0" w:color="000000"/>
              <w:bottom w:val="single" w:sz="4" w:space="0" w:color="000000"/>
              <w:right w:val="single" w:sz="4" w:space="0" w:color="000000"/>
            </w:tcBorders>
            <w:vAlign w:val="center"/>
          </w:tcPr>
          <w:p w14:paraId="3B39B91E"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 (для розширення основної території)</w:t>
            </w:r>
          </w:p>
        </w:tc>
        <w:tc>
          <w:tcPr>
            <w:tcW w:w="4862" w:type="dxa"/>
            <w:tcBorders>
              <w:top w:val="single" w:sz="4" w:space="0" w:color="000000"/>
              <w:left w:val="single" w:sz="4" w:space="0" w:color="000000"/>
              <w:bottom w:val="single" w:sz="4" w:space="0" w:color="000000"/>
              <w:right w:val="single" w:sz="4" w:space="0" w:color="000000"/>
            </w:tcBorders>
            <w:vAlign w:val="center"/>
          </w:tcPr>
          <w:p w14:paraId="307F7A08"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(електрозв’язку, водопостачання).</w:t>
            </w:r>
          </w:p>
          <w:p w14:paraId="25795F59" w14:textId="77777777" w:rsidR="006E699B" w:rsidRPr="00743834" w:rsidRDefault="006E699B" w:rsidP="00AC07DB">
            <w:pPr>
              <w:textAlignment w:val="baseline"/>
              <w:rPr>
                <w:sz w:val="22"/>
                <w:szCs w:val="22"/>
              </w:rPr>
            </w:pPr>
            <w:r w:rsidRPr="00743834">
              <w:rPr>
                <w:sz w:val="22"/>
                <w:szCs w:val="22"/>
              </w:rPr>
              <w:t>Санітарно-захисна зона виробничо-комунальних об’єктів І-ІІІ класів шкідливості.</w:t>
            </w:r>
          </w:p>
        </w:tc>
      </w:tr>
      <w:tr w:rsidR="006E699B" w:rsidRPr="00743834" w14:paraId="3B9EB0EE"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3AC742F7"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28</w:t>
            </w:r>
          </w:p>
        </w:tc>
        <w:tc>
          <w:tcPr>
            <w:tcW w:w="1870" w:type="dxa"/>
            <w:tcBorders>
              <w:top w:val="single" w:sz="4" w:space="0" w:color="000000"/>
              <w:left w:val="single" w:sz="4" w:space="0" w:color="000000"/>
              <w:bottom w:val="single" w:sz="4" w:space="0" w:color="000000"/>
              <w:right w:val="single" w:sz="4" w:space="0" w:color="000000"/>
            </w:tcBorders>
            <w:vAlign w:val="center"/>
          </w:tcPr>
          <w:p w14:paraId="0960CEF5"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пров. Героїв Бреста, 86-А</w:t>
            </w:r>
          </w:p>
        </w:tc>
        <w:tc>
          <w:tcPr>
            <w:tcW w:w="3927" w:type="dxa"/>
            <w:tcBorders>
              <w:top w:val="single" w:sz="4" w:space="0" w:color="000000"/>
              <w:left w:val="single" w:sz="4" w:space="0" w:color="000000"/>
              <w:bottom w:val="single" w:sz="4" w:space="0" w:color="000000"/>
              <w:right w:val="single" w:sz="4" w:space="0" w:color="000000"/>
            </w:tcBorders>
            <w:vAlign w:val="center"/>
          </w:tcPr>
          <w:p w14:paraId="61F03C95"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Житлова зона Ж-4 – зона багатоквартирної житлової забудови (5-9 поверхів)</w:t>
            </w:r>
          </w:p>
        </w:tc>
        <w:tc>
          <w:tcPr>
            <w:tcW w:w="1122" w:type="dxa"/>
            <w:tcBorders>
              <w:top w:val="single" w:sz="4" w:space="0" w:color="000000"/>
              <w:left w:val="single" w:sz="4" w:space="0" w:color="000000"/>
              <w:bottom w:val="single" w:sz="4" w:space="0" w:color="000000"/>
              <w:right w:val="single" w:sz="4" w:space="0" w:color="000000"/>
            </w:tcBorders>
            <w:vAlign w:val="center"/>
          </w:tcPr>
          <w:p w14:paraId="58510714"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0,3882</w:t>
            </w:r>
          </w:p>
        </w:tc>
        <w:tc>
          <w:tcPr>
            <w:tcW w:w="2618" w:type="dxa"/>
            <w:tcBorders>
              <w:top w:val="single" w:sz="4" w:space="0" w:color="000000"/>
              <w:left w:val="single" w:sz="4" w:space="0" w:color="000000"/>
              <w:bottom w:val="single" w:sz="4" w:space="0" w:color="000000"/>
              <w:right w:val="single" w:sz="4" w:space="0" w:color="000000"/>
            </w:tcBorders>
            <w:vAlign w:val="center"/>
          </w:tcPr>
          <w:p w14:paraId="37897A22"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tc>
        <w:tc>
          <w:tcPr>
            <w:tcW w:w="4862" w:type="dxa"/>
            <w:tcBorders>
              <w:top w:val="single" w:sz="4" w:space="0" w:color="000000"/>
              <w:left w:val="single" w:sz="4" w:space="0" w:color="000000"/>
              <w:bottom w:val="single" w:sz="4" w:space="0" w:color="000000"/>
              <w:right w:val="single" w:sz="4" w:space="0" w:color="000000"/>
            </w:tcBorders>
            <w:vAlign w:val="center"/>
          </w:tcPr>
          <w:p w14:paraId="301F4B76"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(електропостачання, водовідведення, теплопостачання).</w:t>
            </w:r>
          </w:p>
        </w:tc>
      </w:tr>
      <w:tr w:rsidR="006E699B" w:rsidRPr="00743834" w14:paraId="727A11A1"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51F663BD"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29</w:t>
            </w:r>
          </w:p>
        </w:tc>
        <w:tc>
          <w:tcPr>
            <w:tcW w:w="1870" w:type="dxa"/>
            <w:tcBorders>
              <w:top w:val="single" w:sz="4" w:space="0" w:color="000000"/>
              <w:left w:val="single" w:sz="4" w:space="0" w:color="000000"/>
              <w:bottom w:val="single" w:sz="4" w:space="0" w:color="000000"/>
              <w:right w:val="single" w:sz="4" w:space="0" w:color="000000"/>
            </w:tcBorders>
            <w:vAlign w:val="center"/>
          </w:tcPr>
          <w:p w14:paraId="745D3C39"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пров. Героїв Бреста, 86-А</w:t>
            </w:r>
          </w:p>
        </w:tc>
        <w:tc>
          <w:tcPr>
            <w:tcW w:w="3927" w:type="dxa"/>
            <w:tcBorders>
              <w:top w:val="single" w:sz="4" w:space="0" w:color="000000"/>
              <w:left w:val="single" w:sz="4" w:space="0" w:color="000000"/>
              <w:bottom w:val="single" w:sz="4" w:space="0" w:color="000000"/>
              <w:right w:val="single" w:sz="4" w:space="0" w:color="000000"/>
            </w:tcBorders>
            <w:vAlign w:val="center"/>
          </w:tcPr>
          <w:p w14:paraId="37DC4C7F"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Житлова зона Ж-4 – зона багатоквартирної житлової забудови (5-9 поверхів)</w:t>
            </w:r>
          </w:p>
        </w:tc>
        <w:tc>
          <w:tcPr>
            <w:tcW w:w="1122" w:type="dxa"/>
            <w:tcBorders>
              <w:top w:val="single" w:sz="4" w:space="0" w:color="000000"/>
              <w:left w:val="single" w:sz="4" w:space="0" w:color="000000"/>
              <w:bottom w:val="single" w:sz="4" w:space="0" w:color="000000"/>
              <w:right w:val="single" w:sz="4" w:space="0" w:color="000000"/>
            </w:tcBorders>
            <w:vAlign w:val="center"/>
          </w:tcPr>
          <w:p w14:paraId="196F6C4C"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0,1232</w:t>
            </w:r>
          </w:p>
        </w:tc>
        <w:tc>
          <w:tcPr>
            <w:tcW w:w="2618" w:type="dxa"/>
            <w:tcBorders>
              <w:top w:val="single" w:sz="4" w:space="0" w:color="000000"/>
              <w:left w:val="single" w:sz="4" w:space="0" w:color="000000"/>
              <w:bottom w:val="single" w:sz="4" w:space="0" w:color="000000"/>
              <w:right w:val="single" w:sz="4" w:space="0" w:color="000000"/>
            </w:tcBorders>
            <w:vAlign w:val="center"/>
          </w:tcPr>
          <w:p w14:paraId="629A5003"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tc>
        <w:tc>
          <w:tcPr>
            <w:tcW w:w="4862" w:type="dxa"/>
            <w:tcBorders>
              <w:top w:val="single" w:sz="4" w:space="0" w:color="000000"/>
              <w:left w:val="single" w:sz="4" w:space="0" w:color="000000"/>
              <w:bottom w:val="single" w:sz="4" w:space="0" w:color="000000"/>
              <w:right w:val="single" w:sz="4" w:space="0" w:color="000000"/>
            </w:tcBorders>
            <w:vAlign w:val="center"/>
          </w:tcPr>
          <w:p w14:paraId="54FC69F7"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(водопостачання, водовідведення, теплопостачання).</w:t>
            </w:r>
          </w:p>
        </w:tc>
      </w:tr>
      <w:tr w:rsidR="006E699B" w:rsidRPr="00743834" w14:paraId="77908DDA"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500332B7"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30</w:t>
            </w:r>
          </w:p>
        </w:tc>
        <w:tc>
          <w:tcPr>
            <w:tcW w:w="1870" w:type="dxa"/>
            <w:tcBorders>
              <w:top w:val="single" w:sz="4" w:space="0" w:color="000000"/>
              <w:left w:val="single" w:sz="4" w:space="0" w:color="000000"/>
              <w:bottom w:val="single" w:sz="4" w:space="0" w:color="000000"/>
              <w:right w:val="single" w:sz="4" w:space="0" w:color="000000"/>
            </w:tcBorders>
            <w:vAlign w:val="center"/>
          </w:tcPr>
          <w:p w14:paraId="25BD7F9B"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вул. Українська</w:t>
            </w:r>
          </w:p>
        </w:tc>
        <w:tc>
          <w:tcPr>
            <w:tcW w:w="3927" w:type="dxa"/>
            <w:tcBorders>
              <w:top w:val="single" w:sz="4" w:space="0" w:color="000000"/>
              <w:left w:val="single" w:sz="4" w:space="0" w:color="000000"/>
              <w:bottom w:val="single" w:sz="4" w:space="0" w:color="000000"/>
              <w:right w:val="single" w:sz="4" w:space="0" w:color="000000"/>
            </w:tcBorders>
            <w:vAlign w:val="center"/>
          </w:tcPr>
          <w:p w14:paraId="71D53113"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перспективна громадська зона ПГ – зона розміщення перспективних об’єктів громадського, ділового та комерційного призначення (в межах перспективної громадської зони ПГ переважні та супутні види використання визначаються при розробленні детальних планів територій або іншої містобудівної документації).</w:t>
            </w:r>
          </w:p>
          <w:p w14:paraId="1AC8A8F4"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ландшафтно-рекреаційна зона Р-3 - зона озеленення загального користування (міські парки, сквери, бульвари, набережні) – відповідно до Плану зонування території (зонінгу) міста Кременчука.</w:t>
            </w:r>
          </w:p>
          <w:p w14:paraId="1F0666A5"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Частково відноситься до центрів громадського обслуговування та частково до зелених насаджень загального користування  - відповідно </w:t>
            </w:r>
            <w:r w:rsidRPr="00743834">
              <w:rPr>
                <w:bCs/>
                <w:sz w:val="22"/>
                <w:szCs w:val="22"/>
                <w:bdr w:val="none" w:sz="0" w:space="0" w:color="auto" w:frame="1"/>
              </w:rPr>
              <w:lastRenderedPageBreak/>
              <w:t>до Детального плану території центральної частини міста Кременчука зі змінами.</w:t>
            </w:r>
          </w:p>
        </w:tc>
        <w:tc>
          <w:tcPr>
            <w:tcW w:w="1122" w:type="dxa"/>
            <w:tcBorders>
              <w:top w:val="single" w:sz="4" w:space="0" w:color="000000"/>
              <w:left w:val="single" w:sz="4" w:space="0" w:color="000000"/>
              <w:bottom w:val="single" w:sz="4" w:space="0" w:color="000000"/>
              <w:right w:val="single" w:sz="4" w:space="0" w:color="000000"/>
            </w:tcBorders>
            <w:vAlign w:val="center"/>
          </w:tcPr>
          <w:p w14:paraId="539C7ECA"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lastRenderedPageBreak/>
              <w:t>0,3035</w:t>
            </w:r>
          </w:p>
        </w:tc>
        <w:tc>
          <w:tcPr>
            <w:tcW w:w="2618" w:type="dxa"/>
            <w:tcBorders>
              <w:top w:val="single" w:sz="4" w:space="0" w:color="000000"/>
              <w:left w:val="single" w:sz="4" w:space="0" w:color="000000"/>
              <w:bottom w:val="single" w:sz="4" w:space="0" w:color="000000"/>
              <w:right w:val="single" w:sz="4" w:space="0" w:color="000000"/>
            </w:tcBorders>
            <w:vAlign w:val="center"/>
          </w:tcPr>
          <w:p w14:paraId="35B8E3B9"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p w14:paraId="11050FF8"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(для розширення основної території кафе з сезонним майданчиком та для організації обслуговуючої інфраструктури з виконанням благоустрою та організацією зони відпочинку)</w:t>
            </w:r>
          </w:p>
        </w:tc>
        <w:tc>
          <w:tcPr>
            <w:tcW w:w="4862" w:type="dxa"/>
            <w:tcBorders>
              <w:top w:val="single" w:sz="4" w:space="0" w:color="000000"/>
              <w:left w:val="single" w:sz="4" w:space="0" w:color="000000"/>
              <w:bottom w:val="single" w:sz="4" w:space="0" w:color="000000"/>
              <w:right w:val="single" w:sz="4" w:space="0" w:color="000000"/>
            </w:tcBorders>
            <w:vAlign w:val="center"/>
          </w:tcPr>
          <w:p w14:paraId="0A4255D1"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(мережі електропостачання, електрозв’язку, водовідведення).</w:t>
            </w:r>
          </w:p>
          <w:p w14:paraId="2DE2F9A9" w14:textId="77777777" w:rsidR="006E699B" w:rsidRPr="00743834" w:rsidRDefault="006E699B" w:rsidP="00AC07DB">
            <w:pPr>
              <w:textAlignment w:val="baseline"/>
              <w:rPr>
                <w:sz w:val="22"/>
                <w:szCs w:val="22"/>
              </w:rPr>
            </w:pPr>
            <w:r w:rsidRPr="00743834">
              <w:rPr>
                <w:sz w:val="22"/>
                <w:szCs w:val="22"/>
              </w:rPr>
              <w:t>Зона підтоплення.</w:t>
            </w:r>
          </w:p>
        </w:tc>
      </w:tr>
      <w:tr w:rsidR="006E699B" w:rsidRPr="00743834" w14:paraId="2F9B065E"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7F9ECCA4"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31</w:t>
            </w:r>
          </w:p>
        </w:tc>
        <w:tc>
          <w:tcPr>
            <w:tcW w:w="1870" w:type="dxa"/>
            <w:tcBorders>
              <w:top w:val="single" w:sz="4" w:space="0" w:color="000000"/>
              <w:left w:val="single" w:sz="4" w:space="0" w:color="000000"/>
              <w:bottom w:val="single" w:sz="4" w:space="0" w:color="000000"/>
              <w:right w:val="single" w:sz="4" w:space="0" w:color="000000"/>
            </w:tcBorders>
            <w:vAlign w:val="center"/>
          </w:tcPr>
          <w:p w14:paraId="0A1DB7E0"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с. Потоки</w:t>
            </w:r>
          </w:p>
        </w:tc>
        <w:tc>
          <w:tcPr>
            <w:tcW w:w="3927" w:type="dxa"/>
            <w:tcBorders>
              <w:top w:val="single" w:sz="4" w:space="0" w:color="000000"/>
              <w:left w:val="single" w:sz="4" w:space="0" w:color="000000"/>
              <w:bottom w:val="single" w:sz="4" w:space="0" w:color="000000"/>
              <w:right w:val="single" w:sz="4" w:space="0" w:color="000000"/>
            </w:tcBorders>
            <w:vAlign w:val="center"/>
          </w:tcPr>
          <w:p w14:paraId="3123CF70"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Зона інженерної інфраструктури ІН - зона електростанції з використанням енергії сонця; об’єкти передачі електричної енергії (повітряні та кабельні лінії електропередачі), трансформаторні підстанції. Земельна ділянка входить до санітарно-захисної зони від сільськогосподарських підприємств до житлової забудови та прирівняних до них об’єктів - ІІІ класу шкідливості (птахофабрики до 100 тис. курей-несучок та до 1 млн бройлерів на рік) – </w:t>
            </w:r>
            <w:smartTag w:uri="urn:schemas-microsoft-com:office:smarttags" w:element="metricconverter">
              <w:smartTagPr>
                <w:attr w:name="ProductID" w:val="300 м"/>
              </w:smartTagPr>
              <w:r w:rsidRPr="00743834">
                <w:rPr>
                  <w:bCs/>
                  <w:sz w:val="22"/>
                  <w:szCs w:val="22"/>
                  <w:bdr w:val="none" w:sz="0" w:space="0" w:color="auto" w:frame="1"/>
                </w:rPr>
                <w:t>300 м</w:t>
              </w:r>
            </w:smartTag>
            <w:r w:rsidRPr="00743834">
              <w:rPr>
                <w:bCs/>
                <w:sz w:val="22"/>
                <w:szCs w:val="22"/>
                <w:bdr w:val="none" w:sz="0" w:space="0" w:color="auto" w:frame="1"/>
              </w:rPr>
              <w:t>.</w:t>
            </w:r>
          </w:p>
        </w:tc>
        <w:tc>
          <w:tcPr>
            <w:tcW w:w="1122" w:type="dxa"/>
            <w:tcBorders>
              <w:top w:val="single" w:sz="4" w:space="0" w:color="000000"/>
              <w:left w:val="single" w:sz="4" w:space="0" w:color="000000"/>
              <w:bottom w:val="single" w:sz="4" w:space="0" w:color="000000"/>
              <w:right w:val="single" w:sz="4" w:space="0" w:color="000000"/>
            </w:tcBorders>
            <w:vAlign w:val="center"/>
          </w:tcPr>
          <w:p w14:paraId="45D9C4F8"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12,2200</w:t>
            </w:r>
          </w:p>
        </w:tc>
        <w:tc>
          <w:tcPr>
            <w:tcW w:w="2618" w:type="dxa"/>
            <w:tcBorders>
              <w:top w:val="single" w:sz="4" w:space="0" w:color="000000"/>
              <w:left w:val="single" w:sz="4" w:space="0" w:color="000000"/>
              <w:bottom w:val="single" w:sz="4" w:space="0" w:color="000000"/>
              <w:right w:val="single" w:sz="4" w:space="0" w:color="000000"/>
            </w:tcBorders>
            <w:vAlign w:val="center"/>
          </w:tcPr>
          <w:p w14:paraId="4E662A4C"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w:t>
            </w:r>
          </w:p>
          <w:p w14:paraId="40717509"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w:t>
            </w:r>
            <w:r w:rsidRPr="00743834">
              <w:rPr>
                <w:sz w:val="22"/>
                <w:szCs w:val="22"/>
                <w:shd w:val="clear" w:color="auto" w:fill="FFFFFF"/>
              </w:rPr>
              <w:t>для розміщення, будівництва, експлуатації та обслуговування будівель і споруд об’єктів енергогенеруючих підприємств, установ і організацій (для розміщення сонячної електростанції</w:t>
            </w:r>
            <w:r w:rsidRPr="00743834">
              <w:rPr>
                <w:bCs/>
                <w:sz w:val="22"/>
                <w:szCs w:val="22"/>
                <w:bdr w:val="none" w:sz="0" w:space="0" w:color="auto" w:frame="1"/>
              </w:rPr>
              <w:t>)</w:t>
            </w:r>
          </w:p>
        </w:tc>
        <w:tc>
          <w:tcPr>
            <w:tcW w:w="4862" w:type="dxa"/>
            <w:tcBorders>
              <w:top w:val="single" w:sz="4" w:space="0" w:color="000000"/>
              <w:left w:val="single" w:sz="4" w:space="0" w:color="000000"/>
              <w:bottom w:val="single" w:sz="4" w:space="0" w:color="000000"/>
              <w:right w:val="single" w:sz="4" w:space="0" w:color="000000"/>
            </w:tcBorders>
            <w:vAlign w:val="center"/>
          </w:tcPr>
          <w:p w14:paraId="5BA3A26D" w14:textId="77777777" w:rsidR="006E699B" w:rsidRPr="00743834" w:rsidRDefault="006E699B" w:rsidP="00AC07DB">
            <w:pPr>
              <w:textAlignment w:val="baseline"/>
              <w:rPr>
                <w:sz w:val="22"/>
                <w:szCs w:val="22"/>
              </w:rPr>
            </w:pPr>
            <w:r w:rsidRPr="00743834">
              <w:rPr>
                <w:sz w:val="22"/>
                <w:szCs w:val="22"/>
              </w:rPr>
              <w:t xml:space="preserve">Санітарно-захисна зона </w:t>
            </w:r>
            <w:r w:rsidRPr="00743834">
              <w:rPr>
                <w:bCs/>
                <w:sz w:val="22"/>
                <w:szCs w:val="22"/>
                <w:bdr w:val="none" w:sz="0" w:space="0" w:color="auto" w:frame="1"/>
              </w:rPr>
              <w:t xml:space="preserve">від сільськогосподарських підприємств до житлової забудови та прирівняних до них об’єктів - ІІІ класу шкідливості (птахофабрики до 100 тис. курей-несучок та до 1 млн бройлерів на рік) – </w:t>
            </w:r>
            <w:smartTag w:uri="urn:schemas-microsoft-com:office:smarttags" w:element="metricconverter">
              <w:smartTagPr>
                <w:attr w:name="ProductID" w:val="300 м"/>
              </w:smartTagPr>
              <w:r w:rsidRPr="00743834">
                <w:rPr>
                  <w:bCs/>
                  <w:sz w:val="22"/>
                  <w:szCs w:val="22"/>
                  <w:bdr w:val="none" w:sz="0" w:space="0" w:color="auto" w:frame="1"/>
                </w:rPr>
                <w:t>300 м</w:t>
              </w:r>
            </w:smartTag>
            <w:r w:rsidRPr="00743834">
              <w:rPr>
                <w:bCs/>
                <w:sz w:val="22"/>
                <w:szCs w:val="22"/>
                <w:bdr w:val="none" w:sz="0" w:space="0" w:color="auto" w:frame="1"/>
              </w:rPr>
              <w:t>.</w:t>
            </w:r>
          </w:p>
        </w:tc>
      </w:tr>
      <w:tr w:rsidR="006E699B" w:rsidRPr="00743834" w14:paraId="1F916627"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695004A9"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32</w:t>
            </w:r>
          </w:p>
        </w:tc>
        <w:tc>
          <w:tcPr>
            <w:tcW w:w="1870" w:type="dxa"/>
            <w:tcBorders>
              <w:top w:val="single" w:sz="4" w:space="0" w:color="000000"/>
              <w:left w:val="single" w:sz="4" w:space="0" w:color="000000"/>
              <w:bottom w:val="single" w:sz="4" w:space="0" w:color="000000"/>
              <w:right w:val="single" w:sz="4" w:space="0" w:color="000000"/>
            </w:tcBorders>
            <w:vAlign w:val="center"/>
          </w:tcPr>
          <w:p w14:paraId="3DCFB04B"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вул. Вадима Пугачова</w:t>
            </w:r>
          </w:p>
        </w:tc>
        <w:tc>
          <w:tcPr>
            <w:tcW w:w="3927" w:type="dxa"/>
            <w:tcBorders>
              <w:top w:val="single" w:sz="4" w:space="0" w:color="000000"/>
              <w:left w:val="single" w:sz="4" w:space="0" w:color="000000"/>
              <w:bottom w:val="single" w:sz="4" w:space="0" w:color="000000"/>
              <w:right w:val="single" w:sz="4" w:space="0" w:color="000000"/>
            </w:tcBorders>
            <w:vAlign w:val="center"/>
          </w:tcPr>
          <w:p w14:paraId="63AB1279"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Комунально-складська зона КС-1 – зона розміщення комунальних підприємств. Земельна ділянка повністю входить у санітарно-захисну зону виробничо-комунальних об’єктів </w:t>
            </w:r>
            <w:r w:rsidRPr="00743834">
              <w:rPr>
                <w:bCs/>
                <w:sz w:val="22"/>
                <w:szCs w:val="22"/>
                <w:bdr w:val="none" w:sz="0" w:space="0" w:color="auto" w:frame="1"/>
                <w:lang w:val="en-US"/>
              </w:rPr>
              <w:t>IV</w:t>
            </w:r>
            <w:r w:rsidRPr="00743834">
              <w:rPr>
                <w:bCs/>
                <w:sz w:val="22"/>
                <w:szCs w:val="22"/>
                <w:bdr w:val="none" w:sz="0" w:space="0" w:color="auto" w:frame="1"/>
                <w:lang w:val="ru-RU"/>
              </w:rPr>
              <w:t>-</w:t>
            </w:r>
            <w:r w:rsidRPr="00743834">
              <w:rPr>
                <w:bCs/>
                <w:sz w:val="22"/>
                <w:szCs w:val="22"/>
                <w:bdr w:val="none" w:sz="0" w:space="0" w:color="auto" w:frame="1"/>
                <w:lang w:val="en-US"/>
              </w:rPr>
              <w:t>V</w:t>
            </w:r>
            <w:r w:rsidRPr="00743834">
              <w:rPr>
                <w:bCs/>
                <w:sz w:val="22"/>
                <w:szCs w:val="22"/>
                <w:bdr w:val="none" w:sz="0" w:space="0" w:color="auto" w:frame="1"/>
                <w:lang w:val="ru-RU"/>
              </w:rPr>
              <w:t xml:space="preserve"> </w:t>
            </w:r>
            <w:r w:rsidRPr="00743834">
              <w:rPr>
                <w:bCs/>
                <w:sz w:val="22"/>
                <w:szCs w:val="22"/>
                <w:bdr w:val="none" w:sz="0" w:space="0" w:color="auto" w:frame="1"/>
              </w:rPr>
              <w:t>класів шкідливості та частково до санітарно-захисної зони від об’єктів транспорту.</w:t>
            </w:r>
          </w:p>
        </w:tc>
        <w:tc>
          <w:tcPr>
            <w:tcW w:w="1122" w:type="dxa"/>
            <w:tcBorders>
              <w:top w:val="single" w:sz="4" w:space="0" w:color="000000"/>
              <w:left w:val="single" w:sz="4" w:space="0" w:color="000000"/>
              <w:bottom w:val="single" w:sz="4" w:space="0" w:color="000000"/>
              <w:right w:val="single" w:sz="4" w:space="0" w:color="000000"/>
            </w:tcBorders>
            <w:vAlign w:val="center"/>
          </w:tcPr>
          <w:p w14:paraId="34F09502"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0,0539</w:t>
            </w:r>
          </w:p>
        </w:tc>
        <w:tc>
          <w:tcPr>
            <w:tcW w:w="2618" w:type="dxa"/>
            <w:tcBorders>
              <w:top w:val="single" w:sz="4" w:space="0" w:color="000000"/>
              <w:left w:val="single" w:sz="4" w:space="0" w:color="000000"/>
              <w:bottom w:val="single" w:sz="4" w:space="0" w:color="000000"/>
              <w:right w:val="single" w:sz="4" w:space="0" w:color="000000"/>
            </w:tcBorders>
            <w:vAlign w:val="center"/>
          </w:tcPr>
          <w:p w14:paraId="0C913A88"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 (</w:t>
            </w:r>
            <w:r w:rsidRPr="00743834">
              <w:rPr>
                <w:sz w:val="22"/>
                <w:szCs w:val="22"/>
                <w:shd w:val="clear" w:color="auto" w:fill="FFFFFF"/>
              </w:rPr>
              <w:t>для розміщення та експлуатації об’єктів дорожнього сервісу</w:t>
            </w:r>
            <w:r w:rsidRPr="00743834">
              <w:rPr>
                <w:bCs/>
                <w:sz w:val="22"/>
                <w:szCs w:val="22"/>
                <w:bdr w:val="none" w:sz="0" w:space="0" w:color="auto" w:frame="1"/>
              </w:rPr>
              <w:t>)</w:t>
            </w:r>
          </w:p>
        </w:tc>
        <w:tc>
          <w:tcPr>
            <w:tcW w:w="4862" w:type="dxa"/>
            <w:tcBorders>
              <w:top w:val="single" w:sz="4" w:space="0" w:color="000000"/>
              <w:left w:val="single" w:sz="4" w:space="0" w:color="000000"/>
              <w:bottom w:val="single" w:sz="4" w:space="0" w:color="000000"/>
              <w:right w:val="single" w:sz="4" w:space="0" w:color="000000"/>
            </w:tcBorders>
            <w:vAlign w:val="center"/>
          </w:tcPr>
          <w:p w14:paraId="3A7F2DDA" w14:textId="77777777" w:rsidR="006E699B" w:rsidRPr="00743834" w:rsidRDefault="006E699B" w:rsidP="00AC07DB">
            <w:pPr>
              <w:textAlignment w:val="baseline"/>
              <w:rPr>
                <w:bCs/>
                <w:sz w:val="22"/>
                <w:szCs w:val="22"/>
                <w:bdr w:val="none" w:sz="0" w:space="0" w:color="auto" w:frame="1"/>
              </w:rPr>
            </w:pPr>
            <w:r w:rsidRPr="00743834">
              <w:rPr>
                <w:sz w:val="22"/>
                <w:szCs w:val="22"/>
              </w:rPr>
              <w:t xml:space="preserve">Санітарно-захисна зона виробничо-комунальних об’єктів </w:t>
            </w:r>
            <w:r w:rsidRPr="00743834">
              <w:rPr>
                <w:bCs/>
                <w:sz w:val="22"/>
                <w:szCs w:val="22"/>
                <w:bdr w:val="none" w:sz="0" w:space="0" w:color="auto" w:frame="1"/>
                <w:lang w:val="en-US"/>
              </w:rPr>
              <w:t>IV</w:t>
            </w:r>
            <w:r w:rsidRPr="00743834">
              <w:rPr>
                <w:bCs/>
                <w:sz w:val="22"/>
                <w:szCs w:val="22"/>
                <w:bdr w:val="none" w:sz="0" w:space="0" w:color="auto" w:frame="1"/>
              </w:rPr>
              <w:t>-</w:t>
            </w:r>
            <w:r w:rsidRPr="00743834">
              <w:rPr>
                <w:bCs/>
                <w:sz w:val="22"/>
                <w:szCs w:val="22"/>
                <w:bdr w:val="none" w:sz="0" w:space="0" w:color="auto" w:frame="1"/>
                <w:lang w:val="en-US"/>
              </w:rPr>
              <w:t>V</w:t>
            </w:r>
            <w:r w:rsidRPr="00743834">
              <w:rPr>
                <w:bCs/>
                <w:sz w:val="22"/>
                <w:szCs w:val="22"/>
                <w:bdr w:val="none" w:sz="0" w:space="0" w:color="auto" w:frame="1"/>
              </w:rPr>
              <w:t xml:space="preserve"> класів шкідливості та частково санітарно-захисна зона від об’єктів транспорту.</w:t>
            </w:r>
          </w:p>
          <w:p w14:paraId="3C0ED1BF"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(газопостачання, теплопостачання).</w:t>
            </w:r>
          </w:p>
        </w:tc>
      </w:tr>
      <w:tr w:rsidR="006E699B" w:rsidRPr="00743834" w14:paraId="7FDC53D3"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2808B0E0"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33</w:t>
            </w:r>
          </w:p>
        </w:tc>
        <w:tc>
          <w:tcPr>
            <w:tcW w:w="1870" w:type="dxa"/>
            <w:tcBorders>
              <w:top w:val="single" w:sz="4" w:space="0" w:color="000000"/>
              <w:left w:val="single" w:sz="4" w:space="0" w:color="000000"/>
              <w:bottom w:val="single" w:sz="4" w:space="0" w:color="000000"/>
              <w:right w:val="single" w:sz="4" w:space="0" w:color="000000"/>
            </w:tcBorders>
            <w:vAlign w:val="center"/>
          </w:tcPr>
          <w:p w14:paraId="70763885"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просп. Свободи, 5</w:t>
            </w:r>
          </w:p>
        </w:tc>
        <w:tc>
          <w:tcPr>
            <w:tcW w:w="3927" w:type="dxa"/>
            <w:tcBorders>
              <w:top w:val="single" w:sz="4" w:space="0" w:color="000000"/>
              <w:left w:val="single" w:sz="4" w:space="0" w:color="000000"/>
              <w:bottom w:val="single" w:sz="4" w:space="0" w:color="000000"/>
              <w:right w:val="single" w:sz="4" w:space="0" w:color="000000"/>
            </w:tcBorders>
            <w:vAlign w:val="center"/>
          </w:tcPr>
          <w:p w14:paraId="02633A89"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Територія багатоповерхової житлової забудови (потребує внесення змін до детального плану території центральної частини міста Кременчука).</w:t>
            </w:r>
          </w:p>
          <w:p w14:paraId="33C942C2"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Земельна ділянка входить в санітарно-захисну зону виробничо-комунальних об’єктів IV-V класів шкідливості.</w:t>
            </w:r>
          </w:p>
        </w:tc>
        <w:tc>
          <w:tcPr>
            <w:tcW w:w="1122" w:type="dxa"/>
            <w:tcBorders>
              <w:top w:val="single" w:sz="4" w:space="0" w:color="000000"/>
              <w:left w:val="single" w:sz="4" w:space="0" w:color="000000"/>
              <w:bottom w:val="single" w:sz="4" w:space="0" w:color="000000"/>
              <w:right w:val="single" w:sz="4" w:space="0" w:color="000000"/>
            </w:tcBorders>
            <w:vAlign w:val="center"/>
          </w:tcPr>
          <w:p w14:paraId="4B12CDAB"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0,0295</w:t>
            </w:r>
          </w:p>
        </w:tc>
        <w:tc>
          <w:tcPr>
            <w:tcW w:w="2618" w:type="dxa"/>
            <w:tcBorders>
              <w:top w:val="single" w:sz="4" w:space="0" w:color="000000"/>
              <w:left w:val="single" w:sz="4" w:space="0" w:color="000000"/>
              <w:bottom w:val="single" w:sz="4" w:space="0" w:color="000000"/>
              <w:right w:val="single" w:sz="4" w:space="0" w:color="000000"/>
            </w:tcBorders>
            <w:vAlign w:val="center"/>
          </w:tcPr>
          <w:p w14:paraId="2B68E4A7"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 (для будівництва, експлуатації та обслуговування прибудови до існуючого нежитлового приміщення)</w:t>
            </w:r>
          </w:p>
        </w:tc>
        <w:tc>
          <w:tcPr>
            <w:tcW w:w="4862" w:type="dxa"/>
            <w:tcBorders>
              <w:top w:val="single" w:sz="4" w:space="0" w:color="000000"/>
              <w:left w:val="single" w:sz="4" w:space="0" w:color="000000"/>
              <w:bottom w:val="single" w:sz="4" w:space="0" w:color="000000"/>
              <w:right w:val="single" w:sz="4" w:space="0" w:color="000000"/>
            </w:tcBorders>
            <w:vAlign w:val="center"/>
          </w:tcPr>
          <w:p w14:paraId="721891BD" w14:textId="77777777" w:rsidR="006E699B" w:rsidRPr="00743834" w:rsidRDefault="006E699B" w:rsidP="00AC07DB">
            <w:pPr>
              <w:textAlignment w:val="baseline"/>
              <w:rPr>
                <w:bCs/>
                <w:sz w:val="22"/>
                <w:szCs w:val="22"/>
                <w:bdr w:val="none" w:sz="0" w:space="0" w:color="auto" w:frame="1"/>
              </w:rPr>
            </w:pPr>
            <w:r w:rsidRPr="00743834">
              <w:rPr>
                <w:sz w:val="22"/>
                <w:szCs w:val="22"/>
              </w:rPr>
              <w:t xml:space="preserve">Санітарно-захисна зона виробничо-комунальних об’єктів </w:t>
            </w:r>
            <w:r w:rsidRPr="00743834">
              <w:rPr>
                <w:bCs/>
                <w:sz w:val="22"/>
                <w:szCs w:val="22"/>
                <w:bdr w:val="none" w:sz="0" w:space="0" w:color="auto" w:frame="1"/>
              </w:rPr>
              <w:t>IV-V класів шкідливості.</w:t>
            </w:r>
          </w:p>
          <w:p w14:paraId="339BECE8" w14:textId="77777777" w:rsidR="006E699B" w:rsidRPr="00743834" w:rsidRDefault="006E699B" w:rsidP="00AC07DB">
            <w:pPr>
              <w:textAlignment w:val="baseline"/>
              <w:rPr>
                <w:sz w:val="22"/>
                <w:szCs w:val="22"/>
              </w:rPr>
            </w:pPr>
            <w:r w:rsidRPr="00743834">
              <w:rPr>
                <w:bCs/>
                <w:sz w:val="22"/>
                <w:szCs w:val="22"/>
              </w:rPr>
              <w:t>Охоронна та санітарно-захисна зона лінійних інженерних споруд (газопостачання, електрозв’язку).</w:t>
            </w:r>
          </w:p>
        </w:tc>
      </w:tr>
      <w:tr w:rsidR="006E699B" w:rsidRPr="00743834" w14:paraId="1014699E"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4288B3CC"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34</w:t>
            </w:r>
          </w:p>
        </w:tc>
        <w:tc>
          <w:tcPr>
            <w:tcW w:w="1870" w:type="dxa"/>
            <w:tcBorders>
              <w:top w:val="single" w:sz="4" w:space="0" w:color="000000"/>
              <w:left w:val="single" w:sz="4" w:space="0" w:color="000000"/>
              <w:bottom w:val="single" w:sz="4" w:space="0" w:color="000000"/>
              <w:right w:val="single" w:sz="4" w:space="0" w:color="000000"/>
            </w:tcBorders>
            <w:vAlign w:val="center"/>
          </w:tcPr>
          <w:p w14:paraId="1166738D"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 xml:space="preserve">Набережна Лейтенанта Дніпрова, в районі садибної забудови </w:t>
            </w:r>
            <w:r w:rsidRPr="00743834">
              <w:rPr>
                <w:bCs/>
                <w:sz w:val="22"/>
                <w:szCs w:val="22"/>
                <w:bdr w:val="none" w:sz="0" w:space="0" w:color="auto" w:frame="1"/>
              </w:rPr>
              <w:lastRenderedPageBreak/>
              <w:t>мікрорайону № 4</w:t>
            </w:r>
          </w:p>
        </w:tc>
        <w:tc>
          <w:tcPr>
            <w:tcW w:w="3927" w:type="dxa"/>
            <w:tcBorders>
              <w:top w:val="single" w:sz="4" w:space="0" w:color="000000"/>
              <w:left w:val="single" w:sz="4" w:space="0" w:color="000000"/>
              <w:bottom w:val="single" w:sz="4" w:space="0" w:color="000000"/>
              <w:right w:val="single" w:sz="4" w:space="0" w:color="000000"/>
            </w:tcBorders>
            <w:vAlign w:val="center"/>
          </w:tcPr>
          <w:p w14:paraId="226BA4EB"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lastRenderedPageBreak/>
              <w:t>Житлова зона Ж-2 – зона зблокованої забудови.</w:t>
            </w:r>
          </w:p>
          <w:p w14:paraId="16A283CC"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зона підтоплення.</w:t>
            </w:r>
          </w:p>
        </w:tc>
        <w:tc>
          <w:tcPr>
            <w:tcW w:w="1122" w:type="dxa"/>
            <w:tcBorders>
              <w:top w:val="single" w:sz="4" w:space="0" w:color="000000"/>
              <w:left w:val="single" w:sz="4" w:space="0" w:color="000000"/>
              <w:bottom w:val="single" w:sz="4" w:space="0" w:color="000000"/>
              <w:right w:val="single" w:sz="4" w:space="0" w:color="000000"/>
            </w:tcBorders>
            <w:vAlign w:val="center"/>
          </w:tcPr>
          <w:p w14:paraId="73A6D3F7"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0,2951</w:t>
            </w:r>
          </w:p>
        </w:tc>
        <w:tc>
          <w:tcPr>
            <w:tcW w:w="2618" w:type="dxa"/>
            <w:tcBorders>
              <w:top w:val="single" w:sz="4" w:space="0" w:color="000000"/>
              <w:left w:val="single" w:sz="4" w:space="0" w:color="000000"/>
              <w:bottom w:val="single" w:sz="4" w:space="0" w:color="000000"/>
              <w:right w:val="single" w:sz="4" w:space="0" w:color="000000"/>
            </w:tcBorders>
            <w:vAlign w:val="center"/>
          </w:tcPr>
          <w:p w14:paraId="621EA709"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 (для іншої житлової забудови)</w:t>
            </w:r>
          </w:p>
        </w:tc>
        <w:tc>
          <w:tcPr>
            <w:tcW w:w="4862" w:type="dxa"/>
            <w:tcBorders>
              <w:top w:val="single" w:sz="4" w:space="0" w:color="000000"/>
              <w:left w:val="single" w:sz="4" w:space="0" w:color="000000"/>
              <w:bottom w:val="single" w:sz="4" w:space="0" w:color="000000"/>
              <w:right w:val="single" w:sz="4" w:space="0" w:color="000000"/>
            </w:tcBorders>
            <w:vAlign w:val="center"/>
          </w:tcPr>
          <w:p w14:paraId="4CFAEB4C"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(водовідведення).</w:t>
            </w:r>
          </w:p>
          <w:p w14:paraId="51219315" w14:textId="77777777" w:rsidR="006E699B" w:rsidRPr="00743834" w:rsidRDefault="006E699B" w:rsidP="00AC07DB">
            <w:pPr>
              <w:textAlignment w:val="baseline"/>
              <w:rPr>
                <w:sz w:val="22"/>
                <w:szCs w:val="22"/>
              </w:rPr>
            </w:pPr>
            <w:r w:rsidRPr="00743834">
              <w:rPr>
                <w:sz w:val="22"/>
                <w:szCs w:val="22"/>
              </w:rPr>
              <w:t>Частково зона підтоплення.</w:t>
            </w:r>
          </w:p>
        </w:tc>
      </w:tr>
      <w:tr w:rsidR="006E699B" w:rsidRPr="00743834" w14:paraId="7B37E963"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7A2495D5"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35</w:t>
            </w:r>
          </w:p>
        </w:tc>
        <w:tc>
          <w:tcPr>
            <w:tcW w:w="1870" w:type="dxa"/>
            <w:tcBorders>
              <w:top w:val="single" w:sz="4" w:space="0" w:color="000000"/>
              <w:left w:val="single" w:sz="4" w:space="0" w:color="000000"/>
              <w:bottom w:val="single" w:sz="4" w:space="0" w:color="000000"/>
              <w:right w:val="single" w:sz="4" w:space="0" w:color="000000"/>
            </w:tcBorders>
            <w:vAlign w:val="center"/>
          </w:tcPr>
          <w:p w14:paraId="6894F880"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Набережна Лейтенанта Дніпрова, в районі садибної забудови мікрорайону № 4</w:t>
            </w:r>
          </w:p>
        </w:tc>
        <w:tc>
          <w:tcPr>
            <w:tcW w:w="3927" w:type="dxa"/>
            <w:tcBorders>
              <w:top w:val="single" w:sz="4" w:space="0" w:color="000000"/>
              <w:left w:val="single" w:sz="4" w:space="0" w:color="000000"/>
              <w:bottom w:val="single" w:sz="4" w:space="0" w:color="000000"/>
              <w:right w:val="single" w:sz="4" w:space="0" w:color="000000"/>
            </w:tcBorders>
            <w:vAlign w:val="center"/>
          </w:tcPr>
          <w:p w14:paraId="360E2489"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Житлова зона Ж-2 – зона зблокованої забудови.</w:t>
            </w:r>
          </w:p>
          <w:p w14:paraId="579C7409"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зона підтоплення.</w:t>
            </w:r>
          </w:p>
        </w:tc>
        <w:tc>
          <w:tcPr>
            <w:tcW w:w="1122" w:type="dxa"/>
            <w:tcBorders>
              <w:top w:val="single" w:sz="4" w:space="0" w:color="000000"/>
              <w:left w:val="single" w:sz="4" w:space="0" w:color="000000"/>
              <w:bottom w:val="single" w:sz="4" w:space="0" w:color="000000"/>
              <w:right w:val="single" w:sz="4" w:space="0" w:color="000000"/>
            </w:tcBorders>
            <w:vAlign w:val="center"/>
          </w:tcPr>
          <w:p w14:paraId="281C5610"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0,1235</w:t>
            </w:r>
          </w:p>
        </w:tc>
        <w:tc>
          <w:tcPr>
            <w:tcW w:w="2618" w:type="dxa"/>
            <w:tcBorders>
              <w:top w:val="single" w:sz="4" w:space="0" w:color="000000"/>
              <w:left w:val="single" w:sz="4" w:space="0" w:color="000000"/>
              <w:bottom w:val="single" w:sz="4" w:space="0" w:color="000000"/>
              <w:right w:val="single" w:sz="4" w:space="0" w:color="000000"/>
            </w:tcBorders>
            <w:vAlign w:val="center"/>
          </w:tcPr>
          <w:p w14:paraId="621E60A7"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 (для іншої житлової забудови)</w:t>
            </w:r>
          </w:p>
        </w:tc>
        <w:tc>
          <w:tcPr>
            <w:tcW w:w="4862" w:type="dxa"/>
            <w:tcBorders>
              <w:top w:val="single" w:sz="4" w:space="0" w:color="000000"/>
              <w:left w:val="single" w:sz="4" w:space="0" w:color="000000"/>
              <w:bottom w:val="single" w:sz="4" w:space="0" w:color="000000"/>
              <w:right w:val="single" w:sz="4" w:space="0" w:color="000000"/>
            </w:tcBorders>
            <w:vAlign w:val="center"/>
          </w:tcPr>
          <w:p w14:paraId="426ED364"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(електропостачання).</w:t>
            </w:r>
          </w:p>
          <w:p w14:paraId="30B06C4F" w14:textId="77777777" w:rsidR="006E699B" w:rsidRPr="00743834" w:rsidRDefault="006E699B" w:rsidP="00AC07DB">
            <w:pPr>
              <w:textAlignment w:val="baseline"/>
              <w:rPr>
                <w:sz w:val="22"/>
                <w:szCs w:val="22"/>
              </w:rPr>
            </w:pPr>
            <w:r w:rsidRPr="00743834">
              <w:rPr>
                <w:sz w:val="22"/>
                <w:szCs w:val="22"/>
              </w:rPr>
              <w:t>Частково зона підтоплення.</w:t>
            </w:r>
          </w:p>
        </w:tc>
      </w:tr>
      <w:tr w:rsidR="006E699B" w:rsidRPr="00743834" w14:paraId="1BCBD251"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2B01813D"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36</w:t>
            </w:r>
          </w:p>
        </w:tc>
        <w:tc>
          <w:tcPr>
            <w:tcW w:w="1870" w:type="dxa"/>
            <w:tcBorders>
              <w:top w:val="single" w:sz="4" w:space="0" w:color="000000"/>
              <w:left w:val="single" w:sz="4" w:space="0" w:color="000000"/>
              <w:bottom w:val="single" w:sz="4" w:space="0" w:color="000000"/>
              <w:right w:val="single" w:sz="4" w:space="0" w:color="000000"/>
            </w:tcBorders>
            <w:vAlign w:val="center"/>
          </w:tcPr>
          <w:p w14:paraId="73C7C7D1"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проїзд Галузевий, в районі будинку № 26</w:t>
            </w:r>
          </w:p>
        </w:tc>
        <w:tc>
          <w:tcPr>
            <w:tcW w:w="3927" w:type="dxa"/>
            <w:tcBorders>
              <w:top w:val="single" w:sz="4" w:space="0" w:color="000000"/>
              <w:left w:val="single" w:sz="4" w:space="0" w:color="000000"/>
              <w:bottom w:val="single" w:sz="4" w:space="0" w:color="000000"/>
              <w:right w:val="single" w:sz="4" w:space="0" w:color="000000"/>
            </w:tcBorders>
            <w:vAlign w:val="center"/>
          </w:tcPr>
          <w:p w14:paraId="524981C7"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Частково виробнича зона В-2 – зона промислово-виробничих об’єктів </w:t>
            </w:r>
            <w:r w:rsidRPr="00743834">
              <w:rPr>
                <w:bCs/>
                <w:sz w:val="22"/>
                <w:szCs w:val="22"/>
                <w:bdr w:val="none" w:sz="0" w:space="0" w:color="auto" w:frame="1"/>
                <w:lang w:val="en-US"/>
              </w:rPr>
              <w:t>IV</w:t>
            </w:r>
            <w:r w:rsidRPr="00743834">
              <w:rPr>
                <w:bCs/>
                <w:sz w:val="22"/>
                <w:szCs w:val="22"/>
                <w:bdr w:val="none" w:sz="0" w:space="0" w:color="auto" w:frame="1"/>
                <w:lang w:val="ru-RU"/>
              </w:rPr>
              <w:t>-</w:t>
            </w:r>
            <w:r w:rsidRPr="00743834">
              <w:rPr>
                <w:bCs/>
                <w:sz w:val="22"/>
                <w:szCs w:val="22"/>
                <w:bdr w:val="none" w:sz="0" w:space="0" w:color="auto" w:frame="1"/>
                <w:lang w:val="en-US"/>
              </w:rPr>
              <w:t>V</w:t>
            </w:r>
            <w:r w:rsidRPr="00743834">
              <w:rPr>
                <w:bCs/>
                <w:sz w:val="22"/>
                <w:szCs w:val="22"/>
                <w:bdr w:val="none" w:sz="0" w:space="0" w:color="auto" w:frame="1"/>
                <w:lang w:val="ru-RU"/>
              </w:rPr>
              <w:t xml:space="preserve"> </w:t>
            </w:r>
            <w:r w:rsidRPr="00743834">
              <w:rPr>
                <w:bCs/>
                <w:sz w:val="22"/>
                <w:szCs w:val="22"/>
                <w:bdr w:val="none" w:sz="0" w:space="0" w:color="auto" w:frame="1"/>
              </w:rPr>
              <w:t xml:space="preserve">класів шкідливості, частково відноситься до території вулично-дорожньої мережі. Санітарно-захисна зона виробничо-комунальних об’єктів </w:t>
            </w:r>
            <w:r w:rsidRPr="00743834">
              <w:rPr>
                <w:bCs/>
                <w:sz w:val="22"/>
                <w:szCs w:val="22"/>
                <w:bdr w:val="none" w:sz="0" w:space="0" w:color="auto" w:frame="1"/>
                <w:lang w:val="en-US"/>
              </w:rPr>
              <w:t>IV</w:t>
            </w:r>
            <w:r w:rsidRPr="00743834">
              <w:rPr>
                <w:bCs/>
                <w:sz w:val="22"/>
                <w:szCs w:val="22"/>
                <w:bdr w:val="none" w:sz="0" w:space="0" w:color="auto" w:frame="1"/>
              </w:rPr>
              <w:t>-</w:t>
            </w:r>
            <w:r w:rsidRPr="00743834">
              <w:rPr>
                <w:bCs/>
                <w:sz w:val="22"/>
                <w:szCs w:val="22"/>
                <w:bdr w:val="none" w:sz="0" w:space="0" w:color="auto" w:frame="1"/>
                <w:lang w:val="en-US"/>
              </w:rPr>
              <w:t>V</w:t>
            </w:r>
            <w:r w:rsidRPr="00743834">
              <w:rPr>
                <w:bCs/>
                <w:sz w:val="22"/>
                <w:szCs w:val="22"/>
                <w:bdr w:val="none" w:sz="0" w:space="0" w:color="auto" w:frame="1"/>
              </w:rPr>
              <w:t xml:space="preserve"> класів шкідливості, частково санітарно-захисна зона виробничо-комунальних об’єктів І-ІІІ класів шкідливості.</w:t>
            </w:r>
          </w:p>
        </w:tc>
        <w:tc>
          <w:tcPr>
            <w:tcW w:w="1122" w:type="dxa"/>
            <w:tcBorders>
              <w:top w:val="single" w:sz="4" w:space="0" w:color="000000"/>
              <w:left w:val="single" w:sz="4" w:space="0" w:color="000000"/>
              <w:bottom w:val="single" w:sz="4" w:space="0" w:color="000000"/>
              <w:right w:val="single" w:sz="4" w:space="0" w:color="000000"/>
            </w:tcBorders>
            <w:vAlign w:val="center"/>
          </w:tcPr>
          <w:p w14:paraId="69049C03"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0,2509</w:t>
            </w:r>
          </w:p>
        </w:tc>
        <w:tc>
          <w:tcPr>
            <w:tcW w:w="2618" w:type="dxa"/>
            <w:tcBorders>
              <w:top w:val="single" w:sz="4" w:space="0" w:color="000000"/>
              <w:left w:val="single" w:sz="4" w:space="0" w:color="000000"/>
              <w:bottom w:val="single" w:sz="4" w:space="0" w:color="000000"/>
              <w:right w:val="single" w:sz="4" w:space="0" w:color="000000"/>
            </w:tcBorders>
            <w:vAlign w:val="center"/>
          </w:tcPr>
          <w:p w14:paraId="70E20E6E"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 (для розширення основної території)</w:t>
            </w:r>
          </w:p>
        </w:tc>
        <w:tc>
          <w:tcPr>
            <w:tcW w:w="4862" w:type="dxa"/>
            <w:tcBorders>
              <w:top w:val="single" w:sz="4" w:space="0" w:color="000000"/>
              <w:left w:val="single" w:sz="4" w:space="0" w:color="000000"/>
              <w:bottom w:val="single" w:sz="4" w:space="0" w:color="000000"/>
              <w:right w:val="single" w:sz="4" w:space="0" w:color="000000"/>
            </w:tcBorders>
            <w:vAlign w:val="center"/>
          </w:tcPr>
          <w:p w14:paraId="2B508F05"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(електропостачання, електрозв’язку, водопостачання, водовідведення).</w:t>
            </w:r>
          </w:p>
          <w:p w14:paraId="4C8B6C70" w14:textId="77777777" w:rsidR="006E699B" w:rsidRPr="00743834" w:rsidRDefault="006E699B" w:rsidP="00AC07DB">
            <w:pPr>
              <w:textAlignment w:val="baseline"/>
              <w:rPr>
                <w:sz w:val="22"/>
                <w:szCs w:val="22"/>
              </w:rPr>
            </w:pPr>
            <w:r w:rsidRPr="00743834">
              <w:rPr>
                <w:sz w:val="22"/>
                <w:szCs w:val="22"/>
              </w:rPr>
              <w:t xml:space="preserve">Санітарно-захисна зона виробничо-комунальних об’єктів </w:t>
            </w:r>
            <w:r w:rsidRPr="00743834">
              <w:rPr>
                <w:bCs/>
                <w:sz w:val="22"/>
                <w:szCs w:val="22"/>
                <w:bdr w:val="none" w:sz="0" w:space="0" w:color="auto" w:frame="1"/>
                <w:lang w:val="en-US"/>
              </w:rPr>
              <w:t>IV</w:t>
            </w:r>
            <w:r w:rsidRPr="00743834">
              <w:rPr>
                <w:bCs/>
                <w:sz w:val="22"/>
                <w:szCs w:val="22"/>
                <w:bdr w:val="none" w:sz="0" w:space="0" w:color="auto" w:frame="1"/>
              </w:rPr>
              <w:t>-</w:t>
            </w:r>
            <w:r w:rsidRPr="00743834">
              <w:rPr>
                <w:bCs/>
                <w:sz w:val="22"/>
                <w:szCs w:val="22"/>
                <w:bdr w:val="none" w:sz="0" w:space="0" w:color="auto" w:frame="1"/>
                <w:lang w:val="en-US"/>
              </w:rPr>
              <w:t>V</w:t>
            </w:r>
            <w:r w:rsidRPr="00743834">
              <w:rPr>
                <w:bCs/>
                <w:sz w:val="22"/>
                <w:szCs w:val="22"/>
                <w:bdr w:val="none" w:sz="0" w:space="0" w:color="auto" w:frame="1"/>
              </w:rPr>
              <w:t xml:space="preserve"> класів шкідливості, частково санітарно-захисна зона виробничо-комунальних об’єктів І-ІІІ класів шкідливості.</w:t>
            </w:r>
          </w:p>
        </w:tc>
      </w:tr>
      <w:tr w:rsidR="006E699B" w:rsidRPr="00743834" w14:paraId="720D7368"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755027CB"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37</w:t>
            </w:r>
          </w:p>
        </w:tc>
        <w:tc>
          <w:tcPr>
            <w:tcW w:w="1870" w:type="dxa"/>
            <w:tcBorders>
              <w:top w:val="single" w:sz="4" w:space="0" w:color="000000"/>
              <w:left w:val="single" w:sz="4" w:space="0" w:color="000000"/>
              <w:bottom w:val="single" w:sz="4" w:space="0" w:color="000000"/>
              <w:right w:val="single" w:sz="4" w:space="0" w:color="000000"/>
            </w:tcBorders>
            <w:vAlign w:val="center"/>
          </w:tcPr>
          <w:p w14:paraId="1F1383B2"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проїзд Галузевий, 18</w:t>
            </w:r>
          </w:p>
        </w:tc>
        <w:tc>
          <w:tcPr>
            <w:tcW w:w="3927" w:type="dxa"/>
            <w:tcBorders>
              <w:top w:val="single" w:sz="4" w:space="0" w:color="000000"/>
              <w:left w:val="single" w:sz="4" w:space="0" w:color="000000"/>
              <w:bottom w:val="single" w:sz="4" w:space="0" w:color="000000"/>
              <w:right w:val="single" w:sz="4" w:space="0" w:color="000000"/>
            </w:tcBorders>
            <w:vAlign w:val="center"/>
          </w:tcPr>
          <w:p w14:paraId="4AAFFB56"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Комунально-складська зона КС-2 – зона розміщення складів та баз.</w:t>
            </w:r>
          </w:p>
          <w:p w14:paraId="5C49EA82"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 xml:space="preserve">Земельна ділянка входить в санітарно-захисну зону виробничо-комунальних об’єктів І-ІІІ класів шкідливості, санітарно-захисну зону виробничо-комунальних об’єктів </w:t>
            </w:r>
            <w:r w:rsidRPr="00743834">
              <w:rPr>
                <w:bCs/>
                <w:sz w:val="22"/>
                <w:szCs w:val="22"/>
                <w:bdr w:val="none" w:sz="0" w:space="0" w:color="auto" w:frame="1"/>
                <w:lang w:val="en-US"/>
              </w:rPr>
              <w:t xml:space="preserve">IV-V </w:t>
            </w:r>
            <w:r w:rsidRPr="00743834">
              <w:rPr>
                <w:bCs/>
                <w:sz w:val="22"/>
                <w:szCs w:val="22"/>
                <w:bdr w:val="none" w:sz="0" w:space="0" w:color="auto" w:frame="1"/>
              </w:rPr>
              <w:t>класів шкідливості та частково в санітарно-захисну зону від об’єктів транспорту.</w:t>
            </w:r>
          </w:p>
        </w:tc>
        <w:tc>
          <w:tcPr>
            <w:tcW w:w="1122" w:type="dxa"/>
            <w:tcBorders>
              <w:top w:val="single" w:sz="4" w:space="0" w:color="000000"/>
              <w:left w:val="single" w:sz="4" w:space="0" w:color="000000"/>
              <w:bottom w:val="single" w:sz="4" w:space="0" w:color="000000"/>
              <w:right w:val="single" w:sz="4" w:space="0" w:color="000000"/>
            </w:tcBorders>
            <w:vAlign w:val="center"/>
          </w:tcPr>
          <w:p w14:paraId="1AB65605"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1,4543</w:t>
            </w:r>
          </w:p>
        </w:tc>
        <w:tc>
          <w:tcPr>
            <w:tcW w:w="2618" w:type="dxa"/>
            <w:tcBorders>
              <w:top w:val="single" w:sz="4" w:space="0" w:color="000000"/>
              <w:left w:val="single" w:sz="4" w:space="0" w:color="000000"/>
              <w:bottom w:val="single" w:sz="4" w:space="0" w:color="000000"/>
              <w:right w:val="single" w:sz="4" w:space="0" w:color="000000"/>
            </w:tcBorders>
            <w:vAlign w:val="center"/>
          </w:tcPr>
          <w:p w14:paraId="600EBAA8"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 (для розширення основної території)</w:t>
            </w:r>
          </w:p>
        </w:tc>
        <w:tc>
          <w:tcPr>
            <w:tcW w:w="4862" w:type="dxa"/>
            <w:tcBorders>
              <w:top w:val="single" w:sz="4" w:space="0" w:color="000000"/>
              <w:left w:val="single" w:sz="4" w:space="0" w:color="000000"/>
              <w:bottom w:val="single" w:sz="4" w:space="0" w:color="000000"/>
              <w:right w:val="single" w:sz="4" w:space="0" w:color="000000"/>
            </w:tcBorders>
            <w:vAlign w:val="center"/>
          </w:tcPr>
          <w:p w14:paraId="301BABC1"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(електропостачання, водопостачання, водовідведення).</w:t>
            </w:r>
          </w:p>
          <w:p w14:paraId="3098D418" w14:textId="77777777" w:rsidR="006E699B" w:rsidRPr="00743834" w:rsidRDefault="006E699B" w:rsidP="00AC07DB">
            <w:pPr>
              <w:textAlignment w:val="baseline"/>
              <w:rPr>
                <w:sz w:val="22"/>
                <w:szCs w:val="22"/>
              </w:rPr>
            </w:pPr>
            <w:r w:rsidRPr="00743834">
              <w:rPr>
                <w:sz w:val="22"/>
                <w:szCs w:val="22"/>
              </w:rPr>
              <w:t xml:space="preserve">Санітарно-захисна зона виробничо-комунальних об’єктів І-ІІІ класів шкідливості, </w:t>
            </w:r>
            <w:r w:rsidRPr="00743834">
              <w:rPr>
                <w:bCs/>
                <w:sz w:val="22"/>
                <w:szCs w:val="22"/>
                <w:bdr w:val="none" w:sz="0" w:space="0" w:color="auto" w:frame="1"/>
              </w:rPr>
              <w:t xml:space="preserve">санітарно-захисна зона виробничо-комунальних об’єктів </w:t>
            </w:r>
            <w:r w:rsidRPr="00743834">
              <w:rPr>
                <w:bCs/>
                <w:sz w:val="22"/>
                <w:szCs w:val="22"/>
                <w:bdr w:val="none" w:sz="0" w:space="0" w:color="auto" w:frame="1"/>
                <w:lang w:val="en-US"/>
              </w:rPr>
              <w:t xml:space="preserve">IV-V </w:t>
            </w:r>
            <w:r w:rsidRPr="00743834">
              <w:rPr>
                <w:bCs/>
                <w:sz w:val="22"/>
                <w:szCs w:val="22"/>
                <w:bdr w:val="none" w:sz="0" w:space="0" w:color="auto" w:frame="1"/>
              </w:rPr>
              <w:t>класів шкідливості та частково санітарно-захисна зона від об’єктів транспорту.</w:t>
            </w:r>
          </w:p>
        </w:tc>
      </w:tr>
      <w:tr w:rsidR="006E699B" w:rsidRPr="00743834" w14:paraId="6CDBD195"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0911630E" w14:textId="77777777" w:rsidR="006E699B" w:rsidRPr="00743834" w:rsidRDefault="006E699B" w:rsidP="00AC07DB">
            <w:pPr>
              <w:jc w:val="both"/>
              <w:textAlignment w:val="baseline"/>
              <w:rPr>
                <w:bCs/>
                <w:sz w:val="22"/>
                <w:szCs w:val="22"/>
                <w:bdr w:val="none" w:sz="0" w:space="0" w:color="auto" w:frame="1"/>
              </w:rPr>
            </w:pPr>
            <w:r w:rsidRPr="00743834">
              <w:rPr>
                <w:bCs/>
                <w:sz w:val="22"/>
                <w:szCs w:val="22"/>
                <w:bdr w:val="none" w:sz="0" w:space="0" w:color="auto" w:frame="1"/>
              </w:rPr>
              <w:t>38</w:t>
            </w:r>
          </w:p>
        </w:tc>
        <w:tc>
          <w:tcPr>
            <w:tcW w:w="1870" w:type="dxa"/>
            <w:tcBorders>
              <w:top w:val="single" w:sz="4" w:space="0" w:color="000000"/>
              <w:left w:val="single" w:sz="4" w:space="0" w:color="000000"/>
              <w:bottom w:val="single" w:sz="4" w:space="0" w:color="000000"/>
              <w:right w:val="single" w:sz="4" w:space="0" w:color="000000"/>
            </w:tcBorders>
            <w:vAlign w:val="center"/>
          </w:tcPr>
          <w:p w14:paraId="7B11D6BD" w14:textId="77777777" w:rsidR="006E699B" w:rsidRPr="00743834" w:rsidRDefault="006E699B" w:rsidP="00AC07DB">
            <w:pPr>
              <w:ind w:left="-108" w:right="-108"/>
              <w:textAlignment w:val="baseline"/>
              <w:rPr>
                <w:bCs/>
                <w:sz w:val="22"/>
                <w:szCs w:val="22"/>
                <w:bdr w:val="none" w:sz="0" w:space="0" w:color="auto" w:frame="1"/>
              </w:rPr>
            </w:pPr>
            <w:r w:rsidRPr="00743834">
              <w:rPr>
                <w:bCs/>
                <w:sz w:val="22"/>
                <w:szCs w:val="22"/>
                <w:bdr w:val="none" w:sz="0" w:space="0" w:color="auto" w:frame="1"/>
              </w:rPr>
              <w:t>просп. Лесі Українки</w:t>
            </w:r>
          </w:p>
        </w:tc>
        <w:tc>
          <w:tcPr>
            <w:tcW w:w="3927" w:type="dxa"/>
            <w:tcBorders>
              <w:top w:val="single" w:sz="4" w:space="0" w:color="000000"/>
              <w:left w:val="single" w:sz="4" w:space="0" w:color="000000"/>
              <w:bottom w:val="single" w:sz="4" w:space="0" w:color="000000"/>
              <w:right w:val="single" w:sz="4" w:space="0" w:color="000000"/>
            </w:tcBorders>
            <w:vAlign w:val="center"/>
          </w:tcPr>
          <w:p w14:paraId="76681BE0"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Частково невиробнича (громадська) зона Г-2-1 – зона розміщення об</w:t>
            </w:r>
            <w:r w:rsidRPr="00743834">
              <w:rPr>
                <w:bCs/>
                <w:sz w:val="22"/>
                <w:szCs w:val="22"/>
                <w:bdr w:val="none" w:sz="0" w:space="0" w:color="auto" w:frame="1"/>
                <w:lang w:val="en-US"/>
              </w:rPr>
              <w:t>’</w:t>
            </w:r>
            <w:r w:rsidRPr="00743834">
              <w:rPr>
                <w:bCs/>
                <w:sz w:val="22"/>
                <w:szCs w:val="22"/>
                <w:bdr w:val="none" w:sz="0" w:space="0" w:color="auto" w:frame="1"/>
              </w:rPr>
              <w:t>єктів повсякденного обслуговування, частково ландшафтно-рекреаційна зона Р-3 – зона озеленення загального користування (міські парки, сквери, бульвари, набережні), частково зона транспортної інфраструктури ТР-2 – зона вулиць в межах червоних ліній вулично-дорожньої мережі (червоні лінії просп. Лесі Українки)</w:t>
            </w:r>
          </w:p>
        </w:tc>
        <w:tc>
          <w:tcPr>
            <w:tcW w:w="1122" w:type="dxa"/>
            <w:tcBorders>
              <w:top w:val="single" w:sz="4" w:space="0" w:color="000000"/>
              <w:left w:val="single" w:sz="4" w:space="0" w:color="000000"/>
              <w:bottom w:val="single" w:sz="4" w:space="0" w:color="000000"/>
              <w:right w:val="single" w:sz="4" w:space="0" w:color="000000"/>
            </w:tcBorders>
            <w:vAlign w:val="center"/>
          </w:tcPr>
          <w:p w14:paraId="13024D19" w14:textId="18DBF973"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0,0</w:t>
            </w:r>
            <w:r w:rsidR="006E3092">
              <w:rPr>
                <w:bCs/>
                <w:sz w:val="22"/>
                <w:szCs w:val="22"/>
                <w:bdr w:val="none" w:sz="0" w:space="0" w:color="auto" w:frame="1"/>
              </w:rPr>
              <w:t>121</w:t>
            </w:r>
          </w:p>
        </w:tc>
        <w:tc>
          <w:tcPr>
            <w:tcW w:w="2618" w:type="dxa"/>
            <w:tcBorders>
              <w:top w:val="single" w:sz="4" w:space="0" w:color="000000"/>
              <w:left w:val="single" w:sz="4" w:space="0" w:color="000000"/>
              <w:bottom w:val="single" w:sz="4" w:space="0" w:color="000000"/>
              <w:right w:val="single" w:sz="4" w:space="0" w:color="000000"/>
            </w:tcBorders>
            <w:vAlign w:val="center"/>
          </w:tcPr>
          <w:p w14:paraId="5A548123" w14:textId="77777777" w:rsidR="006E699B" w:rsidRPr="00743834" w:rsidRDefault="006E699B" w:rsidP="00AC07DB">
            <w:pPr>
              <w:jc w:val="center"/>
              <w:textAlignment w:val="baseline"/>
              <w:rPr>
                <w:bCs/>
                <w:sz w:val="22"/>
                <w:szCs w:val="22"/>
                <w:bdr w:val="none" w:sz="0" w:space="0" w:color="auto" w:frame="1"/>
              </w:rPr>
            </w:pPr>
            <w:r w:rsidRPr="00743834">
              <w:rPr>
                <w:bCs/>
                <w:sz w:val="22"/>
                <w:szCs w:val="22"/>
                <w:bdr w:val="none" w:sz="0" w:space="0" w:color="auto" w:frame="1"/>
              </w:rPr>
              <w:t>продаж права оренди земельної ділянки (для розміщення, експлуатації та обслуговування магазину з зупинкою транспорту «Проспект Лесі Українки»)</w:t>
            </w:r>
          </w:p>
        </w:tc>
        <w:tc>
          <w:tcPr>
            <w:tcW w:w="4862" w:type="dxa"/>
            <w:tcBorders>
              <w:top w:val="single" w:sz="4" w:space="0" w:color="000000"/>
              <w:left w:val="single" w:sz="4" w:space="0" w:color="000000"/>
              <w:bottom w:val="single" w:sz="4" w:space="0" w:color="000000"/>
              <w:right w:val="single" w:sz="4" w:space="0" w:color="000000"/>
            </w:tcBorders>
            <w:vAlign w:val="center"/>
          </w:tcPr>
          <w:p w14:paraId="76EAF95F" w14:textId="77777777" w:rsidR="006E699B" w:rsidRPr="00743834"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(електропостачання, газопостачання, електрозв</w:t>
            </w:r>
            <w:r w:rsidRPr="00743834">
              <w:rPr>
                <w:sz w:val="22"/>
                <w:szCs w:val="22"/>
                <w:lang w:val="en-US"/>
              </w:rPr>
              <w:t>’</w:t>
            </w:r>
            <w:r w:rsidRPr="00743834">
              <w:rPr>
                <w:sz w:val="22"/>
                <w:szCs w:val="22"/>
              </w:rPr>
              <w:t>язку).</w:t>
            </w:r>
          </w:p>
          <w:p w14:paraId="2F6DB3AA" w14:textId="77777777" w:rsidR="006E699B" w:rsidRPr="00743834" w:rsidRDefault="006E699B" w:rsidP="00AC07DB">
            <w:pPr>
              <w:textAlignment w:val="baseline"/>
              <w:rPr>
                <w:bCs/>
                <w:sz w:val="22"/>
                <w:szCs w:val="22"/>
                <w:bdr w:val="none" w:sz="0" w:space="0" w:color="auto" w:frame="1"/>
              </w:rPr>
            </w:pPr>
            <w:r w:rsidRPr="00743834">
              <w:rPr>
                <w:bCs/>
                <w:sz w:val="22"/>
                <w:szCs w:val="22"/>
                <w:bdr w:val="none" w:sz="0" w:space="0" w:color="auto" w:frame="1"/>
              </w:rPr>
              <w:t>Землі загального користування населених пунктів – межі червоних ліній просп. Лесі Українки).</w:t>
            </w:r>
          </w:p>
          <w:p w14:paraId="1E9247DE" w14:textId="77777777" w:rsidR="006E699B" w:rsidRPr="00743834" w:rsidRDefault="006E699B" w:rsidP="00AC07DB">
            <w:pPr>
              <w:textAlignment w:val="baseline"/>
              <w:rPr>
                <w:sz w:val="22"/>
                <w:szCs w:val="22"/>
              </w:rPr>
            </w:pPr>
            <w:r w:rsidRPr="00743834">
              <w:rPr>
                <w:bCs/>
                <w:sz w:val="22"/>
                <w:szCs w:val="22"/>
                <w:bdr w:val="none" w:sz="0" w:space="0" w:color="auto" w:frame="1"/>
              </w:rPr>
              <w:t>Заборона передачі у приватну власність земельної ділянки згідно п. 4 ст. 83 Земельного кодексу України</w:t>
            </w:r>
          </w:p>
        </w:tc>
      </w:tr>
      <w:tr w:rsidR="006E699B" w:rsidRPr="00743834" w14:paraId="24A00494"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4676F5DA" w14:textId="424BD015" w:rsidR="006E699B" w:rsidRPr="00743834" w:rsidRDefault="006E699B" w:rsidP="00AC07DB">
            <w:pPr>
              <w:jc w:val="both"/>
              <w:textAlignment w:val="baseline"/>
              <w:rPr>
                <w:bCs/>
                <w:color w:val="000000"/>
                <w:sz w:val="22"/>
                <w:szCs w:val="22"/>
                <w:bdr w:val="none" w:sz="0" w:space="0" w:color="auto" w:frame="1"/>
              </w:rPr>
            </w:pPr>
            <w:r>
              <w:rPr>
                <w:bCs/>
                <w:color w:val="000000"/>
                <w:sz w:val="22"/>
                <w:szCs w:val="22"/>
                <w:bdr w:val="none" w:sz="0" w:space="0" w:color="auto" w:frame="1"/>
              </w:rPr>
              <w:lastRenderedPageBreak/>
              <w:t>39</w:t>
            </w:r>
          </w:p>
        </w:tc>
        <w:tc>
          <w:tcPr>
            <w:tcW w:w="1870" w:type="dxa"/>
            <w:tcBorders>
              <w:top w:val="single" w:sz="4" w:space="0" w:color="000000"/>
              <w:left w:val="single" w:sz="4" w:space="0" w:color="000000"/>
              <w:bottom w:val="single" w:sz="4" w:space="0" w:color="000000"/>
              <w:right w:val="single" w:sz="4" w:space="0" w:color="000000"/>
            </w:tcBorders>
            <w:vAlign w:val="center"/>
          </w:tcPr>
          <w:p w14:paraId="5CC281D6" w14:textId="77777777" w:rsidR="006E699B" w:rsidRPr="00743834" w:rsidRDefault="006E699B" w:rsidP="00AC07DB">
            <w:pPr>
              <w:ind w:left="-108" w:right="-108"/>
              <w:textAlignment w:val="baseline"/>
              <w:rPr>
                <w:bCs/>
                <w:color w:val="000000"/>
                <w:sz w:val="22"/>
                <w:szCs w:val="22"/>
                <w:bdr w:val="none" w:sz="0" w:space="0" w:color="auto" w:frame="1"/>
              </w:rPr>
            </w:pPr>
            <w:r w:rsidRPr="00743834">
              <w:rPr>
                <w:bCs/>
                <w:color w:val="000000"/>
                <w:sz w:val="22"/>
                <w:szCs w:val="22"/>
                <w:bdr w:val="none" w:sz="0" w:space="0" w:color="auto" w:frame="1"/>
              </w:rPr>
              <w:t>пров. Василя Барки, в районі будинку № 3</w:t>
            </w:r>
          </w:p>
        </w:tc>
        <w:tc>
          <w:tcPr>
            <w:tcW w:w="3927" w:type="dxa"/>
            <w:tcBorders>
              <w:top w:val="single" w:sz="4" w:space="0" w:color="000000"/>
              <w:left w:val="single" w:sz="4" w:space="0" w:color="000000"/>
              <w:bottom w:val="single" w:sz="4" w:space="0" w:color="000000"/>
              <w:right w:val="single" w:sz="4" w:space="0" w:color="000000"/>
            </w:tcBorders>
            <w:vAlign w:val="center"/>
          </w:tcPr>
          <w:p w14:paraId="2CFBE02F" w14:textId="77777777" w:rsidR="006E699B" w:rsidRPr="00743834" w:rsidRDefault="006E699B" w:rsidP="00AC07DB">
            <w:pPr>
              <w:textAlignment w:val="baseline"/>
              <w:rPr>
                <w:bCs/>
                <w:color w:val="000000"/>
                <w:sz w:val="22"/>
                <w:szCs w:val="22"/>
                <w:bdr w:val="none" w:sz="0" w:space="0" w:color="auto" w:frame="1"/>
              </w:rPr>
            </w:pPr>
            <w:r w:rsidRPr="00743834">
              <w:rPr>
                <w:bCs/>
                <w:color w:val="000000"/>
                <w:sz w:val="22"/>
                <w:szCs w:val="22"/>
                <w:bdr w:val="none" w:sz="0" w:space="0" w:color="auto" w:frame="1"/>
              </w:rPr>
              <w:t>Перспективна ландшафтно-рекреаційна зона ПР-3 – зона перспективного озеленення загального користування (міські парки, сквери, бульвари, набережні). Земельна ділянка повністю входить до зони підтоплення.</w:t>
            </w:r>
          </w:p>
        </w:tc>
        <w:tc>
          <w:tcPr>
            <w:tcW w:w="1122" w:type="dxa"/>
            <w:tcBorders>
              <w:top w:val="single" w:sz="4" w:space="0" w:color="000000"/>
              <w:left w:val="single" w:sz="4" w:space="0" w:color="000000"/>
              <w:bottom w:val="single" w:sz="4" w:space="0" w:color="000000"/>
              <w:right w:val="single" w:sz="4" w:space="0" w:color="000000"/>
            </w:tcBorders>
            <w:vAlign w:val="center"/>
          </w:tcPr>
          <w:p w14:paraId="55D44510" w14:textId="77777777" w:rsidR="006E699B" w:rsidRPr="00743834" w:rsidRDefault="006E699B" w:rsidP="00AC07DB">
            <w:pPr>
              <w:jc w:val="center"/>
              <w:textAlignment w:val="baseline"/>
              <w:rPr>
                <w:bCs/>
                <w:color w:val="000000"/>
                <w:sz w:val="22"/>
                <w:szCs w:val="22"/>
                <w:bdr w:val="none" w:sz="0" w:space="0" w:color="auto" w:frame="1"/>
              </w:rPr>
            </w:pPr>
            <w:r w:rsidRPr="00743834">
              <w:rPr>
                <w:bCs/>
                <w:color w:val="000000"/>
                <w:sz w:val="22"/>
                <w:szCs w:val="22"/>
                <w:bdr w:val="none" w:sz="0" w:space="0" w:color="auto" w:frame="1"/>
              </w:rPr>
              <w:t>0,0600</w:t>
            </w:r>
          </w:p>
        </w:tc>
        <w:tc>
          <w:tcPr>
            <w:tcW w:w="2618" w:type="dxa"/>
            <w:tcBorders>
              <w:top w:val="single" w:sz="4" w:space="0" w:color="000000"/>
              <w:left w:val="single" w:sz="4" w:space="0" w:color="000000"/>
              <w:bottom w:val="single" w:sz="4" w:space="0" w:color="000000"/>
              <w:right w:val="single" w:sz="4" w:space="0" w:color="000000"/>
            </w:tcBorders>
            <w:vAlign w:val="center"/>
          </w:tcPr>
          <w:p w14:paraId="4B6A566C" w14:textId="77777777" w:rsidR="006E699B" w:rsidRPr="00743834" w:rsidRDefault="006E699B" w:rsidP="00AC07DB">
            <w:pPr>
              <w:jc w:val="center"/>
              <w:textAlignment w:val="baseline"/>
              <w:rPr>
                <w:bCs/>
                <w:color w:val="000000"/>
                <w:sz w:val="22"/>
                <w:szCs w:val="22"/>
                <w:bdr w:val="none" w:sz="0" w:space="0" w:color="auto" w:frame="1"/>
              </w:rPr>
            </w:pPr>
            <w:r w:rsidRPr="00743834">
              <w:rPr>
                <w:bCs/>
                <w:color w:val="000000"/>
                <w:sz w:val="22"/>
                <w:szCs w:val="22"/>
                <w:bdr w:val="none" w:sz="0" w:space="0" w:color="auto" w:frame="1"/>
              </w:rPr>
              <w:t xml:space="preserve">продаж права оренди земельної ділянки (цільове призначення - </w:t>
            </w:r>
            <w:r w:rsidRPr="00743834">
              <w:rPr>
                <w:color w:val="000000"/>
                <w:sz w:val="22"/>
                <w:szCs w:val="22"/>
                <w:shd w:val="clear" w:color="auto" w:fill="FFFFFF"/>
              </w:rPr>
              <w:t>для будівництва та обслуговування об’єктів фізичної культури і спорту</w:t>
            </w:r>
            <w:r w:rsidRPr="00743834">
              <w:rPr>
                <w:bCs/>
                <w:color w:val="000000"/>
                <w:sz w:val="22"/>
                <w:szCs w:val="22"/>
                <w:bdr w:val="none" w:sz="0" w:space="0" w:color="auto" w:frame="1"/>
              </w:rPr>
              <w:t>)</w:t>
            </w:r>
          </w:p>
        </w:tc>
        <w:tc>
          <w:tcPr>
            <w:tcW w:w="4862" w:type="dxa"/>
            <w:tcBorders>
              <w:top w:val="single" w:sz="4" w:space="0" w:color="000000"/>
              <w:left w:val="single" w:sz="4" w:space="0" w:color="000000"/>
              <w:bottom w:val="single" w:sz="4" w:space="0" w:color="000000"/>
              <w:right w:val="single" w:sz="4" w:space="0" w:color="000000"/>
            </w:tcBorders>
            <w:vAlign w:val="center"/>
          </w:tcPr>
          <w:p w14:paraId="49823E62" w14:textId="77777777" w:rsidR="006E699B" w:rsidRPr="00743834" w:rsidRDefault="006E699B" w:rsidP="00AC07DB">
            <w:pPr>
              <w:textAlignment w:val="baseline"/>
              <w:rPr>
                <w:color w:val="000000"/>
                <w:sz w:val="22"/>
                <w:szCs w:val="22"/>
              </w:rPr>
            </w:pPr>
            <w:r w:rsidRPr="00743834">
              <w:rPr>
                <w:color w:val="000000"/>
                <w:sz w:val="22"/>
                <w:szCs w:val="22"/>
              </w:rPr>
              <w:t>Зона підтоплення.</w:t>
            </w:r>
          </w:p>
        </w:tc>
      </w:tr>
      <w:tr w:rsidR="006E699B" w:rsidRPr="00743834" w14:paraId="318D25EB"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29DC667A" w14:textId="28099CC8" w:rsidR="006E699B" w:rsidRPr="00743834" w:rsidRDefault="006E699B" w:rsidP="00AC07DB">
            <w:pPr>
              <w:jc w:val="both"/>
              <w:textAlignment w:val="baseline"/>
              <w:rPr>
                <w:bCs/>
                <w:color w:val="000000"/>
                <w:sz w:val="22"/>
                <w:szCs w:val="22"/>
                <w:bdr w:val="none" w:sz="0" w:space="0" w:color="auto" w:frame="1"/>
              </w:rPr>
            </w:pPr>
            <w:r>
              <w:rPr>
                <w:bCs/>
                <w:color w:val="000000"/>
                <w:sz w:val="22"/>
                <w:szCs w:val="22"/>
                <w:bdr w:val="none" w:sz="0" w:space="0" w:color="auto" w:frame="1"/>
              </w:rPr>
              <w:t>40</w:t>
            </w:r>
          </w:p>
        </w:tc>
        <w:tc>
          <w:tcPr>
            <w:tcW w:w="1870" w:type="dxa"/>
            <w:tcBorders>
              <w:top w:val="single" w:sz="4" w:space="0" w:color="000000"/>
              <w:left w:val="single" w:sz="4" w:space="0" w:color="000000"/>
              <w:bottom w:val="single" w:sz="4" w:space="0" w:color="000000"/>
              <w:right w:val="single" w:sz="4" w:space="0" w:color="000000"/>
            </w:tcBorders>
            <w:vAlign w:val="center"/>
          </w:tcPr>
          <w:p w14:paraId="07541F74" w14:textId="77777777" w:rsidR="006E699B" w:rsidRPr="00743834" w:rsidRDefault="006E699B" w:rsidP="00AC07DB">
            <w:pPr>
              <w:ind w:left="-108" w:right="-108"/>
              <w:textAlignment w:val="baseline"/>
              <w:rPr>
                <w:bCs/>
                <w:color w:val="000000"/>
                <w:sz w:val="22"/>
                <w:szCs w:val="22"/>
                <w:bdr w:val="none" w:sz="0" w:space="0" w:color="auto" w:frame="1"/>
              </w:rPr>
            </w:pPr>
            <w:r>
              <w:rPr>
                <w:bCs/>
                <w:color w:val="000000"/>
                <w:sz w:val="22"/>
                <w:szCs w:val="22"/>
                <w:bdr w:val="none" w:sz="0" w:space="0" w:color="auto" w:frame="1"/>
              </w:rPr>
              <w:t>вул. Велика набережна, в районі жилого будинку № 57</w:t>
            </w:r>
          </w:p>
        </w:tc>
        <w:tc>
          <w:tcPr>
            <w:tcW w:w="3927" w:type="dxa"/>
            <w:tcBorders>
              <w:top w:val="single" w:sz="4" w:space="0" w:color="000000"/>
              <w:left w:val="single" w:sz="4" w:space="0" w:color="000000"/>
              <w:bottom w:val="single" w:sz="4" w:space="0" w:color="000000"/>
              <w:right w:val="single" w:sz="4" w:space="0" w:color="000000"/>
            </w:tcBorders>
            <w:vAlign w:val="center"/>
          </w:tcPr>
          <w:p w14:paraId="41476368" w14:textId="77777777" w:rsidR="006E699B" w:rsidRPr="00743834" w:rsidRDefault="006E699B" w:rsidP="00AC07DB">
            <w:pPr>
              <w:textAlignment w:val="baseline"/>
              <w:rPr>
                <w:bCs/>
                <w:color w:val="000000"/>
                <w:sz w:val="22"/>
                <w:szCs w:val="22"/>
                <w:bdr w:val="none" w:sz="0" w:space="0" w:color="auto" w:frame="1"/>
              </w:rPr>
            </w:pPr>
            <w:r>
              <w:rPr>
                <w:bCs/>
                <w:color w:val="000000"/>
                <w:sz w:val="22"/>
                <w:szCs w:val="22"/>
                <w:bdr w:val="none" w:sz="0" w:space="0" w:color="auto" w:frame="1"/>
              </w:rPr>
              <w:t>Частково комунально-складська зона КС-1 – зона розміщення комунальних підприємств, частково перспективна житлова зона ПЖ-4 – зона розміщення перспективної багатоквартирної житлової забудови (5-9 поверхів). Земельна ділянка повністю входить до санітарно-захисної зони об’єктів транспорту та до зони підтоплення.</w:t>
            </w:r>
          </w:p>
        </w:tc>
        <w:tc>
          <w:tcPr>
            <w:tcW w:w="1122" w:type="dxa"/>
            <w:tcBorders>
              <w:top w:val="single" w:sz="4" w:space="0" w:color="000000"/>
              <w:left w:val="single" w:sz="4" w:space="0" w:color="000000"/>
              <w:bottom w:val="single" w:sz="4" w:space="0" w:color="000000"/>
              <w:right w:val="single" w:sz="4" w:space="0" w:color="000000"/>
            </w:tcBorders>
            <w:vAlign w:val="center"/>
          </w:tcPr>
          <w:p w14:paraId="6ABD6472" w14:textId="77777777" w:rsidR="006E699B" w:rsidRPr="00743834" w:rsidRDefault="006E699B" w:rsidP="00AC07DB">
            <w:pPr>
              <w:jc w:val="center"/>
              <w:textAlignment w:val="baseline"/>
              <w:rPr>
                <w:bCs/>
                <w:color w:val="000000"/>
                <w:sz w:val="22"/>
                <w:szCs w:val="22"/>
                <w:bdr w:val="none" w:sz="0" w:space="0" w:color="auto" w:frame="1"/>
              </w:rPr>
            </w:pPr>
            <w:r>
              <w:rPr>
                <w:bCs/>
                <w:color w:val="000000"/>
                <w:sz w:val="22"/>
                <w:szCs w:val="22"/>
                <w:bdr w:val="none" w:sz="0" w:space="0" w:color="auto" w:frame="1"/>
              </w:rPr>
              <w:t>0,0334</w:t>
            </w:r>
          </w:p>
        </w:tc>
        <w:tc>
          <w:tcPr>
            <w:tcW w:w="2618" w:type="dxa"/>
            <w:tcBorders>
              <w:top w:val="single" w:sz="4" w:space="0" w:color="000000"/>
              <w:left w:val="single" w:sz="4" w:space="0" w:color="000000"/>
              <w:bottom w:val="single" w:sz="4" w:space="0" w:color="000000"/>
              <w:right w:val="single" w:sz="4" w:space="0" w:color="000000"/>
            </w:tcBorders>
            <w:vAlign w:val="center"/>
          </w:tcPr>
          <w:p w14:paraId="7EC3572E" w14:textId="77777777" w:rsidR="006E699B" w:rsidRPr="00743834" w:rsidRDefault="006E699B" w:rsidP="00AC07DB">
            <w:pPr>
              <w:jc w:val="center"/>
              <w:textAlignment w:val="baseline"/>
              <w:rPr>
                <w:bCs/>
                <w:color w:val="000000"/>
                <w:sz w:val="22"/>
                <w:szCs w:val="22"/>
                <w:bdr w:val="none" w:sz="0" w:space="0" w:color="auto" w:frame="1"/>
              </w:rPr>
            </w:pPr>
            <w:r>
              <w:rPr>
                <w:bCs/>
                <w:color w:val="000000"/>
                <w:sz w:val="22"/>
                <w:szCs w:val="22"/>
                <w:bdr w:val="none" w:sz="0" w:space="0" w:color="auto" w:frame="1"/>
              </w:rPr>
              <w:t xml:space="preserve">продаж права оренди земельної ділянки (цільове призначення – для розміщення та експлуатації об’єктів дорожнього сервісу, вид використання – для розміщення зблокованих будівель гаражів для розміщення СТО) </w:t>
            </w:r>
          </w:p>
        </w:tc>
        <w:tc>
          <w:tcPr>
            <w:tcW w:w="4862" w:type="dxa"/>
            <w:tcBorders>
              <w:top w:val="single" w:sz="4" w:space="0" w:color="000000"/>
              <w:left w:val="single" w:sz="4" w:space="0" w:color="000000"/>
              <w:bottom w:val="single" w:sz="4" w:space="0" w:color="000000"/>
              <w:right w:val="single" w:sz="4" w:space="0" w:color="000000"/>
            </w:tcBorders>
            <w:vAlign w:val="center"/>
          </w:tcPr>
          <w:p w14:paraId="26F483E3" w14:textId="77777777" w:rsidR="006E699B" w:rsidRDefault="006E699B" w:rsidP="00AC07DB">
            <w:pPr>
              <w:textAlignment w:val="baseline"/>
              <w:rPr>
                <w:sz w:val="22"/>
                <w:szCs w:val="22"/>
              </w:rPr>
            </w:pPr>
            <w:r w:rsidRPr="00743834">
              <w:rPr>
                <w:sz w:val="22"/>
                <w:szCs w:val="22"/>
              </w:rPr>
              <w:t xml:space="preserve">Санітарно-захисна зона </w:t>
            </w:r>
            <w:r>
              <w:rPr>
                <w:sz w:val="22"/>
                <w:szCs w:val="22"/>
              </w:rPr>
              <w:t>об’єктів транспорту.</w:t>
            </w:r>
          </w:p>
          <w:p w14:paraId="0D745ED4" w14:textId="77777777" w:rsidR="006E699B" w:rsidRDefault="006E699B" w:rsidP="00AC07DB">
            <w:pPr>
              <w:textAlignment w:val="baseline"/>
              <w:rPr>
                <w:color w:val="000000"/>
                <w:sz w:val="22"/>
                <w:szCs w:val="22"/>
              </w:rPr>
            </w:pPr>
            <w:r>
              <w:rPr>
                <w:color w:val="000000"/>
                <w:sz w:val="22"/>
                <w:szCs w:val="22"/>
              </w:rPr>
              <w:t>Зона підтоплення.</w:t>
            </w:r>
          </w:p>
          <w:p w14:paraId="4466A9CE" w14:textId="77777777" w:rsidR="006E699B" w:rsidRPr="00217FAB" w:rsidRDefault="006E699B" w:rsidP="00AC07DB">
            <w:pPr>
              <w:textAlignment w:val="baseline"/>
              <w:rPr>
                <w:sz w:val="22"/>
                <w:szCs w:val="22"/>
              </w:rPr>
            </w:pPr>
            <w:r w:rsidRPr="00743834">
              <w:rPr>
                <w:sz w:val="22"/>
                <w:szCs w:val="22"/>
              </w:rPr>
              <w:t>Охоронна та санітарно-захисна зона лінійних інженерних споруд (водопостачання</w:t>
            </w:r>
            <w:r>
              <w:rPr>
                <w:sz w:val="22"/>
                <w:szCs w:val="22"/>
              </w:rPr>
              <w:t>,</w:t>
            </w:r>
            <w:r w:rsidRPr="00743834">
              <w:rPr>
                <w:sz w:val="22"/>
                <w:szCs w:val="22"/>
              </w:rPr>
              <w:t xml:space="preserve"> </w:t>
            </w:r>
            <w:r>
              <w:rPr>
                <w:sz w:val="22"/>
                <w:szCs w:val="22"/>
              </w:rPr>
              <w:t>газопостачання,</w:t>
            </w:r>
            <w:r w:rsidRPr="00743834">
              <w:rPr>
                <w:sz w:val="22"/>
                <w:szCs w:val="22"/>
              </w:rPr>
              <w:t xml:space="preserve"> електропостачання, </w:t>
            </w:r>
            <w:r>
              <w:rPr>
                <w:sz w:val="22"/>
                <w:szCs w:val="22"/>
              </w:rPr>
              <w:t xml:space="preserve">електрозв’язку, </w:t>
            </w:r>
            <w:r w:rsidRPr="00743834">
              <w:rPr>
                <w:sz w:val="22"/>
                <w:szCs w:val="22"/>
              </w:rPr>
              <w:t>водовідведення).</w:t>
            </w:r>
          </w:p>
        </w:tc>
      </w:tr>
      <w:tr w:rsidR="006E699B" w:rsidRPr="00743834" w14:paraId="1F456672" w14:textId="77777777" w:rsidTr="00AC07DB">
        <w:trPr>
          <w:trHeight w:val="354"/>
        </w:trPr>
        <w:tc>
          <w:tcPr>
            <w:tcW w:w="561" w:type="dxa"/>
            <w:tcBorders>
              <w:top w:val="single" w:sz="4" w:space="0" w:color="000000"/>
              <w:left w:val="single" w:sz="4" w:space="0" w:color="000000"/>
              <w:bottom w:val="single" w:sz="4" w:space="0" w:color="000000"/>
              <w:right w:val="single" w:sz="4" w:space="0" w:color="000000"/>
            </w:tcBorders>
            <w:vAlign w:val="center"/>
          </w:tcPr>
          <w:p w14:paraId="0EF4794C" w14:textId="306D5167" w:rsidR="006E699B" w:rsidRDefault="006E699B" w:rsidP="00AC07DB">
            <w:pPr>
              <w:jc w:val="both"/>
              <w:textAlignment w:val="baseline"/>
              <w:rPr>
                <w:bCs/>
                <w:color w:val="000000"/>
                <w:sz w:val="22"/>
                <w:szCs w:val="22"/>
                <w:bdr w:val="none" w:sz="0" w:space="0" w:color="auto" w:frame="1"/>
              </w:rPr>
            </w:pPr>
            <w:r>
              <w:rPr>
                <w:bCs/>
                <w:color w:val="000000"/>
                <w:sz w:val="22"/>
                <w:szCs w:val="22"/>
                <w:bdr w:val="none" w:sz="0" w:space="0" w:color="auto" w:frame="1"/>
              </w:rPr>
              <w:t>41</w:t>
            </w:r>
          </w:p>
        </w:tc>
        <w:tc>
          <w:tcPr>
            <w:tcW w:w="1870" w:type="dxa"/>
            <w:tcBorders>
              <w:top w:val="single" w:sz="4" w:space="0" w:color="000000"/>
              <w:left w:val="single" w:sz="4" w:space="0" w:color="000000"/>
              <w:bottom w:val="single" w:sz="4" w:space="0" w:color="000000"/>
              <w:right w:val="single" w:sz="4" w:space="0" w:color="000000"/>
            </w:tcBorders>
            <w:vAlign w:val="center"/>
          </w:tcPr>
          <w:p w14:paraId="53DE12AE" w14:textId="77777777" w:rsidR="006E699B" w:rsidRDefault="006E699B" w:rsidP="00AC07DB">
            <w:pPr>
              <w:ind w:left="-108" w:right="-108"/>
              <w:textAlignment w:val="baseline"/>
              <w:rPr>
                <w:bCs/>
                <w:color w:val="000000"/>
                <w:sz w:val="22"/>
                <w:szCs w:val="22"/>
                <w:bdr w:val="none" w:sz="0" w:space="0" w:color="auto" w:frame="1"/>
              </w:rPr>
            </w:pPr>
            <w:r>
              <w:rPr>
                <w:bCs/>
                <w:color w:val="000000"/>
                <w:sz w:val="22"/>
                <w:szCs w:val="22"/>
                <w:bdr w:val="none" w:sz="0" w:space="0" w:color="auto" w:frame="1"/>
              </w:rPr>
              <w:t xml:space="preserve">вул. Профспілкова </w:t>
            </w:r>
          </w:p>
        </w:tc>
        <w:tc>
          <w:tcPr>
            <w:tcW w:w="3927" w:type="dxa"/>
            <w:tcBorders>
              <w:top w:val="single" w:sz="4" w:space="0" w:color="000000"/>
              <w:left w:val="single" w:sz="4" w:space="0" w:color="000000"/>
              <w:bottom w:val="single" w:sz="4" w:space="0" w:color="000000"/>
              <w:right w:val="single" w:sz="4" w:space="0" w:color="000000"/>
            </w:tcBorders>
            <w:vAlign w:val="center"/>
          </w:tcPr>
          <w:p w14:paraId="097F6E49" w14:textId="77777777" w:rsidR="006E699B" w:rsidRDefault="006E699B" w:rsidP="00AC07DB">
            <w:pPr>
              <w:textAlignment w:val="baseline"/>
              <w:rPr>
                <w:bCs/>
                <w:color w:val="000000"/>
                <w:sz w:val="22"/>
                <w:szCs w:val="22"/>
                <w:bdr w:val="none" w:sz="0" w:space="0" w:color="auto" w:frame="1"/>
              </w:rPr>
            </w:pPr>
            <w:r>
              <w:rPr>
                <w:bCs/>
                <w:color w:val="000000"/>
                <w:sz w:val="22"/>
                <w:szCs w:val="22"/>
                <w:bdr w:val="none" w:sz="0" w:space="0" w:color="auto" w:frame="1"/>
              </w:rPr>
              <w:t>Комунально-складська зона КС-2 – зона розміщення складів та баз.</w:t>
            </w:r>
          </w:p>
          <w:p w14:paraId="78B6AE86" w14:textId="77777777" w:rsidR="006E699B" w:rsidRPr="00A541F0" w:rsidRDefault="006E699B" w:rsidP="00AC07DB">
            <w:pPr>
              <w:textAlignment w:val="baseline"/>
              <w:rPr>
                <w:bCs/>
                <w:color w:val="000000"/>
                <w:sz w:val="22"/>
                <w:szCs w:val="22"/>
                <w:bdr w:val="none" w:sz="0" w:space="0" w:color="auto" w:frame="1"/>
              </w:rPr>
            </w:pPr>
            <w:r>
              <w:rPr>
                <w:bCs/>
                <w:color w:val="000000"/>
                <w:sz w:val="22"/>
                <w:szCs w:val="22"/>
                <w:bdr w:val="none" w:sz="0" w:space="0" w:color="auto" w:frame="1"/>
              </w:rPr>
              <w:t xml:space="preserve">Земельна ділянка повністю входить до санітарно-захисної зони виробничо-комунальних об’єктів І-ІІІ та </w:t>
            </w:r>
            <w:r>
              <w:rPr>
                <w:bCs/>
                <w:color w:val="000000"/>
                <w:sz w:val="22"/>
                <w:szCs w:val="22"/>
                <w:bdr w:val="none" w:sz="0" w:space="0" w:color="auto" w:frame="1"/>
                <w:lang w:val="en-US"/>
              </w:rPr>
              <w:t xml:space="preserve">IV-V </w:t>
            </w:r>
            <w:r>
              <w:rPr>
                <w:bCs/>
                <w:color w:val="000000"/>
                <w:sz w:val="22"/>
                <w:szCs w:val="22"/>
                <w:bdr w:val="none" w:sz="0" w:space="0" w:color="auto" w:frame="1"/>
              </w:rPr>
              <w:t>класів шкідливості та частково до санітарно-захисної зони від об’єктів транспорту.</w:t>
            </w:r>
          </w:p>
        </w:tc>
        <w:tc>
          <w:tcPr>
            <w:tcW w:w="1122" w:type="dxa"/>
            <w:tcBorders>
              <w:top w:val="single" w:sz="4" w:space="0" w:color="000000"/>
              <w:left w:val="single" w:sz="4" w:space="0" w:color="000000"/>
              <w:bottom w:val="single" w:sz="4" w:space="0" w:color="000000"/>
              <w:right w:val="single" w:sz="4" w:space="0" w:color="000000"/>
            </w:tcBorders>
            <w:vAlign w:val="center"/>
          </w:tcPr>
          <w:p w14:paraId="135239E0" w14:textId="77777777" w:rsidR="006E699B" w:rsidRDefault="006E699B" w:rsidP="00AC07DB">
            <w:pPr>
              <w:jc w:val="center"/>
              <w:textAlignment w:val="baseline"/>
              <w:rPr>
                <w:bCs/>
                <w:color w:val="000000"/>
                <w:sz w:val="22"/>
                <w:szCs w:val="22"/>
                <w:bdr w:val="none" w:sz="0" w:space="0" w:color="auto" w:frame="1"/>
              </w:rPr>
            </w:pPr>
            <w:r>
              <w:rPr>
                <w:bCs/>
                <w:color w:val="000000"/>
                <w:sz w:val="22"/>
                <w:szCs w:val="22"/>
                <w:bdr w:val="none" w:sz="0" w:space="0" w:color="auto" w:frame="1"/>
              </w:rPr>
              <w:t>0,4223</w:t>
            </w:r>
          </w:p>
        </w:tc>
        <w:tc>
          <w:tcPr>
            <w:tcW w:w="2618" w:type="dxa"/>
            <w:tcBorders>
              <w:top w:val="single" w:sz="4" w:space="0" w:color="000000"/>
              <w:left w:val="single" w:sz="4" w:space="0" w:color="000000"/>
              <w:bottom w:val="single" w:sz="4" w:space="0" w:color="000000"/>
              <w:right w:val="single" w:sz="4" w:space="0" w:color="000000"/>
            </w:tcBorders>
            <w:vAlign w:val="center"/>
          </w:tcPr>
          <w:p w14:paraId="54830F21" w14:textId="77777777" w:rsidR="006E699B" w:rsidRDefault="006E699B" w:rsidP="00AC07DB">
            <w:pPr>
              <w:jc w:val="center"/>
              <w:textAlignment w:val="baseline"/>
              <w:rPr>
                <w:bCs/>
                <w:color w:val="000000"/>
                <w:sz w:val="22"/>
                <w:szCs w:val="22"/>
                <w:bdr w:val="none" w:sz="0" w:space="0" w:color="auto" w:frame="1"/>
              </w:rPr>
            </w:pPr>
            <w:r>
              <w:rPr>
                <w:bCs/>
                <w:color w:val="000000"/>
                <w:sz w:val="22"/>
                <w:szCs w:val="22"/>
                <w:bdr w:val="none" w:sz="0" w:space="0" w:color="auto" w:frame="1"/>
              </w:rPr>
              <w:t>продаж права оренди земельної ділянки (для будівництва бази будівельних матеріалів)</w:t>
            </w:r>
          </w:p>
        </w:tc>
        <w:tc>
          <w:tcPr>
            <w:tcW w:w="4862" w:type="dxa"/>
            <w:tcBorders>
              <w:top w:val="single" w:sz="4" w:space="0" w:color="000000"/>
              <w:left w:val="single" w:sz="4" w:space="0" w:color="000000"/>
              <w:bottom w:val="single" w:sz="4" w:space="0" w:color="000000"/>
              <w:right w:val="single" w:sz="4" w:space="0" w:color="000000"/>
            </w:tcBorders>
            <w:vAlign w:val="center"/>
          </w:tcPr>
          <w:p w14:paraId="42E84D24" w14:textId="77777777" w:rsidR="006E699B" w:rsidRDefault="006E699B" w:rsidP="00AC07DB">
            <w:pPr>
              <w:textAlignment w:val="baseline"/>
              <w:rPr>
                <w:sz w:val="22"/>
                <w:szCs w:val="22"/>
              </w:rPr>
            </w:pPr>
            <w:r>
              <w:rPr>
                <w:sz w:val="22"/>
                <w:szCs w:val="22"/>
              </w:rPr>
              <w:t>Санітарно-захисна зона виробничо-комунальних об’єктів І-ІІІ та І</w:t>
            </w:r>
            <w:r>
              <w:rPr>
                <w:sz w:val="22"/>
                <w:szCs w:val="22"/>
                <w:lang w:val="en-US"/>
              </w:rPr>
              <w:t xml:space="preserve">V-V </w:t>
            </w:r>
            <w:r>
              <w:rPr>
                <w:sz w:val="22"/>
                <w:szCs w:val="22"/>
              </w:rPr>
              <w:t>класів шкідливості (повністю).</w:t>
            </w:r>
          </w:p>
          <w:p w14:paraId="64E423FC" w14:textId="77777777" w:rsidR="006E699B" w:rsidRPr="00A541F0" w:rsidRDefault="006E699B" w:rsidP="00AC07DB">
            <w:pPr>
              <w:textAlignment w:val="baseline"/>
              <w:rPr>
                <w:sz w:val="22"/>
                <w:szCs w:val="22"/>
              </w:rPr>
            </w:pPr>
            <w:r>
              <w:rPr>
                <w:sz w:val="22"/>
                <w:szCs w:val="22"/>
              </w:rPr>
              <w:t>Санітарно-захисна зона від об’єктів транспорту (частково).</w:t>
            </w:r>
          </w:p>
        </w:tc>
      </w:tr>
    </w:tbl>
    <w:p w14:paraId="4477EC78" w14:textId="77777777" w:rsidR="006E699B" w:rsidRPr="00743834" w:rsidRDefault="006E699B" w:rsidP="006E699B">
      <w:pPr>
        <w:rPr>
          <w:b/>
          <w:sz w:val="16"/>
          <w:szCs w:val="16"/>
        </w:rPr>
      </w:pPr>
    </w:p>
    <w:p w14:paraId="47B79541" w14:textId="77777777" w:rsidR="006E699B" w:rsidRPr="00743834" w:rsidRDefault="006E699B" w:rsidP="006E699B">
      <w:pPr>
        <w:rPr>
          <w:b/>
          <w:sz w:val="16"/>
          <w:szCs w:val="16"/>
        </w:rPr>
      </w:pPr>
    </w:p>
    <w:p w14:paraId="68E5BA66" w14:textId="77777777" w:rsidR="006E699B" w:rsidRPr="00743834" w:rsidRDefault="006E699B" w:rsidP="006E699B">
      <w:pPr>
        <w:rPr>
          <w:b/>
          <w:sz w:val="16"/>
          <w:szCs w:val="16"/>
        </w:rPr>
      </w:pPr>
    </w:p>
    <w:p w14:paraId="502CC873" w14:textId="77777777" w:rsidR="006E699B" w:rsidRDefault="006E699B" w:rsidP="006E699B">
      <w:pPr>
        <w:jc w:val="center"/>
        <w:rPr>
          <w:b/>
          <w:szCs w:val="28"/>
        </w:rPr>
      </w:pPr>
      <w:r w:rsidRPr="00743834">
        <w:rPr>
          <w:b/>
          <w:szCs w:val="28"/>
        </w:rPr>
        <w:t>Начальник управління земельних ресурсів</w:t>
      </w:r>
      <w:r w:rsidRPr="00743834">
        <w:rPr>
          <w:b/>
          <w:szCs w:val="28"/>
        </w:rPr>
        <w:tab/>
      </w:r>
      <w:r w:rsidRPr="00743834">
        <w:rPr>
          <w:b/>
          <w:szCs w:val="28"/>
        </w:rPr>
        <w:tab/>
      </w:r>
      <w:r w:rsidRPr="00743834">
        <w:rPr>
          <w:b/>
          <w:szCs w:val="28"/>
        </w:rPr>
        <w:tab/>
      </w:r>
      <w:r w:rsidRPr="00743834">
        <w:rPr>
          <w:b/>
          <w:szCs w:val="28"/>
        </w:rPr>
        <w:tab/>
      </w:r>
      <w:r w:rsidRPr="00743834">
        <w:rPr>
          <w:b/>
          <w:szCs w:val="28"/>
        </w:rPr>
        <w:tab/>
      </w:r>
      <w:r w:rsidRPr="00743834">
        <w:rPr>
          <w:b/>
          <w:szCs w:val="28"/>
        </w:rPr>
        <w:tab/>
      </w:r>
      <w:r w:rsidRPr="00743834">
        <w:rPr>
          <w:b/>
          <w:szCs w:val="28"/>
        </w:rPr>
        <w:tab/>
      </w:r>
      <w:r w:rsidRPr="00743834">
        <w:rPr>
          <w:b/>
          <w:szCs w:val="28"/>
        </w:rPr>
        <w:tab/>
      </w:r>
      <w:r w:rsidRPr="00743834">
        <w:rPr>
          <w:b/>
          <w:szCs w:val="28"/>
        </w:rPr>
        <w:tab/>
      </w:r>
      <w:r w:rsidRPr="00743834">
        <w:rPr>
          <w:b/>
          <w:szCs w:val="28"/>
        </w:rPr>
        <w:tab/>
        <w:t>Ірина БЕЗВЕРХА</w:t>
      </w:r>
    </w:p>
    <w:p w14:paraId="0AFFB55D" w14:textId="77777777" w:rsidR="00FA0CEB" w:rsidRPr="00743834" w:rsidRDefault="00FA0CEB" w:rsidP="006E699B">
      <w:pPr>
        <w:jc w:val="center"/>
      </w:pPr>
    </w:p>
    <w:sectPr w:rsidR="00FA0CEB" w:rsidRPr="00743834" w:rsidSect="006E699B">
      <w:pgSz w:w="16838" w:h="11906" w:orient="landscape"/>
      <w:pgMar w:top="1701" w:right="45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tsaah">
    <w:charset w:val="00"/>
    <w:family w:val="swiss"/>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3CA"/>
    <w:multiLevelType w:val="multilevel"/>
    <w:tmpl w:val="74D8EE9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732449B"/>
    <w:multiLevelType w:val="hybridMultilevel"/>
    <w:tmpl w:val="D5D29676"/>
    <w:lvl w:ilvl="0" w:tplc="9C32D674">
      <w:start w:val="1"/>
      <w:numFmt w:val="decimal"/>
      <w:lvlText w:val="%1."/>
      <w:lvlJc w:val="left"/>
      <w:pPr>
        <w:tabs>
          <w:tab w:val="num" w:pos="1878"/>
        </w:tabs>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C6B1209"/>
    <w:multiLevelType w:val="hybridMultilevel"/>
    <w:tmpl w:val="AC56FCCC"/>
    <w:lvl w:ilvl="0" w:tplc="5184C082">
      <w:start w:val="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0D581938"/>
    <w:multiLevelType w:val="hybridMultilevel"/>
    <w:tmpl w:val="ACE447F4"/>
    <w:lvl w:ilvl="0" w:tplc="A97A350C">
      <w:start w:val="1"/>
      <w:numFmt w:val="bullet"/>
      <w:lvlText w:val="-"/>
      <w:lvlJc w:val="left"/>
      <w:pPr>
        <w:ind w:left="9574"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0D983298"/>
    <w:multiLevelType w:val="hybridMultilevel"/>
    <w:tmpl w:val="4DAAF58C"/>
    <w:lvl w:ilvl="0" w:tplc="BF243F92">
      <w:numFmt w:val="bullet"/>
      <w:lvlText w:val="~"/>
      <w:lvlJc w:val="left"/>
      <w:pPr>
        <w:tabs>
          <w:tab w:val="num" w:pos="1917"/>
        </w:tabs>
        <w:ind w:left="1917" w:hanging="357"/>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071773F"/>
    <w:multiLevelType w:val="hybridMultilevel"/>
    <w:tmpl w:val="F79A74EC"/>
    <w:lvl w:ilvl="0" w:tplc="51A21472">
      <w:numFmt w:val="bullet"/>
      <w:lvlText w:val="~"/>
      <w:lvlJc w:val="left"/>
      <w:pPr>
        <w:tabs>
          <w:tab w:val="num" w:pos="1548"/>
        </w:tabs>
        <w:ind w:left="1548" w:hanging="840"/>
      </w:pPr>
      <w:rPr>
        <w:rFonts w:ascii="Times New Roman" w:eastAsia="MS Mincho"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2CB2A22"/>
    <w:multiLevelType w:val="hybridMultilevel"/>
    <w:tmpl w:val="6F602D24"/>
    <w:lvl w:ilvl="0" w:tplc="B5703772">
      <w:start w:val="1"/>
      <w:numFmt w:val="decimal"/>
      <w:lvlText w:val="%1."/>
      <w:lvlJc w:val="left"/>
      <w:pPr>
        <w:ind w:left="1017" w:hanging="45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16F450EA"/>
    <w:multiLevelType w:val="hybridMultilevel"/>
    <w:tmpl w:val="AE9AD9A8"/>
    <w:lvl w:ilvl="0" w:tplc="51A21472">
      <w:numFmt w:val="bullet"/>
      <w:lvlText w:val="~"/>
      <w:lvlJc w:val="left"/>
      <w:pPr>
        <w:tabs>
          <w:tab w:val="num" w:pos="1908"/>
        </w:tabs>
        <w:ind w:left="1908" w:hanging="840"/>
      </w:pPr>
      <w:rPr>
        <w:rFonts w:ascii="Times New Roman" w:eastAsia="MS Mincho"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7C33BCF"/>
    <w:multiLevelType w:val="hybridMultilevel"/>
    <w:tmpl w:val="BA2A669C"/>
    <w:lvl w:ilvl="0" w:tplc="B100B8F2">
      <w:start w:val="8"/>
      <w:numFmt w:val="bullet"/>
      <w:lvlText w:val="-"/>
      <w:lvlJc w:val="left"/>
      <w:pPr>
        <w:ind w:left="927" w:hanging="360"/>
      </w:pPr>
      <w:rPr>
        <w:rFonts w:ascii="Times New Roman" w:eastAsia="MS Mincho"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1947758D"/>
    <w:multiLevelType w:val="hybridMultilevel"/>
    <w:tmpl w:val="22569554"/>
    <w:lvl w:ilvl="0" w:tplc="57828F26">
      <w:start w:val="8"/>
      <w:numFmt w:val="bullet"/>
      <w:lvlText w:val="-"/>
      <w:lvlJc w:val="left"/>
      <w:pPr>
        <w:tabs>
          <w:tab w:val="num" w:pos="1729"/>
        </w:tabs>
        <w:ind w:left="1729" w:hanging="1020"/>
      </w:pPr>
      <w:rPr>
        <w:rFonts w:ascii="Times New Roman" w:eastAsia="MS Mincho" w:hAnsi="Times New Roman" w:cs="Times New Roman" w:hint="default"/>
        <w:color w:val="auto"/>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20CF6722"/>
    <w:multiLevelType w:val="hybridMultilevel"/>
    <w:tmpl w:val="8510177E"/>
    <w:lvl w:ilvl="0" w:tplc="4752935C">
      <w:numFmt w:val="bullet"/>
      <w:lvlText w:val="-"/>
      <w:lvlJc w:val="left"/>
      <w:pPr>
        <w:tabs>
          <w:tab w:val="num" w:pos="1407"/>
        </w:tabs>
        <w:ind w:left="1407" w:hanging="84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054EE"/>
    <w:multiLevelType w:val="hybridMultilevel"/>
    <w:tmpl w:val="BBFC6862"/>
    <w:lvl w:ilvl="0" w:tplc="55A27BB8">
      <w:start w:val="1"/>
      <w:numFmt w:val="bullet"/>
      <w:lvlText w:val="-"/>
      <w:lvlJc w:val="left"/>
      <w:pPr>
        <w:tabs>
          <w:tab w:val="num" w:pos="1425"/>
        </w:tabs>
        <w:ind w:left="1425" w:hanging="885"/>
      </w:pPr>
      <w:rPr>
        <w:rFonts w:ascii="Times New Roman" w:eastAsia="MS Mincho"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2543625"/>
    <w:multiLevelType w:val="hybridMultilevel"/>
    <w:tmpl w:val="D898C8B6"/>
    <w:lvl w:ilvl="0" w:tplc="BF243F92">
      <w:numFmt w:val="bullet"/>
      <w:lvlText w:val="~"/>
      <w:lvlJc w:val="left"/>
      <w:pPr>
        <w:tabs>
          <w:tab w:val="num" w:pos="2626"/>
        </w:tabs>
        <w:ind w:left="2626" w:hanging="357"/>
      </w:pPr>
      <w:rPr>
        <w:rFonts w:ascii="Times New Roman" w:eastAsia="MS Mincho" w:hAnsi="Times New Roman" w:cs="Times New Roman" w:hint="default"/>
      </w:rPr>
    </w:lvl>
    <w:lvl w:ilvl="1" w:tplc="00726B5A">
      <w:numFmt w:val="bullet"/>
      <w:lvlText w:val="~"/>
      <w:lvlJc w:val="left"/>
      <w:pPr>
        <w:tabs>
          <w:tab w:val="num" w:pos="2146"/>
        </w:tabs>
        <w:ind w:left="1247" w:firstLine="542"/>
      </w:pPr>
      <w:rPr>
        <w:rFonts w:ascii="Times New Roman" w:eastAsia="MS Mincho"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CB0298B"/>
    <w:multiLevelType w:val="hybridMultilevel"/>
    <w:tmpl w:val="2B222844"/>
    <w:lvl w:ilvl="0" w:tplc="A992D056">
      <w:start w:val="2"/>
      <w:numFmt w:val="bullet"/>
      <w:lvlText w:val="-"/>
      <w:lvlJc w:val="left"/>
      <w:pPr>
        <w:ind w:left="927" w:hanging="360"/>
      </w:pPr>
      <w:rPr>
        <w:rFonts w:ascii="Times New Roman" w:eastAsia="MS Mincho"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329A6EC3"/>
    <w:multiLevelType w:val="hybridMultilevel"/>
    <w:tmpl w:val="6810AF90"/>
    <w:lvl w:ilvl="0" w:tplc="A6CC8434">
      <w:numFmt w:val="bullet"/>
      <w:lvlText w:val="-"/>
      <w:lvlJc w:val="left"/>
      <w:pPr>
        <w:tabs>
          <w:tab w:val="num" w:pos="1580"/>
        </w:tabs>
        <w:ind w:left="1580" w:hanging="900"/>
      </w:pPr>
      <w:rPr>
        <w:rFonts w:ascii="Times New Roman" w:eastAsia="MS Mincho" w:hAnsi="Times New Roman" w:cs="Times New Roman" w:hint="default"/>
      </w:rPr>
    </w:lvl>
    <w:lvl w:ilvl="1" w:tplc="04220003" w:tentative="1">
      <w:start w:val="1"/>
      <w:numFmt w:val="bullet"/>
      <w:lvlText w:val="o"/>
      <w:lvlJc w:val="left"/>
      <w:pPr>
        <w:tabs>
          <w:tab w:val="num" w:pos="1760"/>
        </w:tabs>
        <w:ind w:left="1760" w:hanging="360"/>
      </w:pPr>
      <w:rPr>
        <w:rFonts w:ascii="Courier New" w:hAnsi="Courier New" w:cs="Courier New" w:hint="default"/>
      </w:rPr>
    </w:lvl>
    <w:lvl w:ilvl="2" w:tplc="04220005" w:tentative="1">
      <w:start w:val="1"/>
      <w:numFmt w:val="bullet"/>
      <w:lvlText w:val=""/>
      <w:lvlJc w:val="left"/>
      <w:pPr>
        <w:tabs>
          <w:tab w:val="num" w:pos="2480"/>
        </w:tabs>
        <w:ind w:left="2480" w:hanging="360"/>
      </w:pPr>
      <w:rPr>
        <w:rFonts w:ascii="Wingdings" w:hAnsi="Wingdings" w:hint="default"/>
      </w:rPr>
    </w:lvl>
    <w:lvl w:ilvl="3" w:tplc="04220001" w:tentative="1">
      <w:start w:val="1"/>
      <w:numFmt w:val="bullet"/>
      <w:lvlText w:val=""/>
      <w:lvlJc w:val="left"/>
      <w:pPr>
        <w:tabs>
          <w:tab w:val="num" w:pos="3200"/>
        </w:tabs>
        <w:ind w:left="3200" w:hanging="360"/>
      </w:pPr>
      <w:rPr>
        <w:rFonts w:ascii="Symbol" w:hAnsi="Symbol" w:hint="default"/>
      </w:rPr>
    </w:lvl>
    <w:lvl w:ilvl="4" w:tplc="04220003" w:tentative="1">
      <w:start w:val="1"/>
      <w:numFmt w:val="bullet"/>
      <w:lvlText w:val="o"/>
      <w:lvlJc w:val="left"/>
      <w:pPr>
        <w:tabs>
          <w:tab w:val="num" w:pos="3920"/>
        </w:tabs>
        <w:ind w:left="3920" w:hanging="360"/>
      </w:pPr>
      <w:rPr>
        <w:rFonts w:ascii="Courier New" w:hAnsi="Courier New" w:cs="Courier New" w:hint="default"/>
      </w:rPr>
    </w:lvl>
    <w:lvl w:ilvl="5" w:tplc="04220005" w:tentative="1">
      <w:start w:val="1"/>
      <w:numFmt w:val="bullet"/>
      <w:lvlText w:val=""/>
      <w:lvlJc w:val="left"/>
      <w:pPr>
        <w:tabs>
          <w:tab w:val="num" w:pos="4640"/>
        </w:tabs>
        <w:ind w:left="4640" w:hanging="360"/>
      </w:pPr>
      <w:rPr>
        <w:rFonts w:ascii="Wingdings" w:hAnsi="Wingdings" w:hint="default"/>
      </w:rPr>
    </w:lvl>
    <w:lvl w:ilvl="6" w:tplc="04220001" w:tentative="1">
      <w:start w:val="1"/>
      <w:numFmt w:val="bullet"/>
      <w:lvlText w:val=""/>
      <w:lvlJc w:val="left"/>
      <w:pPr>
        <w:tabs>
          <w:tab w:val="num" w:pos="5360"/>
        </w:tabs>
        <w:ind w:left="5360" w:hanging="360"/>
      </w:pPr>
      <w:rPr>
        <w:rFonts w:ascii="Symbol" w:hAnsi="Symbol" w:hint="default"/>
      </w:rPr>
    </w:lvl>
    <w:lvl w:ilvl="7" w:tplc="04220003" w:tentative="1">
      <w:start w:val="1"/>
      <w:numFmt w:val="bullet"/>
      <w:lvlText w:val="o"/>
      <w:lvlJc w:val="left"/>
      <w:pPr>
        <w:tabs>
          <w:tab w:val="num" w:pos="6080"/>
        </w:tabs>
        <w:ind w:left="6080" w:hanging="360"/>
      </w:pPr>
      <w:rPr>
        <w:rFonts w:ascii="Courier New" w:hAnsi="Courier New" w:cs="Courier New" w:hint="default"/>
      </w:rPr>
    </w:lvl>
    <w:lvl w:ilvl="8" w:tplc="04220005" w:tentative="1">
      <w:start w:val="1"/>
      <w:numFmt w:val="bullet"/>
      <w:lvlText w:val=""/>
      <w:lvlJc w:val="left"/>
      <w:pPr>
        <w:tabs>
          <w:tab w:val="num" w:pos="6800"/>
        </w:tabs>
        <w:ind w:left="6800" w:hanging="360"/>
      </w:pPr>
      <w:rPr>
        <w:rFonts w:ascii="Wingdings" w:hAnsi="Wingdings" w:hint="default"/>
      </w:rPr>
    </w:lvl>
  </w:abstractNum>
  <w:abstractNum w:abstractNumId="15" w15:restartNumberingAfterBreak="0">
    <w:nsid w:val="334E03CA"/>
    <w:multiLevelType w:val="hybridMultilevel"/>
    <w:tmpl w:val="ED66F5CE"/>
    <w:lvl w:ilvl="0" w:tplc="161C7BC6">
      <w:start w:val="1"/>
      <w:numFmt w:val="decimal"/>
      <w:lvlText w:val="%1."/>
      <w:lvlJc w:val="left"/>
      <w:pPr>
        <w:tabs>
          <w:tab w:val="num" w:pos="1818"/>
        </w:tabs>
        <w:ind w:left="1818" w:hanging="111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33A757FB"/>
    <w:multiLevelType w:val="hybridMultilevel"/>
    <w:tmpl w:val="0A1A0206"/>
    <w:lvl w:ilvl="0" w:tplc="83D63D2C">
      <w:start w:val="2"/>
      <w:numFmt w:val="bullet"/>
      <w:lvlText w:val="-"/>
      <w:lvlJc w:val="left"/>
      <w:pPr>
        <w:ind w:left="927" w:hanging="360"/>
      </w:pPr>
      <w:rPr>
        <w:rFonts w:ascii="Times New Roman" w:eastAsia="MS Mincho"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369D56FC"/>
    <w:multiLevelType w:val="hybridMultilevel"/>
    <w:tmpl w:val="24FC566A"/>
    <w:lvl w:ilvl="0" w:tplc="C7266FB6">
      <w:numFmt w:val="bullet"/>
      <w:lvlText w:val="-"/>
      <w:lvlJc w:val="left"/>
      <w:pPr>
        <w:tabs>
          <w:tab w:val="num" w:pos="1210"/>
        </w:tabs>
        <w:ind w:left="1210" w:hanging="360"/>
      </w:pPr>
      <w:rPr>
        <w:rFonts w:ascii="Times New Roman" w:eastAsia="MS Mincho" w:hAnsi="Times New Roman" w:cs="Times New Roman" w:hint="default"/>
      </w:rPr>
    </w:lvl>
    <w:lvl w:ilvl="1" w:tplc="04190003" w:tentative="1">
      <w:start w:val="1"/>
      <w:numFmt w:val="bullet"/>
      <w:lvlText w:val="o"/>
      <w:lvlJc w:val="left"/>
      <w:pPr>
        <w:tabs>
          <w:tab w:val="num" w:pos="1930"/>
        </w:tabs>
        <w:ind w:left="1930" w:hanging="360"/>
      </w:pPr>
      <w:rPr>
        <w:rFonts w:ascii="Courier New" w:hAnsi="Courier New" w:cs="Courier New" w:hint="default"/>
      </w:rPr>
    </w:lvl>
    <w:lvl w:ilvl="2" w:tplc="04190005" w:tentative="1">
      <w:start w:val="1"/>
      <w:numFmt w:val="bullet"/>
      <w:lvlText w:val=""/>
      <w:lvlJc w:val="left"/>
      <w:pPr>
        <w:tabs>
          <w:tab w:val="num" w:pos="2650"/>
        </w:tabs>
        <w:ind w:left="2650" w:hanging="360"/>
      </w:pPr>
      <w:rPr>
        <w:rFonts w:ascii="Wingdings" w:hAnsi="Wingdings" w:hint="default"/>
      </w:rPr>
    </w:lvl>
    <w:lvl w:ilvl="3" w:tplc="04190001">
      <w:start w:val="1"/>
      <w:numFmt w:val="bullet"/>
      <w:lvlText w:val=""/>
      <w:lvlJc w:val="left"/>
      <w:pPr>
        <w:tabs>
          <w:tab w:val="num" w:pos="3370"/>
        </w:tabs>
        <w:ind w:left="3370" w:hanging="360"/>
      </w:pPr>
      <w:rPr>
        <w:rFonts w:ascii="Symbol" w:hAnsi="Symbol" w:hint="default"/>
      </w:rPr>
    </w:lvl>
    <w:lvl w:ilvl="4" w:tplc="04190003" w:tentative="1">
      <w:start w:val="1"/>
      <w:numFmt w:val="bullet"/>
      <w:lvlText w:val="o"/>
      <w:lvlJc w:val="left"/>
      <w:pPr>
        <w:tabs>
          <w:tab w:val="num" w:pos="4090"/>
        </w:tabs>
        <w:ind w:left="4090" w:hanging="360"/>
      </w:pPr>
      <w:rPr>
        <w:rFonts w:ascii="Courier New" w:hAnsi="Courier New" w:cs="Courier New" w:hint="default"/>
      </w:rPr>
    </w:lvl>
    <w:lvl w:ilvl="5" w:tplc="04190005" w:tentative="1">
      <w:start w:val="1"/>
      <w:numFmt w:val="bullet"/>
      <w:lvlText w:val=""/>
      <w:lvlJc w:val="left"/>
      <w:pPr>
        <w:tabs>
          <w:tab w:val="num" w:pos="4810"/>
        </w:tabs>
        <w:ind w:left="4810" w:hanging="360"/>
      </w:pPr>
      <w:rPr>
        <w:rFonts w:ascii="Wingdings" w:hAnsi="Wingdings" w:hint="default"/>
      </w:rPr>
    </w:lvl>
    <w:lvl w:ilvl="6" w:tplc="04190001" w:tentative="1">
      <w:start w:val="1"/>
      <w:numFmt w:val="bullet"/>
      <w:lvlText w:val=""/>
      <w:lvlJc w:val="left"/>
      <w:pPr>
        <w:tabs>
          <w:tab w:val="num" w:pos="5530"/>
        </w:tabs>
        <w:ind w:left="5530" w:hanging="360"/>
      </w:pPr>
      <w:rPr>
        <w:rFonts w:ascii="Symbol" w:hAnsi="Symbol" w:hint="default"/>
      </w:rPr>
    </w:lvl>
    <w:lvl w:ilvl="7" w:tplc="04190003" w:tentative="1">
      <w:start w:val="1"/>
      <w:numFmt w:val="bullet"/>
      <w:lvlText w:val="o"/>
      <w:lvlJc w:val="left"/>
      <w:pPr>
        <w:tabs>
          <w:tab w:val="num" w:pos="6250"/>
        </w:tabs>
        <w:ind w:left="6250" w:hanging="360"/>
      </w:pPr>
      <w:rPr>
        <w:rFonts w:ascii="Courier New" w:hAnsi="Courier New" w:cs="Courier New" w:hint="default"/>
      </w:rPr>
    </w:lvl>
    <w:lvl w:ilvl="8" w:tplc="04190005" w:tentative="1">
      <w:start w:val="1"/>
      <w:numFmt w:val="bullet"/>
      <w:lvlText w:val=""/>
      <w:lvlJc w:val="left"/>
      <w:pPr>
        <w:tabs>
          <w:tab w:val="num" w:pos="6970"/>
        </w:tabs>
        <w:ind w:left="6970" w:hanging="360"/>
      </w:pPr>
      <w:rPr>
        <w:rFonts w:ascii="Wingdings" w:hAnsi="Wingdings" w:hint="default"/>
      </w:rPr>
    </w:lvl>
  </w:abstractNum>
  <w:abstractNum w:abstractNumId="18" w15:restartNumberingAfterBreak="0">
    <w:nsid w:val="3A08159C"/>
    <w:multiLevelType w:val="hybridMultilevel"/>
    <w:tmpl w:val="E3CE0548"/>
    <w:lvl w:ilvl="0" w:tplc="6DAA825E">
      <w:numFmt w:val="bullet"/>
      <w:lvlText w:val="-"/>
      <w:lvlJc w:val="left"/>
      <w:pPr>
        <w:tabs>
          <w:tab w:val="num" w:pos="1296"/>
        </w:tabs>
        <w:ind w:left="1296" w:hanging="735"/>
      </w:pPr>
      <w:rPr>
        <w:rFonts w:ascii="Times New Roman" w:eastAsia="MS Mincho"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cs="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cs="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cs="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19" w15:restartNumberingAfterBreak="0">
    <w:nsid w:val="3C9C6D0E"/>
    <w:multiLevelType w:val="hybridMultilevel"/>
    <w:tmpl w:val="54F25DF8"/>
    <w:lvl w:ilvl="0" w:tplc="31362EBC">
      <w:start w:val="12"/>
      <w:numFmt w:val="bullet"/>
      <w:lvlText w:val="-"/>
      <w:lvlJc w:val="left"/>
      <w:pPr>
        <w:tabs>
          <w:tab w:val="num" w:pos="1593"/>
        </w:tabs>
        <w:ind w:left="1593" w:hanging="885"/>
      </w:pPr>
      <w:rPr>
        <w:rFonts w:ascii="Times New Roman" w:eastAsia="MS Mincho"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40203A55"/>
    <w:multiLevelType w:val="hybridMultilevel"/>
    <w:tmpl w:val="623AA560"/>
    <w:lvl w:ilvl="0" w:tplc="B06A47D6">
      <w:numFmt w:val="bullet"/>
      <w:lvlText w:val="-"/>
      <w:lvlJc w:val="left"/>
      <w:pPr>
        <w:tabs>
          <w:tab w:val="num" w:pos="1695"/>
        </w:tabs>
        <w:ind w:left="1695" w:hanging="975"/>
      </w:pPr>
      <w:rPr>
        <w:rFonts w:ascii="Times New Roman" w:eastAsia="MS Mincho"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07936A5"/>
    <w:multiLevelType w:val="hybridMultilevel"/>
    <w:tmpl w:val="35D45954"/>
    <w:lvl w:ilvl="0" w:tplc="51A21472">
      <w:numFmt w:val="bullet"/>
      <w:lvlText w:val="~"/>
      <w:lvlJc w:val="left"/>
      <w:pPr>
        <w:tabs>
          <w:tab w:val="num" w:pos="1548"/>
        </w:tabs>
        <w:ind w:left="1548" w:hanging="840"/>
      </w:pPr>
      <w:rPr>
        <w:rFonts w:ascii="Times New Roman" w:eastAsia="MS Mincho"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47B7649"/>
    <w:multiLevelType w:val="hybridMultilevel"/>
    <w:tmpl w:val="4E2A018C"/>
    <w:lvl w:ilvl="0" w:tplc="E012AACE">
      <w:start w:val="1"/>
      <w:numFmt w:val="decimal"/>
      <w:lvlText w:val="%1."/>
      <w:lvlJc w:val="left"/>
      <w:pPr>
        <w:tabs>
          <w:tab w:val="num" w:pos="1685"/>
        </w:tabs>
        <w:ind w:left="1685" w:hanging="1005"/>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3" w15:restartNumberingAfterBreak="0">
    <w:nsid w:val="454C484F"/>
    <w:multiLevelType w:val="hybridMultilevel"/>
    <w:tmpl w:val="96BE931C"/>
    <w:lvl w:ilvl="0" w:tplc="257A32BA">
      <w:start w:val="1"/>
      <w:numFmt w:val="decimal"/>
      <w:lvlText w:val="%1."/>
      <w:lvlJc w:val="left"/>
      <w:pPr>
        <w:tabs>
          <w:tab w:val="num" w:pos="1268"/>
        </w:tabs>
        <w:ind w:left="1268" w:hanging="570"/>
      </w:pPr>
      <w:rPr>
        <w:rFonts w:hint="default"/>
        <w:b/>
      </w:rPr>
    </w:lvl>
    <w:lvl w:ilvl="1" w:tplc="04190019">
      <w:start w:val="1"/>
      <w:numFmt w:val="lowerLetter"/>
      <w:lvlText w:val="%2."/>
      <w:lvlJc w:val="left"/>
      <w:pPr>
        <w:tabs>
          <w:tab w:val="num" w:pos="1778"/>
        </w:tabs>
        <w:ind w:left="1778" w:hanging="360"/>
      </w:pPr>
    </w:lvl>
    <w:lvl w:ilvl="2" w:tplc="0419001B" w:tentative="1">
      <w:start w:val="1"/>
      <w:numFmt w:val="lowerRoman"/>
      <w:lvlText w:val="%3."/>
      <w:lvlJc w:val="right"/>
      <w:pPr>
        <w:tabs>
          <w:tab w:val="num" w:pos="2498"/>
        </w:tabs>
        <w:ind w:left="2498" w:hanging="180"/>
      </w:pPr>
    </w:lvl>
    <w:lvl w:ilvl="3" w:tplc="0419000F" w:tentative="1">
      <w:start w:val="1"/>
      <w:numFmt w:val="decimal"/>
      <w:lvlText w:val="%4."/>
      <w:lvlJc w:val="left"/>
      <w:pPr>
        <w:tabs>
          <w:tab w:val="num" w:pos="3218"/>
        </w:tabs>
        <w:ind w:left="3218" w:hanging="360"/>
      </w:pPr>
    </w:lvl>
    <w:lvl w:ilvl="4" w:tplc="04190019" w:tentative="1">
      <w:start w:val="1"/>
      <w:numFmt w:val="lowerLetter"/>
      <w:lvlText w:val="%5."/>
      <w:lvlJc w:val="left"/>
      <w:pPr>
        <w:tabs>
          <w:tab w:val="num" w:pos="3938"/>
        </w:tabs>
        <w:ind w:left="3938" w:hanging="360"/>
      </w:pPr>
    </w:lvl>
    <w:lvl w:ilvl="5" w:tplc="0419001B" w:tentative="1">
      <w:start w:val="1"/>
      <w:numFmt w:val="lowerRoman"/>
      <w:lvlText w:val="%6."/>
      <w:lvlJc w:val="right"/>
      <w:pPr>
        <w:tabs>
          <w:tab w:val="num" w:pos="4658"/>
        </w:tabs>
        <w:ind w:left="4658" w:hanging="180"/>
      </w:pPr>
    </w:lvl>
    <w:lvl w:ilvl="6" w:tplc="0419000F" w:tentative="1">
      <w:start w:val="1"/>
      <w:numFmt w:val="decimal"/>
      <w:lvlText w:val="%7."/>
      <w:lvlJc w:val="left"/>
      <w:pPr>
        <w:tabs>
          <w:tab w:val="num" w:pos="5378"/>
        </w:tabs>
        <w:ind w:left="5378" w:hanging="360"/>
      </w:pPr>
    </w:lvl>
    <w:lvl w:ilvl="7" w:tplc="04190019" w:tentative="1">
      <w:start w:val="1"/>
      <w:numFmt w:val="lowerLetter"/>
      <w:lvlText w:val="%8."/>
      <w:lvlJc w:val="left"/>
      <w:pPr>
        <w:tabs>
          <w:tab w:val="num" w:pos="6098"/>
        </w:tabs>
        <w:ind w:left="6098" w:hanging="360"/>
      </w:pPr>
    </w:lvl>
    <w:lvl w:ilvl="8" w:tplc="0419001B" w:tentative="1">
      <w:start w:val="1"/>
      <w:numFmt w:val="lowerRoman"/>
      <w:lvlText w:val="%9."/>
      <w:lvlJc w:val="right"/>
      <w:pPr>
        <w:tabs>
          <w:tab w:val="num" w:pos="6818"/>
        </w:tabs>
        <w:ind w:left="6818" w:hanging="180"/>
      </w:pPr>
    </w:lvl>
  </w:abstractNum>
  <w:abstractNum w:abstractNumId="24" w15:restartNumberingAfterBreak="0">
    <w:nsid w:val="45C30216"/>
    <w:multiLevelType w:val="hybridMultilevel"/>
    <w:tmpl w:val="31D40E36"/>
    <w:lvl w:ilvl="0" w:tplc="6E8A015A">
      <w:numFmt w:val="bullet"/>
      <w:lvlText w:val="-"/>
      <w:lvlJc w:val="left"/>
      <w:pPr>
        <w:tabs>
          <w:tab w:val="num" w:pos="1392"/>
        </w:tabs>
        <w:ind w:left="1392" w:hanging="825"/>
      </w:pPr>
      <w:rPr>
        <w:rFonts w:ascii="Times New Roman" w:eastAsia="MS Mincho"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4D5033E7"/>
    <w:multiLevelType w:val="hybridMultilevel"/>
    <w:tmpl w:val="AEDCDE3A"/>
    <w:lvl w:ilvl="0" w:tplc="70329CEE">
      <w:start w:val="1"/>
      <w:numFmt w:val="bullet"/>
      <w:lvlText w:val="~"/>
      <w:lvlJc w:val="left"/>
      <w:pPr>
        <w:tabs>
          <w:tab w:val="num" w:pos="2209"/>
        </w:tabs>
        <w:ind w:left="2209" w:hanging="360"/>
      </w:pPr>
      <w:rPr>
        <w:rFonts w:ascii="Utsaah" w:hAnsi="Utsaah"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ED578F4"/>
    <w:multiLevelType w:val="hybridMultilevel"/>
    <w:tmpl w:val="D14248EA"/>
    <w:lvl w:ilvl="0" w:tplc="70329CEE">
      <w:start w:val="1"/>
      <w:numFmt w:val="bullet"/>
      <w:lvlText w:val="~"/>
      <w:lvlJc w:val="left"/>
      <w:pPr>
        <w:tabs>
          <w:tab w:val="num" w:pos="1996"/>
        </w:tabs>
        <w:ind w:left="1996" w:hanging="360"/>
      </w:pPr>
      <w:rPr>
        <w:rFonts w:ascii="Utsaah" w:hAnsi="Utsaah"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4F192F10"/>
    <w:multiLevelType w:val="hybridMultilevel"/>
    <w:tmpl w:val="CD388D28"/>
    <w:lvl w:ilvl="0" w:tplc="4232E3FC">
      <w:start w:val="1"/>
      <w:numFmt w:val="decimal"/>
      <w:lvlText w:val="%1."/>
      <w:lvlJc w:val="left"/>
      <w:pPr>
        <w:tabs>
          <w:tab w:val="num" w:pos="1698"/>
        </w:tabs>
        <w:ind w:left="1698" w:hanging="99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15:restartNumberingAfterBreak="0">
    <w:nsid w:val="50F63EA9"/>
    <w:multiLevelType w:val="hybridMultilevel"/>
    <w:tmpl w:val="D3342F20"/>
    <w:lvl w:ilvl="0" w:tplc="DC066E0A">
      <w:numFmt w:val="bullet"/>
      <w:lvlText w:val="-"/>
      <w:lvlJc w:val="left"/>
      <w:pPr>
        <w:tabs>
          <w:tab w:val="num" w:pos="1108"/>
        </w:tabs>
        <w:ind w:left="1108" w:hanging="360"/>
      </w:pPr>
      <w:rPr>
        <w:rFonts w:ascii="Times New Roman" w:eastAsia="MS Mincho" w:hAnsi="Times New Roman" w:cs="Times New Roman" w:hint="default"/>
      </w:rPr>
    </w:lvl>
    <w:lvl w:ilvl="1" w:tplc="04190003" w:tentative="1">
      <w:start w:val="1"/>
      <w:numFmt w:val="bullet"/>
      <w:lvlText w:val="o"/>
      <w:lvlJc w:val="left"/>
      <w:pPr>
        <w:tabs>
          <w:tab w:val="num" w:pos="1828"/>
        </w:tabs>
        <w:ind w:left="1828" w:hanging="360"/>
      </w:pPr>
      <w:rPr>
        <w:rFonts w:ascii="Courier New" w:hAnsi="Courier New" w:cs="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cs="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cs="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abstractNum w:abstractNumId="29" w15:restartNumberingAfterBreak="0">
    <w:nsid w:val="566E7E0B"/>
    <w:multiLevelType w:val="hybridMultilevel"/>
    <w:tmpl w:val="FF96A292"/>
    <w:lvl w:ilvl="0" w:tplc="56C0931C">
      <w:start w:val="1"/>
      <w:numFmt w:val="decimal"/>
      <w:lvlText w:val="%1."/>
      <w:lvlJc w:val="left"/>
      <w:pPr>
        <w:tabs>
          <w:tab w:val="num" w:pos="1713"/>
        </w:tabs>
        <w:ind w:left="1713" w:hanging="1005"/>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15:restartNumberingAfterBreak="0">
    <w:nsid w:val="5AED6E83"/>
    <w:multiLevelType w:val="hybridMultilevel"/>
    <w:tmpl w:val="DD36F550"/>
    <w:lvl w:ilvl="0" w:tplc="E48A14E6">
      <w:numFmt w:val="bullet"/>
      <w:lvlText w:val="-"/>
      <w:lvlJc w:val="left"/>
      <w:pPr>
        <w:tabs>
          <w:tab w:val="num" w:pos="1105"/>
        </w:tabs>
        <w:ind w:left="1105" w:hanging="357"/>
      </w:pPr>
      <w:rPr>
        <w:rFonts w:ascii="Times New Roman" w:eastAsia="MS Mincho"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050EA0"/>
    <w:multiLevelType w:val="hybridMultilevel"/>
    <w:tmpl w:val="630A09AC"/>
    <w:lvl w:ilvl="0" w:tplc="51A21472">
      <w:numFmt w:val="bullet"/>
      <w:lvlText w:val="~"/>
      <w:lvlJc w:val="left"/>
      <w:pPr>
        <w:tabs>
          <w:tab w:val="num" w:pos="1548"/>
        </w:tabs>
        <w:ind w:left="1548" w:hanging="840"/>
      </w:pPr>
      <w:rPr>
        <w:rFonts w:ascii="Times New Roman" w:eastAsia="MS Mincho"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64E6148D"/>
    <w:multiLevelType w:val="hybridMultilevel"/>
    <w:tmpl w:val="BC58F340"/>
    <w:lvl w:ilvl="0" w:tplc="4752935C">
      <w:numFmt w:val="bullet"/>
      <w:lvlText w:val="-"/>
      <w:lvlJc w:val="left"/>
      <w:pPr>
        <w:tabs>
          <w:tab w:val="num" w:pos="1407"/>
        </w:tabs>
        <w:ind w:left="1407" w:hanging="840"/>
      </w:pPr>
      <w:rPr>
        <w:rFonts w:ascii="Times New Roman" w:eastAsia="MS Mincho"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6CF00D5A"/>
    <w:multiLevelType w:val="hybridMultilevel"/>
    <w:tmpl w:val="B0F40BD2"/>
    <w:lvl w:ilvl="0" w:tplc="70329CEE">
      <w:start w:val="1"/>
      <w:numFmt w:val="bullet"/>
      <w:lvlText w:val="~"/>
      <w:lvlJc w:val="left"/>
      <w:pPr>
        <w:tabs>
          <w:tab w:val="num" w:pos="1996"/>
        </w:tabs>
        <w:ind w:left="1996" w:hanging="360"/>
      </w:pPr>
      <w:rPr>
        <w:rFonts w:ascii="Utsaah" w:hAnsi="Utsaah"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5E80411"/>
    <w:multiLevelType w:val="hybridMultilevel"/>
    <w:tmpl w:val="1D5E1A8A"/>
    <w:lvl w:ilvl="0" w:tplc="0F84B264">
      <w:start w:val="12"/>
      <w:numFmt w:val="bullet"/>
      <w:lvlText w:val="-"/>
      <w:lvlJc w:val="left"/>
      <w:pPr>
        <w:tabs>
          <w:tab w:val="num" w:pos="1593"/>
        </w:tabs>
        <w:ind w:left="1593" w:hanging="885"/>
      </w:pPr>
      <w:rPr>
        <w:rFonts w:ascii="Times New Roman" w:eastAsia="MS Mincho"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78104814"/>
    <w:multiLevelType w:val="hybridMultilevel"/>
    <w:tmpl w:val="C8E0D6D4"/>
    <w:lvl w:ilvl="0" w:tplc="70329CEE">
      <w:start w:val="1"/>
      <w:numFmt w:val="bullet"/>
      <w:lvlText w:val="~"/>
      <w:lvlJc w:val="left"/>
      <w:pPr>
        <w:tabs>
          <w:tab w:val="num" w:pos="2138"/>
        </w:tabs>
        <w:ind w:left="2138" w:hanging="360"/>
      </w:pPr>
      <w:rPr>
        <w:rFonts w:ascii="Utsaah" w:hAnsi="Utsaah"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16cid:durableId="16014455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5624345">
    <w:abstractNumId w:val="33"/>
  </w:num>
  <w:num w:numId="3" w16cid:durableId="766468039">
    <w:abstractNumId w:val="23"/>
  </w:num>
  <w:num w:numId="4" w16cid:durableId="320089171">
    <w:abstractNumId w:val="15"/>
  </w:num>
  <w:num w:numId="5" w16cid:durableId="36379384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9312193">
    <w:abstractNumId w:val="32"/>
  </w:num>
  <w:num w:numId="7" w16cid:durableId="304051052">
    <w:abstractNumId w:val="10"/>
  </w:num>
  <w:num w:numId="8" w16cid:durableId="1469128396">
    <w:abstractNumId w:val="20"/>
  </w:num>
  <w:num w:numId="9" w16cid:durableId="760758925">
    <w:abstractNumId w:val="27"/>
  </w:num>
  <w:num w:numId="10" w16cid:durableId="1726222127">
    <w:abstractNumId w:val="1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5112642">
    <w:abstractNumId w:val="28"/>
  </w:num>
  <w:num w:numId="12" w16cid:durableId="383716765">
    <w:abstractNumId w:val="29"/>
  </w:num>
  <w:num w:numId="13" w16cid:durableId="2048144787">
    <w:abstractNumId w:val="21"/>
  </w:num>
  <w:num w:numId="14" w16cid:durableId="2083602289">
    <w:abstractNumId w:val="31"/>
  </w:num>
  <w:num w:numId="15" w16cid:durableId="312679064">
    <w:abstractNumId w:val="5"/>
  </w:num>
  <w:num w:numId="16" w16cid:durableId="1831486512">
    <w:abstractNumId w:val="34"/>
  </w:num>
  <w:num w:numId="17" w16cid:durableId="648949222">
    <w:abstractNumId w:val="19"/>
  </w:num>
  <w:num w:numId="18" w16cid:durableId="509489986">
    <w:abstractNumId w:val="22"/>
  </w:num>
  <w:num w:numId="19" w16cid:durableId="610359013">
    <w:abstractNumId w:val="1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2767321">
    <w:abstractNumId w:val="11"/>
  </w:num>
  <w:num w:numId="21" w16cid:durableId="379784578">
    <w:abstractNumId w:val="1"/>
  </w:num>
  <w:num w:numId="22" w16cid:durableId="1787500674">
    <w:abstractNumId w:val="14"/>
  </w:num>
  <w:num w:numId="23" w16cid:durableId="206140076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827140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6786458">
    <w:abstractNumId w:val="7"/>
  </w:num>
  <w:num w:numId="26" w16cid:durableId="201818782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9513761">
    <w:abstractNumId w:val="35"/>
  </w:num>
  <w:num w:numId="28" w16cid:durableId="9945767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2346315">
    <w:abstractNumId w:val="9"/>
  </w:num>
  <w:num w:numId="30" w16cid:durableId="12674665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26051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5310394">
    <w:abstractNumId w:val="3"/>
  </w:num>
  <w:num w:numId="33" w16cid:durableId="844781836">
    <w:abstractNumId w:val="18"/>
  </w:num>
  <w:num w:numId="34" w16cid:durableId="1593970921">
    <w:abstractNumId w:val="4"/>
  </w:num>
  <w:num w:numId="35" w16cid:durableId="2005083319">
    <w:abstractNumId w:val="25"/>
  </w:num>
  <w:num w:numId="36" w16cid:durableId="795560065">
    <w:abstractNumId w:val="26"/>
  </w:num>
  <w:num w:numId="37" w16cid:durableId="1224677714">
    <w:abstractNumId w:val="24"/>
  </w:num>
  <w:num w:numId="38" w16cid:durableId="1831218171">
    <w:abstractNumId w:val="2"/>
  </w:num>
  <w:num w:numId="39" w16cid:durableId="1814323633">
    <w:abstractNumId w:val="8"/>
  </w:num>
  <w:num w:numId="40" w16cid:durableId="12070581">
    <w:abstractNumId w:val="6"/>
  </w:num>
  <w:num w:numId="41" w16cid:durableId="561989653">
    <w:abstractNumId w:val="0"/>
  </w:num>
  <w:num w:numId="42" w16cid:durableId="304553370">
    <w:abstractNumId w:val="16"/>
  </w:num>
  <w:num w:numId="43" w16cid:durableId="8981295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03D"/>
    <w:rsid w:val="00464DB0"/>
    <w:rsid w:val="005377CF"/>
    <w:rsid w:val="005C303D"/>
    <w:rsid w:val="00671F8F"/>
    <w:rsid w:val="006E3092"/>
    <w:rsid w:val="006E664D"/>
    <w:rsid w:val="006E699B"/>
    <w:rsid w:val="007027DF"/>
    <w:rsid w:val="00852933"/>
    <w:rsid w:val="008B6FB2"/>
    <w:rsid w:val="00977F13"/>
    <w:rsid w:val="00984BC9"/>
    <w:rsid w:val="009D1359"/>
    <w:rsid w:val="00BD659D"/>
    <w:rsid w:val="00BF0DE9"/>
    <w:rsid w:val="00D0469C"/>
    <w:rsid w:val="00D26005"/>
    <w:rsid w:val="00E6162D"/>
    <w:rsid w:val="00EB613E"/>
    <w:rsid w:val="00EC0A19"/>
    <w:rsid w:val="00FA04B2"/>
    <w:rsid w:val="00FA0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885335"/>
  <w15:docId w15:val="{4A5B10B5-B12A-45AA-B34F-4AA7A9D6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7DF"/>
    <w:pPr>
      <w:spacing w:after="0" w:line="240" w:lineRule="auto"/>
    </w:pPr>
    <w:rPr>
      <w:rFonts w:ascii="Times New Roman" w:eastAsia="MS Mincho" w:hAnsi="Times New Roman" w:cs="Times New Roman"/>
      <w:sz w:val="28"/>
      <w:szCs w:val="24"/>
      <w:lang w:val="uk-UA" w:eastAsia="ru-RU"/>
    </w:rPr>
  </w:style>
  <w:style w:type="paragraph" w:styleId="1">
    <w:name w:val="heading 1"/>
    <w:basedOn w:val="a"/>
    <w:next w:val="a"/>
    <w:link w:val="10"/>
    <w:qFormat/>
    <w:rsid w:val="006E699B"/>
    <w:pPr>
      <w:keepNext/>
      <w:outlineLvl w:val="0"/>
    </w:pPr>
    <w:rPr>
      <w:b/>
      <w:sz w:val="36"/>
      <w:szCs w:val="20"/>
    </w:rPr>
  </w:style>
  <w:style w:type="paragraph" w:styleId="2">
    <w:name w:val="heading 2"/>
    <w:basedOn w:val="a"/>
    <w:next w:val="a"/>
    <w:link w:val="20"/>
    <w:qFormat/>
    <w:rsid w:val="00E6162D"/>
    <w:pPr>
      <w:keepNext/>
      <w:jc w:val="both"/>
      <w:outlineLvl w:val="1"/>
    </w:pPr>
    <w:rPr>
      <w:b/>
      <w:szCs w:val="20"/>
    </w:rPr>
  </w:style>
  <w:style w:type="paragraph" w:styleId="3">
    <w:name w:val="heading 3"/>
    <w:basedOn w:val="a"/>
    <w:next w:val="a"/>
    <w:link w:val="30"/>
    <w:qFormat/>
    <w:rsid w:val="006E699B"/>
    <w:pPr>
      <w:keepNext/>
      <w:outlineLvl w:val="2"/>
    </w:pPr>
    <w:rPr>
      <w:sz w:val="32"/>
      <w:szCs w:val="20"/>
    </w:rPr>
  </w:style>
  <w:style w:type="paragraph" w:styleId="4">
    <w:name w:val="heading 4"/>
    <w:basedOn w:val="a"/>
    <w:next w:val="a"/>
    <w:link w:val="40"/>
    <w:qFormat/>
    <w:rsid w:val="006E699B"/>
    <w:pPr>
      <w:keepNext/>
      <w:ind w:left="2160" w:firstLine="72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027DF"/>
    <w:pPr>
      <w:ind w:hanging="142"/>
      <w:jc w:val="both"/>
    </w:pPr>
    <w:rPr>
      <w:szCs w:val="20"/>
    </w:rPr>
  </w:style>
  <w:style w:type="character" w:customStyle="1" w:styleId="a4">
    <w:name w:val="Основний текст з відступом Знак"/>
    <w:basedOn w:val="a0"/>
    <w:link w:val="a3"/>
    <w:rsid w:val="007027DF"/>
    <w:rPr>
      <w:rFonts w:ascii="Times New Roman" w:eastAsia="MS Mincho" w:hAnsi="Times New Roman" w:cs="Times New Roman"/>
      <w:sz w:val="28"/>
      <w:szCs w:val="20"/>
      <w:lang w:val="uk-UA" w:eastAsia="ru-RU"/>
    </w:rPr>
  </w:style>
  <w:style w:type="paragraph" w:customStyle="1" w:styleId="11">
    <w:name w:val="Абзац списка1"/>
    <w:basedOn w:val="a"/>
    <w:rsid w:val="007027DF"/>
    <w:pPr>
      <w:widowControl w:val="0"/>
      <w:autoSpaceDE w:val="0"/>
      <w:autoSpaceDN w:val="0"/>
      <w:adjustRightInd w:val="0"/>
      <w:spacing w:before="260" w:line="300" w:lineRule="auto"/>
      <w:ind w:left="720" w:firstLine="540"/>
      <w:contextualSpacing/>
      <w:jc w:val="both"/>
    </w:pPr>
    <w:rPr>
      <w:rFonts w:eastAsia="Calibri"/>
      <w:sz w:val="24"/>
    </w:rPr>
  </w:style>
  <w:style w:type="character" w:customStyle="1" w:styleId="20">
    <w:name w:val="Заголовок 2 Знак"/>
    <w:basedOn w:val="a0"/>
    <w:link w:val="2"/>
    <w:rsid w:val="00E6162D"/>
    <w:rPr>
      <w:rFonts w:ascii="Times New Roman" w:eastAsia="MS Mincho" w:hAnsi="Times New Roman" w:cs="Times New Roman"/>
      <w:b/>
      <w:sz w:val="28"/>
      <w:szCs w:val="20"/>
      <w:lang w:val="uk-UA" w:eastAsia="ru-RU"/>
    </w:rPr>
  </w:style>
  <w:style w:type="paragraph" w:styleId="a5">
    <w:name w:val="Balloon Text"/>
    <w:basedOn w:val="a"/>
    <w:link w:val="a6"/>
    <w:semiHidden/>
    <w:unhideWhenUsed/>
    <w:rsid w:val="00E6162D"/>
    <w:rPr>
      <w:rFonts w:ascii="Tahoma" w:hAnsi="Tahoma" w:cs="Tahoma"/>
      <w:sz w:val="16"/>
      <w:szCs w:val="16"/>
    </w:rPr>
  </w:style>
  <w:style w:type="character" w:customStyle="1" w:styleId="a6">
    <w:name w:val="Текст у виносці Знак"/>
    <w:basedOn w:val="a0"/>
    <w:link w:val="a5"/>
    <w:semiHidden/>
    <w:rsid w:val="00E6162D"/>
    <w:rPr>
      <w:rFonts w:ascii="Tahoma" w:eastAsia="MS Mincho" w:hAnsi="Tahoma" w:cs="Tahoma"/>
      <w:sz w:val="16"/>
      <w:szCs w:val="16"/>
      <w:lang w:val="uk-UA" w:eastAsia="ru-RU"/>
    </w:rPr>
  </w:style>
  <w:style w:type="paragraph" w:styleId="a7">
    <w:name w:val="Body Text"/>
    <w:basedOn w:val="a"/>
    <w:link w:val="a8"/>
    <w:unhideWhenUsed/>
    <w:rsid w:val="00BF0DE9"/>
    <w:pPr>
      <w:spacing w:after="120"/>
    </w:pPr>
  </w:style>
  <w:style w:type="character" w:customStyle="1" w:styleId="a8">
    <w:name w:val="Основний текст Знак"/>
    <w:basedOn w:val="a0"/>
    <w:link w:val="a7"/>
    <w:rsid w:val="00BF0DE9"/>
    <w:rPr>
      <w:rFonts w:ascii="Times New Roman" w:eastAsia="MS Mincho" w:hAnsi="Times New Roman" w:cs="Times New Roman"/>
      <w:sz w:val="28"/>
      <w:szCs w:val="24"/>
      <w:lang w:val="uk-UA" w:eastAsia="ru-RU"/>
    </w:rPr>
  </w:style>
  <w:style w:type="character" w:customStyle="1" w:styleId="fontstyle01">
    <w:name w:val="fontstyle01"/>
    <w:basedOn w:val="a0"/>
    <w:rsid w:val="008B6FB2"/>
    <w:rPr>
      <w:rFonts w:ascii="TimesNewRomanPSMT" w:hAnsi="TimesNewRomanPSMT" w:hint="default"/>
      <w:b w:val="0"/>
      <w:bCs w:val="0"/>
      <w:i w:val="0"/>
      <w:iCs w:val="0"/>
      <w:color w:val="000000"/>
      <w:sz w:val="24"/>
      <w:szCs w:val="24"/>
    </w:rPr>
  </w:style>
  <w:style w:type="character" w:customStyle="1" w:styleId="10">
    <w:name w:val="Заголовок 1 Знак"/>
    <w:basedOn w:val="a0"/>
    <w:link w:val="1"/>
    <w:rsid w:val="006E699B"/>
    <w:rPr>
      <w:rFonts w:ascii="Times New Roman" w:eastAsia="MS Mincho" w:hAnsi="Times New Roman" w:cs="Times New Roman"/>
      <w:b/>
      <w:sz w:val="36"/>
      <w:szCs w:val="20"/>
      <w:lang w:val="uk-UA" w:eastAsia="ru-RU"/>
    </w:rPr>
  </w:style>
  <w:style w:type="character" w:customStyle="1" w:styleId="30">
    <w:name w:val="Заголовок 3 Знак"/>
    <w:basedOn w:val="a0"/>
    <w:link w:val="3"/>
    <w:rsid w:val="006E699B"/>
    <w:rPr>
      <w:rFonts w:ascii="Times New Roman" w:eastAsia="MS Mincho" w:hAnsi="Times New Roman" w:cs="Times New Roman"/>
      <w:sz w:val="32"/>
      <w:szCs w:val="20"/>
      <w:lang w:val="uk-UA" w:eastAsia="ru-RU"/>
    </w:rPr>
  </w:style>
  <w:style w:type="character" w:customStyle="1" w:styleId="40">
    <w:name w:val="Заголовок 4 Знак"/>
    <w:basedOn w:val="a0"/>
    <w:link w:val="4"/>
    <w:rsid w:val="006E699B"/>
    <w:rPr>
      <w:rFonts w:ascii="Times New Roman" w:eastAsia="MS Mincho" w:hAnsi="Times New Roman" w:cs="Times New Roman"/>
      <w:b/>
      <w:sz w:val="28"/>
      <w:szCs w:val="20"/>
      <w:lang w:val="uk-UA" w:eastAsia="ru-RU"/>
    </w:rPr>
  </w:style>
  <w:style w:type="paragraph" w:styleId="21">
    <w:name w:val="Body Text 2"/>
    <w:basedOn w:val="a"/>
    <w:link w:val="22"/>
    <w:rsid w:val="006E699B"/>
    <w:pPr>
      <w:jc w:val="both"/>
    </w:pPr>
  </w:style>
  <w:style w:type="character" w:customStyle="1" w:styleId="22">
    <w:name w:val="Основний текст 2 Знак"/>
    <w:basedOn w:val="a0"/>
    <w:link w:val="21"/>
    <w:rsid w:val="006E699B"/>
    <w:rPr>
      <w:rFonts w:ascii="Times New Roman" w:eastAsia="MS Mincho" w:hAnsi="Times New Roman" w:cs="Times New Roman"/>
      <w:sz w:val="28"/>
      <w:szCs w:val="24"/>
      <w:lang w:val="uk-UA" w:eastAsia="ru-RU"/>
    </w:rPr>
  </w:style>
  <w:style w:type="paragraph" w:styleId="23">
    <w:name w:val="Body Text Indent 2"/>
    <w:basedOn w:val="a"/>
    <w:link w:val="24"/>
    <w:rsid w:val="006E699B"/>
    <w:pPr>
      <w:ind w:right="-2" w:hanging="153"/>
      <w:jc w:val="both"/>
    </w:pPr>
    <w:rPr>
      <w:szCs w:val="20"/>
    </w:rPr>
  </w:style>
  <w:style w:type="character" w:customStyle="1" w:styleId="24">
    <w:name w:val="Основний текст з відступом 2 Знак"/>
    <w:basedOn w:val="a0"/>
    <w:link w:val="23"/>
    <w:rsid w:val="006E699B"/>
    <w:rPr>
      <w:rFonts w:ascii="Times New Roman" w:eastAsia="MS Mincho" w:hAnsi="Times New Roman" w:cs="Times New Roman"/>
      <w:sz w:val="28"/>
      <w:szCs w:val="20"/>
      <w:lang w:val="uk-UA" w:eastAsia="ru-RU"/>
    </w:rPr>
  </w:style>
  <w:style w:type="paragraph" w:styleId="a9">
    <w:name w:val="Block Text"/>
    <w:basedOn w:val="a"/>
    <w:rsid w:val="006E699B"/>
    <w:pPr>
      <w:ind w:left="709" w:right="281" w:firstLine="491"/>
      <w:jc w:val="both"/>
    </w:pPr>
    <w:rPr>
      <w:sz w:val="24"/>
      <w:szCs w:val="20"/>
    </w:rPr>
  </w:style>
  <w:style w:type="paragraph" w:styleId="31">
    <w:name w:val="Body Text 3"/>
    <w:basedOn w:val="a"/>
    <w:link w:val="32"/>
    <w:rsid w:val="006E699B"/>
    <w:pPr>
      <w:spacing w:after="120"/>
    </w:pPr>
    <w:rPr>
      <w:sz w:val="16"/>
      <w:szCs w:val="16"/>
    </w:rPr>
  </w:style>
  <w:style w:type="character" w:customStyle="1" w:styleId="32">
    <w:name w:val="Основний текст 3 Знак"/>
    <w:basedOn w:val="a0"/>
    <w:link w:val="31"/>
    <w:rsid w:val="006E699B"/>
    <w:rPr>
      <w:rFonts w:ascii="Times New Roman" w:eastAsia="MS Mincho" w:hAnsi="Times New Roman" w:cs="Times New Roman"/>
      <w:sz w:val="16"/>
      <w:szCs w:val="16"/>
      <w:lang w:val="uk-UA" w:eastAsia="ru-RU"/>
    </w:rPr>
  </w:style>
  <w:style w:type="character" w:styleId="aa">
    <w:name w:val="Strong"/>
    <w:qFormat/>
    <w:rsid w:val="006E699B"/>
    <w:rPr>
      <w:b/>
      <w:bCs/>
    </w:rPr>
  </w:style>
  <w:style w:type="paragraph" w:customStyle="1" w:styleId="110">
    <w:name w:val="Знак Знак1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2">
    <w:name w:val="Знак Знак1 Знак Знак Знак Знак"/>
    <w:basedOn w:val="a"/>
    <w:rsid w:val="006E699B"/>
    <w:rPr>
      <w:rFonts w:ascii="Verdana" w:eastAsia="Times New Roman" w:hAnsi="Verdana" w:cs="Verdana"/>
      <w:sz w:val="20"/>
      <w:szCs w:val="20"/>
      <w:lang w:val="en-US" w:eastAsia="en-US"/>
    </w:rPr>
  </w:style>
  <w:style w:type="paragraph" w:customStyle="1" w:styleId="ab">
    <w:name w:val="Знак Знак Знак Знак"/>
    <w:basedOn w:val="a"/>
    <w:rsid w:val="006E699B"/>
    <w:rPr>
      <w:rFonts w:ascii="Verdana" w:eastAsia="Times New Roman" w:hAnsi="Verdana" w:cs="Verdana"/>
      <w:sz w:val="20"/>
      <w:szCs w:val="20"/>
      <w:lang w:val="en-US" w:eastAsia="en-US"/>
    </w:rPr>
  </w:style>
  <w:style w:type="paragraph" w:customStyle="1" w:styleId="ac">
    <w:name w:val="Знак Знак"/>
    <w:basedOn w:val="a"/>
    <w:rsid w:val="006E699B"/>
    <w:rPr>
      <w:rFonts w:ascii="Verdana" w:eastAsia="Times New Roman" w:hAnsi="Verdana" w:cs="Verdana"/>
      <w:sz w:val="20"/>
      <w:szCs w:val="20"/>
      <w:lang w:val="en-US" w:eastAsia="en-US"/>
    </w:rPr>
  </w:style>
  <w:style w:type="paragraph" w:customStyle="1" w:styleId="ad">
    <w:name w:val="Знак Знак Знак Знак Знак Знак"/>
    <w:basedOn w:val="a"/>
    <w:rsid w:val="006E699B"/>
    <w:rPr>
      <w:rFonts w:ascii="Verdana" w:eastAsia="Times New Roman" w:hAnsi="Verdana" w:cs="Verdana"/>
      <w:sz w:val="20"/>
      <w:szCs w:val="20"/>
      <w:lang w:val="en-US" w:eastAsia="en-US"/>
    </w:rPr>
  </w:style>
  <w:style w:type="paragraph" w:customStyle="1" w:styleId="111">
    <w:name w:val="Знак Знак1 Знак Знак Знак Знак Знак Знак Знак Знак Знак Знак Знак Знак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ae">
    <w:name w:val="Знак Знак Знак Знак Знак Знак"/>
    <w:basedOn w:val="a"/>
    <w:rsid w:val="006E699B"/>
    <w:rPr>
      <w:rFonts w:ascii="Verdana" w:eastAsia="Times New Roman" w:hAnsi="Verdana" w:cs="Verdana"/>
      <w:sz w:val="20"/>
      <w:szCs w:val="20"/>
      <w:lang w:val="en-US" w:eastAsia="en-US"/>
    </w:rPr>
  </w:style>
  <w:style w:type="paragraph" w:customStyle="1" w:styleId="af">
    <w:name w:val="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af0">
    <w:name w:val="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af2">
    <w:name w:val="Знак Знак Знак Знак"/>
    <w:basedOn w:val="a"/>
    <w:rsid w:val="006E699B"/>
    <w:rPr>
      <w:rFonts w:ascii="Verdana" w:eastAsia="Times New Roman" w:hAnsi="Verdana" w:cs="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12">
    <w:name w:val="Знак Знак1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13">
    <w:name w:val="Знак Знак1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3">
    <w:name w:val="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4">
    <w:name w:val="Знак Знак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310">
    <w:name w:val="Знак Знак3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15">
    <w:name w:val="Знак Знак Знак Знак1"/>
    <w:basedOn w:val="a"/>
    <w:rsid w:val="006E699B"/>
    <w:rPr>
      <w:rFonts w:ascii="Verdana" w:eastAsia="Times New Roman" w:hAnsi="Verdana" w:cs="Verdana"/>
      <w:sz w:val="20"/>
      <w:szCs w:val="20"/>
      <w:lang w:val="en-US" w:eastAsia="en-US"/>
    </w:rPr>
  </w:style>
  <w:style w:type="paragraph" w:customStyle="1" w:styleId="16">
    <w:name w:val="Знак Знак Знак Знак1 Знак Знак"/>
    <w:basedOn w:val="a"/>
    <w:rsid w:val="006E699B"/>
    <w:rPr>
      <w:rFonts w:ascii="Verdana" w:eastAsia="Times New Roman" w:hAnsi="Verdana" w:cs="Verdana"/>
      <w:sz w:val="20"/>
      <w:szCs w:val="20"/>
      <w:lang w:val="en-US" w:eastAsia="en-US"/>
    </w:rPr>
  </w:style>
  <w:style w:type="paragraph" w:customStyle="1" w:styleId="114">
    <w:name w:val="Знак Знак1 Знак Знак Знак Знак1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styleId="HTML">
    <w:name w:val="HTML Preformatted"/>
    <w:basedOn w:val="a"/>
    <w:link w:val="HTML0"/>
    <w:rsid w:val="006E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0">
    <w:name w:val="Стандартний HTML Знак"/>
    <w:basedOn w:val="a0"/>
    <w:link w:val="HTML"/>
    <w:rsid w:val="006E699B"/>
    <w:rPr>
      <w:rFonts w:ascii="Courier New" w:eastAsia="Times New Roman" w:hAnsi="Courier New" w:cs="Courier New"/>
      <w:sz w:val="20"/>
      <w:szCs w:val="20"/>
      <w:lang w:eastAsia="ru-RU"/>
    </w:rPr>
  </w:style>
  <w:style w:type="paragraph" w:customStyle="1" w:styleId="115">
    <w:name w:val="Знак Знак Знак Знак1 Знак Знак Знак Знак Знак Знак Знак Знак1 Знак Знак Знак Знак"/>
    <w:basedOn w:val="a"/>
    <w:rsid w:val="006E699B"/>
    <w:rPr>
      <w:rFonts w:ascii="Verdana" w:eastAsia="Times New Roman" w:hAnsi="Verdana" w:cs="Verdana"/>
      <w:sz w:val="20"/>
      <w:szCs w:val="20"/>
      <w:lang w:val="en-US" w:eastAsia="en-US"/>
    </w:rPr>
  </w:style>
  <w:style w:type="paragraph" w:customStyle="1" w:styleId="17">
    <w:name w:val="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311">
    <w:name w:val="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8">
    <w:name w:val="Знак Знак Знак Знак1 Знак Знак Знак Знак"/>
    <w:basedOn w:val="a"/>
    <w:rsid w:val="006E699B"/>
    <w:rPr>
      <w:rFonts w:ascii="Verdana" w:eastAsia="Times New Roman" w:hAnsi="Verdana" w:cs="Verdana"/>
      <w:sz w:val="20"/>
      <w:szCs w:val="20"/>
      <w:lang w:val="en-US" w:eastAsia="en-US"/>
    </w:rPr>
  </w:style>
  <w:style w:type="paragraph" w:customStyle="1" w:styleId="1111">
    <w:name w:val="Знак Знак1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1 Знак Знак Знак Знак"/>
    <w:basedOn w:val="a"/>
    <w:rsid w:val="006E699B"/>
    <w:rPr>
      <w:rFonts w:ascii="Verdana" w:eastAsia="Times New Roman" w:hAnsi="Verdana" w:cs="Verdana"/>
      <w:sz w:val="20"/>
      <w:szCs w:val="20"/>
      <w:lang w:val="en-US" w:eastAsia="en-US"/>
    </w:rPr>
  </w:style>
  <w:style w:type="paragraph" w:customStyle="1" w:styleId="116">
    <w:name w:val="Знак Знак Знак Знак1 Знак Знак Знак Знак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17">
    <w:name w:val="Знак Знак Знак Знак1 Знак Знак Знак Знак Знак Знак Знак Знак1 Знак Знак Знак Знак"/>
    <w:basedOn w:val="a"/>
    <w:rsid w:val="006E699B"/>
    <w:rPr>
      <w:rFonts w:ascii="Verdana" w:eastAsia="Times New Roman" w:hAnsi="Verdana" w:cs="Verdana"/>
      <w:sz w:val="20"/>
      <w:szCs w:val="20"/>
      <w:lang w:val="en-US" w:eastAsia="en-US"/>
    </w:rPr>
  </w:style>
  <w:style w:type="paragraph" w:customStyle="1" w:styleId="19">
    <w:name w:val="Знак Знак Знак Знак1"/>
    <w:basedOn w:val="a"/>
    <w:rsid w:val="006E699B"/>
    <w:rPr>
      <w:rFonts w:ascii="Verdana" w:eastAsia="Times New Roman" w:hAnsi="Verdana" w:cs="Verdana"/>
      <w:sz w:val="20"/>
      <w:szCs w:val="20"/>
      <w:lang w:val="en-US" w:eastAsia="en-US"/>
    </w:rPr>
  </w:style>
  <w:style w:type="paragraph" w:customStyle="1" w:styleId="3110">
    <w:name w:val="Знак Знак3 Знак Знак1 Знак Знак Знак Знак Знак Знак Знак Знак Знак Знак Знак Знак Знак Знак Знак Знак Знак Знак Знак Знак Знак Знак1 Знак Знак"/>
    <w:basedOn w:val="a"/>
    <w:rsid w:val="006E699B"/>
    <w:rPr>
      <w:rFonts w:ascii="Verdana" w:eastAsia="Times New Roman" w:hAnsi="Verdana" w:cs="Verdana"/>
      <w:sz w:val="20"/>
      <w:szCs w:val="20"/>
      <w:lang w:val="en-US" w:eastAsia="en-US"/>
    </w:rPr>
  </w:style>
  <w:style w:type="paragraph" w:customStyle="1" w:styleId="3111">
    <w:name w:val="Знак Знак3 Знак Знак1 Знак Знак Знак Знак Знак Знак Знак Знак Знак Знак Знак Знак Знак Знак Знак Знак Знак Знак Знак Знак Знак Знак1 Знак Знак"/>
    <w:basedOn w:val="a"/>
    <w:rsid w:val="006E699B"/>
    <w:rPr>
      <w:rFonts w:ascii="Verdana" w:eastAsia="Times New Roman" w:hAnsi="Verdana" w:cs="Verdan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18">
    <w:name w:val="Знак Знак Знак Знак1 Знак Знак Знак Знак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411">
    <w:name w:val="Знак Знак4 Знак Знак Знак Знак Знак Знак1 Знак Знак Знак Знак1"/>
    <w:basedOn w:val="a"/>
    <w:rsid w:val="006E699B"/>
    <w:rPr>
      <w:rFonts w:ascii="Verdana" w:eastAsia="Times New Roman" w:hAnsi="Verdana" w:cs="Verdana"/>
      <w:sz w:val="20"/>
      <w:szCs w:val="20"/>
      <w:lang w:val="en-US" w:eastAsia="en-US"/>
    </w:rPr>
  </w:style>
  <w:style w:type="paragraph" w:customStyle="1" w:styleId="119">
    <w:name w:val="Знак Знак Знак Знак1 Знак Знак Знак Знак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41111">
    <w:name w:val="Знак Знак4 Знак Знак Знак Знак Знак Знак1 Знак Знак Знак Знак1 Знак Знак Знак Знак1 Знак Знак1 Знак Знак"/>
    <w:basedOn w:val="a"/>
    <w:rsid w:val="006E699B"/>
    <w:rPr>
      <w:rFonts w:ascii="Verdana" w:eastAsia="Times New Roman" w:hAnsi="Verdana" w:cs="Verdana"/>
      <w:sz w:val="20"/>
      <w:szCs w:val="20"/>
      <w:lang w:val="en-US" w:eastAsia="en-US"/>
    </w:rPr>
  </w:style>
  <w:style w:type="paragraph" w:customStyle="1" w:styleId="1a">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4112">
    <w:name w:val="Знак Знак4 Знак Знак Знак Знак Знак Знак1 Знак Знак Знак Знак1 Знак Знак Знак Знак2 Знак Знак Знак Знак"/>
    <w:basedOn w:val="a"/>
    <w:rsid w:val="006E699B"/>
    <w:rPr>
      <w:rFonts w:ascii="Verdana" w:eastAsia="Times New Roman" w:hAnsi="Verdana" w:cs="Verdana"/>
      <w:sz w:val="20"/>
      <w:szCs w:val="20"/>
      <w:lang w:val="en-US" w:eastAsia="en-US"/>
    </w:rPr>
  </w:style>
  <w:style w:type="paragraph" w:customStyle="1" w:styleId="1110">
    <w:name w:val="Знак Знак Знак Знак1 Знак Знак Знак Знак Знак Знак Знак Знак1 Знак Знак Знак Знак Знак Знак Знак Знак Знак Знак Знак Знак1"/>
    <w:basedOn w:val="a"/>
    <w:rsid w:val="006E699B"/>
    <w:rPr>
      <w:rFonts w:ascii="Verdana" w:eastAsia="Times New Roman" w:hAnsi="Verdana" w:cs="Verdana"/>
      <w:sz w:val="20"/>
      <w:szCs w:val="20"/>
      <w:lang w:val="en-US" w:eastAsia="en-US"/>
    </w:rPr>
  </w:style>
  <w:style w:type="paragraph" w:customStyle="1" w:styleId="1120">
    <w:name w:val="Знак Знак Знак Знак1 Знак Знак Знак Знак Знак Знак Знак Знак1 Знак Знак Знак Знак Знак Знак Знак Знак Знак Знак Знак Знак2 Знак Знак Знак Знак"/>
    <w:basedOn w:val="a"/>
    <w:rsid w:val="006E699B"/>
    <w:rPr>
      <w:rFonts w:ascii="Verdana" w:eastAsia="Times New Roman" w:hAnsi="Verdana" w:cs="Verdana"/>
      <w:sz w:val="20"/>
      <w:szCs w:val="20"/>
      <w:lang w:val="en-US" w:eastAsia="en-US"/>
    </w:rPr>
  </w:style>
  <w:style w:type="paragraph" w:customStyle="1" w:styleId="1121">
    <w:name w:val="Знак Знак Знак Знак1 Знак Знак Знак Знак Знак Знак Знак Знак1 Знак Знак Знак Знак Знак Знак Знак Знак Знак Знак Знак Знак2 Знак Знак Знак Знак1 Знак Знак Знак Знак"/>
    <w:basedOn w:val="a"/>
    <w:rsid w:val="006E699B"/>
    <w:rPr>
      <w:rFonts w:ascii="Verdana" w:eastAsia="Times New Roman" w:hAnsi="Verdana" w:cs="Verdana"/>
      <w:sz w:val="20"/>
      <w:szCs w:val="20"/>
      <w:lang w:val="en-US" w:eastAsia="en-US"/>
    </w:rPr>
  </w:style>
  <w:style w:type="paragraph" w:customStyle="1" w:styleId="41120">
    <w:name w:val="Знак Знак4 Знак Знак Знак Знак Знак Знак1 Знак Знак Знак Знак1 Знак Знак Знак Знак2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41121">
    <w:name w:val="Знак Знак4 Знак Знак Знак Знак Знак Знак1 Знак Знак Знак Знак1 Знак Знак Знак Знак2 Знак Знак Знак Знак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122">
    <w:name w:val="Знак Знак Знак Знак1 Знак Знак Знак Знак Знак Знак Знак Знак1 Знак Знак Знак Знак Знак Знак Знак Знак Знак Знак Знак Знак2 Знак Знак Знак Знак"/>
    <w:basedOn w:val="a"/>
    <w:rsid w:val="006E699B"/>
    <w:rPr>
      <w:rFonts w:ascii="Verdana" w:eastAsia="Times New Roman" w:hAnsi="Verdana" w:cs="Verdana"/>
      <w:sz w:val="20"/>
      <w:szCs w:val="20"/>
      <w:lang w:val="en-US" w:eastAsia="en-US"/>
    </w:rPr>
  </w:style>
  <w:style w:type="paragraph" w:customStyle="1" w:styleId="11210">
    <w:name w:val="Знак Знак Знак Знак1 Знак Знак Знак Знак Знак Знак Знак Знак1 Знак Знак Знак Знак Знак Знак Знак Знак Знак Знак Знак Знак2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112">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1 Знак Знак Знак Зн"/>
    <w:basedOn w:val="a"/>
    <w:rsid w:val="006E699B"/>
    <w:rPr>
      <w:rFonts w:ascii="Verdana" w:eastAsia="Times New Roman" w:hAnsi="Verdana" w:cs="Verdana"/>
      <w:sz w:val="20"/>
      <w:szCs w:val="20"/>
      <w:lang w:val="en-US" w:eastAsia="en-US"/>
    </w:rPr>
  </w:style>
  <w:style w:type="paragraph" w:customStyle="1" w:styleId="11211">
    <w:name w:val="Знак Знак Знак Знак1 Знак Знак Знак Знак Знак Знак Знак Знак1 Знак Знак Знак Знак Знак Знак Знак Знак Знак Знак Знак Знак2 Знак Знак Знак Знак1 Знак Знак Знак Знак1"/>
    <w:basedOn w:val="a"/>
    <w:rsid w:val="006E699B"/>
    <w:rPr>
      <w:rFonts w:ascii="Verdana" w:eastAsia="Times New Roman" w:hAnsi="Verdana" w:cs="Verdana"/>
      <w:sz w:val="20"/>
      <w:szCs w:val="20"/>
      <w:lang w:val="en-US" w:eastAsia="en-US"/>
    </w:rPr>
  </w:style>
  <w:style w:type="paragraph" w:customStyle="1" w:styleId="11212">
    <w:name w:val="Знак Знак Знак Знак1 Знак Знак Знак Знак Знак Знак Знак Знак1 Знак Знак Знак Знак Знак Знак Знак Знак Знак Знак Знак Знак2 Знак Знак Знак Знак1"/>
    <w:basedOn w:val="a"/>
    <w:rsid w:val="006E699B"/>
    <w:rPr>
      <w:rFonts w:ascii="Verdana" w:eastAsia="Times New Roman" w:hAnsi="Verdana" w:cs="Verdana"/>
      <w:sz w:val="20"/>
      <w:szCs w:val="20"/>
      <w:lang w:val="en-US" w:eastAsia="en-US"/>
    </w:rPr>
  </w:style>
  <w:style w:type="paragraph" w:customStyle="1" w:styleId="112110">
    <w:name w:val="Знак Знак Знак Знак1 Знак Знак Знак Знак Знак Знак Знак Знак1 Знак Знак Знак Знак Знак Знак Знак Знак Знак Знак Знак Знак2 Знак Знак Знак Знак1 Знак Знак Знак Знак1"/>
    <w:basedOn w:val="a"/>
    <w:rsid w:val="006E699B"/>
    <w:rPr>
      <w:rFonts w:ascii="Verdana" w:eastAsia="Times New Roman" w:hAnsi="Verdana" w:cs="Verdana"/>
      <w:sz w:val="20"/>
      <w:szCs w:val="20"/>
      <w:lang w:val="en-US" w:eastAsia="en-US"/>
    </w:rPr>
  </w:style>
  <w:style w:type="paragraph" w:customStyle="1" w:styleId="25">
    <w:name w:val="Знак Знак2 Знак Знак Знак Знак Знак Знак Знак Знак"/>
    <w:basedOn w:val="a"/>
    <w:rsid w:val="006E699B"/>
    <w:rPr>
      <w:rFonts w:ascii="Verdana" w:eastAsia="Times New Roman" w:hAnsi="Verdana" w:cs="Verdana"/>
      <w:sz w:val="20"/>
      <w:szCs w:val="20"/>
      <w:lang w:val="en-US" w:eastAsia="en-US"/>
    </w:rPr>
  </w:style>
  <w:style w:type="character" w:customStyle="1" w:styleId="1b">
    <w:name w:val="Знак Знак1"/>
    <w:rsid w:val="006E699B"/>
    <w:rPr>
      <w:rFonts w:eastAsia="MS Mincho"/>
      <w:sz w:val="28"/>
      <w:lang w:val="uk-UA" w:eastAsia="ru-RU" w:bidi="ar-SA"/>
    </w:rPr>
  </w:style>
  <w:style w:type="paragraph" w:customStyle="1" w:styleId="112111">
    <w:name w:val="Знак Знак Знак Знак1 Знак Знак Знак Знак Знак Знак Знак Знак1 Знак Знак Знак Знак Знак Знак Знак Знак Знак Знак Знак Знак2 Знак Знак Знак Знак1 Знак Знак Знак Знак1 Знак Знак"/>
    <w:basedOn w:val="a"/>
    <w:rsid w:val="006E699B"/>
    <w:rPr>
      <w:rFonts w:ascii="Verdana" w:eastAsia="Times New Roman" w:hAnsi="Verdana" w:cs="Verdana"/>
      <w:sz w:val="20"/>
      <w:szCs w:val="20"/>
      <w:lang w:val="en-US" w:eastAsia="en-US"/>
    </w:rPr>
  </w:style>
  <w:style w:type="paragraph" w:customStyle="1" w:styleId="112112">
    <w:name w:val="Знак Знак Знак Знак1 Знак Знак Знак Знак Знак Знак Знак Знак1 Знак Знак Знак Знак Знак Знак Знак Знак Знак Знак Знак Знак2 Знак Знак Знак Знак1 Знак Знак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character" w:customStyle="1" w:styleId="apple-style-span">
    <w:name w:val="apple-style-span"/>
    <w:basedOn w:val="a0"/>
    <w:rsid w:val="006E699B"/>
  </w:style>
  <w:style w:type="paragraph" w:customStyle="1" w:styleId="112113">
    <w:name w:val="Знак Знак Знак Знак1 Знак Знак Знак Знак Знак Знак Знак Знак1 Знак Знак Знак Знак Знак Знак Знак Знак Знак Знак Знак Знак2 Знак Знак Знак Знак1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12114">
    <w:name w:val="Знак Знак Знак Знак1 Знак Знак Знак Знак Знак Знак Знак Знак1 Знак Знак Знак Знак Знак Знак Знак Знак Знак Знак Знак Знак2 Знак Знак Знак Знак1 Знак Знак Знак Знак1 Знак Знак Знак Знак"/>
    <w:basedOn w:val="a"/>
    <w:rsid w:val="006E699B"/>
    <w:rPr>
      <w:rFonts w:ascii="Verdana" w:eastAsia="Times New Roman" w:hAnsi="Verdana" w:cs="Verdana"/>
      <w:sz w:val="20"/>
      <w:szCs w:val="20"/>
      <w:lang w:val="en-US" w:eastAsia="en-US"/>
    </w:rPr>
  </w:style>
  <w:style w:type="paragraph" w:customStyle="1" w:styleId="33">
    <w:name w:val="Знак Знак3 Знак Знак"/>
    <w:basedOn w:val="a"/>
    <w:rsid w:val="006E699B"/>
    <w:rPr>
      <w:rFonts w:ascii="Verdana" w:eastAsia="Times New Roman" w:hAnsi="Verdana" w:cs="Verdana"/>
      <w:sz w:val="20"/>
      <w:szCs w:val="20"/>
      <w:lang w:val="en-US" w:eastAsia="en-US"/>
    </w:rPr>
  </w:style>
  <w:style w:type="paragraph" w:customStyle="1" w:styleId="34">
    <w:name w:val="Знак Знак3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c">
    <w:name w:val="Знак Знак1 Знак Знак"/>
    <w:basedOn w:val="a"/>
    <w:rsid w:val="006E699B"/>
    <w:rPr>
      <w:rFonts w:ascii="Verdana" w:eastAsia="Times New Roman" w:hAnsi="Verdana" w:cs="Verdana"/>
      <w:sz w:val="20"/>
      <w:szCs w:val="20"/>
      <w:lang w:val="en-US" w:eastAsia="en-US"/>
    </w:rPr>
  </w:style>
  <w:style w:type="paragraph" w:customStyle="1" w:styleId="211">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6">
    <w:name w:val="Знак Знак2 Знак Знак Знак Знак"/>
    <w:basedOn w:val="a"/>
    <w:rsid w:val="006E699B"/>
    <w:rPr>
      <w:rFonts w:ascii="Verdana" w:eastAsia="Times New Roman" w:hAnsi="Verdana" w:cs="Verdana"/>
      <w:sz w:val="20"/>
      <w:szCs w:val="20"/>
      <w:lang w:val="en-US" w:eastAsia="en-US"/>
    </w:rPr>
  </w:style>
  <w:style w:type="paragraph" w:customStyle="1" w:styleId="2110">
    <w:name w:val="Знак Знак2 Знак Знак Знак Знак Знак Знак1 Знак Знак Знак Знак Знак Знак Знак Знак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0">
    <w:name w:val="Знак Знак2 Знак Знак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2">
    <w:name w:val="Знак Знак2 Знак Знак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11">
    <w:name w:val="Знак Знак2 Знак Знак Знак Знак Знак Знак Знак Знак Знак Знак Знак Знак Знак Знак1 Знак Знак Знак Знак Знак Знак Знак Знак Знак Знак Знак Знак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1123">
    <w:name w:val="Знак Знак Знак Знак1 Знак Знак Знак Знак Знак Знак Знак Знак1 Знак Знак Знак Знак Знак Знак Знак Знак Знак Знак Знак Знак2 Знак Знак"/>
    <w:basedOn w:val="a"/>
    <w:rsid w:val="006E699B"/>
    <w:rPr>
      <w:rFonts w:ascii="Verdana" w:eastAsia="Times New Roman" w:hAnsi="Verdana" w:cs="Verdana"/>
      <w:sz w:val="20"/>
      <w:szCs w:val="20"/>
      <w:lang w:val="en-US" w:eastAsia="en-US"/>
    </w:rPr>
  </w:style>
  <w:style w:type="paragraph" w:customStyle="1" w:styleId="2112">
    <w:name w:val="Знак Знак2 Знак Знак Знак Знак Знак Знак Знак Знак Знак Знак Знак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13">
    <w:name w:val="Знак Знак2 Знак Знак Знак Знак Знак Знак1 Знак Знак Знак Знак Знак Знак Знак Знак Знак Знак Знак Знак1 Знак Знак Знак Знак"/>
    <w:basedOn w:val="a"/>
    <w:rsid w:val="006E699B"/>
    <w:rPr>
      <w:rFonts w:ascii="Verdana" w:eastAsia="Times New Roman" w:hAnsi="Verdana" w:cs="Verdana"/>
      <w:sz w:val="20"/>
      <w:szCs w:val="20"/>
      <w:lang w:val="en-US" w:eastAsia="en-US"/>
    </w:rPr>
  </w:style>
  <w:style w:type="paragraph" w:customStyle="1" w:styleId="2114">
    <w:name w:val="Знак Знак2 Знак Знак Знак Знак Знак Знак1 Знак Знак Знак Знак Знак Знак Знак Знак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112115">
    <w:name w:val="Знак Знак Знак Знак1 Знак Знак Знак Знак Знак Знак Знак Знак1 Знак Знак Знак Знак Знак Знак Знак Знак Знак Знак Знак Знак2 Знак Знак Знак Знак1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41">
    <w:name w:val="Знак Знак4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3">
    <w:name w:val="Знак Знак2 Знак Знак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4">
    <w:name w:val="Знак Знак2 Знак Знак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215">
    <w:name w:val="Знак Знак2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1120">
    <w:name w:val="Знак Знак1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2 Знак Знак Знак Знак"/>
    <w:basedOn w:val="a"/>
    <w:rsid w:val="006E699B"/>
    <w:rPr>
      <w:rFonts w:ascii="Verdana" w:eastAsia="Times New Roman" w:hAnsi="Verdana" w:cs="Verdana"/>
      <w:sz w:val="20"/>
      <w:szCs w:val="20"/>
      <w:lang w:val="en-US" w:eastAsia="en-US"/>
    </w:rPr>
  </w:style>
  <w:style w:type="paragraph" w:customStyle="1" w:styleId="216">
    <w:name w:val="Знак Знак2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217">
    <w:name w:val="Знак Знак2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7">
    <w:name w:val="Знак Знак2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410">
    <w:name w:val="Знак Знак4 Знак Знак Знак Знак1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8">
    <w:name w:val="Знак Знак2 Знак Знак"/>
    <w:basedOn w:val="a"/>
    <w:rsid w:val="006E699B"/>
    <w:rPr>
      <w:rFonts w:ascii="Verdana" w:eastAsia="Times New Roman" w:hAnsi="Verdana" w:cs="Verdana"/>
      <w:sz w:val="20"/>
      <w:szCs w:val="20"/>
      <w:lang w:val="en-US" w:eastAsia="en-US"/>
    </w:rPr>
  </w:style>
  <w:style w:type="paragraph" w:customStyle="1" w:styleId="11a">
    <w:name w:val="Знак Знак1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218">
    <w:name w:val="Знак Знак2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9">
    <w:name w:val="Знак Знак2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a">
    <w:name w:val="Знак Знак2 Знак Знак Знак Знак1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b">
    <w:name w:val="Знак Знак2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rsid w:val="006E699B"/>
    <w:rPr>
      <w:rFonts w:ascii="Verdana" w:eastAsia="Times New Roman" w:hAnsi="Verdana" w:cs="Verdana"/>
      <w:sz w:val="20"/>
      <w:szCs w:val="20"/>
      <w:lang w:val="en-US" w:eastAsia="en-US"/>
    </w:rPr>
  </w:style>
  <w:style w:type="paragraph" w:customStyle="1" w:styleId="21c">
    <w:name w:val="Знак Знак2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d">
    <w:name w:val="Знак Знак2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e">
    <w:name w:val="Знак Знак2 Знак Знак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42">
    <w:name w:val="Знак Знак4 Знак Знак"/>
    <w:basedOn w:val="a"/>
    <w:rsid w:val="006E699B"/>
    <w:rPr>
      <w:rFonts w:ascii="Verdana" w:eastAsia="Times New Roman" w:hAnsi="Verdana" w:cs="Verdana"/>
      <w:sz w:val="20"/>
      <w:szCs w:val="20"/>
      <w:lang w:val="en-US" w:eastAsia="en-US"/>
    </w:rPr>
  </w:style>
  <w:style w:type="paragraph" w:customStyle="1" w:styleId="21f">
    <w:name w:val="Знак Знак2 Знак Знак Знак Знак1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f0">
    <w:name w:val="Знак Знак2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f1">
    <w:name w:val="Знак Знак2 Знак Знак Знак Знак1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f2">
    <w:name w:val="Знак Знак2 Знак Знак Знак Знак1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f3">
    <w:name w:val="Знак Знак2 Знак Знак1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f4">
    <w:name w:val="Знак Знак2 Знак Знак1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f5">
    <w:name w:val="Знак Знак2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35">
    <w:name w:val="Знак Знак3"/>
    <w:basedOn w:val="a"/>
    <w:rsid w:val="006E699B"/>
    <w:rPr>
      <w:rFonts w:ascii="Verdana" w:eastAsia="Times New Roman" w:hAnsi="Verdana" w:cs="Verdana"/>
      <w:sz w:val="20"/>
      <w:szCs w:val="20"/>
      <w:lang w:val="en-US" w:eastAsia="en-US"/>
    </w:rPr>
  </w:style>
  <w:style w:type="paragraph" w:customStyle="1" w:styleId="5">
    <w:name w:val="Знак Знак5 Знак Знак Знак Знак"/>
    <w:basedOn w:val="a"/>
    <w:rsid w:val="006E699B"/>
    <w:rPr>
      <w:rFonts w:ascii="Verdana" w:eastAsia="Times New Roman" w:hAnsi="Verdana" w:cs="Verdana"/>
      <w:sz w:val="20"/>
      <w:szCs w:val="20"/>
      <w:lang w:val="en-US" w:eastAsia="en-US"/>
    </w:rPr>
  </w:style>
  <w:style w:type="paragraph" w:customStyle="1" w:styleId="2115">
    <w:name w:val="Знак Знак2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2116">
    <w:name w:val="Знак Знак2 Знак Знак1 Знак Знак Знак Знак Знак Знак Знак Знак Знак Знак Знак Знак Знак Знак Знак Знак Знак Знак Знак Знак Знак Знак Знак Знак1 Знак Знак"/>
    <w:basedOn w:val="a"/>
    <w:rsid w:val="006E699B"/>
    <w:rPr>
      <w:rFonts w:ascii="Verdana" w:eastAsia="Times New Roman" w:hAnsi="Verdana" w:cs="Verdana"/>
      <w:sz w:val="20"/>
      <w:szCs w:val="20"/>
      <w:lang w:val="en-US" w:eastAsia="en-US"/>
    </w:rPr>
  </w:style>
  <w:style w:type="paragraph" w:customStyle="1" w:styleId="21f6">
    <w:name w:val="Знак Знак2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17">
    <w:name w:val="Знак Знак2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20">
    <w:name w:val="Знак Знак2 Знак Знак2 Знак Знак"/>
    <w:basedOn w:val="a"/>
    <w:rsid w:val="006E699B"/>
    <w:rPr>
      <w:rFonts w:ascii="Verdana" w:eastAsia="Times New Roman" w:hAnsi="Verdana" w:cs="Verdana"/>
      <w:sz w:val="20"/>
      <w:szCs w:val="20"/>
      <w:lang w:val="en-US" w:eastAsia="en-US"/>
    </w:rPr>
  </w:style>
  <w:style w:type="paragraph" w:customStyle="1" w:styleId="2118">
    <w:name w:val="Знак Знак2 Знак Знак1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6E699B"/>
    <w:rPr>
      <w:rFonts w:ascii="Verdana" w:eastAsia="Times New Roman" w:hAnsi="Verdana" w:cs="Verdana"/>
      <w:sz w:val="20"/>
      <w:szCs w:val="20"/>
      <w:lang w:val="en-US" w:eastAsia="en-US"/>
    </w:rPr>
  </w:style>
  <w:style w:type="paragraph" w:customStyle="1" w:styleId="51">
    <w:name w:val="Знак Знак5 Знак Знак1"/>
    <w:basedOn w:val="a"/>
    <w:rsid w:val="006E699B"/>
    <w:rPr>
      <w:rFonts w:ascii="Verdana" w:eastAsia="Times New Roman" w:hAnsi="Verdana" w:cs="Verdana"/>
      <w:sz w:val="20"/>
      <w:szCs w:val="20"/>
      <w:lang w:val="en-US" w:eastAsia="en-US"/>
    </w:rPr>
  </w:style>
  <w:style w:type="paragraph" w:customStyle="1" w:styleId="21f7">
    <w:name w:val="Знак Знак2 Знак Знак1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19">
    <w:name w:val="Знак Знак2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21">
    <w:name w:val="Знак Знак2 Знак Знак2"/>
    <w:basedOn w:val="a"/>
    <w:rsid w:val="006E699B"/>
    <w:rPr>
      <w:rFonts w:ascii="Verdana" w:eastAsia="Times New Roman" w:hAnsi="Verdana" w:cs="Verdana"/>
      <w:sz w:val="20"/>
      <w:szCs w:val="20"/>
      <w:lang w:val="en-US" w:eastAsia="en-US"/>
    </w:rPr>
  </w:style>
  <w:style w:type="paragraph" w:customStyle="1" w:styleId="312">
    <w:name w:val="Знак Знак3 Знак Знак Знак Знак Знак Знак Знак Знак1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1">
    <w:name w:val="Знак Знак5 Знак Знак1 Знак Знак Знак Знак1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d">
    <w:name w:val="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1a">
    <w:name w:val="Знак Знак2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9">
    <w:name w:val="Знак Знак2"/>
    <w:basedOn w:val="a"/>
    <w:rsid w:val="006E699B"/>
    <w:rPr>
      <w:rFonts w:ascii="Verdana" w:eastAsia="Times New Roman" w:hAnsi="Verdana" w:cs="Verdana"/>
      <w:sz w:val="20"/>
      <w:szCs w:val="20"/>
      <w:lang w:val="en-US" w:eastAsia="en-US"/>
    </w:rPr>
  </w:style>
  <w:style w:type="paragraph" w:customStyle="1" w:styleId="1e">
    <w:name w:val="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42111">
    <w:name w:val="Знак Знак4 Знак Знак Знак Знак2 Знак Знак Знак Знак Знак Знак Знак Знак Знак Знак Знак Знак Знак Знак Знак Знак1 Знак Знак Знак Знак Знак Знак Знак Знак Знак Знак1 Знак Знак1 Знак Знак Знак Знак"/>
    <w:basedOn w:val="a"/>
    <w:rsid w:val="006E699B"/>
    <w:rPr>
      <w:rFonts w:ascii="Verdana" w:eastAsia="Times New Roman" w:hAnsi="Verdana" w:cs="Verdana"/>
      <w:sz w:val="20"/>
      <w:szCs w:val="20"/>
      <w:lang w:val="en-US" w:eastAsia="en-US"/>
    </w:rPr>
  </w:style>
  <w:style w:type="paragraph" w:customStyle="1" w:styleId="211b">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f">
    <w:name w:val="Знак Знак Знак Знак Знак Знак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f0">
    <w:name w:val="Знак Знак Знак Знак Знак Знак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1c">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36">
    <w:name w:val="Знак Знак3"/>
    <w:basedOn w:val="a"/>
    <w:rsid w:val="006E699B"/>
    <w:rPr>
      <w:rFonts w:ascii="Verdana" w:eastAsia="Times New Roman" w:hAnsi="Verdana" w:cs="Verdana"/>
      <w:sz w:val="20"/>
      <w:szCs w:val="20"/>
      <w:lang w:val="en-US" w:eastAsia="en-US"/>
    </w:rPr>
  </w:style>
  <w:style w:type="paragraph" w:customStyle="1" w:styleId="211d">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f1">
    <w:name w:val="Абзац списку1"/>
    <w:basedOn w:val="a"/>
    <w:qFormat/>
    <w:rsid w:val="006E699B"/>
    <w:pPr>
      <w:widowControl w:val="0"/>
      <w:autoSpaceDE w:val="0"/>
      <w:autoSpaceDN w:val="0"/>
      <w:adjustRightInd w:val="0"/>
      <w:spacing w:before="260" w:line="300" w:lineRule="auto"/>
      <w:ind w:left="720" w:firstLine="540"/>
      <w:contextualSpacing/>
      <w:jc w:val="both"/>
    </w:pPr>
    <w:rPr>
      <w:rFonts w:eastAsia="Calibri"/>
      <w:sz w:val="24"/>
    </w:rPr>
  </w:style>
  <w:style w:type="paragraph" w:customStyle="1" w:styleId="21110">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6E699B"/>
    <w:rPr>
      <w:rFonts w:ascii="Verdana" w:eastAsia="Times New Roman" w:hAnsi="Verdana" w:cs="Verdana"/>
      <w:sz w:val="20"/>
      <w:szCs w:val="20"/>
      <w:lang w:val="en-US" w:eastAsia="en-US"/>
    </w:rPr>
  </w:style>
  <w:style w:type="paragraph" w:customStyle="1" w:styleId="52">
    <w:name w:val="Знак Знак5 Знак Знак2 Знак Знак Знак Знак"/>
    <w:basedOn w:val="a"/>
    <w:rsid w:val="006E699B"/>
    <w:rPr>
      <w:rFonts w:ascii="Verdana" w:eastAsia="Times New Roman" w:hAnsi="Verdana" w:cs="Verdana"/>
      <w:sz w:val="20"/>
      <w:szCs w:val="20"/>
      <w:lang w:val="en-US" w:eastAsia="en-US"/>
    </w:rPr>
  </w:style>
  <w:style w:type="paragraph" w:customStyle="1" w:styleId="af9">
    <w:name w:val="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111">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rsid w:val="006E699B"/>
    <w:rPr>
      <w:rFonts w:ascii="Verdana" w:eastAsia="Times New Roman" w:hAnsi="Verdana" w:cs="Verdana"/>
      <w:sz w:val="20"/>
      <w:szCs w:val="20"/>
      <w:lang w:val="en-US" w:eastAsia="en-US"/>
    </w:rPr>
  </w:style>
  <w:style w:type="paragraph" w:customStyle="1" w:styleId="1f2">
    <w:name w:val="Знак Знак1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20">
    <w:name w:val="Знак Знак1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6">
    <w:name w:val="Знак Знак6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1e">
    <w:name w:val="Знак Знак2 Знак Знак1 Знак Знак Знак Знак Знак Знак Знак Знак Знак Знак Знак Знак Знак Знак Знак Знак Знак Знак Знак Знак Знак Знак Знак Знак1"/>
    <w:basedOn w:val="a"/>
    <w:rsid w:val="006E699B"/>
    <w:rPr>
      <w:rFonts w:ascii="Verdana" w:eastAsia="Times New Roman" w:hAnsi="Verdana" w:cs="Verdana"/>
      <w:sz w:val="20"/>
      <w:szCs w:val="20"/>
      <w:lang w:val="en-US" w:eastAsia="en-US"/>
    </w:rPr>
  </w:style>
  <w:style w:type="paragraph" w:customStyle="1" w:styleId="211f">
    <w:name w:val="Знак Знак2 Знак Знак1 Знак Знак Знак Знак Знак Знак Знак Знак Знак Знак Знак Знак Знак Знак Знак Знак Знак Знак Знак Знак Знак Знак Знак Знак1"/>
    <w:basedOn w:val="a"/>
    <w:rsid w:val="006E699B"/>
    <w:rPr>
      <w:rFonts w:ascii="Verdana" w:eastAsia="Times New Roman" w:hAnsi="Verdana" w:cs="Verdana"/>
      <w:sz w:val="20"/>
      <w:szCs w:val="20"/>
      <w:lang w:val="en-US" w:eastAsia="en-US"/>
    </w:rPr>
  </w:style>
  <w:style w:type="paragraph" w:customStyle="1" w:styleId="21112">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rsid w:val="006E699B"/>
    <w:rPr>
      <w:rFonts w:ascii="Verdana" w:eastAsia="Times New Roman" w:hAnsi="Verdana" w:cs="Verdana"/>
      <w:sz w:val="20"/>
      <w:szCs w:val="20"/>
      <w:lang w:val="en-US" w:eastAsia="en-US"/>
    </w:rPr>
  </w:style>
  <w:style w:type="paragraph" w:customStyle="1" w:styleId="412">
    <w:name w:val="Знак Знак4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113">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w:basedOn w:val="a"/>
    <w:rsid w:val="006E699B"/>
    <w:rPr>
      <w:rFonts w:ascii="Verdana" w:eastAsia="Times New Roman" w:hAnsi="Verdana" w:cs="Verdana"/>
      <w:sz w:val="20"/>
      <w:szCs w:val="20"/>
      <w:lang w:val="en-US" w:eastAsia="en-US"/>
    </w:rPr>
  </w:style>
  <w:style w:type="paragraph" w:customStyle="1" w:styleId="211110">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Знак Знак"/>
    <w:basedOn w:val="a"/>
    <w:rsid w:val="006E699B"/>
    <w:rPr>
      <w:rFonts w:ascii="Verdana" w:eastAsia="Times New Roman" w:hAnsi="Verdana" w:cs="Verdana"/>
      <w:sz w:val="20"/>
      <w:szCs w:val="20"/>
      <w:lang w:val="en-US" w:eastAsia="en-US"/>
    </w:rPr>
  </w:style>
  <w:style w:type="paragraph" w:customStyle="1" w:styleId="61">
    <w:name w:val="Знак Знак6 Знак Знак1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31111">
    <w:name w:val="Знак Знак3 Знак Знак1 Знак Знак Знак Знак Знак Знак Знак Знак Знак Знак Знак Знак Знак Знак Знак Знак Знак Знак Знак Знак Знак Знак1 Знак Знак Знак Знак1 Знак Знак Знак Знак1 Знак Знак"/>
    <w:basedOn w:val="a"/>
    <w:rsid w:val="006E699B"/>
    <w:rPr>
      <w:rFonts w:ascii="Verdana" w:eastAsia="Times New Roman" w:hAnsi="Verdana" w:cs="Verdana"/>
      <w:sz w:val="20"/>
      <w:szCs w:val="20"/>
      <w:lang w:val="en-US" w:eastAsia="en-US"/>
    </w:rPr>
  </w:style>
  <w:style w:type="paragraph" w:customStyle="1" w:styleId="11121">
    <w:name w:val="Знак Знак1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2 Знак Знак"/>
    <w:basedOn w:val="a"/>
    <w:rsid w:val="006E699B"/>
    <w:rPr>
      <w:rFonts w:ascii="Verdana" w:eastAsia="Times New Roman" w:hAnsi="Verdana" w:cs="Verdana"/>
      <w:sz w:val="20"/>
      <w:szCs w:val="2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610">
    <w:name w:val="Знак Знак6 Знак Знак1"/>
    <w:basedOn w:val="a"/>
    <w:rsid w:val="006E699B"/>
    <w:rPr>
      <w:rFonts w:ascii="Verdana" w:eastAsia="Times New Roman" w:hAnsi="Verdana" w:cs="Verdana"/>
      <w:sz w:val="20"/>
      <w:szCs w:val="20"/>
      <w:lang w:val="en-US" w:eastAsia="en-US"/>
    </w:rPr>
  </w:style>
  <w:style w:type="paragraph" w:customStyle="1" w:styleId="37">
    <w:name w:val="Знак Знак3 Знак Знак Знак Знак Знак Знак"/>
    <w:basedOn w:val="a"/>
    <w:rsid w:val="006E699B"/>
    <w:rPr>
      <w:rFonts w:ascii="Verdana" w:eastAsia="Times New Roman" w:hAnsi="Verdana" w:cs="Verdana"/>
      <w:sz w:val="20"/>
      <w:szCs w:val="20"/>
      <w:lang w:val="en-US" w:eastAsia="en-US"/>
    </w:rPr>
  </w:style>
  <w:style w:type="paragraph" w:customStyle="1" w:styleId="43">
    <w:name w:val="Знак Знак4"/>
    <w:basedOn w:val="a"/>
    <w:rsid w:val="006E699B"/>
    <w:rPr>
      <w:rFonts w:ascii="Verdana" w:eastAsia="Times New Roman" w:hAnsi="Verdana" w:cs="Verdana"/>
      <w:sz w:val="20"/>
      <w:szCs w:val="20"/>
      <w:lang w:val="en-US" w:eastAsia="en-US"/>
    </w:rPr>
  </w:style>
  <w:style w:type="paragraph" w:customStyle="1" w:styleId="21114">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rsid w:val="006E699B"/>
    <w:rPr>
      <w:rFonts w:ascii="Verdana" w:eastAsia="Times New Roman" w:hAnsi="Verdana" w:cs="Verdana"/>
      <w:sz w:val="20"/>
      <w:szCs w:val="20"/>
      <w:lang w:val="en-US" w:eastAsia="en-US"/>
    </w:rPr>
  </w:style>
  <w:style w:type="paragraph" w:customStyle="1" w:styleId="510">
    <w:name w:val="Знак Знак5 Знак Знак Знак Знак1 Знак Знак Знак Знак"/>
    <w:basedOn w:val="a"/>
    <w:rsid w:val="006E699B"/>
    <w:rPr>
      <w:rFonts w:ascii="Verdana" w:eastAsia="Times New Roman" w:hAnsi="Verdana" w:cs="Verdana"/>
      <w:sz w:val="20"/>
      <w:szCs w:val="20"/>
      <w:lang w:val="en-US" w:eastAsia="en-US"/>
    </w:rPr>
  </w:style>
  <w:style w:type="paragraph" w:customStyle="1" w:styleId="21f8">
    <w:name w:val="Знак Знак2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1111">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Знак Знак1 Знак Знак"/>
    <w:basedOn w:val="a"/>
    <w:rsid w:val="006E699B"/>
    <w:rPr>
      <w:rFonts w:ascii="Verdana" w:eastAsia="Times New Roman" w:hAnsi="Verdana" w:cs="Verdana"/>
      <w:sz w:val="20"/>
      <w:szCs w:val="20"/>
      <w:lang w:val="en-US" w:eastAsia="en-US"/>
    </w:rPr>
  </w:style>
  <w:style w:type="paragraph" w:customStyle="1" w:styleId="611">
    <w:name w:val="Знак Знак6 Знак Знак1 Знак Знак Знак Знак1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2">
    <w:name w:val="Знак Знак5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rsid w:val="006E699B"/>
    <w:rPr>
      <w:rFonts w:ascii="Verdana" w:eastAsia="Times New Roman" w:hAnsi="Verdana" w:cs="Verdana"/>
      <w:sz w:val="20"/>
      <w:szCs w:val="20"/>
      <w:lang w:val="en-US" w:eastAsia="en-US"/>
    </w:rPr>
  </w:style>
  <w:style w:type="paragraph" w:customStyle="1" w:styleId="38">
    <w:name w:val="Знак Знак3 Знак Знак Знак Знак"/>
    <w:basedOn w:val="a"/>
    <w:rsid w:val="006E699B"/>
    <w:rPr>
      <w:rFonts w:ascii="Verdana" w:eastAsia="Times New Roman" w:hAnsi="Verdana" w:cs="Verdana"/>
      <w:sz w:val="20"/>
      <w:szCs w:val="20"/>
      <w:lang w:val="en-US" w:eastAsia="en-US"/>
    </w:rPr>
  </w:style>
  <w:style w:type="paragraph" w:customStyle="1" w:styleId="21f9">
    <w:name w:val="Знак Знак2 Знак Знак Знак Знак1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1122">
    <w:name w:val="Знак Знак1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2 Знак Знак Знак Знак Знак Знак"/>
    <w:basedOn w:val="a"/>
    <w:rsid w:val="006E699B"/>
    <w:rPr>
      <w:rFonts w:ascii="Verdana" w:eastAsia="Times New Roman" w:hAnsi="Verdana" w:cs="Verdana"/>
      <w:sz w:val="20"/>
      <w:szCs w:val="20"/>
      <w:lang w:val="en-US" w:eastAsia="en-US"/>
    </w:rPr>
  </w:style>
  <w:style w:type="paragraph" w:customStyle="1" w:styleId="11123">
    <w:name w:val="Знак Знак1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2 Знак Знак Знак Знак Знак Знак"/>
    <w:basedOn w:val="a"/>
    <w:rsid w:val="006E699B"/>
    <w:rPr>
      <w:rFonts w:ascii="Verdana" w:eastAsia="Times New Roman" w:hAnsi="Verdana" w:cs="Verdana"/>
      <w:sz w:val="20"/>
      <w:szCs w:val="20"/>
      <w:lang w:val="en-US" w:eastAsia="en-US"/>
    </w:rPr>
  </w:style>
  <w:style w:type="paragraph" w:customStyle="1" w:styleId="211f0">
    <w:name w:val="Знак Знак2 Знак Знак Знак Знак Знак Знак1 Знак Знак Знак Знак Знак Знак Знак Знак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3">
    <w:name w:val="Знак Знак5 Знак Знак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413">
    <w:name w:val="Знак Знак4 Знак Знак Знак Знак1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0">
    <w:name w:val="Знак Знак5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4">
    <w:name w:val="Знак Знак5 Знак Знак Знак Знак1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5">
    <w:name w:val="Знак Знак5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6111">
    <w:name w:val="Знак Знак6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rsid w:val="006E699B"/>
    <w:rPr>
      <w:rFonts w:ascii="Verdana" w:eastAsia="Times New Roman" w:hAnsi="Verdana" w:cs="Verdana"/>
      <w:sz w:val="20"/>
      <w:szCs w:val="20"/>
      <w:lang w:val="en-US" w:eastAsia="en-US"/>
    </w:rPr>
  </w:style>
  <w:style w:type="paragraph" w:styleId="afa">
    <w:name w:val="Normal (Web)"/>
    <w:basedOn w:val="a"/>
    <w:rsid w:val="006E699B"/>
    <w:pPr>
      <w:spacing w:before="100" w:beforeAutospacing="1" w:after="100" w:afterAutospacing="1"/>
    </w:pPr>
    <w:rPr>
      <w:rFonts w:eastAsia="Times New Roman"/>
      <w:sz w:val="24"/>
      <w:lang w:val="ru-RU"/>
    </w:rPr>
  </w:style>
  <w:style w:type="paragraph" w:customStyle="1" w:styleId="31110">
    <w:name w:val="Знак Знак3 Знак Знак Знак Знак Знак Знак Знак Знак Знак Знак1 Знак Знак1 Знак Знак1 Знак Знак Знак Знак"/>
    <w:basedOn w:val="a"/>
    <w:rsid w:val="006E699B"/>
    <w:rPr>
      <w:rFonts w:ascii="Verdana" w:eastAsia="Times New Roman" w:hAnsi="Verdana" w:cs="Verdana"/>
      <w:sz w:val="20"/>
      <w:szCs w:val="20"/>
      <w:lang w:val="en-US" w:eastAsia="en-US"/>
    </w:rPr>
  </w:style>
  <w:style w:type="paragraph" w:customStyle="1" w:styleId="31112">
    <w:name w:val="Знак Знак3 Знак Знак Знак Знак Знак Знак Знак Знак Знак Знак1 Знак Знак1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3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rsid w:val="006E699B"/>
    <w:rPr>
      <w:rFonts w:ascii="Verdana" w:eastAsia="Times New Roman" w:hAnsi="Verdana" w:cs="Verdana"/>
      <w:sz w:val="20"/>
      <w:szCs w:val="20"/>
      <w:lang w:val="en-US" w:eastAsia="en-US"/>
    </w:rPr>
  </w:style>
  <w:style w:type="paragraph" w:customStyle="1" w:styleId="516">
    <w:name w:val="Знак Знак5 Знак Знак Знак Знак1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7">
    <w:name w:val="Знак Знак5 Знак Знак Знак Знак1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21115">
    <w:name w:val="Знак Знак2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6E699B"/>
    <w:rPr>
      <w:rFonts w:ascii="Verdana" w:eastAsia="Times New Roman" w:hAnsi="Verdana" w:cs="Verdana"/>
      <w:sz w:val="20"/>
      <w:szCs w:val="20"/>
      <w:lang w:val="en-US" w:eastAsia="en-US"/>
    </w:rPr>
  </w:style>
  <w:style w:type="paragraph" w:customStyle="1" w:styleId="518">
    <w:name w:val="Знак Знак5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6110">
    <w:name w:val="Знак Знак6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9">
    <w:name w:val="Знак Знак5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10">
    <w:name w:val="Знак Знак5 Знак Знак Знак Знак1 Знак Знак Знак Знак1"/>
    <w:basedOn w:val="a"/>
    <w:rsid w:val="006E699B"/>
    <w:rPr>
      <w:rFonts w:ascii="Verdana" w:eastAsia="Times New Roman" w:hAnsi="Verdana" w:cs="Verdana"/>
      <w:sz w:val="20"/>
      <w:szCs w:val="20"/>
      <w:lang w:val="en-US" w:eastAsia="en-US"/>
    </w:rPr>
  </w:style>
  <w:style w:type="paragraph" w:customStyle="1" w:styleId="5120">
    <w:name w:val="Знак Знак5 Знак Знак Знак Знак1 Знак Знак Знак Знак2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a">
    <w:name w:val="Знак Знак5 Знак Знак Знак Знак1 Знак Знак"/>
    <w:basedOn w:val="a"/>
    <w:rsid w:val="006E699B"/>
    <w:rPr>
      <w:rFonts w:ascii="Verdana" w:eastAsia="Times New Roman" w:hAnsi="Verdana" w:cs="Verdana"/>
      <w:sz w:val="20"/>
      <w:szCs w:val="20"/>
      <w:lang w:val="en-US" w:eastAsia="en-US"/>
    </w:rPr>
  </w:style>
  <w:style w:type="paragraph" w:customStyle="1" w:styleId="51b">
    <w:name w:val="Знак Знак5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c">
    <w:name w:val="Знак Знак5 Знак Знак Знак Знак1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311110">
    <w:name w:val="Знак Знак3 Знак Знак1 Знак Знак Знак Знак Знак Знак Знак Знак Знак Знак Знак Знак Знак Знак Знак Знак Знак Знак Знак Знак Знак Знак1 Знак Знак Знак Знак1 Знак Знак Знак Знак1 Знак Знак"/>
    <w:basedOn w:val="a"/>
    <w:rsid w:val="006E699B"/>
    <w:rPr>
      <w:rFonts w:ascii="Verdana" w:eastAsia="Times New Roman" w:hAnsi="Verdana" w:cs="Verdana"/>
      <w:sz w:val="20"/>
      <w:szCs w:val="20"/>
      <w:lang w:val="en-US" w:eastAsia="en-US"/>
    </w:rPr>
  </w:style>
  <w:style w:type="paragraph" w:customStyle="1" w:styleId="314">
    <w:name w:val="Знак Знак3 Знак Знак Знак Знак Знак Знак Знак Знак Знак Знак Знак Знак Знак Знак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3">
    <w:name w:val="Знак Знак5"/>
    <w:basedOn w:val="a"/>
    <w:rsid w:val="006E699B"/>
    <w:rPr>
      <w:rFonts w:ascii="Verdana" w:eastAsia="Times New Roman" w:hAnsi="Verdana" w:cs="Verdana"/>
      <w:sz w:val="20"/>
      <w:szCs w:val="20"/>
      <w:lang w:val="en-US" w:eastAsia="en-US"/>
    </w:rPr>
  </w:style>
  <w:style w:type="paragraph" w:customStyle="1" w:styleId="51d">
    <w:name w:val="Знак Знак5 Знак Знак Знак Знак1"/>
    <w:basedOn w:val="a"/>
    <w:rsid w:val="006E699B"/>
    <w:rPr>
      <w:rFonts w:ascii="Verdana" w:eastAsia="Times New Roman" w:hAnsi="Verdana" w:cs="Verdana"/>
      <w:sz w:val="20"/>
      <w:szCs w:val="20"/>
      <w:lang w:val="en-US" w:eastAsia="en-US"/>
    </w:rPr>
  </w:style>
  <w:style w:type="paragraph" w:customStyle="1" w:styleId="39">
    <w:name w:val="Знак Знак3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62">
    <w:name w:val="Знак Знак6 Знак Знак2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e">
    <w:name w:val="Знак Знак5 Знак Знак Знак Знак1"/>
    <w:basedOn w:val="a"/>
    <w:rsid w:val="006E699B"/>
    <w:rPr>
      <w:rFonts w:ascii="Verdana" w:eastAsia="Times New Roman" w:hAnsi="Verdana" w:cs="Verdana"/>
      <w:sz w:val="20"/>
      <w:szCs w:val="20"/>
      <w:lang w:val="en-US" w:eastAsia="en-US"/>
    </w:rPr>
  </w:style>
  <w:style w:type="paragraph" w:customStyle="1" w:styleId="5121">
    <w:name w:val="Знак Знак5 Знак Знак Знак Знак1 Знак Знак Знак Знак2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4">
    <w:name w:val="Знак Знак5"/>
    <w:basedOn w:val="a"/>
    <w:rsid w:val="006E699B"/>
    <w:rPr>
      <w:rFonts w:ascii="Verdana" w:eastAsia="Times New Roman" w:hAnsi="Verdana" w:cs="Verdana"/>
      <w:sz w:val="20"/>
      <w:szCs w:val="20"/>
      <w:lang w:val="en-US" w:eastAsia="en-US"/>
    </w:rPr>
  </w:style>
  <w:style w:type="paragraph" w:customStyle="1" w:styleId="1113">
    <w:name w:val="Знак Знак1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f">
    <w:name w:val="Знак Знак5 Знак Знак Знак Знак1 Знак Знак"/>
    <w:basedOn w:val="a"/>
    <w:rsid w:val="006E699B"/>
    <w:rPr>
      <w:rFonts w:ascii="Verdana" w:eastAsia="Times New Roman" w:hAnsi="Verdana" w:cs="Verdana"/>
      <w:sz w:val="20"/>
      <w:szCs w:val="20"/>
      <w:lang w:val="en-US" w:eastAsia="en-US"/>
    </w:rPr>
  </w:style>
  <w:style w:type="paragraph" w:customStyle="1" w:styleId="55">
    <w:name w:val="Знак Знак5 Знак Знак"/>
    <w:basedOn w:val="a"/>
    <w:rsid w:val="006E699B"/>
    <w:rPr>
      <w:rFonts w:ascii="Verdana" w:eastAsia="Times New Roman" w:hAnsi="Verdana" w:cs="Verdana"/>
      <w:sz w:val="20"/>
      <w:szCs w:val="20"/>
      <w:lang w:val="en-US" w:eastAsia="en-US"/>
    </w:rPr>
  </w:style>
  <w:style w:type="paragraph" w:customStyle="1" w:styleId="612">
    <w:name w:val="Знак Знак6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22">
    <w:name w:val="Знак Знак5 Знак Знак Знак Знак1 Знак Знак Знак Знак2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620">
    <w:name w:val="Знак Знак6 Знак Знак2 Знак Знак Знак Знак"/>
    <w:basedOn w:val="a"/>
    <w:rsid w:val="006E699B"/>
    <w:rPr>
      <w:rFonts w:ascii="Verdana" w:eastAsia="Times New Roman" w:hAnsi="Verdana" w:cs="Verdana"/>
      <w:sz w:val="20"/>
      <w:szCs w:val="20"/>
      <w:lang w:val="en-US" w:eastAsia="en-US"/>
    </w:rPr>
  </w:style>
  <w:style w:type="paragraph" w:customStyle="1" w:styleId="1f4">
    <w:name w:val="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51f0">
    <w:name w:val="Знак Знак5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315">
    <w:name w:val="Знак Знак3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23">
    <w:name w:val="Знак Знак5 Знак Знак Знак Знак1 Знак Знак Знак Знак2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f1">
    <w:name w:val="Знак Знак5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621">
    <w:name w:val="Знак Знак6 Знак Знак2 Знак Знак Знак Знак Знак Знак Знак Знак Знак Знак Знак Знак Знак Знак Знак Знак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3112">
    <w:name w:val="Знак Знак3 Знак Знак1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24">
    <w:name w:val="Знак Знак5 Знак Знак Знак Знак1 Знак Знак Знак Знак2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316">
    <w:name w:val="Знак Знак3 Знак Знак Знак Знак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60">
    <w:name w:val="Знак Знак6"/>
    <w:basedOn w:val="a"/>
    <w:rsid w:val="006E699B"/>
    <w:rPr>
      <w:rFonts w:ascii="Verdana" w:eastAsia="Times New Roman" w:hAnsi="Verdana" w:cs="Verdana"/>
      <w:sz w:val="20"/>
      <w:szCs w:val="20"/>
      <w:lang w:val="en-US" w:eastAsia="en-US"/>
    </w:rPr>
  </w:style>
  <w:style w:type="paragraph" w:customStyle="1" w:styleId="63">
    <w:name w:val="Знак Знак6 Знак Знак Знак Знак"/>
    <w:basedOn w:val="a"/>
    <w:rsid w:val="006E699B"/>
    <w:rPr>
      <w:rFonts w:ascii="Verdana" w:eastAsia="Times New Roman" w:hAnsi="Verdana" w:cs="Verdana"/>
      <w:sz w:val="20"/>
      <w:szCs w:val="20"/>
      <w:lang w:val="en-US" w:eastAsia="en-US"/>
    </w:rPr>
  </w:style>
  <w:style w:type="paragraph" w:customStyle="1" w:styleId="64">
    <w:name w:val="Знак Знак6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125">
    <w:name w:val="Знак Знак5 Знак Знак Знак Знак1 Знак Знак Знак Знак2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f5">
    <w:name w:val="Знак Знак1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20">
    <w:name w:val="Знак Знак5 Знак Знак Знак Знак2 Знак Знак Знак Знак"/>
    <w:basedOn w:val="a"/>
    <w:rsid w:val="006E699B"/>
    <w:rPr>
      <w:rFonts w:ascii="Verdana" w:eastAsia="Times New Roman" w:hAnsi="Verdana" w:cs="Verdana"/>
      <w:sz w:val="20"/>
      <w:szCs w:val="20"/>
      <w:lang w:val="en-US" w:eastAsia="en-US"/>
    </w:rPr>
  </w:style>
  <w:style w:type="paragraph" w:customStyle="1" w:styleId="317">
    <w:name w:val="Знак Знак3 Знак Знак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65">
    <w:name w:val="Знак Знак6"/>
    <w:basedOn w:val="a"/>
    <w:rsid w:val="006E699B"/>
    <w:rPr>
      <w:rFonts w:ascii="Verdana" w:eastAsia="Times New Roman" w:hAnsi="Verdana" w:cs="Verdana"/>
      <w:sz w:val="20"/>
      <w:szCs w:val="20"/>
      <w:lang w:val="en-US" w:eastAsia="en-US"/>
    </w:rPr>
  </w:style>
  <w:style w:type="paragraph" w:customStyle="1" w:styleId="5126">
    <w:name w:val="Знак Знак5 Знак Знак Знак Знак1 Знак Знак Знак Знак2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613">
    <w:name w:val="Знак Знак6 Знак Знак Знак Знак Знак Знак Знак Знак1"/>
    <w:basedOn w:val="a"/>
    <w:rsid w:val="006E699B"/>
    <w:rPr>
      <w:rFonts w:ascii="Verdana" w:eastAsia="Times New Roman" w:hAnsi="Verdana" w:cs="Verdana"/>
      <w:sz w:val="20"/>
      <w:szCs w:val="20"/>
      <w:lang w:val="en-US" w:eastAsia="en-US"/>
    </w:rPr>
  </w:style>
  <w:style w:type="paragraph" w:customStyle="1" w:styleId="66">
    <w:name w:val="Знак Знак6 Знак Знак Знак Знак"/>
    <w:basedOn w:val="a"/>
    <w:rsid w:val="006E699B"/>
    <w:rPr>
      <w:rFonts w:ascii="Verdana" w:eastAsia="Times New Roman" w:hAnsi="Verdana" w:cs="Verdana"/>
      <w:sz w:val="20"/>
      <w:szCs w:val="20"/>
      <w:lang w:val="en-US" w:eastAsia="en-US"/>
    </w:rPr>
  </w:style>
  <w:style w:type="paragraph" w:customStyle="1" w:styleId="6210">
    <w:name w:val="Знак Знак6 Знак Знак2 Знак Знак Знак Знак Знак Знак Знак Знак Знак Знак Знак Знак Знак Знак Знак Знак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6211">
    <w:name w:val="Знак Знак6 Знак 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f6">
    <w:name w:val="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ListParagraph1">
    <w:name w:val="List Paragraph1"/>
    <w:basedOn w:val="a"/>
    <w:rsid w:val="006E699B"/>
    <w:pPr>
      <w:widowControl w:val="0"/>
      <w:autoSpaceDE w:val="0"/>
      <w:autoSpaceDN w:val="0"/>
      <w:adjustRightInd w:val="0"/>
      <w:spacing w:before="260" w:line="300" w:lineRule="auto"/>
      <w:ind w:left="720" w:firstLine="540"/>
      <w:jc w:val="both"/>
    </w:pPr>
    <w:rPr>
      <w:rFonts w:eastAsia="Times New Roman"/>
      <w:sz w:val="24"/>
    </w:rPr>
  </w:style>
  <w:style w:type="paragraph" w:customStyle="1" w:styleId="614">
    <w:name w:val="Знак Знак6 Знак Знак Знак Знак Знак Знак Знак Знак1 Знак Знак"/>
    <w:basedOn w:val="a"/>
    <w:rsid w:val="006E699B"/>
    <w:rPr>
      <w:rFonts w:ascii="Verdana" w:eastAsia="Times New Roman" w:hAnsi="Verdana" w:cs="Verdana"/>
      <w:sz w:val="20"/>
      <w:szCs w:val="20"/>
      <w:lang w:val="en-US" w:eastAsia="en-US"/>
    </w:rPr>
  </w:style>
  <w:style w:type="paragraph" w:customStyle="1" w:styleId="615">
    <w:name w:val="Знак Знак6 Знак Знак Знак Знак Знак Знак Знак Знак1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
    <w:name w:val="Знак Знак7 Знак Знак"/>
    <w:basedOn w:val="a"/>
    <w:rsid w:val="006E699B"/>
    <w:rPr>
      <w:rFonts w:ascii="Verdana" w:eastAsia="Times New Roman" w:hAnsi="Verdana" w:cs="Verdana"/>
      <w:sz w:val="20"/>
      <w:szCs w:val="20"/>
      <w:lang w:val="en-US" w:eastAsia="en-US"/>
    </w:rPr>
  </w:style>
  <w:style w:type="paragraph" w:customStyle="1" w:styleId="616">
    <w:name w:val="Знак Знак6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3113">
    <w:name w:val="Знак Знак3 Знак Знак Знак Знак1 Знак Знак Знак Знак Знак Знак Знак Знак Знак Знак1"/>
    <w:basedOn w:val="a"/>
    <w:rsid w:val="006E699B"/>
    <w:rPr>
      <w:rFonts w:ascii="Verdana" w:eastAsia="Times New Roman" w:hAnsi="Verdana" w:cs="Verdana"/>
      <w:sz w:val="20"/>
      <w:szCs w:val="20"/>
      <w:lang w:val="en-US" w:eastAsia="en-US"/>
    </w:rPr>
  </w:style>
  <w:style w:type="paragraph" w:customStyle="1" w:styleId="100">
    <w:name w:val="Знак Знак10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msonormalcxspmiddle">
    <w:name w:val="msonormalcxspmiddle"/>
    <w:basedOn w:val="a"/>
    <w:rsid w:val="006E699B"/>
    <w:pPr>
      <w:spacing w:before="100" w:beforeAutospacing="1" w:after="100" w:afterAutospacing="1"/>
    </w:pPr>
    <w:rPr>
      <w:rFonts w:eastAsia="Times New Roman"/>
      <w:sz w:val="24"/>
      <w:lang w:val="ru-RU"/>
    </w:rPr>
  </w:style>
  <w:style w:type="paragraph" w:styleId="afb">
    <w:name w:val="Document Map"/>
    <w:basedOn w:val="a"/>
    <w:link w:val="afc"/>
    <w:semiHidden/>
    <w:rsid w:val="006E699B"/>
    <w:pPr>
      <w:shd w:val="clear" w:color="auto" w:fill="000080"/>
    </w:pPr>
    <w:rPr>
      <w:rFonts w:ascii="Tahoma" w:hAnsi="Tahoma" w:cs="Tahoma"/>
      <w:sz w:val="20"/>
      <w:szCs w:val="20"/>
    </w:rPr>
  </w:style>
  <w:style w:type="character" w:customStyle="1" w:styleId="afc">
    <w:name w:val="Схема документа Знак"/>
    <w:basedOn w:val="a0"/>
    <w:link w:val="afb"/>
    <w:semiHidden/>
    <w:rsid w:val="006E699B"/>
    <w:rPr>
      <w:rFonts w:ascii="Tahoma" w:eastAsia="MS Mincho" w:hAnsi="Tahoma" w:cs="Tahoma"/>
      <w:sz w:val="20"/>
      <w:szCs w:val="20"/>
      <w:shd w:val="clear" w:color="auto" w:fill="000080"/>
      <w:lang w:val="uk-UA" w:eastAsia="ru-RU"/>
    </w:rPr>
  </w:style>
  <w:style w:type="paragraph" w:customStyle="1" w:styleId="70">
    <w:name w:val="Знак Знак7 Знак Знак Знак Знак Знак Знак"/>
    <w:basedOn w:val="a"/>
    <w:rsid w:val="006E699B"/>
    <w:rPr>
      <w:rFonts w:ascii="Verdana" w:eastAsia="Times New Roman" w:hAnsi="Verdana" w:cs="Verdana"/>
      <w:sz w:val="20"/>
      <w:szCs w:val="20"/>
      <w:lang w:val="en-US" w:eastAsia="en-US"/>
    </w:rPr>
  </w:style>
  <w:style w:type="paragraph" w:customStyle="1" w:styleId="6212">
    <w:name w:val="Знак Знак6 Знак 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
    <w:basedOn w:val="a"/>
    <w:rsid w:val="006E699B"/>
    <w:rPr>
      <w:rFonts w:ascii="Verdana" w:eastAsia="Times New Roman" w:hAnsi="Verdana" w:cs="Verdana"/>
      <w:sz w:val="20"/>
      <w:szCs w:val="20"/>
      <w:lang w:val="en-US" w:eastAsia="en-US"/>
    </w:rPr>
  </w:style>
  <w:style w:type="paragraph" w:customStyle="1" w:styleId="414">
    <w:name w:val="Знак Знак4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311111">
    <w:name w:val="Знак Знак3 Знак Знак1 Знак Знак Знак Знак Знак Знак Знак Знак Знак Знак Знак Знак Знак Знак Знак Знак Знак Знак Знак Знак Знак Знак1 Знак Знак Знак Знак1 Знак Знак Знак Знак1 Знак Знак Знак Знак Знак Знак Знак Знак1 Знак Знак"/>
    <w:basedOn w:val="a"/>
    <w:rsid w:val="006E699B"/>
    <w:rPr>
      <w:rFonts w:ascii="Verdana" w:eastAsia="Times New Roman" w:hAnsi="Verdana" w:cs="Verdana"/>
      <w:sz w:val="20"/>
      <w:szCs w:val="20"/>
      <w:lang w:val="en-US" w:eastAsia="en-US"/>
    </w:rPr>
  </w:style>
  <w:style w:type="table" w:styleId="afd">
    <w:name w:val="Table Grid"/>
    <w:basedOn w:val="a1"/>
    <w:rsid w:val="006E699B"/>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0">
    <w:name w:val="Знак Знак3 Знак Знак1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
    <w:basedOn w:val="a"/>
    <w:rsid w:val="006E699B"/>
    <w:rPr>
      <w:rFonts w:ascii="Verdana" w:eastAsia="Times New Roman" w:hAnsi="Verdana" w:cs="Verdana"/>
      <w:sz w:val="20"/>
      <w:szCs w:val="20"/>
      <w:lang w:val="en-US" w:eastAsia="en-US"/>
    </w:rPr>
  </w:style>
  <w:style w:type="paragraph" w:customStyle="1" w:styleId="71">
    <w:name w:val="Знак Знак7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6213">
    <w:name w:val="Знак Знак6 Знак 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
    <w:basedOn w:val="a"/>
    <w:rsid w:val="006E699B"/>
    <w:rPr>
      <w:rFonts w:ascii="Verdana" w:eastAsia="Times New Roman" w:hAnsi="Verdana" w:cs="Verdana"/>
      <w:sz w:val="20"/>
      <w:szCs w:val="20"/>
      <w:lang w:val="en-US" w:eastAsia="en-US"/>
    </w:rPr>
  </w:style>
  <w:style w:type="paragraph" w:customStyle="1" w:styleId="710">
    <w:name w:val="Знак Знак7 Знак Знак Знак Знак Знак Знак1"/>
    <w:basedOn w:val="a"/>
    <w:rsid w:val="006E699B"/>
    <w:rPr>
      <w:rFonts w:ascii="Verdana" w:eastAsia="Times New Roman" w:hAnsi="Verdana" w:cs="Verdana"/>
      <w:sz w:val="20"/>
      <w:szCs w:val="20"/>
      <w:lang w:val="en-US" w:eastAsia="en-US"/>
    </w:rPr>
  </w:style>
  <w:style w:type="paragraph" w:customStyle="1" w:styleId="72">
    <w:name w:val="Знак Знак7 Знак Знак Знак Знак Знак Знак"/>
    <w:basedOn w:val="a"/>
    <w:rsid w:val="006E699B"/>
    <w:rPr>
      <w:rFonts w:ascii="Verdana" w:eastAsia="Times New Roman" w:hAnsi="Verdana" w:cs="Verdana"/>
      <w:sz w:val="20"/>
      <w:szCs w:val="20"/>
      <w:lang w:val="en-US" w:eastAsia="en-US"/>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1">
    <w:name w:val="Знак Знак7 Знак Знак Знак Знак Знак Знак1"/>
    <w:basedOn w:val="a"/>
    <w:rsid w:val="006E699B"/>
    <w:rPr>
      <w:rFonts w:ascii="Verdana" w:eastAsia="Times New Roman" w:hAnsi="Verdana" w:cs="Verdana"/>
      <w:sz w:val="20"/>
      <w:szCs w:val="20"/>
      <w:lang w:val="en-US" w:eastAsia="en-US"/>
    </w:rPr>
  </w:style>
  <w:style w:type="paragraph" w:customStyle="1" w:styleId="712">
    <w:name w:val="Знак Знак7 Знак Знак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3">
    <w:name w:val="Знак Знак7 Знак Знак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4">
    <w:name w:val="Знак Знак7 Знак Знак Знак Знак Знак Знак1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6214">
    <w:name w:val="Знак Знак6 Знак Знак2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f8">
    <w:name w:val="Знак Знак Знак Знак Знак Знак Знак Знак Знак Знак1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1b">
    <w:name w:val="Знак Знак1 Знак Знак1 Знак Знак Знак Знак Знак Знак"/>
    <w:basedOn w:val="a"/>
    <w:rsid w:val="006E699B"/>
    <w:rPr>
      <w:rFonts w:ascii="Verdana" w:eastAsia="Times New Roman" w:hAnsi="Verdana" w:cs="Verdana"/>
      <w:sz w:val="20"/>
      <w:szCs w:val="20"/>
      <w:lang w:val="en-US" w:eastAsia="en-US"/>
    </w:rPr>
  </w:style>
  <w:style w:type="character" w:customStyle="1" w:styleId="apple-converted-space">
    <w:name w:val="apple-converted-space"/>
    <w:basedOn w:val="a0"/>
    <w:rsid w:val="006E699B"/>
  </w:style>
  <w:style w:type="paragraph" w:customStyle="1" w:styleId="715">
    <w:name w:val="Знак Знак7 Знак Знак Знак Знак Знак Знак1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6">
    <w:name w:val="Знак Знак7 Знак Знак1"/>
    <w:basedOn w:val="a"/>
    <w:rsid w:val="006E699B"/>
    <w:rPr>
      <w:rFonts w:ascii="Verdana" w:eastAsia="Times New Roman" w:hAnsi="Verdana" w:cs="Verdana"/>
      <w:sz w:val="20"/>
      <w:szCs w:val="20"/>
      <w:lang w:val="en-US" w:eastAsia="en-US"/>
    </w:rPr>
  </w:style>
  <w:style w:type="paragraph" w:customStyle="1" w:styleId="3114">
    <w:name w:val="Знак Знак3 Знак Знак Знак Знак1 Знак Знак Знак Знак Знак Знак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7">
    <w:name w:val="Знак Знак7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8">
    <w:name w:val="Знак Знак7 Знак Знак1 Знак Знак Знак Знак"/>
    <w:basedOn w:val="a"/>
    <w:rsid w:val="006E699B"/>
    <w:rPr>
      <w:rFonts w:ascii="Verdana" w:eastAsia="Times New Roman" w:hAnsi="Verdana" w:cs="Verdana"/>
      <w:sz w:val="20"/>
      <w:szCs w:val="20"/>
      <w:lang w:val="en-US" w:eastAsia="en-US"/>
    </w:rPr>
  </w:style>
  <w:style w:type="paragraph" w:customStyle="1" w:styleId="318">
    <w:name w:val="Знак Знак3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character" w:styleId="afe">
    <w:name w:val="Hyperlink"/>
    <w:rsid w:val="006E699B"/>
    <w:rPr>
      <w:color w:val="0000FF"/>
      <w:u w:val="single"/>
    </w:rPr>
  </w:style>
  <w:style w:type="paragraph" w:customStyle="1" w:styleId="7110">
    <w:name w:val="Знак Знак7 Знак Знак1 Знак Знак Знак Знак1 Знак Знак"/>
    <w:basedOn w:val="a"/>
    <w:rsid w:val="006E699B"/>
    <w:rPr>
      <w:rFonts w:ascii="Verdana" w:eastAsia="Times New Roman" w:hAnsi="Verdana" w:cs="Verdana"/>
      <w:sz w:val="20"/>
      <w:szCs w:val="20"/>
      <w:lang w:val="en-US" w:eastAsia="en-US"/>
    </w:rPr>
  </w:style>
  <w:style w:type="paragraph" w:customStyle="1" w:styleId="719">
    <w:name w:val="Знак Знак7 Знак Знак1"/>
    <w:basedOn w:val="a"/>
    <w:rsid w:val="006E699B"/>
    <w:rPr>
      <w:rFonts w:ascii="Verdana" w:eastAsia="Times New Roman" w:hAnsi="Verdana" w:cs="Verdana"/>
      <w:sz w:val="20"/>
      <w:szCs w:val="20"/>
      <w:lang w:val="en-US" w:eastAsia="en-US"/>
    </w:rPr>
  </w:style>
  <w:style w:type="paragraph" w:customStyle="1" w:styleId="5127">
    <w:name w:val="Знак Знак5 Знак Знак Знак Знак1 Знак Знак Знак Знак2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11">
    <w:name w:val="Знак Знак7 Знак Знак1 Знак Знак Знак Знак1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415">
    <w:name w:val="Знак Знак4 Знак Знак Знак Знак1"/>
    <w:basedOn w:val="a"/>
    <w:rsid w:val="006E699B"/>
    <w:rPr>
      <w:rFonts w:ascii="Verdana" w:eastAsia="Times New Roman" w:hAnsi="Verdana" w:cs="Verdana"/>
      <w:sz w:val="20"/>
      <w:szCs w:val="20"/>
      <w:lang w:val="en-US" w:eastAsia="en-US"/>
    </w:rPr>
  </w:style>
  <w:style w:type="paragraph" w:customStyle="1" w:styleId="7112">
    <w:name w:val="Знак Знак7 Знак Знак1 Знак Знак Знак Знак1 Знак Знак Знак Знак"/>
    <w:basedOn w:val="a"/>
    <w:rsid w:val="006E699B"/>
    <w:rPr>
      <w:rFonts w:ascii="Verdana" w:eastAsia="Times New Roman" w:hAnsi="Verdana" w:cs="Verdana"/>
      <w:sz w:val="20"/>
      <w:szCs w:val="20"/>
      <w:lang w:val="en-US" w:eastAsia="en-US"/>
    </w:rPr>
  </w:style>
  <w:style w:type="character" w:customStyle="1" w:styleId="FontStyle11">
    <w:name w:val="Font Style11"/>
    <w:rsid w:val="006E699B"/>
    <w:rPr>
      <w:rFonts w:ascii="Times New Roman" w:hAnsi="Times New Roman" w:cs="Times New Roman" w:hint="default"/>
      <w:sz w:val="12"/>
      <w:szCs w:val="12"/>
    </w:rPr>
  </w:style>
  <w:style w:type="paragraph" w:customStyle="1" w:styleId="7113">
    <w:name w:val="Знак Знак7 Знак Знак1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7114">
    <w:name w:val="Знак Знак7 Знак Знак1 Знак Знак Знак Знак1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aff">
    <w:name w:val="Основний текст з відступом Знак Знак Знак"/>
    <w:basedOn w:val="a"/>
    <w:rsid w:val="006E699B"/>
    <w:rPr>
      <w:rFonts w:ascii="Verdana" w:eastAsia="Times New Roman" w:hAnsi="Verdana" w:cs="Verdana"/>
      <w:sz w:val="20"/>
      <w:szCs w:val="20"/>
      <w:lang w:val="en-US" w:eastAsia="en-US"/>
    </w:rPr>
  </w:style>
  <w:style w:type="paragraph" w:customStyle="1" w:styleId="7115">
    <w:name w:val="Знак Знак7 Знак Знак1 Знак Знак Знак Знак1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16">
    <w:name w:val="Знак Знак7 Знак Знак1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17">
    <w:name w:val="Знак Знак7 Знак Знак1 Знак Знак Знак Знак1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18">
    <w:name w:val="Знак Знак7 Знак Знак1 Знак Знак Знак Знак1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56">
    <w:name w:val="Знак Знак5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19">
    <w:name w:val="Знак Знак7 Знак Знак1 Знак Знак Знак Знак1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aff0">
    <w:name w:val="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711a">
    <w:name w:val="Знак Знак7 Знак Знак1 Знак Знак Знак Знак1 Знак Знак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1114">
    <w:name w:val="Знак Знак1 Знак Знак Знак Знак1 Знак Знак Знак Знак Знак Знак1 Знак Знак Знак Знак Знак Знак Знак Знак Знак Знак Знак Знак Знак Знак Знак Знак Знак Знак Знак Знак"/>
    <w:basedOn w:val="a"/>
    <w:rsid w:val="006E699B"/>
    <w:rPr>
      <w:rFonts w:ascii="Verdana" w:eastAsia="Times New Roman" w:hAnsi="Verdana" w:cs="Verdana"/>
      <w:sz w:val="20"/>
      <w:szCs w:val="20"/>
      <w:lang w:val="en-US" w:eastAsia="en-US"/>
    </w:rPr>
  </w:style>
  <w:style w:type="paragraph" w:customStyle="1" w:styleId="416">
    <w:name w:val="Знак Знак4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417">
    <w:name w:val="Знак Знак4 Знак Знак Знак Знак1 Знак Знак Знак Знак Знак Знак"/>
    <w:basedOn w:val="a"/>
    <w:rsid w:val="006E699B"/>
    <w:rPr>
      <w:rFonts w:ascii="Verdana" w:eastAsia="Times New Roman" w:hAnsi="Verdana" w:cs="Verdana"/>
      <w:sz w:val="20"/>
      <w:szCs w:val="20"/>
      <w:lang w:val="en-US" w:eastAsia="en-US"/>
    </w:rPr>
  </w:style>
  <w:style w:type="paragraph" w:customStyle="1" w:styleId="418">
    <w:name w:val="Знак Знак4 Знак Знак Знак Знак1 Знак Знак Знак Знак"/>
    <w:basedOn w:val="a"/>
    <w:rsid w:val="006E699B"/>
    <w:rPr>
      <w:rFonts w:ascii="Verdana" w:eastAsia="Times New Roman" w:hAnsi="Verdana" w:cs="Verdana"/>
      <w:sz w:val="20"/>
      <w:szCs w:val="20"/>
      <w:lang w:val="en-US" w:eastAsia="en-US"/>
    </w:rPr>
  </w:style>
  <w:style w:type="paragraph" w:styleId="aff1">
    <w:name w:val="List Paragraph"/>
    <w:basedOn w:val="a"/>
    <w:uiPriority w:val="34"/>
    <w:qFormat/>
    <w:rsid w:val="00977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276042">
      <w:bodyDiv w:val="1"/>
      <w:marLeft w:val="0"/>
      <w:marRight w:val="0"/>
      <w:marTop w:val="0"/>
      <w:marBottom w:val="0"/>
      <w:divBdr>
        <w:top w:val="none" w:sz="0" w:space="0" w:color="auto"/>
        <w:left w:val="none" w:sz="0" w:space="0" w:color="auto"/>
        <w:bottom w:val="none" w:sz="0" w:space="0" w:color="auto"/>
        <w:right w:val="none" w:sz="0" w:space="0" w:color="auto"/>
      </w:divBdr>
    </w:div>
    <w:div w:id="1022635585">
      <w:bodyDiv w:val="1"/>
      <w:marLeft w:val="0"/>
      <w:marRight w:val="0"/>
      <w:marTop w:val="0"/>
      <w:marBottom w:val="0"/>
      <w:divBdr>
        <w:top w:val="none" w:sz="0" w:space="0" w:color="auto"/>
        <w:left w:val="none" w:sz="0" w:space="0" w:color="auto"/>
        <w:bottom w:val="none" w:sz="0" w:space="0" w:color="auto"/>
        <w:right w:val="none" w:sz="0" w:space="0" w:color="auto"/>
      </w:divBdr>
    </w:div>
    <w:div w:id="11936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14</Pages>
  <Words>20366</Words>
  <Characters>11610</Characters>
  <Application>Microsoft Office Word</Application>
  <DocSecurity>0</DocSecurity>
  <Lines>96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Бухикало Сніжана Валеріївна</dc:creator>
  <cp:keywords/>
  <dc:description/>
  <cp:lastModifiedBy>Троцька Альона Володимирівна</cp:lastModifiedBy>
  <cp:revision>16</cp:revision>
  <cp:lastPrinted>2023-12-12T07:17:00Z</cp:lastPrinted>
  <dcterms:created xsi:type="dcterms:W3CDTF">2023-10-31T11:25:00Z</dcterms:created>
  <dcterms:modified xsi:type="dcterms:W3CDTF">2023-12-14T14:27:00Z</dcterms:modified>
</cp:coreProperties>
</file>