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F9" w:rsidRDefault="00D60BF9" w:rsidP="005E4B3B">
      <w:pPr>
        <w:tabs>
          <w:tab w:val="left" w:pos="567"/>
        </w:tabs>
        <w:spacing w:after="0"/>
        <w:ind w:right="-1"/>
        <w:jc w:val="center"/>
        <w:rPr>
          <w:rFonts w:ascii="Times New Roman" w:hAnsi="Times New Roman" w:cs="Times New Roman"/>
          <w:b/>
          <w:sz w:val="28"/>
          <w:szCs w:val="28"/>
        </w:rPr>
      </w:pPr>
      <w:r w:rsidRPr="003A665C">
        <w:rPr>
          <w:rFonts w:ascii="Times New Roman" w:hAnsi="Times New Roman" w:cs="Times New Roman"/>
          <w:b/>
          <w:sz w:val="28"/>
          <w:szCs w:val="28"/>
        </w:rPr>
        <w:t>Пояснювальна записка</w:t>
      </w:r>
    </w:p>
    <w:p w:rsidR="005E4B3B" w:rsidRPr="005E4B3B" w:rsidRDefault="005E4B3B" w:rsidP="005E4B3B">
      <w:pPr>
        <w:tabs>
          <w:tab w:val="left" w:pos="567"/>
        </w:tabs>
        <w:spacing w:after="0"/>
        <w:ind w:right="-1"/>
        <w:jc w:val="center"/>
        <w:rPr>
          <w:rFonts w:ascii="Times New Roman" w:hAnsi="Times New Roman" w:cs="Times New Roman"/>
          <w:b/>
          <w:sz w:val="16"/>
          <w:szCs w:val="16"/>
        </w:rPr>
      </w:pPr>
    </w:p>
    <w:p w:rsidR="00D60BF9" w:rsidRDefault="003A665C" w:rsidP="005E4B3B">
      <w:pPr>
        <w:tabs>
          <w:tab w:val="left" w:pos="567"/>
        </w:tabs>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sidR="00D60BF9" w:rsidRPr="003A665C">
        <w:rPr>
          <w:rFonts w:ascii="Times New Roman" w:hAnsi="Times New Roman" w:cs="Times New Roman"/>
          <w:b/>
          <w:sz w:val="28"/>
          <w:szCs w:val="28"/>
        </w:rPr>
        <w:t xml:space="preserve">до </w:t>
      </w:r>
      <w:proofErr w:type="spellStart"/>
      <w:r w:rsidR="00D60BF9" w:rsidRPr="003A665C">
        <w:rPr>
          <w:rFonts w:ascii="Times New Roman" w:hAnsi="Times New Roman" w:cs="Times New Roman"/>
          <w:b/>
          <w:sz w:val="28"/>
          <w:szCs w:val="28"/>
        </w:rPr>
        <w:t>проєкту</w:t>
      </w:r>
      <w:proofErr w:type="spellEnd"/>
      <w:r w:rsidR="00D60BF9" w:rsidRPr="003A665C">
        <w:rPr>
          <w:rFonts w:ascii="Times New Roman" w:hAnsi="Times New Roman" w:cs="Times New Roman"/>
          <w:b/>
          <w:sz w:val="28"/>
          <w:szCs w:val="28"/>
        </w:rPr>
        <w:t xml:space="preserve"> рішення Кременчуцької міської ради Кременчуцького району Полтавської області «Про внесення змін до рішення Кременчуцької міської ради Кременчуцького району Полтавської області від 23 листопада 2021 року «Про затвердження Програми забезпечення діяльності та утримання в належному стані матеріально-технічної бази</w:t>
      </w:r>
      <w:r w:rsidR="00133C9C" w:rsidRPr="003A665C">
        <w:rPr>
          <w:rFonts w:ascii="Times New Roman" w:hAnsi="Times New Roman" w:cs="Times New Roman"/>
          <w:b/>
          <w:sz w:val="28"/>
          <w:szCs w:val="28"/>
        </w:rPr>
        <w:t xml:space="preserve">                                                    </w:t>
      </w:r>
      <w:r w:rsidR="00D60BF9" w:rsidRPr="003A665C">
        <w:rPr>
          <w:rFonts w:ascii="Times New Roman" w:hAnsi="Times New Roman" w:cs="Times New Roman"/>
          <w:b/>
          <w:sz w:val="28"/>
          <w:szCs w:val="28"/>
        </w:rPr>
        <w:t>КП «КОМФОРТНИЙ ДІМ» на 2022 - 2024 роки</w:t>
      </w:r>
      <w:r w:rsidR="00133C9C" w:rsidRPr="003A665C">
        <w:rPr>
          <w:rFonts w:ascii="Times New Roman" w:hAnsi="Times New Roman" w:cs="Times New Roman"/>
          <w:b/>
          <w:sz w:val="28"/>
          <w:szCs w:val="28"/>
        </w:rPr>
        <w:t>»</w:t>
      </w:r>
    </w:p>
    <w:p w:rsidR="005E4B3B" w:rsidRPr="003A665C" w:rsidRDefault="005E4B3B" w:rsidP="005E4B3B">
      <w:pPr>
        <w:tabs>
          <w:tab w:val="left" w:pos="567"/>
        </w:tabs>
        <w:spacing w:after="0"/>
        <w:ind w:right="-1"/>
        <w:jc w:val="both"/>
        <w:rPr>
          <w:rFonts w:ascii="Times New Roman" w:hAnsi="Times New Roman" w:cs="Times New Roman"/>
          <w:b/>
          <w:sz w:val="28"/>
          <w:szCs w:val="28"/>
        </w:rPr>
      </w:pPr>
    </w:p>
    <w:p w:rsidR="00D60BF9" w:rsidRPr="003A665C" w:rsidRDefault="00D60BF9" w:rsidP="005E4B3B">
      <w:pPr>
        <w:tabs>
          <w:tab w:val="left" w:pos="-142"/>
          <w:tab w:val="left" w:pos="567"/>
        </w:tabs>
        <w:spacing w:after="0"/>
        <w:ind w:left="-108" w:right="-1" w:firstLine="675"/>
        <w:jc w:val="both"/>
        <w:rPr>
          <w:rFonts w:ascii="Times New Roman" w:hAnsi="Times New Roman" w:cs="Times New Roman"/>
          <w:sz w:val="28"/>
          <w:szCs w:val="28"/>
        </w:rPr>
      </w:pPr>
      <w:r w:rsidRPr="003A665C">
        <w:rPr>
          <w:rFonts w:ascii="Times New Roman" w:eastAsia="Times New Roman" w:hAnsi="Times New Roman" w:cs="Times New Roman"/>
          <w:sz w:val="28"/>
          <w:szCs w:val="28"/>
        </w:rPr>
        <w:t>Для приведення у відповідність заходів Програми забезпечення  діяльності та утримання в належному стані матеріально -</w:t>
      </w:r>
      <w:r w:rsidR="003A665C">
        <w:rPr>
          <w:rFonts w:ascii="Times New Roman" w:eastAsia="Times New Roman" w:hAnsi="Times New Roman" w:cs="Times New Roman"/>
          <w:sz w:val="28"/>
          <w:szCs w:val="28"/>
        </w:rPr>
        <w:t> </w:t>
      </w:r>
      <w:r w:rsidRPr="003A665C">
        <w:rPr>
          <w:rFonts w:ascii="Times New Roman" w:eastAsia="Times New Roman" w:hAnsi="Times New Roman" w:cs="Times New Roman"/>
          <w:sz w:val="28"/>
          <w:szCs w:val="28"/>
        </w:rPr>
        <w:t xml:space="preserve">технічної бази </w:t>
      </w:r>
      <w:r w:rsidR="003A665C">
        <w:rPr>
          <w:rFonts w:ascii="Times New Roman" w:eastAsia="Times New Roman" w:hAnsi="Times New Roman" w:cs="Times New Roman"/>
          <w:sz w:val="28"/>
          <w:szCs w:val="28"/>
        </w:rPr>
        <w:t xml:space="preserve">                                                         </w:t>
      </w:r>
      <w:r w:rsidRPr="003A665C">
        <w:rPr>
          <w:rFonts w:ascii="Times New Roman" w:eastAsia="Times New Roman" w:hAnsi="Times New Roman" w:cs="Times New Roman"/>
          <w:sz w:val="28"/>
          <w:szCs w:val="28"/>
        </w:rPr>
        <w:t>КП «КОМФОРТНИЙ ДІМ» на 2022 - 2024 роки (далі - Програма) до фактичних потреб підприємства та запланованого фінансування у 2024 бюджетному році пропонується внесення таких змін до</w:t>
      </w:r>
      <w:r w:rsidRPr="003A665C">
        <w:rPr>
          <w:rFonts w:ascii="Times New Roman" w:hAnsi="Times New Roman" w:cs="Times New Roman"/>
          <w:sz w:val="28"/>
          <w:szCs w:val="28"/>
        </w:rPr>
        <w:t xml:space="preserve"> Програми </w:t>
      </w:r>
      <w:r w:rsidR="00133C9C" w:rsidRPr="003A665C">
        <w:rPr>
          <w:rFonts w:ascii="Times New Roman" w:hAnsi="Times New Roman" w:cs="Times New Roman"/>
          <w:sz w:val="28"/>
          <w:szCs w:val="28"/>
        </w:rPr>
        <w:t>згідно</w:t>
      </w:r>
      <w:r w:rsidRPr="003A665C">
        <w:rPr>
          <w:rFonts w:ascii="Times New Roman" w:hAnsi="Times New Roman" w:cs="Times New Roman"/>
          <w:sz w:val="28"/>
          <w:szCs w:val="28"/>
        </w:rPr>
        <w:t xml:space="preserve"> </w:t>
      </w:r>
      <w:r w:rsidR="00133C9C" w:rsidRPr="003A665C">
        <w:rPr>
          <w:rFonts w:ascii="Times New Roman" w:hAnsi="Times New Roman" w:cs="Times New Roman"/>
          <w:sz w:val="28"/>
          <w:szCs w:val="28"/>
        </w:rPr>
        <w:t>з</w:t>
      </w:r>
      <w:r w:rsidRPr="003A665C">
        <w:rPr>
          <w:rFonts w:ascii="Times New Roman" w:hAnsi="Times New Roman" w:cs="Times New Roman"/>
          <w:sz w:val="28"/>
          <w:szCs w:val="28"/>
        </w:rPr>
        <w:t xml:space="preserve"> додатк</w:t>
      </w:r>
      <w:r w:rsidR="00133C9C" w:rsidRPr="003A665C">
        <w:rPr>
          <w:rFonts w:ascii="Times New Roman" w:hAnsi="Times New Roman" w:cs="Times New Roman"/>
          <w:sz w:val="28"/>
          <w:szCs w:val="28"/>
        </w:rPr>
        <w:t>ом</w:t>
      </w:r>
      <w:r w:rsidRPr="003A665C">
        <w:rPr>
          <w:rFonts w:ascii="Times New Roman" w:hAnsi="Times New Roman" w:cs="Times New Roman"/>
          <w:sz w:val="28"/>
          <w:szCs w:val="28"/>
        </w:rPr>
        <w:t xml:space="preserve"> </w:t>
      </w:r>
      <w:r w:rsidR="00133C9C" w:rsidRPr="003A665C">
        <w:rPr>
          <w:rFonts w:ascii="Times New Roman" w:hAnsi="Times New Roman" w:cs="Times New Roman"/>
          <w:sz w:val="28"/>
          <w:szCs w:val="28"/>
        </w:rPr>
        <w:t>до пояснювальної записки</w:t>
      </w:r>
      <w:r w:rsidRPr="003A665C">
        <w:rPr>
          <w:rFonts w:ascii="Times New Roman" w:hAnsi="Times New Roman" w:cs="Times New Roman"/>
          <w:sz w:val="28"/>
          <w:szCs w:val="28"/>
        </w:rPr>
        <w:t xml:space="preserve"> (дода</w:t>
      </w:r>
      <w:r w:rsidR="00133C9C" w:rsidRPr="003A665C">
        <w:rPr>
          <w:rFonts w:ascii="Times New Roman" w:hAnsi="Times New Roman" w:cs="Times New Roman"/>
          <w:sz w:val="28"/>
          <w:szCs w:val="28"/>
        </w:rPr>
        <w:t>є</w:t>
      </w:r>
      <w:r w:rsidRPr="003A665C">
        <w:rPr>
          <w:rFonts w:ascii="Times New Roman" w:hAnsi="Times New Roman" w:cs="Times New Roman"/>
          <w:sz w:val="28"/>
          <w:szCs w:val="28"/>
        </w:rPr>
        <w:t>ться).</w:t>
      </w:r>
    </w:p>
    <w:p w:rsidR="00133C9C" w:rsidRPr="003A665C" w:rsidRDefault="00387B6D" w:rsidP="005E4B3B">
      <w:pPr>
        <w:tabs>
          <w:tab w:val="left" w:pos="-142"/>
          <w:tab w:val="left" w:pos="567"/>
        </w:tabs>
        <w:spacing w:after="0"/>
        <w:ind w:left="-108" w:right="-1" w:firstLine="675"/>
        <w:jc w:val="both"/>
        <w:rPr>
          <w:rFonts w:ascii="Times New Roman" w:eastAsia="Calibri" w:hAnsi="Times New Roman" w:cs="Times New Roman"/>
          <w:bCs/>
          <w:sz w:val="28"/>
          <w:szCs w:val="28"/>
          <w:bdr w:val="none" w:sz="0" w:space="0" w:color="auto" w:frame="1"/>
        </w:rPr>
      </w:pPr>
      <w:r w:rsidRPr="003A665C">
        <w:rPr>
          <w:rFonts w:ascii="Times New Roman" w:eastAsia="Calibri" w:hAnsi="Times New Roman" w:cs="Times New Roman"/>
          <w:sz w:val="28"/>
          <w:szCs w:val="28"/>
          <w:lang w:eastAsia="uk-UA"/>
        </w:rPr>
        <w:t xml:space="preserve">Водночас, </w:t>
      </w:r>
      <w:r w:rsidR="00C51735" w:rsidRPr="003A665C">
        <w:rPr>
          <w:rFonts w:ascii="Times New Roman" w:eastAsia="Times New Roman" w:hAnsi="Times New Roman" w:cs="Times New Roman"/>
          <w:sz w:val="28"/>
          <w:szCs w:val="28"/>
          <w:lang w:eastAsia="ru-RU"/>
        </w:rPr>
        <w:t xml:space="preserve">пропонується </w:t>
      </w:r>
      <w:r w:rsidR="00C51735" w:rsidRPr="003A665C">
        <w:rPr>
          <w:rFonts w:ascii="Times New Roman" w:eastAsia="Calibri" w:hAnsi="Times New Roman" w:cs="Times New Roman"/>
          <w:bCs/>
          <w:sz w:val="28"/>
          <w:szCs w:val="28"/>
          <w:bdr w:val="none" w:sz="0" w:space="0" w:color="auto" w:frame="1"/>
        </w:rPr>
        <w:t>Розділ  ІІІ. Заход</w:t>
      </w:r>
      <w:r w:rsidR="00D60BF9" w:rsidRPr="003A665C">
        <w:rPr>
          <w:rFonts w:ascii="Times New Roman" w:eastAsia="Calibri" w:hAnsi="Times New Roman" w:cs="Times New Roman"/>
          <w:bCs/>
          <w:sz w:val="28"/>
          <w:szCs w:val="28"/>
          <w:bdr w:val="none" w:sz="0" w:space="0" w:color="auto" w:frame="1"/>
        </w:rPr>
        <w:t>и</w:t>
      </w:r>
      <w:r w:rsidR="00C51735" w:rsidRPr="003A665C">
        <w:rPr>
          <w:rFonts w:ascii="Times New Roman" w:eastAsia="Calibri" w:hAnsi="Times New Roman" w:cs="Times New Roman"/>
          <w:bCs/>
          <w:sz w:val="28"/>
          <w:szCs w:val="28"/>
          <w:bdr w:val="none" w:sz="0" w:space="0" w:color="auto" w:frame="1"/>
        </w:rPr>
        <w:t xml:space="preserve"> забезпечення виконання Програми</w:t>
      </w:r>
      <w:r w:rsidR="00C51735" w:rsidRPr="003A665C">
        <w:rPr>
          <w:rFonts w:ascii="Times New Roman" w:eastAsia="Calibri" w:hAnsi="Times New Roman" w:cs="Times New Roman"/>
          <w:sz w:val="28"/>
          <w:szCs w:val="28"/>
          <w:lang w:eastAsia="ru-RU"/>
        </w:rPr>
        <w:t xml:space="preserve"> </w:t>
      </w:r>
      <w:r w:rsidRPr="003A665C">
        <w:rPr>
          <w:rFonts w:ascii="Times New Roman" w:eastAsia="Calibri" w:hAnsi="Times New Roman" w:cs="Times New Roman"/>
          <w:bCs/>
          <w:sz w:val="28"/>
          <w:szCs w:val="28"/>
          <w:bdr w:val="none" w:sz="0" w:space="0" w:color="auto" w:frame="1"/>
        </w:rPr>
        <w:t xml:space="preserve">викласти </w:t>
      </w:r>
      <w:r w:rsidR="00C51735" w:rsidRPr="003A665C">
        <w:rPr>
          <w:rFonts w:ascii="Times New Roman" w:eastAsia="Calibri" w:hAnsi="Times New Roman" w:cs="Times New Roman"/>
          <w:sz w:val="28"/>
          <w:szCs w:val="28"/>
          <w:lang w:eastAsia="ru-RU"/>
        </w:rPr>
        <w:t>в новій редакції</w:t>
      </w:r>
      <w:r w:rsidRPr="003A665C">
        <w:rPr>
          <w:rFonts w:ascii="Times New Roman" w:eastAsia="Calibri" w:hAnsi="Times New Roman" w:cs="Times New Roman"/>
          <w:sz w:val="28"/>
          <w:szCs w:val="28"/>
          <w:lang w:eastAsia="ru-RU"/>
        </w:rPr>
        <w:t xml:space="preserve"> з урахуванням внесених змін в додат</w:t>
      </w:r>
      <w:r w:rsidR="00C83A31" w:rsidRPr="003A665C">
        <w:rPr>
          <w:rFonts w:ascii="Times New Roman" w:eastAsia="Calibri" w:hAnsi="Times New Roman" w:cs="Times New Roman"/>
          <w:sz w:val="28"/>
          <w:szCs w:val="28"/>
          <w:lang w:eastAsia="ru-RU"/>
        </w:rPr>
        <w:t>ок</w:t>
      </w:r>
      <w:r w:rsidRPr="003A665C">
        <w:rPr>
          <w:rFonts w:ascii="Times New Roman" w:eastAsia="Calibri" w:hAnsi="Times New Roman" w:cs="Times New Roman"/>
          <w:sz w:val="28"/>
          <w:szCs w:val="28"/>
          <w:lang w:eastAsia="ru-RU"/>
        </w:rPr>
        <w:t xml:space="preserve"> 1 та додаток 2.</w:t>
      </w:r>
    </w:p>
    <w:p w:rsidR="00133C9C" w:rsidRPr="003A665C" w:rsidRDefault="00C51735" w:rsidP="005E4B3B">
      <w:pPr>
        <w:tabs>
          <w:tab w:val="left" w:pos="-142"/>
          <w:tab w:val="left" w:pos="567"/>
        </w:tabs>
        <w:spacing w:after="0"/>
        <w:ind w:left="-108" w:right="-1" w:firstLine="675"/>
        <w:jc w:val="both"/>
        <w:rPr>
          <w:rFonts w:ascii="Times New Roman" w:hAnsi="Times New Roman" w:cs="Times New Roman"/>
          <w:sz w:val="28"/>
          <w:szCs w:val="28"/>
        </w:rPr>
      </w:pPr>
      <w:r w:rsidRPr="003A665C">
        <w:rPr>
          <w:rFonts w:ascii="Times New Roman" w:eastAsia="Calibri" w:hAnsi="Times New Roman" w:cs="Times New Roman"/>
          <w:sz w:val="28"/>
          <w:szCs w:val="28"/>
          <w:lang w:eastAsia="ru-RU"/>
        </w:rPr>
        <w:t>Таким чином, загальний обсяг фінансових ресурсів, необхідних для реалізації Програми</w:t>
      </w:r>
      <w:r w:rsidR="009A5F66" w:rsidRPr="003A665C">
        <w:rPr>
          <w:rFonts w:ascii="Times New Roman" w:eastAsia="Calibri" w:hAnsi="Times New Roman" w:cs="Times New Roman"/>
          <w:sz w:val="28"/>
          <w:szCs w:val="28"/>
          <w:lang w:eastAsia="ru-RU"/>
        </w:rPr>
        <w:t>,</w:t>
      </w:r>
      <w:r w:rsidRPr="003A665C">
        <w:rPr>
          <w:rFonts w:ascii="Times New Roman" w:eastAsia="Calibri" w:hAnsi="Times New Roman" w:cs="Times New Roman"/>
          <w:sz w:val="28"/>
          <w:szCs w:val="28"/>
          <w:lang w:eastAsia="ru-RU"/>
        </w:rPr>
        <w:t xml:space="preserve"> у 2023 році зменшується на суму 2 685 000,00 грн і становить </w:t>
      </w:r>
      <w:r w:rsidR="00F71D5A" w:rsidRPr="003A665C">
        <w:rPr>
          <w:rFonts w:ascii="Times New Roman" w:eastAsia="Calibri" w:hAnsi="Times New Roman" w:cs="Times New Roman"/>
          <w:sz w:val="28"/>
          <w:szCs w:val="28"/>
          <w:lang w:eastAsia="ru-RU"/>
        </w:rPr>
        <w:t>6 229 744,00 грн</w:t>
      </w:r>
      <w:r w:rsidRPr="003A665C">
        <w:rPr>
          <w:rFonts w:ascii="Times New Roman" w:eastAsia="Calibri" w:hAnsi="Times New Roman" w:cs="Times New Roman"/>
          <w:sz w:val="28"/>
          <w:szCs w:val="28"/>
          <w:lang w:eastAsia="ru-RU"/>
        </w:rPr>
        <w:t>; у 2024 році збільшується загалом на 7 528 348,00 грн і становить 12 145 548,00 грн. Відповідно, змінюється орієнтовний обсяг фінансових ресурсів, необхідних для реалізації Програми в цілому впродовж 2022-2024 років і становить 23 350 096,20 грн.</w:t>
      </w:r>
    </w:p>
    <w:p w:rsidR="00133C9C" w:rsidRPr="003A665C" w:rsidRDefault="00387B6D" w:rsidP="005E4B3B">
      <w:pPr>
        <w:tabs>
          <w:tab w:val="left" w:pos="-142"/>
          <w:tab w:val="left" w:pos="567"/>
        </w:tabs>
        <w:spacing w:after="0"/>
        <w:ind w:left="-108" w:right="-1" w:firstLine="675"/>
        <w:jc w:val="both"/>
        <w:rPr>
          <w:rFonts w:ascii="Times New Roman" w:hAnsi="Times New Roman" w:cs="Times New Roman"/>
          <w:sz w:val="28"/>
          <w:szCs w:val="28"/>
        </w:rPr>
      </w:pPr>
      <w:r w:rsidRPr="003A665C">
        <w:rPr>
          <w:rFonts w:ascii="Times New Roman" w:eastAsia="Calibri" w:hAnsi="Times New Roman" w:cs="Times New Roman"/>
          <w:sz w:val="28"/>
          <w:szCs w:val="28"/>
          <w:lang w:eastAsia="ru-RU"/>
        </w:rPr>
        <w:t>В</w:t>
      </w:r>
      <w:r w:rsidR="00C51735" w:rsidRPr="003A665C">
        <w:rPr>
          <w:rFonts w:ascii="Times New Roman" w:eastAsia="Calibri" w:hAnsi="Times New Roman" w:cs="Times New Roman"/>
          <w:sz w:val="28"/>
          <w:szCs w:val="28"/>
          <w:lang w:eastAsia="ru-RU"/>
        </w:rPr>
        <w:t>наслідок вищезазначеного,</w:t>
      </w:r>
      <w:r w:rsidR="00C51735" w:rsidRPr="003A665C">
        <w:rPr>
          <w:rFonts w:ascii="Times New Roman" w:eastAsia="Calibri" w:hAnsi="Times New Roman" w:cs="Times New Roman"/>
          <w:sz w:val="28"/>
          <w:szCs w:val="28"/>
        </w:rPr>
        <w:t xml:space="preserve"> пропонується внесення зміни до </w:t>
      </w:r>
      <w:r w:rsidR="00C51735" w:rsidRPr="003A665C">
        <w:rPr>
          <w:rFonts w:ascii="Times New Roman" w:eastAsia="Calibri" w:hAnsi="Times New Roman" w:cs="Times New Roman"/>
          <w:color w:val="000000"/>
          <w:sz w:val="28"/>
          <w:szCs w:val="28"/>
          <w:lang w:eastAsia="ru-RU"/>
        </w:rPr>
        <w:t>рішення Кременчуцької міської ради Кременчуцького району Полтавської області</w:t>
      </w:r>
      <w:r w:rsidR="00C51735" w:rsidRPr="003A665C">
        <w:rPr>
          <w:rFonts w:ascii="Times New Roman" w:eastAsia="Calibri" w:hAnsi="Times New Roman" w:cs="Times New Roman"/>
          <w:sz w:val="28"/>
          <w:szCs w:val="28"/>
          <w:lang w:eastAsia="ru-RU"/>
        </w:rPr>
        <w:t xml:space="preserve"> </w:t>
      </w:r>
      <w:r w:rsidR="00F71D5A" w:rsidRPr="003A665C">
        <w:rPr>
          <w:rFonts w:ascii="Times New Roman" w:eastAsia="Calibri" w:hAnsi="Times New Roman" w:cs="Times New Roman"/>
          <w:sz w:val="28"/>
          <w:szCs w:val="28"/>
        </w:rPr>
        <w:t>від</w:t>
      </w:r>
      <w:r w:rsidR="009A5F66" w:rsidRPr="003A665C">
        <w:rPr>
          <w:rFonts w:ascii="Times New Roman" w:eastAsia="Calibri" w:hAnsi="Times New Roman" w:cs="Times New Roman"/>
          <w:sz w:val="28"/>
          <w:szCs w:val="28"/>
        </w:rPr>
        <w:t xml:space="preserve">               </w:t>
      </w:r>
      <w:r w:rsidR="00F71D5A" w:rsidRPr="003A665C">
        <w:rPr>
          <w:rFonts w:ascii="Times New Roman" w:eastAsia="Calibri" w:hAnsi="Times New Roman" w:cs="Times New Roman"/>
          <w:sz w:val="28"/>
          <w:szCs w:val="28"/>
        </w:rPr>
        <w:t xml:space="preserve"> </w:t>
      </w:r>
      <w:r w:rsidR="00C51735" w:rsidRPr="003A665C">
        <w:rPr>
          <w:rFonts w:ascii="Times New Roman" w:eastAsia="Calibri" w:hAnsi="Times New Roman" w:cs="Times New Roman"/>
          <w:sz w:val="28"/>
          <w:szCs w:val="28"/>
        </w:rPr>
        <w:t>23 листопада  2021 року «Про затвердження Програми з</w:t>
      </w:r>
      <w:r w:rsidR="00C51735" w:rsidRPr="003A665C">
        <w:rPr>
          <w:rFonts w:ascii="Times New Roman" w:eastAsia="Calibri" w:hAnsi="Times New Roman" w:cs="Times New Roman"/>
          <w:sz w:val="28"/>
          <w:szCs w:val="28"/>
          <w:bdr w:val="none" w:sz="0" w:space="0" w:color="auto" w:frame="1"/>
        </w:rPr>
        <w:t>абезпечення  діяльності та утримання в належному стані матеріально - технічної бази</w:t>
      </w:r>
      <w:r w:rsidR="00C51735" w:rsidRPr="003A665C">
        <w:rPr>
          <w:rFonts w:ascii="Times New Roman" w:eastAsia="Calibri" w:hAnsi="Times New Roman" w:cs="Times New Roman"/>
          <w:sz w:val="28"/>
          <w:szCs w:val="28"/>
        </w:rPr>
        <w:t xml:space="preserve">  </w:t>
      </w:r>
      <w:r w:rsidR="009A5F66" w:rsidRPr="003A665C">
        <w:rPr>
          <w:rFonts w:ascii="Times New Roman" w:eastAsia="Calibri" w:hAnsi="Times New Roman" w:cs="Times New Roman"/>
          <w:sz w:val="28"/>
          <w:szCs w:val="28"/>
        </w:rPr>
        <w:t xml:space="preserve">                                                    </w:t>
      </w:r>
      <w:r w:rsidR="00C51735" w:rsidRPr="003A665C">
        <w:rPr>
          <w:rFonts w:ascii="Times New Roman" w:eastAsia="Calibri" w:hAnsi="Times New Roman" w:cs="Times New Roman"/>
          <w:sz w:val="28"/>
          <w:szCs w:val="28"/>
          <w:bdr w:val="none" w:sz="0" w:space="0" w:color="auto" w:frame="1"/>
        </w:rPr>
        <w:t xml:space="preserve">КП «КОМФОРТНИЙ ДІМ» </w:t>
      </w:r>
      <w:r w:rsidR="00C51735" w:rsidRPr="003A665C">
        <w:rPr>
          <w:rFonts w:ascii="Times New Roman" w:eastAsia="Calibri" w:hAnsi="Times New Roman" w:cs="Times New Roman"/>
          <w:sz w:val="28"/>
          <w:szCs w:val="28"/>
        </w:rPr>
        <w:t>на 2022 - 2024 роки», а саме викласти  в новій редакції:</w:t>
      </w:r>
    </w:p>
    <w:p w:rsidR="00133C9C" w:rsidRPr="003A665C" w:rsidRDefault="00C51735" w:rsidP="005E4B3B">
      <w:pPr>
        <w:tabs>
          <w:tab w:val="left" w:pos="-142"/>
          <w:tab w:val="left" w:pos="567"/>
        </w:tabs>
        <w:spacing w:after="0"/>
        <w:ind w:left="-108" w:right="-1" w:firstLine="675"/>
        <w:jc w:val="both"/>
        <w:rPr>
          <w:rFonts w:ascii="Times New Roman" w:eastAsia="Calibri" w:hAnsi="Times New Roman" w:cs="Times New Roman"/>
          <w:sz w:val="28"/>
          <w:szCs w:val="28"/>
        </w:rPr>
      </w:pPr>
      <w:r w:rsidRPr="003A665C">
        <w:rPr>
          <w:rFonts w:ascii="Times New Roman" w:eastAsia="Calibri" w:hAnsi="Times New Roman" w:cs="Times New Roman"/>
          <w:sz w:val="28"/>
          <w:szCs w:val="28"/>
        </w:rPr>
        <w:t>- Паспорт Програми забезпечення діяльності та утримання  в належному стані матеріально - технічної бази КП «КОМФОРТНИЙ ДІМ</w:t>
      </w:r>
      <w:r w:rsidR="00F71D5A" w:rsidRPr="003A665C">
        <w:rPr>
          <w:rFonts w:ascii="Times New Roman" w:eastAsia="Calibri" w:hAnsi="Times New Roman" w:cs="Times New Roman"/>
          <w:sz w:val="28"/>
          <w:szCs w:val="28"/>
        </w:rPr>
        <w:t xml:space="preserve">» </w:t>
      </w:r>
      <w:r w:rsidRPr="003A665C">
        <w:rPr>
          <w:rFonts w:ascii="Times New Roman" w:eastAsia="Calibri" w:hAnsi="Times New Roman" w:cs="Times New Roman"/>
          <w:sz w:val="28"/>
          <w:szCs w:val="28"/>
        </w:rPr>
        <w:t xml:space="preserve">на </w:t>
      </w:r>
      <w:r w:rsidR="009A5F66" w:rsidRPr="003A665C">
        <w:rPr>
          <w:rFonts w:ascii="Times New Roman" w:eastAsia="Calibri" w:hAnsi="Times New Roman" w:cs="Times New Roman"/>
          <w:sz w:val="28"/>
          <w:szCs w:val="28"/>
        </w:rPr>
        <w:t xml:space="preserve">                                     </w:t>
      </w:r>
      <w:r w:rsidR="00133C9C" w:rsidRPr="003A665C">
        <w:rPr>
          <w:rFonts w:ascii="Times New Roman" w:eastAsia="Calibri" w:hAnsi="Times New Roman" w:cs="Times New Roman"/>
          <w:sz w:val="28"/>
          <w:szCs w:val="28"/>
        </w:rPr>
        <w:t>2022 -  2024 роки;</w:t>
      </w:r>
    </w:p>
    <w:p w:rsidR="00133C9C" w:rsidRPr="003A665C" w:rsidRDefault="009A5F66" w:rsidP="005E4B3B">
      <w:pPr>
        <w:tabs>
          <w:tab w:val="left" w:pos="-142"/>
          <w:tab w:val="left" w:pos="547"/>
        </w:tabs>
        <w:spacing w:after="0"/>
        <w:ind w:left="-108" w:right="-1" w:firstLine="675"/>
        <w:jc w:val="both"/>
        <w:rPr>
          <w:rFonts w:ascii="Times New Roman" w:hAnsi="Times New Roman" w:cs="Times New Roman"/>
          <w:sz w:val="28"/>
          <w:szCs w:val="28"/>
        </w:rPr>
      </w:pPr>
      <w:r w:rsidRPr="003A665C">
        <w:rPr>
          <w:rFonts w:ascii="Times New Roman" w:eastAsia="Calibri" w:hAnsi="Times New Roman" w:cs="Times New Roman"/>
          <w:sz w:val="28"/>
          <w:szCs w:val="28"/>
        </w:rPr>
        <w:t xml:space="preserve">- Розділ ІІІ. Заходи </w:t>
      </w:r>
      <w:r w:rsidR="00C51735" w:rsidRPr="003A665C">
        <w:rPr>
          <w:rFonts w:ascii="Times New Roman" w:eastAsia="Calibri" w:hAnsi="Times New Roman" w:cs="Times New Roman"/>
          <w:sz w:val="28"/>
          <w:szCs w:val="28"/>
        </w:rPr>
        <w:t xml:space="preserve"> забезпечення виконання Програми;</w:t>
      </w:r>
    </w:p>
    <w:p w:rsidR="00133C9C" w:rsidRPr="003A665C" w:rsidRDefault="00C51735" w:rsidP="005E4B3B">
      <w:pPr>
        <w:tabs>
          <w:tab w:val="left" w:pos="-142"/>
          <w:tab w:val="left" w:pos="547"/>
        </w:tabs>
        <w:spacing w:after="0"/>
        <w:ind w:left="-108" w:right="-1" w:firstLine="675"/>
        <w:jc w:val="both"/>
        <w:rPr>
          <w:rFonts w:ascii="Times New Roman" w:eastAsia="Calibri" w:hAnsi="Times New Roman" w:cs="Times New Roman"/>
          <w:sz w:val="28"/>
          <w:szCs w:val="28"/>
        </w:rPr>
      </w:pPr>
      <w:r w:rsidRPr="003A665C">
        <w:rPr>
          <w:rFonts w:ascii="Times New Roman" w:eastAsia="Calibri" w:hAnsi="Times New Roman" w:cs="Times New Roman"/>
          <w:sz w:val="28"/>
          <w:szCs w:val="28"/>
        </w:rPr>
        <w:t xml:space="preserve">- Додаток 1 до Програми забезпечення діяльності та утримання  в </w:t>
      </w:r>
      <w:r w:rsidR="00133C9C" w:rsidRPr="003A665C">
        <w:rPr>
          <w:rFonts w:ascii="Times New Roman" w:eastAsia="Calibri" w:hAnsi="Times New Roman" w:cs="Times New Roman"/>
          <w:sz w:val="28"/>
          <w:szCs w:val="28"/>
        </w:rPr>
        <w:t xml:space="preserve">                   </w:t>
      </w:r>
      <w:r w:rsidRPr="003A665C">
        <w:rPr>
          <w:rFonts w:ascii="Times New Roman" w:eastAsia="Calibri" w:hAnsi="Times New Roman" w:cs="Times New Roman"/>
          <w:sz w:val="28"/>
          <w:szCs w:val="28"/>
        </w:rPr>
        <w:t>належному стані матеріально - технічно</w:t>
      </w:r>
      <w:r w:rsidR="00F71D5A" w:rsidRPr="003A665C">
        <w:rPr>
          <w:rFonts w:ascii="Times New Roman" w:eastAsia="Calibri" w:hAnsi="Times New Roman" w:cs="Times New Roman"/>
          <w:sz w:val="28"/>
          <w:szCs w:val="28"/>
        </w:rPr>
        <w:t>ї бази КП «КОМФОРТНИЙ ДІМ» на</w:t>
      </w:r>
      <w:r w:rsidR="00133C9C" w:rsidRPr="003A665C">
        <w:rPr>
          <w:rFonts w:ascii="Times New Roman" w:eastAsia="Calibri" w:hAnsi="Times New Roman" w:cs="Times New Roman"/>
          <w:sz w:val="28"/>
          <w:szCs w:val="28"/>
        </w:rPr>
        <w:t xml:space="preserve">                                      </w:t>
      </w:r>
      <w:r w:rsidR="00F71D5A" w:rsidRPr="003A665C">
        <w:rPr>
          <w:rFonts w:ascii="Times New Roman" w:eastAsia="Calibri" w:hAnsi="Times New Roman" w:cs="Times New Roman"/>
          <w:sz w:val="28"/>
          <w:szCs w:val="28"/>
        </w:rPr>
        <w:t xml:space="preserve"> </w:t>
      </w:r>
      <w:r w:rsidRPr="003A665C">
        <w:rPr>
          <w:rFonts w:ascii="Times New Roman" w:eastAsia="Calibri" w:hAnsi="Times New Roman" w:cs="Times New Roman"/>
          <w:sz w:val="28"/>
          <w:szCs w:val="28"/>
        </w:rPr>
        <w:t>202</w:t>
      </w:r>
      <w:r w:rsidR="00133C9C" w:rsidRPr="003A665C">
        <w:rPr>
          <w:rFonts w:ascii="Times New Roman" w:eastAsia="Calibri" w:hAnsi="Times New Roman" w:cs="Times New Roman"/>
          <w:sz w:val="28"/>
          <w:szCs w:val="28"/>
        </w:rPr>
        <w:t>2 - 2024 роки.</w:t>
      </w:r>
    </w:p>
    <w:p w:rsidR="00C51735" w:rsidRPr="003A665C" w:rsidRDefault="00C51735" w:rsidP="005E4B3B">
      <w:pPr>
        <w:tabs>
          <w:tab w:val="left" w:pos="-142"/>
          <w:tab w:val="left" w:pos="547"/>
        </w:tabs>
        <w:spacing w:after="0"/>
        <w:ind w:left="-108" w:right="-1" w:firstLine="675"/>
        <w:jc w:val="both"/>
        <w:rPr>
          <w:rFonts w:ascii="Times New Roman" w:hAnsi="Times New Roman" w:cs="Times New Roman"/>
          <w:sz w:val="28"/>
          <w:szCs w:val="28"/>
        </w:rPr>
      </w:pPr>
      <w:r w:rsidRPr="003A665C">
        <w:rPr>
          <w:rFonts w:ascii="Times New Roman" w:eastAsia="Calibri" w:hAnsi="Times New Roman" w:cs="Times New Roman"/>
          <w:sz w:val="28"/>
          <w:szCs w:val="28"/>
        </w:rPr>
        <w:lastRenderedPageBreak/>
        <w:t>- Додаток 2 до Програми забезпечення діяльності та утримання  в належному стані матеріально - технічної бази КП «КОМФОРТНИЙ ДІМ»</w:t>
      </w:r>
      <w:r w:rsidR="005E4B3B">
        <w:rPr>
          <w:rFonts w:ascii="Times New Roman" w:eastAsia="Calibri" w:hAnsi="Times New Roman" w:cs="Times New Roman"/>
          <w:sz w:val="28"/>
          <w:szCs w:val="28"/>
        </w:rPr>
        <w:t xml:space="preserve">                          </w:t>
      </w:r>
      <w:bookmarkStart w:id="0" w:name="_GoBack"/>
      <w:bookmarkEnd w:id="0"/>
      <w:r w:rsidRPr="003A665C">
        <w:rPr>
          <w:rFonts w:ascii="Times New Roman" w:eastAsia="Calibri" w:hAnsi="Times New Roman" w:cs="Times New Roman"/>
          <w:sz w:val="28"/>
          <w:szCs w:val="28"/>
        </w:rPr>
        <w:t xml:space="preserve">на  2022 - 2024 роки. </w:t>
      </w:r>
    </w:p>
    <w:p w:rsidR="00133C9C" w:rsidRPr="003A665C" w:rsidRDefault="00133C9C" w:rsidP="005E4B3B">
      <w:pPr>
        <w:shd w:val="clear" w:color="auto" w:fill="FFFFFF"/>
        <w:tabs>
          <w:tab w:val="left" w:pos="7040"/>
        </w:tabs>
        <w:spacing w:after="0" w:line="240" w:lineRule="auto"/>
        <w:ind w:right="-1"/>
        <w:jc w:val="both"/>
        <w:outlineLvl w:val="0"/>
        <w:rPr>
          <w:rFonts w:ascii="Times New Roman" w:eastAsia="Calibri" w:hAnsi="Times New Roman" w:cs="Times New Roman"/>
          <w:bCs/>
          <w:sz w:val="16"/>
          <w:szCs w:val="16"/>
          <w:lang w:eastAsia="ru-RU"/>
        </w:rPr>
      </w:pPr>
    </w:p>
    <w:p w:rsidR="00C51735" w:rsidRPr="003A665C" w:rsidRDefault="009A5F66" w:rsidP="005E4B3B">
      <w:pPr>
        <w:shd w:val="clear" w:color="auto" w:fill="FFFFFF"/>
        <w:tabs>
          <w:tab w:val="left" w:pos="7040"/>
        </w:tabs>
        <w:spacing w:after="0" w:line="240" w:lineRule="auto"/>
        <w:ind w:right="-1"/>
        <w:jc w:val="both"/>
        <w:outlineLvl w:val="0"/>
        <w:rPr>
          <w:rFonts w:ascii="Times New Roman" w:eastAsia="Calibri" w:hAnsi="Times New Roman" w:cs="Times New Roman"/>
          <w:bCs/>
          <w:sz w:val="28"/>
          <w:szCs w:val="28"/>
          <w:lang w:eastAsia="ru-RU"/>
        </w:rPr>
      </w:pPr>
      <w:r w:rsidRPr="003A665C">
        <w:rPr>
          <w:rFonts w:ascii="Times New Roman" w:eastAsia="Calibri" w:hAnsi="Times New Roman" w:cs="Times New Roman"/>
          <w:b/>
          <w:bCs/>
          <w:sz w:val="28"/>
          <w:szCs w:val="28"/>
          <w:lang w:eastAsia="ru-RU"/>
        </w:rPr>
        <w:t>Додаток:</w:t>
      </w:r>
      <w:r w:rsidRPr="003A665C">
        <w:rPr>
          <w:rFonts w:ascii="Times New Roman" w:eastAsia="Calibri" w:hAnsi="Times New Roman" w:cs="Times New Roman"/>
          <w:bCs/>
          <w:sz w:val="28"/>
          <w:szCs w:val="28"/>
          <w:lang w:eastAsia="ru-RU"/>
        </w:rPr>
        <w:t xml:space="preserve"> </w:t>
      </w:r>
      <w:r w:rsidR="00133C9C" w:rsidRPr="003A665C">
        <w:rPr>
          <w:rFonts w:ascii="Times New Roman" w:eastAsia="Calibri" w:hAnsi="Times New Roman" w:cs="Times New Roman"/>
          <w:bCs/>
          <w:sz w:val="28"/>
          <w:szCs w:val="28"/>
          <w:lang w:eastAsia="ru-RU"/>
        </w:rPr>
        <w:t xml:space="preserve">додаток до пояснювальної записки на 4 </w:t>
      </w:r>
      <w:proofErr w:type="spellStart"/>
      <w:r w:rsidR="00133C9C" w:rsidRPr="003A665C">
        <w:rPr>
          <w:rFonts w:ascii="Times New Roman" w:eastAsia="Calibri" w:hAnsi="Times New Roman" w:cs="Times New Roman"/>
          <w:bCs/>
          <w:sz w:val="28"/>
          <w:szCs w:val="28"/>
          <w:lang w:eastAsia="ru-RU"/>
        </w:rPr>
        <w:t>арк</w:t>
      </w:r>
      <w:proofErr w:type="spellEnd"/>
      <w:r w:rsidR="00133C9C" w:rsidRPr="003A665C">
        <w:rPr>
          <w:rFonts w:ascii="Times New Roman" w:eastAsia="Calibri" w:hAnsi="Times New Roman" w:cs="Times New Roman"/>
          <w:bCs/>
          <w:sz w:val="28"/>
          <w:szCs w:val="28"/>
          <w:lang w:eastAsia="ru-RU"/>
        </w:rPr>
        <w:t>.</w:t>
      </w:r>
    </w:p>
    <w:p w:rsidR="00C51735" w:rsidRPr="003A665C" w:rsidRDefault="00C51735" w:rsidP="005E4B3B">
      <w:pPr>
        <w:shd w:val="clear" w:color="auto" w:fill="FFFFFF"/>
        <w:tabs>
          <w:tab w:val="left" w:pos="7040"/>
        </w:tabs>
        <w:spacing w:after="0" w:line="240" w:lineRule="auto"/>
        <w:ind w:right="-1"/>
        <w:jc w:val="both"/>
        <w:outlineLvl w:val="0"/>
        <w:rPr>
          <w:rFonts w:ascii="Times New Roman" w:eastAsia="Calibri" w:hAnsi="Times New Roman" w:cs="Times New Roman"/>
          <w:b/>
          <w:bCs/>
          <w:sz w:val="28"/>
          <w:szCs w:val="28"/>
          <w:lang w:eastAsia="ru-RU"/>
        </w:rPr>
      </w:pPr>
      <w:r w:rsidRPr="003A665C">
        <w:rPr>
          <w:rFonts w:ascii="Times New Roman" w:eastAsia="Calibri" w:hAnsi="Times New Roman" w:cs="Times New Roman"/>
          <w:b/>
          <w:bCs/>
          <w:sz w:val="28"/>
          <w:szCs w:val="28"/>
          <w:lang w:eastAsia="ru-RU"/>
        </w:rPr>
        <w:t xml:space="preserve">     </w:t>
      </w:r>
    </w:p>
    <w:p w:rsidR="003A665C" w:rsidRDefault="00C51735" w:rsidP="005E4B3B">
      <w:pPr>
        <w:shd w:val="clear" w:color="auto" w:fill="FFFFFF"/>
        <w:tabs>
          <w:tab w:val="left" w:pos="547"/>
          <w:tab w:val="left" w:pos="7040"/>
        </w:tabs>
        <w:spacing w:after="0" w:line="240" w:lineRule="auto"/>
        <w:ind w:right="-1"/>
        <w:jc w:val="both"/>
        <w:outlineLvl w:val="0"/>
        <w:rPr>
          <w:rFonts w:ascii="Times New Roman" w:eastAsia="Calibri" w:hAnsi="Times New Roman" w:cs="Times New Roman"/>
          <w:b/>
          <w:bCs/>
          <w:sz w:val="28"/>
          <w:szCs w:val="28"/>
          <w:lang w:eastAsia="ru-RU"/>
        </w:rPr>
      </w:pPr>
      <w:r w:rsidRPr="003A665C">
        <w:rPr>
          <w:rFonts w:ascii="Times New Roman" w:eastAsia="Calibri" w:hAnsi="Times New Roman" w:cs="Times New Roman"/>
          <w:b/>
          <w:bCs/>
          <w:sz w:val="28"/>
          <w:szCs w:val="28"/>
          <w:lang w:eastAsia="ru-RU"/>
        </w:rPr>
        <w:t xml:space="preserve">Директор </w:t>
      </w:r>
      <w:r w:rsidRPr="001B5CFA">
        <w:rPr>
          <w:rFonts w:ascii="Times New Roman" w:eastAsia="Calibri" w:hAnsi="Times New Roman" w:cs="Times New Roman"/>
          <w:b/>
          <w:bCs/>
          <w:sz w:val="28"/>
          <w:szCs w:val="28"/>
          <w:lang w:eastAsia="ru-RU"/>
        </w:rPr>
        <w:t>КП «КОМФОРТНИЙ ДІМ»</w:t>
      </w:r>
      <w:r w:rsidR="00D60BF9">
        <w:rPr>
          <w:rFonts w:ascii="Times New Roman" w:eastAsia="Calibri" w:hAnsi="Times New Roman" w:cs="Times New Roman"/>
          <w:b/>
          <w:bCs/>
          <w:sz w:val="28"/>
          <w:szCs w:val="28"/>
          <w:lang w:eastAsia="ru-RU"/>
        </w:rPr>
        <w:t xml:space="preserve"> </w:t>
      </w:r>
      <w:r w:rsidRPr="001B5CFA">
        <w:rPr>
          <w:rFonts w:ascii="Times New Roman" w:eastAsia="Calibri" w:hAnsi="Times New Roman" w:cs="Times New Roman"/>
          <w:b/>
          <w:bCs/>
          <w:sz w:val="28"/>
          <w:szCs w:val="28"/>
          <w:lang w:eastAsia="ru-RU"/>
        </w:rPr>
        <w:t xml:space="preserve">     </w:t>
      </w:r>
      <w:r w:rsidR="003A665C">
        <w:rPr>
          <w:rFonts w:ascii="Times New Roman" w:eastAsia="Calibri" w:hAnsi="Times New Roman" w:cs="Times New Roman"/>
          <w:b/>
          <w:bCs/>
          <w:sz w:val="28"/>
          <w:szCs w:val="28"/>
          <w:lang w:eastAsia="ru-RU"/>
        </w:rPr>
        <w:t xml:space="preserve">                         </w:t>
      </w:r>
      <w:r w:rsidR="00133C9C">
        <w:rPr>
          <w:rFonts w:ascii="Times New Roman" w:eastAsia="Calibri" w:hAnsi="Times New Roman" w:cs="Times New Roman"/>
          <w:b/>
          <w:bCs/>
          <w:sz w:val="28"/>
          <w:szCs w:val="28"/>
          <w:lang w:eastAsia="ru-RU"/>
        </w:rPr>
        <w:t xml:space="preserve"> </w:t>
      </w:r>
      <w:r w:rsidRPr="001B5CFA">
        <w:rPr>
          <w:rFonts w:ascii="Times New Roman" w:eastAsia="Calibri" w:hAnsi="Times New Roman" w:cs="Times New Roman"/>
          <w:b/>
          <w:bCs/>
          <w:sz w:val="28"/>
          <w:szCs w:val="28"/>
          <w:lang w:eastAsia="ru-RU"/>
        </w:rPr>
        <w:t>Володимир КУРГАЄВ</w:t>
      </w:r>
    </w:p>
    <w:sectPr w:rsidR="003A665C" w:rsidSect="005E4B3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050F"/>
    <w:multiLevelType w:val="hybridMultilevel"/>
    <w:tmpl w:val="484052E4"/>
    <w:lvl w:ilvl="0" w:tplc="EFE6DFE8">
      <w:start w:val="1"/>
      <w:numFmt w:val="decimal"/>
      <w:lvlText w:val="%1."/>
      <w:lvlJc w:val="left"/>
      <w:pPr>
        <w:ind w:left="702" w:hanging="360"/>
      </w:pPr>
      <w:rPr>
        <w:rFonts w:hint="default"/>
      </w:rPr>
    </w:lvl>
    <w:lvl w:ilvl="1" w:tplc="04220019" w:tentative="1">
      <w:start w:val="1"/>
      <w:numFmt w:val="lowerLetter"/>
      <w:lvlText w:val="%2."/>
      <w:lvlJc w:val="left"/>
      <w:pPr>
        <w:ind w:left="1422" w:hanging="360"/>
      </w:pPr>
    </w:lvl>
    <w:lvl w:ilvl="2" w:tplc="0422001B" w:tentative="1">
      <w:start w:val="1"/>
      <w:numFmt w:val="lowerRoman"/>
      <w:lvlText w:val="%3."/>
      <w:lvlJc w:val="right"/>
      <w:pPr>
        <w:ind w:left="2142" w:hanging="180"/>
      </w:pPr>
    </w:lvl>
    <w:lvl w:ilvl="3" w:tplc="0422000F" w:tentative="1">
      <w:start w:val="1"/>
      <w:numFmt w:val="decimal"/>
      <w:lvlText w:val="%4."/>
      <w:lvlJc w:val="left"/>
      <w:pPr>
        <w:ind w:left="2862" w:hanging="360"/>
      </w:pPr>
    </w:lvl>
    <w:lvl w:ilvl="4" w:tplc="04220019" w:tentative="1">
      <w:start w:val="1"/>
      <w:numFmt w:val="lowerLetter"/>
      <w:lvlText w:val="%5."/>
      <w:lvlJc w:val="left"/>
      <w:pPr>
        <w:ind w:left="3582" w:hanging="360"/>
      </w:pPr>
    </w:lvl>
    <w:lvl w:ilvl="5" w:tplc="0422001B" w:tentative="1">
      <w:start w:val="1"/>
      <w:numFmt w:val="lowerRoman"/>
      <w:lvlText w:val="%6."/>
      <w:lvlJc w:val="right"/>
      <w:pPr>
        <w:ind w:left="4302" w:hanging="180"/>
      </w:pPr>
    </w:lvl>
    <w:lvl w:ilvl="6" w:tplc="0422000F" w:tentative="1">
      <w:start w:val="1"/>
      <w:numFmt w:val="decimal"/>
      <w:lvlText w:val="%7."/>
      <w:lvlJc w:val="left"/>
      <w:pPr>
        <w:ind w:left="5022" w:hanging="360"/>
      </w:pPr>
    </w:lvl>
    <w:lvl w:ilvl="7" w:tplc="04220019" w:tentative="1">
      <w:start w:val="1"/>
      <w:numFmt w:val="lowerLetter"/>
      <w:lvlText w:val="%8."/>
      <w:lvlJc w:val="left"/>
      <w:pPr>
        <w:ind w:left="5742" w:hanging="360"/>
      </w:pPr>
    </w:lvl>
    <w:lvl w:ilvl="8" w:tplc="0422001B" w:tentative="1">
      <w:start w:val="1"/>
      <w:numFmt w:val="lowerRoman"/>
      <w:lvlText w:val="%9."/>
      <w:lvlJc w:val="right"/>
      <w:pPr>
        <w:ind w:left="6462" w:hanging="180"/>
      </w:pPr>
    </w:lvl>
  </w:abstractNum>
  <w:abstractNum w:abstractNumId="1" w15:restartNumberingAfterBreak="0">
    <w:nsid w:val="18687398"/>
    <w:multiLevelType w:val="hybridMultilevel"/>
    <w:tmpl w:val="06AC69A4"/>
    <w:lvl w:ilvl="0" w:tplc="677A381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8720D3"/>
    <w:multiLevelType w:val="hybridMultilevel"/>
    <w:tmpl w:val="D09EE694"/>
    <w:lvl w:ilvl="0" w:tplc="D742BA9E">
      <w:start w:val="7"/>
      <w:numFmt w:val="bullet"/>
      <w:lvlText w:val="-"/>
      <w:lvlJc w:val="left"/>
      <w:pPr>
        <w:ind w:left="468" w:hanging="360"/>
      </w:pPr>
      <w:rPr>
        <w:rFonts w:ascii="Times New Roman" w:eastAsia="Calibri" w:hAnsi="Times New Roman" w:cs="Times New Roman" w:hint="default"/>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3" w15:restartNumberingAfterBreak="0">
    <w:nsid w:val="6A57691A"/>
    <w:multiLevelType w:val="hybridMultilevel"/>
    <w:tmpl w:val="484052E4"/>
    <w:lvl w:ilvl="0" w:tplc="EFE6DFE8">
      <w:start w:val="1"/>
      <w:numFmt w:val="decimal"/>
      <w:lvlText w:val="%1."/>
      <w:lvlJc w:val="left"/>
      <w:pPr>
        <w:ind w:left="702" w:hanging="360"/>
      </w:pPr>
      <w:rPr>
        <w:rFonts w:hint="default"/>
      </w:rPr>
    </w:lvl>
    <w:lvl w:ilvl="1" w:tplc="04220019" w:tentative="1">
      <w:start w:val="1"/>
      <w:numFmt w:val="lowerLetter"/>
      <w:lvlText w:val="%2."/>
      <w:lvlJc w:val="left"/>
      <w:pPr>
        <w:ind w:left="1422" w:hanging="360"/>
      </w:pPr>
    </w:lvl>
    <w:lvl w:ilvl="2" w:tplc="0422001B" w:tentative="1">
      <w:start w:val="1"/>
      <w:numFmt w:val="lowerRoman"/>
      <w:lvlText w:val="%3."/>
      <w:lvlJc w:val="right"/>
      <w:pPr>
        <w:ind w:left="2142" w:hanging="180"/>
      </w:pPr>
    </w:lvl>
    <w:lvl w:ilvl="3" w:tplc="0422000F" w:tentative="1">
      <w:start w:val="1"/>
      <w:numFmt w:val="decimal"/>
      <w:lvlText w:val="%4."/>
      <w:lvlJc w:val="left"/>
      <w:pPr>
        <w:ind w:left="2862" w:hanging="360"/>
      </w:pPr>
    </w:lvl>
    <w:lvl w:ilvl="4" w:tplc="04220019" w:tentative="1">
      <w:start w:val="1"/>
      <w:numFmt w:val="lowerLetter"/>
      <w:lvlText w:val="%5."/>
      <w:lvlJc w:val="left"/>
      <w:pPr>
        <w:ind w:left="3582" w:hanging="360"/>
      </w:pPr>
    </w:lvl>
    <w:lvl w:ilvl="5" w:tplc="0422001B" w:tentative="1">
      <w:start w:val="1"/>
      <w:numFmt w:val="lowerRoman"/>
      <w:lvlText w:val="%6."/>
      <w:lvlJc w:val="right"/>
      <w:pPr>
        <w:ind w:left="4302" w:hanging="180"/>
      </w:pPr>
    </w:lvl>
    <w:lvl w:ilvl="6" w:tplc="0422000F" w:tentative="1">
      <w:start w:val="1"/>
      <w:numFmt w:val="decimal"/>
      <w:lvlText w:val="%7."/>
      <w:lvlJc w:val="left"/>
      <w:pPr>
        <w:ind w:left="5022" w:hanging="360"/>
      </w:pPr>
    </w:lvl>
    <w:lvl w:ilvl="7" w:tplc="04220019" w:tentative="1">
      <w:start w:val="1"/>
      <w:numFmt w:val="lowerLetter"/>
      <w:lvlText w:val="%8."/>
      <w:lvlJc w:val="left"/>
      <w:pPr>
        <w:ind w:left="5742" w:hanging="360"/>
      </w:pPr>
    </w:lvl>
    <w:lvl w:ilvl="8" w:tplc="0422001B" w:tentative="1">
      <w:start w:val="1"/>
      <w:numFmt w:val="lowerRoman"/>
      <w:lvlText w:val="%9."/>
      <w:lvlJc w:val="right"/>
      <w:pPr>
        <w:ind w:left="64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60"/>
    <w:rsid w:val="000173A7"/>
    <w:rsid w:val="00074DE2"/>
    <w:rsid w:val="000C70A2"/>
    <w:rsid w:val="00133C9C"/>
    <w:rsid w:val="001B5CFA"/>
    <w:rsid w:val="002E019F"/>
    <w:rsid w:val="002E25F8"/>
    <w:rsid w:val="002E2788"/>
    <w:rsid w:val="003867D7"/>
    <w:rsid w:val="00387B6D"/>
    <w:rsid w:val="003A665C"/>
    <w:rsid w:val="00491000"/>
    <w:rsid w:val="004F7260"/>
    <w:rsid w:val="00535E8B"/>
    <w:rsid w:val="00594208"/>
    <w:rsid w:val="005E4B3B"/>
    <w:rsid w:val="005E7E86"/>
    <w:rsid w:val="00606CB6"/>
    <w:rsid w:val="006F1B05"/>
    <w:rsid w:val="007A3F7B"/>
    <w:rsid w:val="00811DBD"/>
    <w:rsid w:val="008B15BF"/>
    <w:rsid w:val="009A5F66"/>
    <w:rsid w:val="00A27959"/>
    <w:rsid w:val="00AC3E3E"/>
    <w:rsid w:val="00C51735"/>
    <w:rsid w:val="00C83A31"/>
    <w:rsid w:val="00CE6E99"/>
    <w:rsid w:val="00CF2ED5"/>
    <w:rsid w:val="00D60BF9"/>
    <w:rsid w:val="00D720E5"/>
    <w:rsid w:val="00DA79C6"/>
    <w:rsid w:val="00DB1F9B"/>
    <w:rsid w:val="00DD4126"/>
    <w:rsid w:val="00DF5609"/>
    <w:rsid w:val="00E405A1"/>
    <w:rsid w:val="00E96A81"/>
    <w:rsid w:val="00F71D5A"/>
    <w:rsid w:val="00F81300"/>
    <w:rsid w:val="00FB6613"/>
    <w:rsid w:val="00FD0273"/>
    <w:rsid w:val="00FE03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52E3C-2FB6-4CC7-BAFA-17F053AC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7260"/>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2ED5"/>
    <w:pPr>
      <w:ind w:left="720"/>
      <w:contextualSpacing/>
    </w:pPr>
  </w:style>
  <w:style w:type="paragraph" w:styleId="a5">
    <w:name w:val="Balloon Text"/>
    <w:basedOn w:val="a"/>
    <w:link w:val="a6"/>
    <w:uiPriority w:val="99"/>
    <w:semiHidden/>
    <w:unhideWhenUsed/>
    <w:rsid w:val="000173A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17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97DAA-4BED-4064-B66B-048EBBF2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2229</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Кургаєва Тетяна Миколаївна</cp:lastModifiedBy>
  <cp:revision>6</cp:revision>
  <cp:lastPrinted>2023-12-12T14:50:00Z</cp:lastPrinted>
  <dcterms:created xsi:type="dcterms:W3CDTF">2023-12-12T09:28:00Z</dcterms:created>
  <dcterms:modified xsi:type="dcterms:W3CDTF">2023-12-12T14:51:00Z</dcterms:modified>
</cp:coreProperties>
</file>