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ED" w:rsidRDefault="006D77ED" w:rsidP="006D77ED">
      <w:pPr>
        <w:spacing w:after="6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355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    ПРОЕКТ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/>
          <w:b/>
          <w:sz w:val="28"/>
          <w:szCs w:val="28"/>
        </w:rPr>
        <w:t>XVI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10 жовтня 2017 року</w:t>
      </w:r>
    </w:p>
    <w:p w:rsidR="006D77ED" w:rsidRDefault="006D77ED" w:rsidP="006D77ED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6D77ED" w:rsidRDefault="006D77ED" w:rsidP="006D77ED">
      <w:pPr>
        <w:rPr>
          <w:b/>
          <w:lang w:val="uk-UA"/>
        </w:rPr>
      </w:pP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83E7A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83E7A" w:rsidRPr="00883E7A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«Кременчуцька </w:t>
      </w:r>
      <w:r w:rsidR="00883E7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перша </w:t>
      </w:r>
      <w:r w:rsidR="0027323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міська лікарня </w:t>
      </w:r>
    </w:p>
    <w:p w:rsidR="006D77ED" w:rsidRPr="006D77ED" w:rsidRDefault="00D76E30" w:rsidP="006D77ED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ім. О.Т.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Богає</w:t>
      </w:r>
      <w:r w:rsidR="0027323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вського</w:t>
      </w:r>
      <w:proofErr w:type="spellEnd"/>
      <w:r w:rsidR="006D77ED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 w:rsidR="00883E7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D77ED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2017-2019 роки</w:t>
      </w:r>
    </w:p>
    <w:bookmarkEnd w:id="0"/>
    <w:p w:rsidR="006D77ED" w:rsidRPr="006D77ED" w:rsidRDefault="006D77ED" w:rsidP="006D77E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D77ED" w:rsidRPr="006D77ED" w:rsidRDefault="006D77ED" w:rsidP="006D77ED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</w:t>
      </w:r>
      <w:r w:rsidR="00273231"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Кременчуцької першої міської лікарні ім. О.Т. </w:t>
      </w:r>
      <w:proofErr w:type="spellStart"/>
      <w:r w:rsidR="00273231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2732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6D77ED" w:rsidRPr="006D77ED" w:rsidRDefault="006D77ED" w:rsidP="006D77E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D77ED" w:rsidRDefault="006D77ED" w:rsidP="006D77ED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6D77ED" w:rsidRDefault="006D77ED" w:rsidP="006D77ED">
      <w:pPr>
        <w:spacing w:line="240" w:lineRule="auto"/>
        <w:ind w:firstLine="709"/>
        <w:jc w:val="both"/>
        <w:rPr>
          <w:b/>
          <w:lang w:val="uk-UA"/>
        </w:rPr>
      </w:pPr>
    </w:p>
    <w:p w:rsidR="006D77ED" w:rsidRPr="006D77ED" w:rsidRDefault="006D77ED" w:rsidP="006D77ED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комплексну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програму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«Кременчуц</w:t>
      </w:r>
      <w:r w:rsidR="0027323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ька </w:t>
      </w:r>
      <w:r w:rsidR="00883E7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перша </w:t>
      </w:r>
      <w:r w:rsidR="0027323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міська лікарня ім. О.Т. </w:t>
      </w:r>
      <w:proofErr w:type="spellStart"/>
      <w:r w:rsidR="00273231">
        <w:rPr>
          <w:rFonts w:ascii="Times New Roman" w:hAnsi="Times New Roman"/>
          <w:color w:val="000000" w:themeColor="text1"/>
          <w:sz w:val="28"/>
          <w:szCs w:val="28"/>
          <w:lang w:val="uk-UA"/>
        </w:rPr>
        <w:t>Богаєвського</w:t>
      </w:r>
      <w:proofErr w:type="spellEnd"/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на 2017-2019 роки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6D77ED" w:rsidRPr="006D77ED" w:rsidRDefault="006D77ED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начальнику фінансового управління виконавчого комітету Кременчуцької міської ради Полтавської області </w:t>
      </w:r>
      <w:proofErr w:type="spellStart"/>
      <w:r w:rsidRPr="006D77ED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6D77ED">
        <w:rPr>
          <w:rFonts w:ascii="Times New Roman" w:hAnsi="Times New Roman"/>
          <w:sz w:val="28"/>
          <w:szCs w:val="28"/>
          <w:lang w:val="uk-UA"/>
        </w:rPr>
        <w:t xml:space="preserve"> Т.Г. </w:t>
      </w:r>
      <w:r>
        <w:rPr>
          <w:rFonts w:ascii="Times New Roman" w:hAnsi="Times New Roman"/>
          <w:sz w:val="28"/>
          <w:szCs w:val="28"/>
          <w:lang w:val="uk-UA"/>
        </w:rPr>
        <w:t>щорічно при формуванні бюджету передбачити кошти на виконання затвердженої програми.</w:t>
      </w:r>
    </w:p>
    <w:p w:rsidR="006D77ED" w:rsidRDefault="006D77ED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D77ED" w:rsidRDefault="006D77ED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Усанову О.П.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спорту,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АТО,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Терещенко Д.Ю.).</w:t>
      </w:r>
    </w:p>
    <w:p w:rsidR="006D77ED" w:rsidRDefault="006D77ED" w:rsidP="006D77ED">
      <w:pPr>
        <w:spacing w:line="240" w:lineRule="auto"/>
        <w:ind w:firstLine="709"/>
        <w:jc w:val="both"/>
        <w:rPr>
          <w:lang w:val="uk-UA"/>
        </w:rPr>
      </w:pPr>
    </w:p>
    <w:p w:rsidR="006D77ED" w:rsidRDefault="006D77ED" w:rsidP="006D77ED">
      <w:pPr>
        <w:spacing w:line="240" w:lineRule="auto"/>
        <w:ind w:firstLine="709"/>
        <w:jc w:val="both"/>
        <w:rPr>
          <w:lang w:val="uk-UA"/>
        </w:rPr>
      </w:pPr>
    </w:p>
    <w:p w:rsidR="006D77ED" w:rsidRDefault="006D77ED" w:rsidP="006D77ED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В.О.МАЛЕЦЬКИЙ</w:t>
      </w:r>
    </w:p>
    <w:p w:rsidR="00711335" w:rsidRDefault="00711335"/>
    <w:sectPr w:rsidR="00711335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FF"/>
    <w:rsid w:val="00273231"/>
    <w:rsid w:val="00322BE4"/>
    <w:rsid w:val="006D77ED"/>
    <w:rsid w:val="00711335"/>
    <w:rsid w:val="007557FF"/>
    <w:rsid w:val="007B7253"/>
    <w:rsid w:val="00883E7A"/>
    <w:rsid w:val="008E378F"/>
    <w:rsid w:val="00D7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D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D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D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D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2017-09-12T13:07:00Z</dcterms:created>
  <dcterms:modified xsi:type="dcterms:W3CDTF">2017-09-13T06:15:00Z</dcterms:modified>
</cp:coreProperties>
</file>