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6B9" w:rsidRPr="00F92949" w:rsidRDefault="001966B9" w:rsidP="001966B9">
      <w:pPr>
        <w:pStyle w:val="a3"/>
        <w:jc w:val="center"/>
        <w:rPr>
          <w:b/>
          <w:sz w:val="28"/>
          <w:szCs w:val="28"/>
          <w:lang w:val="uk-UA"/>
        </w:rPr>
      </w:pPr>
      <w:r w:rsidRPr="00F92949">
        <w:rPr>
          <w:b/>
          <w:sz w:val="28"/>
          <w:szCs w:val="28"/>
          <w:lang w:val="uk-UA"/>
        </w:rPr>
        <w:t>ПОЯСНЮВАЛЬНА ЗАПИСКА</w:t>
      </w:r>
    </w:p>
    <w:p w:rsidR="001966B9" w:rsidRPr="00F92949" w:rsidRDefault="001966B9" w:rsidP="001966B9">
      <w:pPr>
        <w:pStyle w:val="a3"/>
        <w:jc w:val="center"/>
        <w:rPr>
          <w:b/>
          <w:sz w:val="28"/>
          <w:szCs w:val="28"/>
          <w:lang w:val="uk-UA"/>
        </w:rPr>
      </w:pPr>
      <w:r w:rsidRPr="00F92949">
        <w:rPr>
          <w:b/>
          <w:sz w:val="28"/>
          <w:szCs w:val="28"/>
          <w:lang w:val="uk-UA"/>
        </w:rPr>
        <w:t>до проекту рішення Кременчуцької міської ради Полтавської області</w:t>
      </w:r>
      <w:r>
        <w:rPr>
          <w:b/>
          <w:sz w:val="28"/>
          <w:szCs w:val="28"/>
          <w:lang w:val="uk-UA"/>
        </w:rPr>
        <w:t xml:space="preserve"> </w:t>
      </w:r>
    </w:p>
    <w:p w:rsidR="001966B9" w:rsidRPr="002667E9" w:rsidRDefault="00D155FC" w:rsidP="001966B9">
      <w:pPr>
        <w:spacing w:line="240" w:lineRule="auto"/>
        <w:jc w:val="center"/>
        <w:rPr>
          <w:b/>
          <w:lang w:val="uk-UA"/>
        </w:rPr>
      </w:pPr>
      <w:r>
        <w:rPr>
          <w:b/>
          <w:szCs w:val="28"/>
          <w:lang w:val="uk-UA"/>
        </w:rPr>
        <w:t xml:space="preserve">від 10 </w:t>
      </w:r>
      <w:r w:rsidR="001966B9" w:rsidRPr="00F92949">
        <w:rPr>
          <w:b/>
          <w:szCs w:val="28"/>
          <w:lang w:val="uk-UA"/>
        </w:rPr>
        <w:t>жовтня 2017 року «</w:t>
      </w:r>
      <w:r w:rsidR="001966B9" w:rsidRPr="002667E9">
        <w:rPr>
          <w:b/>
          <w:lang w:val="uk-UA"/>
        </w:rPr>
        <w:t>Про затвердження статуту</w:t>
      </w:r>
      <w:r>
        <w:rPr>
          <w:b/>
          <w:lang w:val="uk-UA"/>
        </w:rPr>
        <w:t xml:space="preserve"> к</w:t>
      </w:r>
      <w:r w:rsidR="001966B9" w:rsidRPr="002667E9">
        <w:rPr>
          <w:b/>
          <w:lang w:val="uk-UA"/>
        </w:rPr>
        <w:t>омунального некомерційного</w:t>
      </w:r>
      <w:r w:rsidR="001966B9">
        <w:rPr>
          <w:b/>
          <w:lang w:val="uk-UA"/>
        </w:rPr>
        <w:t xml:space="preserve"> </w:t>
      </w:r>
      <w:r w:rsidR="001966B9" w:rsidRPr="002667E9">
        <w:rPr>
          <w:b/>
          <w:lang w:val="uk-UA"/>
        </w:rPr>
        <w:t xml:space="preserve">медичного підприємства </w:t>
      </w:r>
      <w:r w:rsidR="001966B9">
        <w:rPr>
          <w:b/>
          <w:lang w:val="uk-UA"/>
        </w:rPr>
        <w:t>«</w:t>
      </w:r>
      <w:r>
        <w:rPr>
          <w:b/>
          <w:lang w:val="uk-UA"/>
        </w:rPr>
        <w:t xml:space="preserve">Кременчуцька перша міська лікарня ім. О.Т. </w:t>
      </w:r>
      <w:proofErr w:type="spellStart"/>
      <w:r>
        <w:rPr>
          <w:b/>
          <w:lang w:val="uk-UA"/>
        </w:rPr>
        <w:t>Богаєвського</w:t>
      </w:r>
      <w:proofErr w:type="spellEnd"/>
      <w:r w:rsidR="001966B9" w:rsidRPr="002667E9">
        <w:rPr>
          <w:b/>
          <w:lang w:val="uk-UA"/>
        </w:rPr>
        <w:t xml:space="preserve">» </w:t>
      </w:r>
    </w:p>
    <w:p w:rsidR="001966B9" w:rsidRPr="00F92949" w:rsidRDefault="001966B9" w:rsidP="001966B9">
      <w:pPr>
        <w:pStyle w:val="a3"/>
        <w:jc w:val="center"/>
        <w:rPr>
          <w:sz w:val="28"/>
          <w:szCs w:val="28"/>
          <w:lang w:val="uk-UA"/>
        </w:rPr>
      </w:pPr>
    </w:p>
    <w:p w:rsidR="001966B9" w:rsidRPr="00F92949" w:rsidRDefault="001966B9" w:rsidP="001966B9">
      <w:pPr>
        <w:pStyle w:val="a3"/>
        <w:rPr>
          <w:sz w:val="28"/>
          <w:szCs w:val="28"/>
          <w:lang w:val="uk-UA"/>
        </w:rPr>
      </w:pPr>
    </w:p>
    <w:p w:rsidR="001966B9" w:rsidRPr="00F92949" w:rsidRDefault="001966B9" w:rsidP="001966B9">
      <w:pPr>
        <w:pStyle w:val="a3"/>
        <w:ind w:firstLine="709"/>
        <w:jc w:val="both"/>
        <w:rPr>
          <w:sz w:val="28"/>
          <w:szCs w:val="28"/>
          <w:lang w:val="uk-UA"/>
        </w:rPr>
      </w:pPr>
      <w:r w:rsidRPr="00F92949">
        <w:rPr>
          <w:sz w:val="28"/>
          <w:szCs w:val="28"/>
          <w:lang w:val="uk-UA"/>
        </w:rPr>
        <w:t xml:space="preserve">Рішенням Кременчуцької міської ради Полтавської області від 07.09.2017 «Про реорганізацію </w:t>
      </w:r>
      <w:r w:rsidR="00D155FC">
        <w:rPr>
          <w:sz w:val="28"/>
          <w:szCs w:val="28"/>
          <w:lang w:val="uk-UA"/>
        </w:rPr>
        <w:t xml:space="preserve">Кременчуцької першої міської лікарні                                  ім. О.Т. </w:t>
      </w:r>
      <w:proofErr w:type="spellStart"/>
      <w:r w:rsidR="00D155FC">
        <w:rPr>
          <w:sz w:val="28"/>
          <w:szCs w:val="28"/>
          <w:lang w:val="uk-UA"/>
        </w:rPr>
        <w:t>Богаєвського</w:t>
      </w:r>
      <w:proofErr w:type="spellEnd"/>
      <w:r w:rsidR="00D155FC">
        <w:rPr>
          <w:sz w:val="28"/>
          <w:szCs w:val="28"/>
          <w:lang w:val="uk-UA"/>
        </w:rPr>
        <w:t xml:space="preserve"> шляхом перетворення» </w:t>
      </w:r>
      <w:r w:rsidRPr="00F92949">
        <w:rPr>
          <w:sz w:val="28"/>
          <w:szCs w:val="28"/>
          <w:lang w:val="uk-UA"/>
        </w:rPr>
        <w:t>з 0</w:t>
      </w:r>
      <w:r w:rsidR="00D155FC">
        <w:rPr>
          <w:sz w:val="28"/>
          <w:szCs w:val="28"/>
          <w:lang w:val="uk-UA"/>
        </w:rPr>
        <w:t>1 грудня 2017 року створюється к</w:t>
      </w:r>
      <w:r w:rsidRPr="00F92949">
        <w:rPr>
          <w:sz w:val="28"/>
          <w:szCs w:val="28"/>
          <w:lang w:val="uk-UA"/>
        </w:rPr>
        <w:t>омунальне некомерційне медичне підприємство «</w:t>
      </w:r>
      <w:r w:rsidR="00D155FC">
        <w:rPr>
          <w:sz w:val="28"/>
          <w:szCs w:val="28"/>
          <w:lang w:val="uk-UA"/>
        </w:rPr>
        <w:t xml:space="preserve">Кременчуцька перша міська лікарня ім. О.Т. </w:t>
      </w:r>
      <w:proofErr w:type="spellStart"/>
      <w:r w:rsidR="00D155FC">
        <w:rPr>
          <w:sz w:val="28"/>
          <w:szCs w:val="28"/>
          <w:lang w:val="uk-UA"/>
        </w:rPr>
        <w:t>Богаєвського</w:t>
      </w:r>
      <w:proofErr w:type="spellEnd"/>
      <w:r w:rsidRPr="00F92949">
        <w:rPr>
          <w:sz w:val="28"/>
          <w:szCs w:val="28"/>
          <w:lang w:val="uk-UA"/>
        </w:rPr>
        <w:t>».</w:t>
      </w:r>
    </w:p>
    <w:p w:rsidR="001966B9" w:rsidRPr="00F92949" w:rsidRDefault="001966B9" w:rsidP="001966B9">
      <w:pPr>
        <w:pStyle w:val="a3"/>
        <w:ind w:firstLine="709"/>
        <w:jc w:val="both"/>
        <w:rPr>
          <w:sz w:val="28"/>
          <w:szCs w:val="28"/>
          <w:lang w:val="uk-UA"/>
        </w:rPr>
      </w:pPr>
      <w:r w:rsidRPr="00F92949">
        <w:rPr>
          <w:sz w:val="28"/>
          <w:szCs w:val="28"/>
          <w:lang w:val="uk-UA"/>
        </w:rPr>
        <w:t xml:space="preserve">Відповідно до Концепції реформи фінансування системи охорони здоров’я України, схваленої розпорядженням Кабінету Міністрів України від 30 листопада 2016 року № 1030, одним з основних завдань цієї реформи є перехід до оплати діяльності постачальників медичних послуг на основі конкретних результатів їх діяльності. Для цього необхідно змінити характер відносин між постачальником медичних послуг та їх замовником – відповідним розпорядником бюджетних коштів. </w:t>
      </w:r>
    </w:p>
    <w:p w:rsidR="001966B9" w:rsidRPr="00F92949" w:rsidRDefault="001966B9" w:rsidP="001966B9">
      <w:pPr>
        <w:pStyle w:val="a3"/>
        <w:ind w:firstLine="709"/>
        <w:jc w:val="both"/>
        <w:rPr>
          <w:sz w:val="28"/>
          <w:szCs w:val="28"/>
          <w:lang w:val="uk-UA"/>
        </w:rPr>
      </w:pPr>
      <w:r w:rsidRPr="00F92949">
        <w:rPr>
          <w:sz w:val="28"/>
          <w:szCs w:val="28"/>
          <w:lang w:val="uk-UA"/>
        </w:rPr>
        <w:t>На зміну командно-адміністративній моделі має прийти контрактна модель, в якій  відносини регулюються договорами. За зазначеними договорами розпорядник бюджетних коштів діятиме в інтересах пацієнтів, а заклад охорони здоров’я (надалі – ЗОЗ) виступатиме як постачальник послуг.</w:t>
      </w:r>
    </w:p>
    <w:p w:rsidR="001966B9" w:rsidRPr="00F92949" w:rsidRDefault="001966B9" w:rsidP="001966B9">
      <w:pPr>
        <w:pStyle w:val="a3"/>
        <w:ind w:firstLine="709"/>
        <w:jc w:val="both"/>
        <w:rPr>
          <w:sz w:val="28"/>
          <w:szCs w:val="28"/>
          <w:lang w:val="uk-UA"/>
        </w:rPr>
      </w:pPr>
      <w:r w:rsidRPr="00F92949">
        <w:rPr>
          <w:sz w:val="28"/>
          <w:szCs w:val="28"/>
          <w:lang w:val="uk-UA"/>
        </w:rPr>
        <w:t>Запровадження такої моделі взаємовідносин потребує надання державним та комунальним ЗОЗ управлінської та фінансової автономії. З урахуванням сталої світової практики цю автономію передбачається забезпечити шляхом реорганізації, зокрема перетворення, таких ЗОЗ у повноцінні суб’єкти господарської діяльності – державні та комунальні некомерційні підприємства.</w:t>
      </w:r>
    </w:p>
    <w:p w:rsidR="001966B9" w:rsidRPr="00F92949" w:rsidRDefault="001966B9" w:rsidP="001966B9">
      <w:pPr>
        <w:pStyle w:val="a3"/>
        <w:ind w:firstLine="709"/>
        <w:jc w:val="both"/>
        <w:rPr>
          <w:sz w:val="28"/>
          <w:szCs w:val="28"/>
          <w:lang w:val="uk-UA"/>
        </w:rPr>
      </w:pPr>
      <w:r w:rsidRPr="00F92949">
        <w:rPr>
          <w:sz w:val="28"/>
          <w:szCs w:val="28"/>
          <w:lang w:val="uk-UA"/>
        </w:rPr>
        <w:t>Чинне законодавство України надає можливість власникам закладів охорони здоров’я (відповідним територіальним громадам, від імені яких право комунальної власності здійснюють відповідні місцеві ради) перетворювати належні їм на підставі зазначеного права ЗОЗ, що нині мають статус бюджетних установ, у комунальні унітарні підприємства. Рішення про запровадження таких організаційно-правових змін щодо комунальних ЗОЗ не потребує погодження Кабінету Міністрів України, Міністерства охорони здоров’я України чи інших органів державної влади України.</w:t>
      </w:r>
    </w:p>
    <w:p w:rsidR="001966B9" w:rsidRPr="00F92949" w:rsidRDefault="001966B9" w:rsidP="001966B9">
      <w:pPr>
        <w:pStyle w:val="a3"/>
        <w:ind w:firstLine="709"/>
        <w:jc w:val="both"/>
        <w:rPr>
          <w:sz w:val="28"/>
          <w:szCs w:val="28"/>
          <w:lang w:val="uk-UA"/>
        </w:rPr>
      </w:pPr>
      <w:r w:rsidRPr="00F92949">
        <w:rPr>
          <w:sz w:val="28"/>
          <w:szCs w:val="28"/>
          <w:lang w:val="uk-UA"/>
        </w:rPr>
        <w:t>Разом з тим, з метою запобігання можливому надмірному податковому навантаженню на комунальні ЗОЗ, що будуть перетворені з бюджетних установ у підприємства, недопущення банкрутства та скорочення існуючої мережі комунальних ЗОЗ, заклади охорони здоров’я комунальної форми власності доцільно перетворювати у комунальні некомерційні підприємства.</w:t>
      </w:r>
    </w:p>
    <w:p w:rsidR="001966B9" w:rsidRPr="00F92949" w:rsidRDefault="001966B9" w:rsidP="001966B9">
      <w:pPr>
        <w:pStyle w:val="a3"/>
        <w:ind w:firstLine="709"/>
        <w:jc w:val="both"/>
        <w:rPr>
          <w:sz w:val="28"/>
          <w:szCs w:val="28"/>
          <w:lang w:val="uk-UA"/>
        </w:rPr>
      </w:pPr>
      <w:r w:rsidRPr="00F92949">
        <w:rPr>
          <w:sz w:val="28"/>
          <w:szCs w:val="28"/>
          <w:lang w:val="uk-UA"/>
        </w:rPr>
        <w:t>Перетворення ЗОЗ у комунальні некомерційні підприємства дозволяє захистити такі заклади та публічний сектор медичного обслуговування від їх приватизації за умови, якщо перетворені комунальні підприємства будуть внесені до переліку об’єктів комунальної власності відповідної територіальної громади, що не підлягають приватизації.</w:t>
      </w:r>
    </w:p>
    <w:p w:rsidR="001966B9" w:rsidRPr="00F92949" w:rsidRDefault="001966B9" w:rsidP="001966B9">
      <w:pPr>
        <w:pStyle w:val="a3"/>
        <w:ind w:firstLine="709"/>
        <w:jc w:val="both"/>
        <w:rPr>
          <w:sz w:val="24"/>
          <w:szCs w:val="24"/>
          <w:lang w:val="uk-UA"/>
        </w:rPr>
      </w:pPr>
      <w:r w:rsidRPr="00F92949">
        <w:rPr>
          <w:sz w:val="28"/>
          <w:szCs w:val="28"/>
          <w:lang w:val="uk-UA"/>
        </w:rPr>
        <w:t xml:space="preserve">Процес перетворення ЗОЗ у підприємство не призводить до виникнення негативних податкових наслідків – виникнення податкових зобов’язань у зв’язку з перетворенням. Створене (внаслідок перетворення) комунальне </w:t>
      </w:r>
      <w:r w:rsidRPr="00F92949">
        <w:rPr>
          <w:sz w:val="28"/>
          <w:szCs w:val="28"/>
          <w:lang w:val="uk-UA"/>
        </w:rPr>
        <w:lastRenderedPageBreak/>
        <w:t>некомерційне підприємство не буде платником податку на прибуток й податку на нерухомість.</w:t>
      </w:r>
      <w:r w:rsidRPr="00F92949">
        <w:rPr>
          <w:sz w:val="24"/>
          <w:szCs w:val="24"/>
          <w:lang w:val="uk-UA"/>
        </w:rPr>
        <w:t xml:space="preserve"> </w:t>
      </w:r>
    </w:p>
    <w:p w:rsidR="001966B9" w:rsidRPr="00F92949" w:rsidRDefault="001966B9" w:rsidP="001966B9">
      <w:pPr>
        <w:pStyle w:val="a3"/>
        <w:ind w:firstLine="709"/>
        <w:jc w:val="both"/>
        <w:rPr>
          <w:sz w:val="28"/>
          <w:szCs w:val="28"/>
          <w:lang w:val="uk-UA"/>
        </w:rPr>
      </w:pPr>
      <w:r w:rsidRPr="00F92949">
        <w:rPr>
          <w:sz w:val="28"/>
          <w:szCs w:val="28"/>
          <w:lang w:val="uk-UA"/>
        </w:rPr>
        <w:t xml:space="preserve">Рішенням Кременчуцької міської ради Полтавської області від 07.09.2017 «Про реорганізацію </w:t>
      </w:r>
      <w:r w:rsidR="00CD2E85">
        <w:rPr>
          <w:sz w:val="28"/>
          <w:szCs w:val="28"/>
          <w:lang w:val="uk-UA"/>
        </w:rPr>
        <w:t xml:space="preserve">Кременчуцької першої міської лікарні                                 ім. О.Т. </w:t>
      </w:r>
      <w:proofErr w:type="spellStart"/>
      <w:r w:rsidR="00CD2E85">
        <w:rPr>
          <w:sz w:val="28"/>
          <w:szCs w:val="28"/>
          <w:lang w:val="uk-UA"/>
        </w:rPr>
        <w:t>Богаєвського</w:t>
      </w:r>
      <w:proofErr w:type="spellEnd"/>
      <w:r w:rsidR="00CD2E85">
        <w:rPr>
          <w:sz w:val="28"/>
          <w:szCs w:val="28"/>
          <w:lang w:val="uk-UA"/>
        </w:rPr>
        <w:t xml:space="preserve"> шляхом перетворення» </w:t>
      </w:r>
      <w:r w:rsidRPr="00F92949">
        <w:rPr>
          <w:sz w:val="28"/>
          <w:szCs w:val="28"/>
          <w:lang w:val="uk-UA"/>
        </w:rPr>
        <w:t>з 0</w:t>
      </w:r>
      <w:r w:rsidR="00CD2E85">
        <w:rPr>
          <w:sz w:val="28"/>
          <w:szCs w:val="28"/>
          <w:lang w:val="uk-UA"/>
        </w:rPr>
        <w:t>1 грудня 2017 року створюється к</w:t>
      </w:r>
      <w:r w:rsidRPr="00F92949">
        <w:rPr>
          <w:sz w:val="28"/>
          <w:szCs w:val="28"/>
          <w:lang w:val="uk-UA"/>
        </w:rPr>
        <w:t>омунальне некомерційне медичне підприємство «</w:t>
      </w:r>
      <w:r w:rsidR="00CD2E85">
        <w:rPr>
          <w:sz w:val="28"/>
          <w:szCs w:val="28"/>
          <w:lang w:val="uk-UA"/>
        </w:rPr>
        <w:t xml:space="preserve">Кременчуцька перша міська лікарня ім. О.Т. </w:t>
      </w:r>
      <w:proofErr w:type="spellStart"/>
      <w:r w:rsidR="00CD2E85">
        <w:rPr>
          <w:sz w:val="28"/>
          <w:szCs w:val="28"/>
          <w:lang w:val="uk-UA"/>
        </w:rPr>
        <w:t>Богаєвського</w:t>
      </w:r>
      <w:proofErr w:type="spellEnd"/>
      <w:r w:rsidR="00CD2E85">
        <w:rPr>
          <w:sz w:val="28"/>
          <w:szCs w:val="28"/>
          <w:lang w:val="uk-UA"/>
        </w:rPr>
        <w:t>».</w:t>
      </w:r>
    </w:p>
    <w:p w:rsidR="001966B9" w:rsidRPr="00F92949" w:rsidRDefault="001966B9" w:rsidP="001966B9">
      <w:pPr>
        <w:pStyle w:val="a3"/>
        <w:ind w:firstLine="709"/>
        <w:jc w:val="both"/>
        <w:rPr>
          <w:sz w:val="28"/>
          <w:szCs w:val="28"/>
          <w:lang w:val="uk-UA"/>
        </w:rPr>
      </w:pPr>
      <w:r w:rsidRPr="00F92949">
        <w:rPr>
          <w:sz w:val="28"/>
          <w:szCs w:val="28"/>
          <w:lang w:val="uk-UA"/>
        </w:rPr>
        <w:t>Перевагами перетворення ЗОЗ із бюджетної установи у комунальне некомерційне підприємство, зокрема, є наступні:</w:t>
      </w:r>
    </w:p>
    <w:p w:rsidR="001966B9" w:rsidRPr="00F92949" w:rsidRDefault="001966B9" w:rsidP="001966B9">
      <w:pPr>
        <w:pStyle w:val="a3"/>
        <w:ind w:firstLine="709"/>
        <w:jc w:val="both"/>
        <w:rPr>
          <w:sz w:val="28"/>
          <w:szCs w:val="28"/>
          <w:lang w:val="uk-UA"/>
        </w:rPr>
      </w:pPr>
      <w:r w:rsidRPr="00F92949">
        <w:rPr>
          <w:sz w:val="28"/>
          <w:szCs w:val="28"/>
          <w:lang w:val="uk-UA"/>
        </w:rPr>
        <w:t>* керівник ЗОЗ, що діє у статусі підприємства, а не бюджетної установи, отримує свободу у розпорядженні активами, фінансами та формуванні кадрової політики ЗОЗ, визначенні внутрішньої організаційної структури закладу;</w:t>
      </w:r>
    </w:p>
    <w:p w:rsidR="001966B9" w:rsidRPr="00F92949" w:rsidRDefault="001966B9" w:rsidP="001966B9">
      <w:pPr>
        <w:pStyle w:val="a3"/>
        <w:ind w:firstLine="709"/>
        <w:jc w:val="both"/>
        <w:rPr>
          <w:sz w:val="28"/>
          <w:szCs w:val="28"/>
          <w:lang w:val="uk-UA"/>
        </w:rPr>
      </w:pPr>
      <w:r w:rsidRPr="00F92949">
        <w:rPr>
          <w:sz w:val="28"/>
          <w:szCs w:val="28"/>
          <w:lang w:val="uk-UA"/>
        </w:rPr>
        <w:t>* ЗОЗ (підприємство) має можливість установлювати будь-які форми оплати праці працівників, що допускаються законодавством;</w:t>
      </w:r>
    </w:p>
    <w:p w:rsidR="001966B9" w:rsidRPr="00F92949" w:rsidRDefault="001966B9" w:rsidP="001966B9">
      <w:pPr>
        <w:pStyle w:val="a3"/>
        <w:ind w:firstLine="709"/>
        <w:jc w:val="both"/>
        <w:rPr>
          <w:sz w:val="28"/>
          <w:szCs w:val="28"/>
          <w:lang w:val="uk-UA"/>
        </w:rPr>
      </w:pPr>
      <w:r w:rsidRPr="00F92949">
        <w:rPr>
          <w:sz w:val="28"/>
          <w:szCs w:val="28"/>
          <w:lang w:val="uk-UA"/>
        </w:rPr>
        <w:t>* фінансування ЗОЗ, діючого як підприємство, здійснюється не за постатейним кошторисом витрат, а на основі власного фінансового плану, що дозволяє ЗОЗ бути більш гнучкими та самостійними у прийнятті рішень порівняно із суб’єктами, що мають статус бюджетної установи;</w:t>
      </w:r>
    </w:p>
    <w:p w:rsidR="001966B9" w:rsidRPr="00F92949" w:rsidRDefault="001966B9" w:rsidP="001966B9">
      <w:pPr>
        <w:pStyle w:val="a3"/>
        <w:ind w:firstLine="709"/>
        <w:jc w:val="both"/>
        <w:rPr>
          <w:sz w:val="28"/>
          <w:szCs w:val="28"/>
          <w:lang w:val="uk-UA"/>
        </w:rPr>
      </w:pPr>
      <w:r w:rsidRPr="00F92949">
        <w:rPr>
          <w:sz w:val="28"/>
          <w:szCs w:val="28"/>
          <w:lang w:val="uk-UA"/>
        </w:rPr>
        <w:t>* право ЗОЗ (підприємства) об’єднуватись з іншими ЗОЗ, які також діють у статусі підприємства, з метою перерозподілу функцій між ними та оптимізації використання ресурсів ЗОЗ (матеріальних, людських та фінансових);</w:t>
      </w:r>
    </w:p>
    <w:p w:rsidR="001966B9" w:rsidRPr="00F92949" w:rsidRDefault="001966B9" w:rsidP="001966B9">
      <w:pPr>
        <w:pStyle w:val="a3"/>
        <w:ind w:firstLine="709"/>
        <w:jc w:val="both"/>
        <w:rPr>
          <w:sz w:val="28"/>
          <w:szCs w:val="28"/>
          <w:lang w:val="uk-UA"/>
        </w:rPr>
      </w:pPr>
      <w:r w:rsidRPr="00F92949">
        <w:rPr>
          <w:sz w:val="28"/>
          <w:szCs w:val="28"/>
          <w:lang w:val="uk-UA"/>
        </w:rPr>
        <w:t xml:space="preserve">* ЗОЗ (підприємство) може наймати за договорами підряду лікарів </w:t>
      </w:r>
      <w:r w:rsidRPr="00F92949">
        <w:rPr>
          <w:color w:val="000000"/>
          <w:sz w:val="28"/>
          <w:szCs w:val="28"/>
          <w:shd w:val="clear" w:color="auto" w:fill="FFFFFF"/>
          <w:lang w:val="uk-UA"/>
        </w:rPr>
        <w:t>фізичних осіб – підприємців, які зареєстровані та одержали відповідну ліцензію на здійснення господарської діяльності з медичної практики</w:t>
      </w:r>
      <w:r w:rsidRPr="00F92949">
        <w:rPr>
          <w:sz w:val="28"/>
          <w:szCs w:val="28"/>
          <w:lang w:val="uk-UA"/>
        </w:rPr>
        <w:t>.</w:t>
      </w:r>
    </w:p>
    <w:p w:rsidR="001966B9" w:rsidRPr="00F92949" w:rsidRDefault="001966B9" w:rsidP="001966B9">
      <w:pPr>
        <w:pStyle w:val="a3"/>
        <w:jc w:val="both"/>
        <w:rPr>
          <w:sz w:val="28"/>
          <w:szCs w:val="28"/>
          <w:lang w:val="uk-UA"/>
        </w:rPr>
      </w:pPr>
      <w:r w:rsidRPr="00F92949">
        <w:rPr>
          <w:sz w:val="28"/>
          <w:szCs w:val="28"/>
          <w:lang w:val="uk-UA"/>
        </w:rPr>
        <w:tab/>
        <w:t>Відповідно до ст. 57 Господарського кодексу України - установчими документами суб'єкта господарювання є рішення про його утворення або засновницький договір, а у випадках, передбачених законом, статут суб'єкта господарювання.</w:t>
      </w:r>
    </w:p>
    <w:p w:rsidR="001966B9" w:rsidRPr="00F92949" w:rsidRDefault="001966B9" w:rsidP="001966B9">
      <w:pPr>
        <w:pStyle w:val="a3"/>
        <w:jc w:val="both"/>
        <w:rPr>
          <w:sz w:val="28"/>
          <w:szCs w:val="28"/>
          <w:lang w:val="uk-UA"/>
        </w:rPr>
      </w:pPr>
      <w:bookmarkStart w:id="0" w:name="n418"/>
      <w:bookmarkEnd w:id="0"/>
      <w:r w:rsidRPr="00F92949">
        <w:rPr>
          <w:sz w:val="28"/>
          <w:szCs w:val="28"/>
          <w:lang w:val="uk-UA"/>
        </w:rPr>
        <w:tab/>
      </w:r>
      <w:bookmarkStart w:id="1" w:name="n420"/>
      <w:bookmarkStart w:id="2" w:name="n421"/>
      <w:bookmarkEnd w:id="1"/>
      <w:bookmarkEnd w:id="2"/>
      <w:r w:rsidRPr="00F92949">
        <w:rPr>
          <w:sz w:val="28"/>
          <w:szCs w:val="28"/>
          <w:lang w:val="uk-UA"/>
        </w:rPr>
        <w:t>Статут суб'єкта господарювання повинен містити відомості про його найменування, мету і предмет діяльності, розмір і порядок утворення статутного капіталу та інших фондів, про органи управління і контролю, їх компетенцію, про умови реорганізації та ліквідації суб'єкта господарювання, а також інші відомості, пов'язані з особливостями організаційної форми суб'єкта господарювання, передбачені законодавством. Статут може містити й інші відомості, що не суперечать законодавству.</w:t>
      </w:r>
    </w:p>
    <w:p w:rsidR="001966B9" w:rsidRPr="00F92949" w:rsidRDefault="001966B9" w:rsidP="001966B9">
      <w:pPr>
        <w:pStyle w:val="a3"/>
        <w:ind w:firstLine="709"/>
        <w:jc w:val="both"/>
        <w:rPr>
          <w:lang w:val="uk-UA"/>
        </w:rPr>
      </w:pPr>
      <w:bookmarkStart w:id="3" w:name="n422"/>
      <w:bookmarkStart w:id="4" w:name="n423"/>
      <w:bookmarkStart w:id="5" w:name="n424"/>
      <w:bookmarkEnd w:id="3"/>
      <w:bookmarkEnd w:id="4"/>
      <w:bookmarkEnd w:id="5"/>
      <w:r w:rsidRPr="00F92949">
        <w:rPr>
          <w:sz w:val="28"/>
          <w:szCs w:val="28"/>
          <w:lang w:val="uk-UA"/>
        </w:rPr>
        <w:t>Статут затверджується власником майна (засновником) суб'єкта господарювання чи його представниками.</w:t>
      </w:r>
    </w:p>
    <w:p w:rsidR="001966B9" w:rsidRPr="00F92949" w:rsidRDefault="001966B9" w:rsidP="001966B9">
      <w:pPr>
        <w:pStyle w:val="a3"/>
        <w:ind w:firstLine="709"/>
        <w:jc w:val="both"/>
        <w:rPr>
          <w:sz w:val="28"/>
          <w:szCs w:val="28"/>
          <w:lang w:val="uk-UA"/>
        </w:rPr>
      </w:pPr>
      <w:r w:rsidRPr="00F92949">
        <w:rPr>
          <w:sz w:val="28"/>
          <w:szCs w:val="28"/>
          <w:lang w:val="uk-UA"/>
        </w:rPr>
        <w:t>У зв’язку із вищенаведени</w:t>
      </w:r>
      <w:r w:rsidR="00CD2E85">
        <w:rPr>
          <w:sz w:val="28"/>
          <w:szCs w:val="28"/>
          <w:lang w:val="uk-UA"/>
        </w:rPr>
        <w:t>м, необхідно затвердити статут к</w:t>
      </w:r>
      <w:r w:rsidRPr="00F92949">
        <w:rPr>
          <w:sz w:val="28"/>
          <w:szCs w:val="28"/>
          <w:lang w:val="uk-UA"/>
        </w:rPr>
        <w:t>омунального некомерційного медичного підприємства «</w:t>
      </w:r>
      <w:r w:rsidR="00CD2E85">
        <w:rPr>
          <w:sz w:val="28"/>
          <w:szCs w:val="28"/>
          <w:lang w:val="uk-UA"/>
        </w:rPr>
        <w:t xml:space="preserve">Кременчуцька перша міська лікарня ім.. О.Т. </w:t>
      </w:r>
      <w:proofErr w:type="spellStart"/>
      <w:r w:rsidR="00CD2E85">
        <w:rPr>
          <w:sz w:val="28"/>
          <w:szCs w:val="28"/>
          <w:lang w:val="uk-UA"/>
        </w:rPr>
        <w:t>Богаєвського</w:t>
      </w:r>
      <w:proofErr w:type="spellEnd"/>
      <w:r w:rsidR="00CD2E85">
        <w:rPr>
          <w:sz w:val="28"/>
          <w:szCs w:val="28"/>
          <w:lang w:val="uk-UA"/>
        </w:rPr>
        <w:t>».</w:t>
      </w:r>
      <w:bookmarkStart w:id="6" w:name="_GoBack"/>
      <w:bookmarkEnd w:id="6"/>
    </w:p>
    <w:p w:rsidR="001966B9" w:rsidRPr="00F92949" w:rsidRDefault="001966B9" w:rsidP="001966B9">
      <w:pPr>
        <w:pStyle w:val="a3"/>
        <w:rPr>
          <w:sz w:val="28"/>
          <w:szCs w:val="28"/>
          <w:shd w:val="clear" w:color="auto" w:fill="FFFFFF"/>
          <w:lang w:val="uk-UA"/>
        </w:rPr>
      </w:pPr>
    </w:p>
    <w:p w:rsidR="001966B9" w:rsidRPr="00F92949" w:rsidRDefault="001966B9" w:rsidP="001966B9">
      <w:pPr>
        <w:pStyle w:val="a3"/>
        <w:rPr>
          <w:sz w:val="28"/>
          <w:szCs w:val="28"/>
          <w:lang w:val="uk-UA"/>
        </w:rPr>
      </w:pPr>
    </w:p>
    <w:p w:rsidR="001966B9" w:rsidRPr="00F92949" w:rsidRDefault="001966B9" w:rsidP="001966B9">
      <w:pPr>
        <w:pStyle w:val="a3"/>
        <w:rPr>
          <w:b/>
          <w:sz w:val="28"/>
          <w:szCs w:val="28"/>
          <w:lang w:val="uk-UA"/>
        </w:rPr>
      </w:pPr>
      <w:r w:rsidRPr="00F92949">
        <w:rPr>
          <w:b/>
          <w:sz w:val="28"/>
          <w:szCs w:val="28"/>
          <w:lang w:val="uk-UA"/>
        </w:rPr>
        <w:t xml:space="preserve">Начальник управління охорони </w:t>
      </w:r>
    </w:p>
    <w:p w:rsidR="001966B9" w:rsidRPr="00F92949" w:rsidRDefault="001966B9" w:rsidP="001966B9">
      <w:pPr>
        <w:pStyle w:val="a3"/>
        <w:rPr>
          <w:b/>
          <w:sz w:val="28"/>
          <w:szCs w:val="28"/>
          <w:lang w:val="uk-UA"/>
        </w:rPr>
      </w:pPr>
      <w:r w:rsidRPr="00F92949">
        <w:rPr>
          <w:b/>
          <w:sz w:val="28"/>
          <w:szCs w:val="28"/>
          <w:lang w:val="uk-UA"/>
        </w:rPr>
        <w:t xml:space="preserve">здоров'я виконавчого комітету </w:t>
      </w:r>
    </w:p>
    <w:p w:rsidR="001966B9" w:rsidRPr="00F92949" w:rsidRDefault="001966B9" w:rsidP="001966B9">
      <w:pPr>
        <w:pStyle w:val="a3"/>
        <w:rPr>
          <w:b/>
          <w:sz w:val="28"/>
          <w:szCs w:val="28"/>
          <w:lang w:val="uk-UA"/>
        </w:rPr>
      </w:pPr>
      <w:r w:rsidRPr="00F92949">
        <w:rPr>
          <w:b/>
          <w:sz w:val="28"/>
          <w:szCs w:val="28"/>
          <w:lang w:val="uk-UA"/>
        </w:rPr>
        <w:t xml:space="preserve">Кременчуцької міської ради </w:t>
      </w:r>
    </w:p>
    <w:p w:rsidR="001966B9" w:rsidRPr="00F92949" w:rsidRDefault="001966B9" w:rsidP="001966B9">
      <w:pPr>
        <w:pStyle w:val="a3"/>
        <w:rPr>
          <w:b/>
          <w:sz w:val="28"/>
          <w:szCs w:val="28"/>
          <w:lang w:val="uk-UA"/>
        </w:rPr>
      </w:pPr>
      <w:r w:rsidRPr="00F92949">
        <w:rPr>
          <w:b/>
          <w:sz w:val="28"/>
          <w:szCs w:val="28"/>
          <w:lang w:val="uk-UA"/>
        </w:rPr>
        <w:t>Полтавської області</w:t>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r>
      <w:r w:rsidRPr="00F92949">
        <w:rPr>
          <w:b/>
          <w:sz w:val="28"/>
          <w:szCs w:val="28"/>
          <w:lang w:val="uk-UA"/>
        </w:rPr>
        <w:tab/>
        <w:t xml:space="preserve"> Д.О. </w:t>
      </w:r>
      <w:proofErr w:type="spellStart"/>
      <w:r w:rsidRPr="00F92949">
        <w:rPr>
          <w:b/>
          <w:sz w:val="28"/>
          <w:szCs w:val="28"/>
          <w:lang w:val="uk-UA"/>
        </w:rPr>
        <w:t>Петращук</w:t>
      </w:r>
      <w:proofErr w:type="spellEnd"/>
    </w:p>
    <w:p w:rsidR="001966B9" w:rsidRPr="00F92949" w:rsidRDefault="001966B9" w:rsidP="001966B9">
      <w:pPr>
        <w:pStyle w:val="a3"/>
        <w:ind w:firstLine="709"/>
        <w:jc w:val="both"/>
        <w:rPr>
          <w:lang w:val="uk-UA"/>
        </w:rPr>
      </w:pPr>
    </w:p>
    <w:p w:rsidR="004605A9" w:rsidRPr="00D155FC" w:rsidRDefault="004605A9">
      <w:pPr>
        <w:rPr>
          <w:lang w:val="uk-UA"/>
        </w:rPr>
      </w:pPr>
    </w:p>
    <w:sectPr w:rsidR="004605A9" w:rsidRPr="00D155FC" w:rsidSect="001E5820">
      <w:pgSz w:w="11906" w:h="16838"/>
      <w:pgMar w:top="284" w:right="56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54637"/>
    <w:rsid w:val="001966B9"/>
    <w:rsid w:val="004605A9"/>
    <w:rsid w:val="00CD2E85"/>
    <w:rsid w:val="00D155FC"/>
    <w:rsid w:val="00D62D56"/>
    <w:rsid w:val="00F54637"/>
    <w:rsid w:val="00F91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6B9"/>
    <w:pPr>
      <w:spacing w:after="0" w:line="276" w:lineRule="auto"/>
    </w:pPr>
    <w:rPr>
      <w:rFonts w:ascii="Times New Roman" w:hAnsi="Times New Roman" w:cs="Times New Roman"/>
      <w:sz w:val="28"/>
      <w:u w:color="000000" w:themeColor="text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966B9"/>
    <w:pPr>
      <w:spacing w:after="0" w:line="240" w:lineRule="auto"/>
    </w:pPr>
    <w:rPr>
      <w:rFonts w:ascii="Times New Roman" w:eastAsia="SimSu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863</Words>
  <Characters>4923</Characters>
  <Application>Microsoft Office Word</Application>
  <DocSecurity>0</DocSecurity>
  <Lines>41</Lines>
  <Paragraphs>11</Paragraphs>
  <ScaleCrop>false</ScaleCrop>
  <Company>diakov.net</Company>
  <LinksUpToDate>false</LinksUpToDate>
  <CharactersWithSpaces>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Админ</cp:lastModifiedBy>
  <cp:revision>4</cp:revision>
  <cp:lastPrinted>2017-09-11T08:51:00Z</cp:lastPrinted>
  <dcterms:created xsi:type="dcterms:W3CDTF">2017-09-11T08:52:00Z</dcterms:created>
  <dcterms:modified xsi:type="dcterms:W3CDTF">2017-09-12T13:00:00Z</dcterms:modified>
</cp:coreProperties>
</file>