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3263" w14:textId="77777777" w:rsidR="00726E95" w:rsidRDefault="00726E95" w:rsidP="00B952E0">
      <w:pPr>
        <w:pStyle w:val="a3"/>
        <w:jc w:val="center"/>
        <w:rPr>
          <w:b/>
          <w:sz w:val="28"/>
          <w:szCs w:val="28"/>
          <w:lang w:val="uk-UA"/>
        </w:rPr>
      </w:pPr>
    </w:p>
    <w:p w14:paraId="3569BFF4" w14:textId="77777777" w:rsidR="00726E95" w:rsidRDefault="00726E95" w:rsidP="00B952E0">
      <w:pPr>
        <w:pStyle w:val="a3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6490F20D" w14:textId="37ACDB33" w:rsidR="00612AB9" w:rsidRDefault="00922322" w:rsidP="00C83054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проекту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E60E6E">
        <w:rPr>
          <w:b/>
          <w:sz w:val="28"/>
          <w:szCs w:val="28"/>
          <w:lang w:val="uk-UA"/>
        </w:rPr>
        <w:t xml:space="preserve"> </w:t>
      </w:r>
      <w:r w:rsidR="00537BA4">
        <w:rPr>
          <w:b/>
          <w:sz w:val="28"/>
          <w:szCs w:val="28"/>
          <w:lang w:val="uk-UA"/>
        </w:rPr>
        <w:t>серпня</w:t>
      </w:r>
      <w:r w:rsidR="0076246F">
        <w:rPr>
          <w:b/>
          <w:sz w:val="28"/>
          <w:szCs w:val="28"/>
          <w:lang w:val="uk-UA"/>
        </w:rPr>
        <w:t xml:space="preserve"> 202</w:t>
      </w:r>
      <w:r w:rsidR="00C83054">
        <w:rPr>
          <w:b/>
          <w:sz w:val="28"/>
          <w:szCs w:val="28"/>
          <w:lang w:val="uk-UA"/>
        </w:rPr>
        <w:t>3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 xml:space="preserve">Лікарня інтенсивного лікування «Кременчуцька» </w:t>
      </w:r>
    </w:p>
    <w:p w14:paraId="5997EAEE" w14:textId="27A2C540" w:rsidR="00C83054" w:rsidRPr="00A60331" w:rsidRDefault="00C83054" w:rsidP="00C83054">
      <w:pPr>
        <w:pStyle w:val="a3"/>
        <w:jc w:val="center"/>
        <w:rPr>
          <w:lang w:val="uk-UA"/>
        </w:rPr>
      </w:pPr>
      <w:r w:rsidRPr="00E04CA2">
        <w:rPr>
          <w:b/>
          <w:sz w:val="28"/>
          <w:szCs w:val="28"/>
          <w:lang w:val="uk-UA"/>
        </w:rPr>
        <w:t>на 2023-2025 рок</w:t>
      </w:r>
      <w:r>
        <w:rPr>
          <w:b/>
          <w:sz w:val="28"/>
          <w:szCs w:val="28"/>
          <w:lang w:val="uk-UA"/>
        </w:rPr>
        <w:t>и»</w:t>
      </w:r>
    </w:p>
    <w:p w14:paraId="21067DAE" w14:textId="77777777" w:rsidR="00726E95" w:rsidRDefault="00726E95" w:rsidP="00C83054">
      <w:pPr>
        <w:pStyle w:val="a3"/>
        <w:jc w:val="center"/>
        <w:rPr>
          <w:b/>
          <w:sz w:val="28"/>
          <w:szCs w:val="28"/>
          <w:lang w:val="uk-UA"/>
        </w:rPr>
      </w:pPr>
    </w:p>
    <w:p w14:paraId="304CFAAE" w14:textId="5229DDB6" w:rsidR="00E52D47" w:rsidRPr="00821A0E" w:rsidRDefault="00E52D47" w:rsidP="00133B95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E52D47">
        <w:rPr>
          <w:sz w:val="28"/>
          <w:szCs w:val="28"/>
          <w:lang w:val="uk-UA"/>
        </w:rPr>
        <w:t>Для оснащення травматологічного відділення</w:t>
      </w:r>
      <w:r>
        <w:rPr>
          <w:sz w:val="28"/>
          <w:szCs w:val="28"/>
          <w:lang w:val="uk-UA"/>
        </w:rPr>
        <w:t xml:space="preserve">, капітальний ремонт якого завершується, </w:t>
      </w:r>
      <w:r w:rsidRPr="00E52D47">
        <w:rPr>
          <w:sz w:val="28"/>
          <w:szCs w:val="28"/>
          <w:lang w:val="uk-UA"/>
        </w:rPr>
        <w:t>мебл</w:t>
      </w:r>
      <w:r>
        <w:rPr>
          <w:sz w:val="28"/>
          <w:szCs w:val="28"/>
          <w:lang w:val="uk-UA"/>
        </w:rPr>
        <w:t>ями</w:t>
      </w:r>
      <w:r w:rsidRPr="00E52D47">
        <w:rPr>
          <w:sz w:val="28"/>
          <w:szCs w:val="28"/>
          <w:lang w:val="uk-UA"/>
        </w:rPr>
        <w:t>, інвентар</w:t>
      </w:r>
      <w:r>
        <w:rPr>
          <w:sz w:val="28"/>
          <w:szCs w:val="28"/>
          <w:lang w:val="uk-UA"/>
        </w:rPr>
        <w:t>ем</w:t>
      </w:r>
      <w:r w:rsidRPr="00E52D47">
        <w:rPr>
          <w:sz w:val="28"/>
          <w:szCs w:val="28"/>
          <w:lang w:val="uk-UA"/>
        </w:rPr>
        <w:t>, медичн</w:t>
      </w:r>
      <w:r>
        <w:rPr>
          <w:sz w:val="28"/>
          <w:szCs w:val="28"/>
          <w:lang w:val="uk-UA"/>
        </w:rPr>
        <w:t xml:space="preserve">им </w:t>
      </w:r>
      <w:r w:rsidRPr="00E52D47">
        <w:rPr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м</w:t>
      </w:r>
      <w:r w:rsidRPr="00E52D47">
        <w:rPr>
          <w:sz w:val="28"/>
          <w:szCs w:val="28"/>
          <w:lang w:val="uk-UA"/>
        </w:rPr>
        <w:t xml:space="preserve"> з бюджету Кременчуцької міської територіальної громади бул</w:t>
      </w:r>
      <w:r>
        <w:rPr>
          <w:sz w:val="28"/>
          <w:szCs w:val="28"/>
          <w:lang w:val="uk-UA"/>
        </w:rPr>
        <w:t>и</w:t>
      </w:r>
      <w:r w:rsidRPr="00E52D47">
        <w:rPr>
          <w:sz w:val="28"/>
          <w:szCs w:val="28"/>
          <w:lang w:val="uk-UA"/>
        </w:rPr>
        <w:t xml:space="preserve"> виділен</w:t>
      </w:r>
      <w:r>
        <w:rPr>
          <w:sz w:val="28"/>
          <w:szCs w:val="28"/>
          <w:lang w:val="uk-UA"/>
        </w:rPr>
        <w:t>і</w:t>
      </w:r>
      <w:r w:rsidRPr="00E52D47">
        <w:rPr>
          <w:sz w:val="28"/>
          <w:szCs w:val="28"/>
          <w:lang w:val="uk-UA"/>
        </w:rPr>
        <w:t xml:space="preserve"> кошти </w:t>
      </w:r>
      <w:r>
        <w:rPr>
          <w:sz w:val="28"/>
          <w:szCs w:val="28"/>
          <w:lang w:val="uk-UA"/>
        </w:rPr>
        <w:t>у сумі</w:t>
      </w:r>
      <w:r w:rsidRPr="00E52D47">
        <w:rPr>
          <w:sz w:val="28"/>
          <w:szCs w:val="28"/>
          <w:lang w:val="uk-UA"/>
        </w:rPr>
        <w:t xml:space="preserve"> </w:t>
      </w:r>
      <w:r w:rsidRPr="00E52D47">
        <w:rPr>
          <w:b/>
          <w:sz w:val="28"/>
          <w:szCs w:val="28"/>
          <w:lang w:val="uk-UA"/>
        </w:rPr>
        <w:t>8</w:t>
      </w:r>
      <w:r w:rsidRPr="00A96D15">
        <w:rPr>
          <w:b/>
          <w:sz w:val="28"/>
          <w:szCs w:val="28"/>
        </w:rPr>
        <w:t> </w:t>
      </w:r>
      <w:r w:rsidRPr="00E52D47">
        <w:rPr>
          <w:b/>
          <w:sz w:val="28"/>
          <w:szCs w:val="28"/>
          <w:lang w:val="uk-UA"/>
        </w:rPr>
        <w:t>064</w:t>
      </w:r>
      <w:r w:rsidRPr="00A96D15">
        <w:rPr>
          <w:b/>
          <w:sz w:val="28"/>
          <w:szCs w:val="28"/>
        </w:rPr>
        <w:t> </w:t>
      </w:r>
      <w:r w:rsidRPr="00E52D47">
        <w:rPr>
          <w:b/>
          <w:sz w:val="28"/>
          <w:szCs w:val="28"/>
          <w:lang w:val="uk-UA"/>
        </w:rPr>
        <w:t>390,00 грн</w:t>
      </w:r>
      <w:r w:rsidRPr="00E52D47">
        <w:rPr>
          <w:sz w:val="28"/>
          <w:szCs w:val="28"/>
          <w:lang w:val="uk-UA"/>
        </w:rPr>
        <w:t>.</w:t>
      </w:r>
      <w:r w:rsidR="00747E7E">
        <w:rPr>
          <w:sz w:val="28"/>
          <w:szCs w:val="28"/>
          <w:lang w:val="uk-UA"/>
        </w:rPr>
        <w:t xml:space="preserve"> Медичним підприємством </w:t>
      </w:r>
      <w:r w:rsidRPr="00627F95">
        <w:rPr>
          <w:sz w:val="28"/>
          <w:szCs w:val="28"/>
        </w:rPr>
        <w:t>проведено 7 процедур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особливостями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25 догов</w:t>
      </w:r>
      <w:r w:rsidR="00747E7E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р</w:t>
      </w:r>
      <w:proofErr w:type="spellStart"/>
      <w:r w:rsidR="00747E7E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>.</w:t>
      </w:r>
      <w:r w:rsidR="00747E7E">
        <w:rPr>
          <w:sz w:val="28"/>
          <w:szCs w:val="28"/>
          <w:lang w:val="uk-UA"/>
        </w:rPr>
        <w:t xml:space="preserve"> </w:t>
      </w:r>
      <w:r w:rsidRPr="00D75950">
        <w:rPr>
          <w:sz w:val="28"/>
          <w:szCs w:val="28"/>
          <w:lang w:val="uk-UA"/>
        </w:rPr>
        <w:t xml:space="preserve">Виділені кошти будуть використані в повному </w:t>
      </w:r>
      <w:r w:rsidR="00747E7E">
        <w:rPr>
          <w:sz w:val="28"/>
          <w:szCs w:val="28"/>
          <w:lang w:val="uk-UA"/>
        </w:rPr>
        <w:t>обсязі</w:t>
      </w:r>
      <w:r w:rsidRPr="00D75950">
        <w:rPr>
          <w:sz w:val="28"/>
          <w:szCs w:val="28"/>
          <w:lang w:val="uk-UA"/>
        </w:rPr>
        <w:t>.</w:t>
      </w:r>
      <w:r w:rsidR="00821A0E">
        <w:rPr>
          <w:sz w:val="28"/>
          <w:szCs w:val="28"/>
          <w:lang w:val="uk-UA"/>
        </w:rPr>
        <w:t xml:space="preserve"> </w:t>
      </w:r>
    </w:p>
    <w:p w14:paraId="1439BCE1" w14:textId="0F050750" w:rsidR="00E52D47" w:rsidRDefault="00E52D47" w:rsidP="00133B95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2726C8">
        <w:rPr>
          <w:sz w:val="28"/>
          <w:szCs w:val="28"/>
          <w:lang w:val="uk-UA"/>
        </w:rPr>
        <w:t>Поряд з цим</w:t>
      </w:r>
      <w:r w:rsidR="007F19A5">
        <w:rPr>
          <w:sz w:val="28"/>
          <w:szCs w:val="28"/>
          <w:lang w:val="uk-UA"/>
        </w:rPr>
        <w:t xml:space="preserve">, виникла </w:t>
      </w:r>
      <w:r w:rsidRPr="002726C8">
        <w:rPr>
          <w:sz w:val="28"/>
          <w:szCs w:val="28"/>
          <w:lang w:val="uk-UA"/>
        </w:rPr>
        <w:t xml:space="preserve">необхідність у придбанні меблів, кондиціонерів, телевізорів, інвентаря, постільної білизни </w:t>
      </w:r>
      <w:r w:rsidR="007F19A5">
        <w:rPr>
          <w:sz w:val="28"/>
          <w:szCs w:val="28"/>
          <w:lang w:val="uk-UA"/>
        </w:rPr>
        <w:t xml:space="preserve">для травматологічного відділення </w:t>
      </w:r>
      <w:r w:rsidRPr="002726C8">
        <w:rPr>
          <w:sz w:val="28"/>
          <w:szCs w:val="28"/>
          <w:lang w:val="uk-UA"/>
        </w:rPr>
        <w:t xml:space="preserve">та набору інструментарію для придбаного </w:t>
      </w:r>
      <w:proofErr w:type="spellStart"/>
      <w:r w:rsidRPr="002726C8">
        <w:rPr>
          <w:sz w:val="28"/>
          <w:szCs w:val="28"/>
          <w:lang w:val="uk-UA"/>
        </w:rPr>
        <w:t>артроскопа</w:t>
      </w:r>
      <w:proofErr w:type="spellEnd"/>
      <w:r w:rsidRPr="002726C8">
        <w:rPr>
          <w:sz w:val="28"/>
          <w:szCs w:val="28"/>
          <w:lang w:val="uk-UA"/>
        </w:rPr>
        <w:t>, які не були враховані раніше.</w:t>
      </w:r>
      <w:r w:rsidR="00747E7E">
        <w:rPr>
          <w:sz w:val="28"/>
          <w:szCs w:val="28"/>
          <w:lang w:val="uk-UA"/>
        </w:rPr>
        <w:t xml:space="preserve"> </w:t>
      </w:r>
      <w:r w:rsidR="007F19A5">
        <w:rPr>
          <w:sz w:val="28"/>
          <w:szCs w:val="28"/>
          <w:lang w:val="uk-UA"/>
        </w:rPr>
        <w:t>Для цього н</w:t>
      </w:r>
      <w:r w:rsidR="00747E7E">
        <w:rPr>
          <w:sz w:val="28"/>
          <w:szCs w:val="28"/>
          <w:lang w:val="uk-UA"/>
        </w:rPr>
        <w:t xml:space="preserve">еобхідно додатково </w:t>
      </w:r>
      <w:r w:rsidR="00747E7E" w:rsidRPr="00747E7E">
        <w:rPr>
          <w:b/>
          <w:sz w:val="28"/>
          <w:szCs w:val="28"/>
          <w:lang w:val="uk-UA"/>
        </w:rPr>
        <w:t>1 140 300,0</w:t>
      </w:r>
      <w:r w:rsidR="00133B95">
        <w:rPr>
          <w:b/>
          <w:sz w:val="28"/>
          <w:szCs w:val="28"/>
          <w:lang w:val="uk-UA"/>
        </w:rPr>
        <w:t>0</w:t>
      </w:r>
      <w:r w:rsidR="00747E7E" w:rsidRPr="00747E7E">
        <w:rPr>
          <w:b/>
          <w:sz w:val="28"/>
          <w:szCs w:val="28"/>
          <w:lang w:val="uk-UA"/>
        </w:rPr>
        <w:t xml:space="preserve"> грн.</w:t>
      </w:r>
    </w:p>
    <w:p w14:paraId="390668AD" w14:textId="77777777" w:rsidR="00C0437E" w:rsidRDefault="00C0437E" w:rsidP="00133B95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продовження розпочатих ремонтних робіт приміщень К</w:t>
      </w:r>
      <w:r w:rsidR="00133B95">
        <w:rPr>
          <w:sz w:val="28"/>
          <w:szCs w:val="28"/>
          <w:lang w:val="uk-UA"/>
        </w:rPr>
        <w:t xml:space="preserve">НМП «Лікарня інтенсивного лікування «Кременчуцька» </w:t>
      </w:r>
      <w:r>
        <w:rPr>
          <w:sz w:val="28"/>
          <w:szCs w:val="28"/>
          <w:lang w:val="uk-UA"/>
        </w:rPr>
        <w:t xml:space="preserve">виникла необхідність у проведені </w:t>
      </w:r>
      <w:r w:rsidRPr="009908DB">
        <w:rPr>
          <w:b/>
          <w:sz w:val="28"/>
          <w:szCs w:val="28"/>
          <w:lang w:val="uk-UA"/>
        </w:rPr>
        <w:t xml:space="preserve">коригування </w:t>
      </w:r>
      <w:proofErr w:type="spellStart"/>
      <w:r w:rsidRPr="009908DB">
        <w:rPr>
          <w:b/>
          <w:sz w:val="28"/>
          <w:szCs w:val="28"/>
          <w:lang w:val="uk-UA"/>
        </w:rPr>
        <w:t>проєктно</w:t>
      </w:r>
      <w:proofErr w:type="spellEnd"/>
      <w:r w:rsidRPr="009908DB">
        <w:rPr>
          <w:b/>
          <w:sz w:val="28"/>
          <w:szCs w:val="28"/>
          <w:lang w:val="uk-UA"/>
        </w:rPr>
        <w:t>-кошторисної документації</w:t>
      </w:r>
      <w:r>
        <w:rPr>
          <w:sz w:val="28"/>
          <w:szCs w:val="28"/>
          <w:lang w:val="uk-UA"/>
        </w:rPr>
        <w:t xml:space="preserve"> по наступним об’єктам:</w:t>
      </w:r>
    </w:p>
    <w:p w14:paraId="32E7A7DE" w14:textId="743C3290" w:rsidR="00703A24" w:rsidRPr="00703A24" w:rsidRDefault="00C0437E" w:rsidP="00703A24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-капітальний ремонт </w:t>
      </w:r>
      <w:r w:rsidR="009908DB">
        <w:rPr>
          <w:sz w:val="28"/>
          <w:szCs w:val="28"/>
          <w:lang w:val="uk-UA"/>
        </w:rPr>
        <w:t xml:space="preserve">приміщень </w:t>
      </w:r>
      <w:r>
        <w:rPr>
          <w:sz w:val="28"/>
          <w:szCs w:val="28"/>
          <w:lang w:val="uk-UA"/>
        </w:rPr>
        <w:t xml:space="preserve">конференц-залу та вестибюлю з улаштуванням гардеробної у приміщенні КДЦ по проспекту Лесі Українки, 80 (враховуючи зауваження і пропозиції підрядника </w:t>
      </w:r>
      <w:r w:rsidR="009908DB">
        <w:rPr>
          <w:sz w:val="28"/>
          <w:szCs w:val="28"/>
          <w:lang w:val="uk-UA"/>
        </w:rPr>
        <w:t xml:space="preserve">у приміщенні </w:t>
      </w:r>
      <w:r>
        <w:rPr>
          <w:sz w:val="28"/>
          <w:szCs w:val="28"/>
          <w:lang w:val="uk-UA"/>
        </w:rPr>
        <w:t xml:space="preserve">необхідно встановити </w:t>
      </w:r>
      <w:proofErr w:type="spellStart"/>
      <w:r>
        <w:rPr>
          <w:sz w:val="28"/>
          <w:szCs w:val="28"/>
          <w:lang w:val="uk-UA"/>
        </w:rPr>
        <w:t>приливно</w:t>
      </w:r>
      <w:proofErr w:type="spellEnd"/>
      <w:r>
        <w:rPr>
          <w:sz w:val="28"/>
          <w:szCs w:val="28"/>
          <w:lang w:val="uk-UA"/>
        </w:rPr>
        <w:t>-витяжну вентиляцію)</w:t>
      </w:r>
      <w:r w:rsidR="00703A24">
        <w:rPr>
          <w:sz w:val="28"/>
          <w:szCs w:val="28"/>
          <w:lang w:val="uk-UA"/>
        </w:rPr>
        <w:t xml:space="preserve">. Очікувана вартість коригування </w:t>
      </w:r>
      <w:proofErr w:type="spellStart"/>
      <w:r w:rsidR="00703A24">
        <w:rPr>
          <w:sz w:val="28"/>
          <w:szCs w:val="28"/>
          <w:lang w:val="uk-UA"/>
        </w:rPr>
        <w:t>проєктно</w:t>
      </w:r>
      <w:proofErr w:type="spellEnd"/>
      <w:r w:rsidR="00703A24">
        <w:rPr>
          <w:sz w:val="28"/>
          <w:szCs w:val="28"/>
          <w:lang w:val="uk-UA"/>
        </w:rPr>
        <w:t xml:space="preserve">-кошторисної документації </w:t>
      </w:r>
      <w:r w:rsidR="00703A24">
        <w:rPr>
          <w:b/>
          <w:sz w:val="28"/>
          <w:szCs w:val="28"/>
          <w:lang w:val="uk-UA"/>
        </w:rPr>
        <w:t>23 496,00 грн.</w:t>
      </w:r>
    </w:p>
    <w:p w14:paraId="7D79D4F8" w14:textId="7EE1BC83" w:rsidR="00703A24" w:rsidRPr="00703A24" w:rsidRDefault="009908DB" w:rsidP="00703A24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капітальний ремонт окремих приміщень першого поверху інфекційного відділення стаціонару про проспекту Лесі Українки, 80 в м. </w:t>
      </w:r>
      <w:proofErr w:type="spellStart"/>
      <w:r>
        <w:rPr>
          <w:sz w:val="28"/>
          <w:szCs w:val="28"/>
          <w:lang w:val="uk-UA"/>
        </w:rPr>
        <w:t>Кременчуці</w:t>
      </w:r>
      <w:proofErr w:type="spellEnd"/>
      <w:r>
        <w:rPr>
          <w:sz w:val="28"/>
          <w:szCs w:val="28"/>
          <w:lang w:val="uk-UA"/>
        </w:rPr>
        <w:t xml:space="preserve"> Полтавської області (було встановлено невідповідність затвердженим нормам експлуатації приміщень щодо улаштування засобів безперешкодного доступу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населення)</w:t>
      </w:r>
      <w:r w:rsidR="00703A24">
        <w:rPr>
          <w:sz w:val="28"/>
          <w:szCs w:val="28"/>
          <w:lang w:val="uk-UA"/>
        </w:rPr>
        <w:t xml:space="preserve">. Очікувана вартість коригування </w:t>
      </w:r>
      <w:proofErr w:type="spellStart"/>
      <w:r w:rsidR="00703A24">
        <w:rPr>
          <w:sz w:val="28"/>
          <w:szCs w:val="28"/>
          <w:lang w:val="uk-UA"/>
        </w:rPr>
        <w:t>проєктно</w:t>
      </w:r>
      <w:proofErr w:type="spellEnd"/>
      <w:r w:rsidR="00703A24">
        <w:rPr>
          <w:sz w:val="28"/>
          <w:szCs w:val="28"/>
          <w:lang w:val="uk-UA"/>
        </w:rPr>
        <w:t xml:space="preserve">-кошторисної документації </w:t>
      </w:r>
      <w:r w:rsidR="00703A24">
        <w:rPr>
          <w:b/>
          <w:sz w:val="28"/>
          <w:szCs w:val="28"/>
          <w:lang w:val="uk-UA"/>
        </w:rPr>
        <w:t>19 224,00 грн.</w:t>
      </w:r>
    </w:p>
    <w:p w14:paraId="2C5AEFF0" w14:textId="46462645" w:rsidR="00703A24" w:rsidRPr="00703A24" w:rsidRDefault="009908DB" w:rsidP="00703A24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-капітальний ремонт травматологічного відділення будівлі по вул. Лікаря </w:t>
      </w:r>
      <w:proofErr w:type="spellStart"/>
      <w:r>
        <w:rPr>
          <w:sz w:val="28"/>
          <w:szCs w:val="28"/>
          <w:lang w:val="uk-UA"/>
        </w:rPr>
        <w:t>Парнети</w:t>
      </w:r>
      <w:proofErr w:type="spellEnd"/>
      <w:r>
        <w:rPr>
          <w:sz w:val="28"/>
          <w:szCs w:val="28"/>
          <w:lang w:val="uk-UA"/>
        </w:rPr>
        <w:t xml:space="preserve">, 2 (підрядною організацією вказано на необхідність прокладання кабелю та монтаж </w:t>
      </w:r>
      <w:proofErr w:type="spellStart"/>
      <w:r>
        <w:rPr>
          <w:sz w:val="28"/>
          <w:szCs w:val="28"/>
          <w:lang w:val="uk-UA"/>
        </w:rPr>
        <w:t>в</w:t>
      </w:r>
      <w:r w:rsidR="00291112">
        <w:rPr>
          <w:sz w:val="28"/>
          <w:szCs w:val="28"/>
          <w:lang w:val="uk-UA"/>
        </w:rPr>
        <w:t>ступно</w:t>
      </w:r>
      <w:proofErr w:type="spellEnd"/>
      <w:r w:rsidR="00291112">
        <w:rPr>
          <w:sz w:val="28"/>
          <w:szCs w:val="28"/>
          <w:lang w:val="uk-UA"/>
        </w:rPr>
        <w:t xml:space="preserve">-розподільних пристроїв, монтаж бактерицидних </w:t>
      </w:r>
      <w:proofErr w:type="spellStart"/>
      <w:r w:rsidR="00291112">
        <w:rPr>
          <w:sz w:val="28"/>
          <w:szCs w:val="28"/>
          <w:lang w:val="uk-UA"/>
        </w:rPr>
        <w:t>опромінювачів</w:t>
      </w:r>
      <w:proofErr w:type="spellEnd"/>
      <w:r w:rsidR="00291112">
        <w:rPr>
          <w:sz w:val="28"/>
          <w:szCs w:val="28"/>
          <w:lang w:val="uk-UA"/>
        </w:rPr>
        <w:t>, монтаж</w:t>
      </w:r>
      <w:r>
        <w:rPr>
          <w:sz w:val="28"/>
          <w:szCs w:val="28"/>
          <w:lang w:val="uk-UA"/>
        </w:rPr>
        <w:t xml:space="preserve"> </w:t>
      </w:r>
      <w:r w:rsidR="00291112">
        <w:rPr>
          <w:sz w:val="28"/>
          <w:szCs w:val="28"/>
          <w:lang w:val="uk-UA"/>
        </w:rPr>
        <w:t>світильників, тощо)</w:t>
      </w:r>
      <w:r w:rsidR="00703A24">
        <w:rPr>
          <w:sz w:val="28"/>
          <w:szCs w:val="28"/>
          <w:lang w:val="uk-UA"/>
        </w:rPr>
        <w:t>.</w:t>
      </w:r>
      <w:r w:rsidR="00703A24" w:rsidRPr="00703A24">
        <w:rPr>
          <w:sz w:val="28"/>
          <w:szCs w:val="28"/>
          <w:lang w:val="uk-UA"/>
        </w:rPr>
        <w:t xml:space="preserve"> </w:t>
      </w:r>
      <w:r w:rsidR="00703A24">
        <w:rPr>
          <w:sz w:val="28"/>
          <w:szCs w:val="28"/>
          <w:lang w:val="uk-UA"/>
        </w:rPr>
        <w:t xml:space="preserve">Очікувана вартість коригування </w:t>
      </w:r>
      <w:proofErr w:type="spellStart"/>
      <w:r w:rsidR="00703A24">
        <w:rPr>
          <w:sz w:val="28"/>
          <w:szCs w:val="28"/>
          <w:lang w:val="uk-UA"/>
        </w:rPr>
        <w:t>проєктно</w:t>
      </w:r>
      <w:proofErr w:type="spellEnd"/>
      <w:r w:rsidR="00703A24">
        <w:rPr>
          <w:sz w:val="28"/>
          <w:szCs w:val="28"/>
          <w:lang w:val="uk-UA"/>
        </w:rPr>
        <w:t xml:space="preserve">-кошторисної документації </w:t>
      </w:r>
      <w:r w:rsidR="00703A24">
        <w:rPr>
          <w:b/>
          <w:sz w:val="28"/>
          <w:szCs w:val="28"/>
          <w:lang w:val="uk-UA"/>
        </w:rPr>
        <w:t>106 800,00 грн.</w:t>
      </w:r>
    </w:p>
    <w:p w14:paraId="467FE551" w14:textId="7E516B4E" w:rsidR="00703A24" w:rsidRDefault="00703A24" w:rsidP="00133B95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-реконструкція приймального відділення будівлі по вул. Павлова, 2 (при проведені огляду об’єкту будівництва встановлено відсутність димових пожежних сповіщувачів, виносних пристроїв оптичної сигналізації, монтаж </w:t>
      </w:r>
      <w:proofErr w:type="spellStart"/>
      <w:r>
        <w:rPr>
          <w:sz w:val="28"/>
          <w:szCs w:val="28"/>
          <w:lang w:val="uk-UA"/>
        </w:rPr>
        <w:lastRenderedPageBreak/>
        <w:t>антикригової</w:t>
      </w:r>
      <w:proofErr w:type="spellEnd"/>
      <w:r>
        <w:rPr>
          <w:sz w:val="28"/>
          <w:szCs w:val="28"/>
          <w:lang w:val="uk-UA"/>
        </w:rPr>
        <w:t xml:space="preserve"> електричної системи покрівлі, улаштування дощової каналізації). Очікувана вартість коригування </w:t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 xml:space="preserve">-кошторисної документації </w:t>
      </w:r>
      <w:r w:rsidR="00CD1304"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61 140,00 </w:t>
      </w:r>
      <w:r w:rsidRPr="00326184">
        <w:rPr>
          <w:b/>
          <w:sz w:val="28"/>
          <w:szCs w:val="28"/>
          <w:lang w:val="uk-UA"/>
        </w:rPr>
        <w:t>грн.</w:t>
      </w:r>
    </w:p>
    <w:p w14:paraId="5D338D5C" w14:textId="750810CB" w:rsidR="002726C8" w:rsidRPr="00945360" w:rsidRDefault="002726C8" w:rsidP="00133B95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травні 2023 року на баланс медичного підприємства було передано приміщення по вул. Лікаря </w:t>
      </w:r>
      <w:proofErr w:type="spellStart"/>
      <w:r>
        <w:rPr>
          <w:sz w:val="28"/>
          <w:szCs w:val="28"/>
          <w:lang w:val="uk-UA"/>
        </w:rPr>
        <w:t>Парнети</w:t>
      </w:r>
      <w:proofErr w:type="spellEnd"/>
      <w:r>
        <w:rPr>
          <w:sz w:val="28"/>
          <w:szCs w:val="28"/>
          <w:lang w:val="uk-UA"/>
        </w:rPr>
        <w:t>, 16, в якому розміщувалось інфекційне відділення дитя</w:t>
      </w:r>
      <w:r w:rsidR="00945360">
        <w:rPr>
          <w:sz w:val="28"/>
          <w:szCs w:val="28"/>
          <w:lang w:val="uk-UA"/>
        </w:rPr>
        <w:t xml:space="preserve">чої лікарні. На даний час в даному приміщені розміщується адміністрація  КНМП «Лікарня інтенсивного лікування «Кременчуцька». В процесі приймання приміщення виявилось, що потребує ремонту покрівля будівлі інфекційного корпусу. Для визначення вартості ремонту необхідно виготовити </w:t>
      </w:r>
      <w:proofErr w:type="spellStart"/>
      <w:r w:rsidR="00945360">
        <w:rPr>
          <w:sz w:val="28"/>
          <w:szCs w:val="28"/>
          <w:lang w:val="uk-UA"/>
        </w:rPr>
        <w:t>проєктно</w:t>
      </w:r>
      <w:proofErr w:type="spellEnd"/>
      <w:r w:rsidR="00945360">
        <w:rPr>
          <w:sz w:val="28"/>
          <w:szCs w:val="28"/>
          <w:lang w:val="uk-UA"/>
        </w:rPr>
        <w:t xml:space="preserve">-кошторисну документацію. Послуги з виготовлення </w:t>
      </w:r>
      <w:r w:rsidR="006A218B">
        <w:rPr>
          <w:sz w:val="28"/>
          <w:szCs w:val="28"/>
          <w:lang w:val="uk-UA"/>
        </w:rPr>
        <w:t xml:space="preserve">ПКД </w:t>
      </w:r>
      <w:r w:rsidR="00945360">
        <w:rPr>
          <w:sz w:val="28"/>
          <w:szCs w:val="28"/>
          <w:lang w:val="uk-UA"/>
        </w:rPr>
        <w:t xml:space="preserve">складають </w:t>
      </w:r>
      <w:r w:rsidR="00945360" w:rsidRPr="00945360">
        <w:rPr>
          <w:b/>
          <w:sz w:val="28"/>
          <w:szCs w:val="28"/>
          <w:lang w:val="uk-UA"/>
        </w:rPr>
        <w:t>49 128,00 грн.</w:t>
      </w:r>
    </w:p>
    <w:p w14:paraId="5CB00B1D" w14:textId="5D3124AF" w:rsidR="00326184" w:rsidRDefault="00326184" w:rsidP="00326184">
      <w:pPr>
        <w:tabs>
          <w:tab w:val="left" w:pos="567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червня місяця по 31 серпня за кошти місцевого бюджету здійснюється додаткове харчування пацієнтів особливого контингенту, які лікуються у закладах охорони здоров’я Кременчуцької міської територіальної громади. В зв’язку із продовженням воєнного стану виникла необхідність у виділені додаткових коштів для поліпшеного харчування даного контингенту пацієнтів</w:t>
      </w:r>
      <w:r w:rsidR="00032980">
        <w:rPr>
          <w:sz w:val="28"/>
          <w:szCs w:val="28"/>
          <w:lang w:val="uk-UA"/>
        </w:rPr>
        <w:t xml:space="preserve"> на період воєнного стану</w:t>
      </w:r>
      <w:r>
        <w:rPr>
          <w:sz w:val="28"/>
          <w:szCs w:val="28"/>
          <w:lang w:val="uk-UA"/>
        </w:rPr>
        <w:t>. З</w:t>
      </w:r>
      <w:proofErr w:type="spellStart"/>
      <w:r>
        <w:rPr>
          <w:sz w:val="28"/>
          <w:szCs w:val="28"/>
        </w:rPr>
        <w:t>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становити</w:t>
      </w:r>
      <w:proofErr w:type="spellEnd"/>
      <w:r>
        <w:rPr>
          <w:sz w:val="28"/>
          <w:szCs w:val="28"/>
        </w:rPr>
        <w:t xml:space="preserve"> </w:t>
      </w:r>
      <w:r w:rsidR="00B13E72">
        <w:rPr>
          <w:b/>
          <w:sz w:val="28"/>
          <w:szCs w:val="28"/>
        </w:rPr>
        <w:t> </w:t>
      </w:r>
      <w:r w:rsidR="00B13E72">
        <w:rPr>
          <w:b/>
          <w:sz w:val="28"/>
          <w:szCs w:val="28"/>
          <w:lang w:val="uk-UA"/>
        </w:rPr>
        <w:t>6</w:t>
      </w:r>
      <w:r w:rsidR="00B13E72">
        <w:rPr>
          <w:b/>
          <w:sz w:val="28"/>
          <w:szCs w:val="28"/>
        </w:rPr>
        <w:t>3</w:t>
      </w:r>
      <w:r w:rsidR="00B13E72">
        <w:rPr>
          <w:b/>
          <w:sz w:val="28"/>
          <w:szCs w:val="28"/>
          <w:lang w:val="uk-UA"/>
        </w:rPr>
        <w:t>7</w:t>
      </w:r>
      <w:r w:rsidRPr="00EE1B5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</w:t>
      </w:r>
      <w:r w:rsidRPr="00EE1B57">
        <w:rPr>
          <w:b/>
          <w:sz w:val="28"/>
          <w:szCs w:val="28"/>
        </w:rPr>
        <w:t>00,00 грн</w:t>
      </w:r>
      <w:r>
        <w:rPr>
          <w:sz w:val="28"/>
          <w:szCs w:val="28"/>
        </w:rPr>
        <w:t>. (</w:t>
      </w:r>
      <w:r w:rsidR="00B13E72">
        <w:rPr>
          <w:sz w:val="28"/>
          <w:szCs w:val="28"/>
          <w:lang w:val="uk-UA"/>
        </w:rPr>
        <w:t>140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чол</w:t>
      </w:r>
      <w:proofErr w:type="spellEnd"/>
      <w:r>
        <w:rPr>
          <w:sz w:val="28"/>
          <w:szCs w:val="28"/>
        </w:rPr>
        <w:t>. х 50 грн. х 9</w:t>
      </w:r>
      <w:r w:rsidR="00B13E72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д</w:t>
      </w:r>
      <w:r w:rsidR="00B13E72"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>н</w:t>
      </w:r>
      <w:r w:rsidR="00B13E72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).</w:t>
      </w:r>
    </w:p>
    <w:p w14:paraId="48100479" w14:textId="183C08CA" w:rsidR="00821A0E" w:rsidRPr="00821A0E" w:rsidRDefault="00821A0E" w:rsidP="00326184">
      <w:pPr>
        <w:tabs>
          <w:tab w:val="left" w:pos="567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придбання медикаментів та виробів медичного призначення для надання медичної допомоги  пацієнтів особливого контингенту, які лікуються у закладах охорони здоров’я Кременчуцької міської територіальної громади, за розрахунками медичного закладу необхідно </w:t>
      </w:r>
      <w:r w:rsidRPr="00821A0E">
        <w:rPr>
          <w:b/>
          <w:sz w:val="28"/>
          <w:szCs w:val="28"/>
          <w:lang w:val="uk-UA"/>
        </w:rPr>
        <w:t xml:space="preserve">203 398,00 грн. </w:t>
      </w:r>
      <w:r w:rsidRPr="00821A0E">
        <w:rPr>
          <w:sz w:val="28"/>
          <w:szCs w:val="28"/>
          <w:lang w:val="uk-UA"/>
        </w:rPr>
        <w:t xml:space="preserve">(140 </w:t>
      </w:r>
      <w:proofErr w:type="spellStart"/>
      <w:r w:rsidRPr="00821A0E">
        <w:rPr>
          <w:sz w:val="28"/>
          <w:szCs w:val="28"/>
          <w:lang w:val="uk-UA"/>
        </w:rPr>
        <w:t>чол</w:t>
      </w:r>
      <w:proofErr w:type="spellEnd"/>
      <w:r w:rsidRPr="00821A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х 15,97 грн. вартість одного ліжко-дня х 91 день).</w:t>
      </w:r>
    </w:p>
    <w:p w14:paraId="1F9D08E3" w14:textId="1BACD9C1" w:rsidR="00C83054" w:rsidRPr="003C47B9" w:rsidRDefault="00C83054" w:rsidP="00E52D47">
      <w:pPr>
        <w:ind w:firstLine="567"/>
        <w:contextualSpacing/>
        <w:jc w:val="both"/>
        <w:rPr>
          <w:sz w:val="28"/>
          <w:szCs w:val="28"/>
          <w:lang w:val="uk-UA"/>
        </w:rPr>
      </w:pPr>
      <w:r w:rsidRPr="00C6458F">
        <w:rPr>
          <w:color w:val="000000"/>
          <w:sz w:val="28"/>
          <w:szCs w:val="28"/>
          <w:lang w:val="uk-UA"/>
        </w:rPr>
        <w:t>Дані витрати не були передбачені Планом заходів комплексної програми</w:t>
      </w:r>
      <w:r w:rsidRPr="003C47B9">
        <w:rPr>
          <w:color w:val="000000"/>
          <w:sz w:val="28"/>
          <w:szCs w:val="28"/>
          <w:lang w:val="uk-UA"/>
        </w:rPr>
        <w:t xml:space="preserve"> розвитку КНМП «</w:t>
      </w:r>
      <w:r w:rsidR="009D7A12" w:rsidRPr="003C47B9">
        <w:rPr>
          <w:color w:val="000000"/>
          <w:sz w:val="28"/>
          <w:szCs w:val="28"/>
          <w:lang w:val="uk-UA"/>
        </w:rPr>
        <w:t>Лікарня інтенсивного лікування «</w:t>
      </w:r>
      <w:r w:rsidRPr="003C47B9">
        <w:rPr>
          <w:color w:val="000000"/>
          <w:sz w:val="28"/>
          <w:szCs w:val="28"/>
          <w:lang w:val="uk-UA"/>
        </w:rPr>
        <w:t>Кременчуцька»</w:t>
      </w:r>
      <w:r w:rsidR="00FF6285">
        <w:rPr>
          <w:color w:val="000000"/>
          <w:sz w:val="28"/>
          <w:szCs w:val="28"/>
          <w:lang w:val="uk-UA"/>
        </w:rPr>
        <w:t xml:space="preserve"> на 2023 рік</w:t>
      </w:r>
      <w:r w:rsidRPr="003C47B9">
        <w:rPr>
          <w:color w:val="000000"/>
          <w:sz w:val="28"/>
          <w:szCs w:val="28"/>
          <w:lang w:val="uk-UA"/>
        </w:rPr>
        <w:t>.</w:t>
      </w:r>
    </w:p>
    <w:p w14:paraId="666AC122" w14:textId="005C7BD8" w:rsidR="00C83054" w:rsidRDefault="00C83054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  <w:r w:rsidRPr="003C47B9">
        <w:rPr>
          <w:sz w:val="28"/>
          <w:szCs w:val="28"/>
          <w:lang w:val="uk-UA"/>
        </w:rPr>
        <w:t xml:space="preserve">        Враховуючи викладене, виникла необхідність </w:t>
      </w:r>
      <w:proofErr w:type="spellStart"/>
      <w:r w:rsidRPr="003C47B9">
        <w:rPr>
          <w:sz w:val="28"/>
          <w:szCs w:val="28"/>
          <w:lang w:val="uk-UA"/>
        </w:rPr>
        <w:t>внести</w:t>
      </w:r>
      <w:proofErr w:type="spellEnd"/>
      <w:r w:rsidRPr="003C47B9">
        <w:rPr>
          <w:sz w:val="28"/>
          <w:szCs w:val="28"/>
          <w:lang w:val="uk-UA"/>
        </w:rPr>
        <w:t xml:space="preserve"> зміни до р</w:t>
      </w:r>
      <w:r w:rsidRPr="003C47B9">
        <w:rPr>
          <w:rFonts w:eastAsia="Calibri"/>
          <w:sz w:val="28"/>
          <w:szCs w:val="28"/>
          <w:lang w:val="uk-UA"/>
        </w:rPr>
        <w:t xml:space="preserve">ішення Кременчуцької міської ради Кременчуцького району Полтавської області від </w:t>
      </w:r>
      <w:r w:rsidR="009D7A12" w:rsidRPr="003C47B9">
        <w:rPr>
          <w:rFonts w:eastAsia="Calibri"/>
          <w:sz w:val="28"/>
          <w:szCs w:val="28"/>
          <w:lang w:val="uk-UA"/>
        </w:rPr>
        <w:t>16</w:t>
      </w:r>
      <w:r w:rsidR="009D7A12">
        <w:rPr>
          <w:rFonts w:eastAsia="Calibri"/>
          <w:sz w:val="28"/>
          <w:szCs w:val="28"/>
          <w:lang w:val="uk-UA"/>
        </w:rPr>
        <w:t xml:space="preserve"> грудня 2</w:t>
      </w:r>
      <w:r w:rsidRPr="00C83054">
        <w:rPr>
          <w:rFonts w:eastAsia="Calibri"/>
          <w:sz w:val="28"/>
          <w:szCs w:val="28"/>
          <w:lang w:val="uk-UA"/>
        </w:rPr>
        <w:t>02</w:t>
      </w:r>
      <w:r w:rsidR="009D7A12">
        <w:rPr>
          <w:rFonts w:eastAsia="Calibri"/>
          <w:sz w:val="28"/>
          <w:szCs w:val="28"/>
          <w:lang w:val="uk-UA"/>
        </w:rPr>
        <w:t>2</w:t>
      </w:r>
      <w:r w:rsidRPr="00C83054">
        <w:rPr>
          <w:rFonts w:eastAsia="Calibri"/>
          <w:sz w:val="28"/>
          <w:szCs w:val="28"/>
          <w:lang w:val="uk-UA"/>
        </w:rPr>
        <w:t xml:space="preserve"> року </w:t>
      </w:r>
      <w:r w:rsidRPr="00C83054">
        <w:rPr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</w:t>
      </w:r>
      <w:r w:rsidR="009D7A12">
        <w:rPr>
          <w:sz w:val="28"/>
          <w:szCs w:val="28"/>
          <w:lang w:val="uk-UA"/>
        </w:rPr>
        <w:t>Лікарня інтенсивного лікування «</w:t>
      </w:r>
      <w:r w:rsidRPr="00C83054">
        <w:rPr>
          <w:sz w:val="28"/>
          <w:szCs w:val="28"/>
          <w:lang w:val="uk-UA"/>
        </w:rPr>
        <w:t>Кременчуцька» на 202</w:t>
      </w:r>
      <w:r w:rsidR="009D7A12">
        <w:rPr>
          <w:sz w:val="28"/>
          <w:szCs w:val="28"/>
          <w:lang w:val="uk-UA"/>
        </w:rPr>
        <w:t>3</w:t>
      </w:r>
      <w:r w:rsidRPr="00C83054">
        <w:rPr>
          <w:sz w:val="28"/>
          <w:szCs w:val="28"/>
          <w:lang w:val="uk-UA"/>
        </w:rPr>
        <w:t>-202</w:t>
      </w:r>
      <w:r w:rsidR="009D7A12">
        <w:rPr>
          <w:sz w:val="28"/>
          <w:szCs w:val="28"/>
          <w:lang w:val="uk-UA"/>
        </w:rPr>
        <w:t>5</w:t>
      </w:r>
      <w:r w:rsidRPr="00C83054">
        <w:rPr>
          <w:sz w:val="28"/>
          <w:szCs w:val="28"/>
          <w:lang w:val="uk-UA"/>
        </w:rPr>
        <w:t xml:space="preserve"> роки -  виклавши додаток до програми у новій редакції.</w:t>
      </w:r>
    </w:p>
    <w:p w14:paraId="2FE915F6" w14:textId="77777777" w:rsidR="00945360" w:rsidRDefault="00945360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</w:p>
    <w:p w14:paraId="148E80DB" w14:textId="77777777" w:rsidR="00CD1304" w:rsidRDefault="00CD1304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</w:p>
    <w:p w14:paraId="39F217C4" w14:textId="77777777" w:rsidR="00CD1304" w:rsidRDefault="00CD1304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7E86D21" w14:textId="77777777" w:rsidR="00C83054" w:rsidRDefault="00C83054" w:rsidP="00C83054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14:paraId="6F53BAF2" w14:textId="0C017B6F" w:rsidR="00C83054" w:rsidRPr="00A21039" w:rsidRDefault="00C83054" w:rsidP="00C83054">
      <w:pPr>
        <w:pStyle w:val="a3"/>
        <w:jc w:val="both"/>
        <w:rPr>
          <w:lang w:val="uk-UA"/>
        </w:rPr>
      </w:pPr>
      <w:r w:rsidRPr="002D0EBE">
        <w:rPr>
          <w:b/>
          <w:sz w:val="28"/>
          <w:szCs w:val="28"/>
          <w:lang w:val="uk-UA"/>
        </w:rPr>
        <w:t>охорони здоров'я</w:t>
      </w:r>
      <w:r w:rsidR="0094536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</w:t>
      </w:r>
      <w:r w:rsidR="0094536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Максим СЕРЕДА</w:t>
      </w:r>
    </w:p>
    <w:p w14:paraId="585DD6BA" w14:textId="115B45C2" w:rsidR="00922322" w:rsidRPr="00CD598F" w:rsidRDefault="00922322" w:rsidP="00D862C8">
      <w:pPr>
        <w:pStyle w:val="a3"/>
        <w:rPr>
          <w:b/>
          <w:sz w:val="28"/>
          <w:szCs w:val="28"/>
          <w:lang w:val="uk-UA"/>
        </w:rPr>
      </w:pPr>
    </w:p>
    <w:sectPr w:rsidR="00922322" w:rsidRPr="00CD598F" w:rsidSect="003E19BF">
      <w:pgSz w:w="11906" w:h="16838"/>
      <w:pgMar w:top="902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13B23"/>
    <w:rsid w:val="0002355F"/>
    <w:rsid w:val="00032980"/>
    <w:rsid w:val="000666BA"/>
    <w:rsid w:val="000727F3"/>
    <w:rsid w:val="00075727"/>
    <w:rsid w:val="000A0488"/>
    <w:rsid w:val="000E4A80"/>
    <w:rsid w:val="000F126D"/>
    <w:rsid w:val="000F43D7"/>
    <w:rsid w:val="000F587C"/>
    <w:rsid w:val="00114747"/>
    <w:rsid w:val="00114987"/>
    <w:rsid w:val="00117B79"/>
    <w:rsid w:val="00133B95"/>
    <w:rsid w:val="00171374"/>
    <w:rsid w:val="0019009A"/>
    <w:rsid w:val="00190649"/>
    <w:rsid w:val="001A292B"/>
    <w:rsid w:val="001B7159"/>
    <w:rsid w:val="001D3FBF"/>
    <w:rsid w:val="001D60D5"/>
    <w:rsid w:val="001F11EE"/>
    <w:rsid w:val="001F21DF"/>
    <w:rsid w:val="001F2D19"/>
    <w:rsid w:val="00210DDB"/>
    <w:rsid w:val="00244193"/>
    <w:rsid w:val="002650A9"/>
    <w:rsid w:val="002726C8"/>
    <w:rsid w:val="00291112"/>
    <w:rsid w:val="00297885"/>
    <w:rsid w:val="002C5B59"/>
    <w:rsid w:val="002F272A"/>
    <w:rsid w:val="00303333"/>
    <w:rsid w:val="00311E76"/>
    <w:rsid w:val="00326184"/>
    <w:rsid w:val="0033604C"/>
    <w:rsid w:val="00350F98"/>
    <w:rsid w:val="0038706B"/>
    <w:rsid w:val="0039438D"/>
    <w:rsid w:val="003C47B9"/>
    <w:rsid w:val="003E19BF"/>
    <w:rsid w:val="00412286"/>
    <w:rsid w:val="004605A9"/>
    <w:rsid w:val="004A0045"/>
    <w:rsid w:val="004A3A39"/>
    <w:rsid w:val="004C068A"/>
    <w:rsid w:val="00517993"/>
    <w:rsid w:val="0053171A"/>
    <w:rsid w:val="00537BA4"/>
    <w:rsid w:val="00545932"/>
    <w:rsid w:val="005B1A31"/>
    <w:rsid w:val="005B4CBA"/>
    <w:rsid w:val="005D3488"/>
    <w:rsid w:val="00612AB9"/>
    <w:rsid w:val="00624CF8"/>
    <w:rsid w:val="00644927"/>
    <w:rsid w:val="006572DD"/>
    <w:rsid w:val="00657CFE"/>
    <w:rsid w:val="00662917"/>
    <w:rsid w:val="00687821"/>
    <w:rsid w:val="006A218B"/>
    <w:rsid w:val="006F2541"/>
    <w:rsid w:val="00703A24"/>
    <w:rsid w:val="00726E95"/>
    <w:rsid w:val="007437E4"/>
    <w:rsid w:val="007457FB"/>
    <w:rsid w:val="00747E7E"/>
    <w:rsid w:val="0076246F"/>
    <w:rsid w:val="00795817"/>
    <w:rsid w:val="007A0643"/>
    <w:rsid w:val="007B2F96"/>
    <w:rsid w:val="007D19A6"/>
    <w:rsid w:val="007E484A"/>
    <w:rsid w:val="007F19A5"/>
    <w:rsid w:val="007F48E7"/>
    <w:rsid w:val="00807FB6"/>
    <w:rsid w:val="00821A0E"/>
    <w:rsid w:val="00833911"/>
    <w:rsid w:val="00841344"/>
    <w:rsid w:val="0085108E"/>
    <w:rsid w:val="00856045"/>
    <w:rsid w:val="00864720"/>
    <w:rsid w:val="0086652B"/>
    <w:rsid w:val="00877953"/>
    <w:rsid w:val="008908D0"/>
    <w:rsid w:val="00891AD2"/>
    <w:rsid w:val="00896DBB"/>
    <w:rsid w:val="008F53AD"/>
    <w:rsid w:val="008F5620"/>
    <w:rsid w:val="009173BD"/>
    <w:rsid w:val="00922322"/>
    <w:rsid w:val="00945360"/>
    <w:rsid w:val="00972B56"/>
    <w:rsid w:val="00983BAB"/>
    <w:rsid w:val="009908DB"/>
    <w:rsid w:val="009A6AC0"/>
    <w:rsid w:val="009A7CB8"/>
    <w:rsid w:val="009D7A12"/>
    <w:rsid w:val="00A00301"/>
    <w:rsid w:val="00A051E3"/>
    <w:rsid w:val="00A41CAE"/>
    <w:rsid w:val="00A41CEF"/>
    <w:rsid w:val="00A54C66"/>
    <w:rsid w:val="00A60708"/>
    <w:rsid w:val="00A81190"/>
    <w:rsid w:val="00AB4580"/>
    <w:rsid w:val="00AD0753"/>
    <w:rsid w:val="00AF7277"/>
    <w:rsid w:val="00B13E72"/>
    <w:rsid w:val="00B14E44"/>
    <w:rsid w:val="00B53A10"/>
    <w:rsid w:val="00B952E0"/>
    <w:rsid w:val="00BE18A1"/>
    <w:rsid w:val="00BF6354"/>
    <w:rsid w:val="00C0437E"/>
    <w:rsid w:val="00C6458F"/>
    <w:rsid w:val="00C72A04"/>
    <w:rsid w:val="00C772CE"/>
    <w:rsid w:val="00C83054"/>
    <w:rsid w:val="00CD1304"/>
    <w:rsid w:val="00CD3041"/>
    <w:rsid w:val="00CD598F"/>
    <w:rsid w:val="00CE13A5"/>
    <w:rsid w:val="00D52277"/>
    <w:rsid w:val="00D53DB8"/>
    <w:rsid w:val="00D75950"/>
    <w:rsid w:val="00D862C8"/>
    <w:rsid w:val="00D943F8"/>
    <w:rsid w:val="00DB3C58"/>
    <w:rsid w:val="00E30165"/>
    <w:rsid w:val="00E34DEC"/>
    <w:rsid w:val="00E4386A"/>
    <w:rsid w:val="00E52D47"/>
    <w:rsid w:val="00E60E6E"/>
    <w:rsid w:val="00EB291C"/>
    <w:rsid w:val="00F2474E"/>
    <w:rsid w:val="00F461EC"/>
    <w:rsid w:val="00F86778"/>
    <w:rsid w:val="00F92949"/>
    <w:rsid w:val="00FC189D"/>
    <w:rsid w:val="00FE37AC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B2FB-C6DB-4E94-B3FE-9E24AD76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61</cp:revision>
  <cp:lastPrinted>2023-08-08T09:47:00Z</cp:lastPrinted>
  <dcterms:created xsi:type="dcterms:W3CDTF">2022-11-28T08:46:00Z</dcterms:created>
  <dcterms:modified xsi:type="dcterms:W3CDTF">2023-08-08T09:48:00Z</dcterms:modified>
</cp:coreProperties>
</file>