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383" w:rsidRPr="009D70AC" w:rsidRDefault="00B43383" w:rsidP="002577C6">
      <w:pPr>
        <w:spacing w:after="0" w:line="240" w:lineRule="auto"/>
        <w:jc w:val="center"/>
        <w:rPr>
          <w:rFonts w:ascii="Times New Roman" w:hAnsi="Times New Roman" w:cs="Times New Roman"/>
          <w:b/>
          <w:bCs/>
          <w:sz w:val="28"/>
          <w:szCs w:val="28"/>
          <w:lang w:val="uk-UA"/>
        </w:rPr>
      </w:pPr>
      <w:r w:rsidRPr="009D70AC">
        <w:rPr>
          <w:rFonts w:ascii="Times New Roman" w:hAnsi="Times New Roman" w:cs="Times New Roman"/>
          <w:b/>
          <w:bCs/>
          <w:sz w:val="28"/>
          <w:szCs w:val="28"/>
          <w:lang w:val="uk-UA"/>
        </w:rPr>
        <w:t>Пояснювальна записка</w:t>
      </w:r>
    </w:p>
    <w:p w:rsidR="000C2E70" w:rsidRDefault="00B43383" w:rsidP="002577C6">
      <w:pPr>
        <w:spacing w:after="0" w:line="240" w:lineRule="auto"/>
        <w:jc w:val="center"/>
        <w:rPr>
          <w:rFonts w:ascii="Times New Roman" w:hAnsi="Times New Roman" w:cs="Times New Roman"/>
          <w:b/>
          <w:bCs/>
          <w:sz w:val="28"/>
          <w:szCs w:val="28"/>
          <w:lang w:val="uk-UA"/>
        </w:rPr>
      </w:pPr>
      <w:r w:rsidRPr="009D70AC">
        <w:rPr>
          <w:rFonts w:ascii="Times New Roman" w:hAnsi="Times New Roman" w:cs="Times New Roman"/>
          <w:b/>
          <w:bCs/>
          <w:sz w:val="28"/>
          <w:szCs w:val="28"/>
          <w:lang w:val="uk-UA"/>
        </w:rPr>
        <w:t xml:space="preserve">до </w:t>
      </w:r>
      <w:proofErr w:type="spellStart"/>
      <w:r>
        <w:rPr>
          <w:rFonts w:ascii="Times New Roman" w:hAnsi="Times New Roman" w:cs="Times New Roman"/>
          <w:b/>
          <w:bCs/>
          <w:sz w:val="28"/>
          <w:szCs w:val="28"/>
          <w:lang w:val="uk-UA"/>
        </w:rPr>
        <w:t>про</w:t>
      </w:r>
      <w:r w:rsidR="001D2B7F">
        <w:rPr>
          <w:rFonts w:ascii="Times New Roman" w:hAnsi="Times New Roman" w:cs="Times New Roman"/>
          <w:b/>
          <w:bCs/>
          <w:sz w:val="28"/>
          <w:szCs w:val="28"/>
          <w:lang w:val="uk-UA"/>
        </w:rPr>
        <w:t>є</w:t>
      </w:r>
      <w:r>
        <w:rPr>
          <w:rFonts w:ascii="Times New Roman" w:hAnsi="Times New Roman" w:cs="Times New Roman"/>
          <w:b/>
          <w:bCs/>
          <w:sz w:val="28"/>
          <w:szCs w:val="28"/>
          <w:lang w:val="uk-UA"/>
        </w:rPr>
        <w:t>кту</w:t>
      </w:r>
      <w:proofErr w:type="spellEnd"/>
      <w:r>
        <w:rPr>
          <w:rFonts w:ascii="Times New Roman" w:hAnsi="Times New Roman" w:cs="Times New Roman"/>
          <w:b/>
          <w:bCs/>
          <w:sz w:val="28"/>
          <w:szCs w:val="28"/>
          <w:lang w:val="uk-UA"/>
        </w:rPr>
        <w:t xml:space="preserve"> рішення Кременчуцької </w:t>
      </w:r>
      <w:r w:rsidRPr="009D70AC">
        <w:rPr>
          <w:rFonts w:ascii="Times New Roman" w:hAnsi="Times New Roman" w:cs="Times New Roman"/>
          <w:b/>
          <w:bCs/>
          <w:sz w:val="28"/>
          <w:szCs w:val="28"/>
          <w:lang w:val="uk-UA"/>
        </w:rPr>
        <w:t xml:space="preserve">міської ради </w:t>
      </w:r>
    </w:p>
    <w:p w:rsidR="00B43383" w:rsidRDefault="000C2E70" w:rsidP="002577C6">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Кременчуцького району </w:t>
      </w:r>
      <w:r w:rsidR="00B43383">
        <w:rPr>
          <w:rFonts w:ascii="Times New Roman" w:hAnsi="Times New Roman" w:cs="Times New Roman"/>
          <w:b/>
          <w:bCs/>
          <w:sz w:val="28"/>
          <w:szCs w:val="28"/>
          <w:lang w:val="uk-UA"/>
        </w:rPr>
        <w:t xml:space="preserve">Полтавської області </w:t>
      </w:r>
    </w:p>
    <w:p w:rsidR="00AD3196" w:rsidRPr="00AD3196" w:rsidRDefault="00AD3196" w:rsidP="00AD3196">
      <w:pPr>
        <w:spacing w:after="0" w:line="240" w:lineRule="auto"/>
        <w:jc w:val="center"/>
        <w:rPr>
          <w:rFonts w:ascii="Times New Roman" w:hAnsi="Times New Roman" w:cs="Times New Roman"/>
          <w:b/>
          <w:sz w:val="28"/>
          <w:szCs w:val="28"/>
          <w:lang w:val="uk-UA"/>
        </w:rPr>
      </w:pPr>
      <w:r w:rsidRPr="00AD3196">
        <w:rPr>
          <w:rFonts w:ascii="Times New Roman" w:hAnsi="Times New Roman"/>
          <w:b/>
          <w:sz w:val="28"/>
          <w:szCs w:val="28"/>
          <w:lang w:val="uk-UA" w:eastAsia="ru-RU"/>
        </w:rPr>
        <w:t xml:space="preserve"> від 22 грудня 2020 року «Про затвердження </w:t>
      </w:r>
      <w:r w:rsidRPr="00AD3196">
        <w:rPr>
          <w:rFonts w:ascii="Times New Roman" w:hAnsi="Times New Roman"/>
          <w:b/>
          <w:sz w:val="28"/>
          <w:szCs w:val="28"/>
          <w:lang w:val="uk-UA"/>
        </w:rPr>
        <w:t>Програми розвитку зовнішнього освітлення Кременчуцької міської територіальної громади «Світло на 2021- 2025 роки»</w:t>
      </w:r>
    </w:p>
    <w:p w:rsidR="00B43383" w:rsidRDefault="00B43383" w:rsidP="002577C6">
      <w:pPr>
        <w:spacing w:after="0" w:line="240" w:lineRule="auto"/>
        <w:jc w:val="center"/>
        <w:rPr>
          <w:rFonts w:ascii="Times New Roman" w:hAnsi="Times New Roman" w:cs="Times New Roman"/>
          <w:b/>
          <w:bCs/>
          <w:sz w:val="28"/>
          <w:szCs w:val="28"/>
          <w:lang w:val="uk-UA"/>
        </w:rPr>
      </w:pPr>
    </w:p>
    <w:p w:rsidR="00FE3306" w:rsidRDefault="009D27E2" w:rsidP="009D27E2">
      <w:pPr>
        <w:spacing w:after="0" w:line="240" w:lineRule="auto"/>
        <w:ind w:firstLine="709"/>
        <w:jc w:val="both"/>
        <w:rPr>
          <w:rFonts w:ascii="Times New Roman" w:hAnsi="Times New Roman" w:cs="Times New Roman"/>
          <w:sz w:val="28"/>
          <w:szCs w:val="28"/>
          <w:lang w:val="uk-UA"/>
        </w:rPr>
      </w:pPr>
      <w:r w:rsidRPr="009D27E2">
        <w:rPr>
          <w:rFonts w:ascii="Times New Roman" w:hAnsi="Times New Roman" w:cs="Times New Roman"/>
          <w:sz w:val="28"/>
          <w:szCs w:val="28"/>
          <w:lang w:val="uk-UA"/>
        </w:rPr>
        <w:t>У відповідності до фактично виконаних обсягів робіт по об’єкту: «</w:t>
      </w:r>
      <w:r w:rsidRPr="009D27E2">
        <w:rPr>
          <w:rFonts w:ascii="Times New Roman" w:hAnsi="Times New Roman" w:cs="Times New Roman"/>
          <w:sz w:val="28"/>
          <w:szCs w:val="28"/>
          <w:lang w:val="uk-UA"/>
        </w:rPr>
        <w:t xml:space="preserve">Реконструкція вуличного (зовнішнього) освітлення на основі </w:t>
      </w:r>
      <w:proofErr w:type="spellStart"/>
      <w:r w:rsidRPr="009D27E2">
        <w:rPr>
          <w:rFonts w:ascii="Times New Roman" w:hAnsi="Times New Roman" w:cs="Times New Roman"/>
          <w:sz w:val="28"/>
          <w:szCs w:val="28"/>
          <w:lang w:val="uk-UA"/>
        </w:rPr>
        <w:t>енергоефективних</w:t>
      </w:r>
      <w:proofErr w:type="spellEnd"/>
      <w:r w:rsidRPr="009D27E2">
        <w:rPr>
          <w:rFonts w:ascii="Times New Roman" w:hAnsi="Times New Roman" w:cs="Times New Roman"/>
          <w:sz w:val="28"/>
          <w:szCs w:val="28"/>
          <w:lang w:val="uk-UA"/>
        </w:rPr>
        <w:t xml:space="preserve"> джерел світла в м. Кременчуці Полтавської області»</w:t>
      </w:r>
      <w:r w:rsidRPr="009D27E2">
        <w:rPr>
          <w:rFonts w:ascii="Times New Roman" w:hAnsi="Times New Roman" w:cs="Times New Roman"/>
          <w:sz w:val="28"/>
          <w:szCs w:val="28"/>
          <w:lang w:val="uk-UA"/>
        </w:rPr>
        <w:t xml:space="preserve"> за проектом </w:t>
      </w:r>
      <w:r>
        <w:rPr>
          <w:rFonts w:ascii="Times New Roman" w:hAnsi="Times New Roman" w:cs="Times New Roman"/>
          <w:sz w:val="28"/>
          <w:szCs w:val="28"/>
          <w:lang w:val="uk-UA"/>
        </w:rPr>
        <w:t xml:space="preserve">НЕФКО, </w:t>
      </w:r>
      <w:r w:rsidRPr="009D27E2">
        <w:rPr>
          <w:rFonts w:ascii="Times New Roman" w:hAnsi="Times New Roman" w:cs="Times New Roman"/>
          <w:sz w:val="28"/>
          <w:szCs w:val="28"/>
          <w:lang w:val="uk-UA"/>
        </w:rPr>
        <w:t>виникла необхідність внести зміни до рішення</w:t>
      </w:r>
      <w:r w:rsidRPr="009D27E2">
        <w:rPr>
          <w:rFonts w:ascii="Times New Roman" w:hAnsi="Times New Roman" w:cs="Times New Roman"/>
          <w:bCs/>
          <w:sz w:val="28"/>
          <w:szCs w:val="28"/>
          <w:lang w:val="uk-UA"/>
        </w:rPr>
        <w:t xml:space="preserve"> </w:t>
      </w:r>
      <w:r w:rsidRPr="009D27E2">
        <w:rPr>
          <w:rFonts w:ascii="Times New Roman" w:hAnsi="Times New Roman" w:cs="Times New Roman"/>
          <w:bCs/>
          <w:sz w:val="28"/>
          <w:szCs w:val="28"/>
          <w:lang w:val="uk-UA"/>
        </w:rPr>
        <w:t xml:space="preserve">Кременчуцької міської ради Кременчуцького району Полтавської області </w:t>
      </w:r>
      <w:r w:rsidRPr="009D27E2">
        <w:rPr>
          <w:rFonts w:ascii="Times New Roman" w:hAnsi="Times New Roman"/>
          <w:sz w:val="28"/>
          <w:szCs w:val="28"/>
          <w:lang w:val="uk-UA" w:eastAsia="ru-RU"/>
        </w:rPr>
        <w:t xml:space="preserve"> від 22 грудня 2020 року «Про затвердження </w:t>
      </w:r>
      <w:r w:rsidRPr="009D27E2">
        <w:rPr>
          <w:rFonts w:ascii="Times New Roman" w:hAnsi="Times New Roman"/>
          <w:sz w:val="28"/>
          <w:szCs w:val="28"/>
          <w:lang w:val="uk-UA"/>
        </w:rPr>
        <w:t>Програми розвитку зовнішнього освітлення Кременчуцької міської територіальної громади «Світло на 2021- 2025 роки»</w:t>
      </w:r>
      <w:r>
        <w:rPr>
          <w:rFonts w:ascii="Times New Roman" w:hAnsi="Times New Roman"/>
          <w:sz w:val="28"/>
          <w:szCs w:val="28"/>
          <w:lang w:val="uk-UA"/>
        </w:rPr>
        <w:t xml:space="preserve">, а саме до планових показників </w:t>
      </w:r>
      <w:r w:rsidR="00AD3196">
        <w:rPr>
          <w:rFonts w:ascii="Times New Roman" w:hAnsi="Times New Roman" w:cs="Times New Roman"/>
          <w:sz w:val="28"/>
          <w:szCs w:val="28"/>
          <w:lang w:val="uk-UA"/>
        </w:rPr>
        <w:t>Розділ</w:t>
      </w:r>
      <w:r w:rsidR="00E72739">
        <w:rPr>
          <w:rFonts w:ascii="Times New Roman" w:hAnsi="Times New Roman" w:cs="Times New Roman"/>
          <w:sz w:val="28"/>
          <w:szCs w:val="28"/>
          <w:lang w:val="uk-UA"/>
        </w:rPr>
        <w:t>у</w:t>
      </w:r>
      <w:r w:rsidR="00AD3196">
        <w:rPr>
          <w:rFonts w:ascii="Times New Roman" w:hAnsi="Times New Roman" w:cs="Times New Roman"/>
          <w:sz w:val="28"/>
          <w:szCs w:val="28"/>
          <w:lang w:val="uk-UA"/>
        </w:rPr>
        <w:t xml:space="preserve"> </w:t>
      </w:r>
      <w:r w:rsidR="009966F8">
        <w:rPr>
          <w:rFonts w:ascii="Times New Roman" w:hAnsi="Times New Roman" w:cs="Times New Roman"/>
          <w:sz w:val="28"/>
          <w:szCs w:val="28"/>
          <w:lang w:val="uk-UA"/>
        </w:rPr>
        <w:t>1</w:t>
      </w:r>
      <w:r w:rsidR="00D819C2" w:rsidRPr="008F4CF2">
        <w:rPr>
          <w:rFonts w:ascii="Times New Roman" w:hAnsi="Times New Roman" w:cs="Times New Roman"/>
          <w:sz w:val="28"/>
          <w:szCs w:val="28"/>
          <w:lang w:val="uk-UA"/>
        </w:rPr>
        <w:t xml:space="preserve"> Програми на 202</w:t>
      </w:r>
      <w:r w:rsidR="009966F8">
        <w:rPr>
          <w:rFonts w:ascii="Times New Roman" w:hAnsi="Times New Roman" w:cs="Times New Roman"/>
          <w:sz w:val="28"/>
          <w:szCs w:val="28"/>
          <w:lang w:val="uk-UA"/>
        </w:rPr>
        <w:t>1</w:t>
      </w:r>
      <w:r w:rsidR="00D819C2" w:rsidRPr="008F4CF2">
        <w:rPr>
          <w:rFonts w:ascii="Times New Roman" w:hAnsi="Times New Roman" w:cs="Times New Roman"/>
          <w:sz w:val="28"/>
          <w:szCs w:val="28"/>
          <w:lang w:val="uk-UA"/>
        </w:rPr>
        <w:t xml:space="preserve"> рік</w:t>
      </w:r>
      <w:r w:rsidR="00D819C2">
        <w:rPr>
          <w:rFonts w:ascii="Times New Roman" w:hAnsi="Times New Roman" w:cs="Times New Roman"/>
          <w:sz w:val="28"/>
          <w:szCs w:val="28"/>
          <w:lang w:val="uk-UA"/>
        </w:rPr>
        <w:t xml:space="preserve"> </w:t>
      </w:r>
    </w:p>
    <w:p w:rsidR="008F4CF2" w:rsidRPr="00FE3306" w:rsidRDefault="008F4CF2" w:rsidP="00D819C2">
      <w:pPr>
        <w:tabs>
          <w:tab w:val="left" w:pos="630"/>
        </w:tabs>
        <w:spacing w:after="0" w:line="240" w:lineRule="auto"/>
        <w:ind w:firstLine="708"/>
        <w:jc w:val="both"/>
        <w:rPr>
          <w:rFonts w:ascii="Times New Roman" w:hAnsi="Times New Roman" w:cs="Times New Roman"/>
          <w:sz w:val="28"/>
          <w:szCs w:val="28"/>
          <w:lang w:val="uk-UA"/>
        </w:rPr>
      </w:pPr>
    </w:p>
    <w:p w:rsidR="00281B76" w:rsidRPr="009966F8" w:rsidRDefault="00FE08AC" w:rsidP="009966F8">
      <w:pPr>
        <w:tabs>
          <w:tab w:val="left" w:pos="630"/>
        </w:tabs>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lang w:val="uk-UA"/>
        </w:rPr>
        <w:t xml:space="preserve">Розділ </w:t>
      </w:r>
      <w:r w:rsidR="009966F8">
        <w:rPr>
          <w:rFonts w:ascii="Times New Roman" w:hAnsi="Times New Roman" w:cs="Times New Roman"/>
          <w:b/>
          <w:sz w:val="28"/>
          <w:szCs w:val="28"/>
          <w:lang w:val="uk-UA"/>
        </w:rPr>
        <w:t>І</w:t>
      </w:r>
      <w:r>
        <w:rPr>
          <w:rFonts w:ascii="Times New Roman" w:hAnsi="Times New Roman" w:cs="Times New Roman"/>
          <w:b/>
          <w:sz w:val="28"/>
          <w:szCs w:val="28"/>
          <w:lang w:val="uk-UA"/>
        </w:rPr>
        <w:t xml:space="preserve">: </w:t>
      </w:r>
      <w:r w:rsidR="00281B76" w:rsidRPr="000B4C89">
        <w:rPr>
          <w:rFonts w:ascii="Times New Roman" w:hAnsi="Times New Roman" w:cs="Times New Roman"/>
          <w:b/>
          <w:sz w:val="28"/>
          <w:szCs w:val="28"/>
        </w:rPr>
        <w:t>20</w:t>
      </w:r>
      <w:r w:rsidR="00281B76">
        <w:rPr>
          <w:rFonts w:ascii="Times New Roman" w:hAnsi="Times New Roman" w:cs="Times New Roman"/>
          <w:b/>
          <w:sz w:val="28"/>
          <w:szCs w:val="28"/>
        </w:rPr>
        <w:t>2</w:t>
      </w:r>
      <w:r w:rsidR="009966F8">
        <w:rPr>
          <w:rFonts w:ascii="Times New Roman" w:hAnsi="Times New Roman" w:cs="Times New Roman"/>
          <w:b/>
          <w:sz w:val="28"/>
          <w:szCs w:val="28"/>
        </w:rPr>
        <w:t>1</w:t>
      </w:r>
      <w:r w:rsidR="00281B76" w:rsidRPr="000B4C89">
        <w:rPr>
          <w:rFonts w:ascii="Times New Roman" w:hAnsi="Times New Roman" w:cs="Times New Roman"/>
          <w:b/>
          <w:sz w:val="28"/>
          <w:szCs w:val="28"/>
        </w:rPr>
        <w:t xml:space="preserve"> </w:t>
      </w:r>
      <w:proofErr w:type="spellStart"/>
      <w:r w:rsidR="00281B76" w:rsidRPr="000B4C89">
        <w:rPr>
          <w:rFonts w:ascii="Times New Roman" w:hAnsi="Times New Roman" w:cs="Times New Roman"/>
          <w:b/>
          <w:sz w:val="28"/>
          <w:szCs w:val="28"/>
        </w:rPr>
        <w:t>рік</w:t>
      </w:r>
      <w:proofErr w:type="spellEnd"/>
    </w:p>
    <w:p w:rsidR="00C054BB" w:rsidRPr="00C054BB" w:rsidRDefault="00C054BB" w:rsidP="00281B76">
      <w:pPr>
        <w:tabs>
          <w:tab w:val="left" w:pos="630"/>
        </w:tabs>
        <w:spacing w:after="0" w:line="240" w:lineRule="auto"/>
        <w:ind w:firstLine="708"/>
        <w:jc w:val="center"/>
        <w:rPr>
          <w:rFonts w:ascii="Times New Roman" w:hAnsi="Times New Roman" w:cs="Times New Roman"/>
          <w:b/>
          <w:sz w:val="28"/>
          <w:szCs w:val="28"/>
          <w:lang w:val="uk-UA"/>
        </w:rPr>
      </w:pPr>
    </w:p>
    <w:tbl>
      <w:tblPr>
        <w:tblStyle w:val="ab"/>
        <w:tblW w:w="0" w:type="auto"/>
        <w:tblLayout w:type="fixed"/>
        <w:tblLook w:val="01E0" w:firstRow="1" w:lastRow="1" w:firstColumn="1" w:lastColumn="1" w:noHBand="0" w:noVBand="0"/>
      </w:tblPr>
      <w:tblGrid>
        <w:gridCol w:w="458"/>
        <w:gridCol w:w="3619"/>
        <w:gridCol w:w="1701"/>
        <w:gridCol w:w="1701"/>
        <w:gridCol w:w="2190"/>
      </w:tblGrid>
      <w:tr w:rsidR="00281B76" w:rsidRPr="00C24E79" w:rsidTr="009C0036">
        <w:tc>
          <w:tcPr>
            <w:tcW w:w="458" w:type="dxa"/>
          </w:tcPr>
          <w:p w:rsidR="00281B76" w:rsidRPr="00C24E79" w:rsidRDefault="00281B76" w:rsidP="009C0036">
            <w:pPr>
              <w:spacing w:after="0" w:line="240" w:lineRule="auto"/>
              <w:jc w:val="center"/>
              <w:rPr>
                <w:rFonts w:cs="Times New Roman"/>
                <w:b/>
                <w:lang w:val="uk-UA" w:eastAsia="uk-UA"/>
              </w:rPr>
            </w:pPr>
            <w:r w:rsidRPr="00C24E79">
              <w:rPr>
                <w:rFonts w:cs="Times New Roman"/>
                <w:b/>
                <w:lang w:val="uk-UA" w:eastAsia="uk-UA"/>
              </w:rPr>
              <w:t>№ п/</w:t>
            </w:r>
            <w:proofErr w:type="spellStart"/>
            <w:r w:rsidRPr="00C24E79">
              <w:rPr>
                <w:rFonts w:cs="Times New Roman"/>
                <w:b/>
                <w:lang w:val="uk-UA" w:eastAsia="uk-UA"/>
              </w:rPr>
              <w:t>п</w:t>
            </w:r>
            <w:proofErr w:type="spellEnd"/>
          </w:p>
        </w:tc>
        <w:tc>
          <w:tcPr>
            <w:tcW w:w="3619" w:type="dxa"/>
          </w:tcPr>
          <w:p w:rsidR="00281B76" w:rsidRPr="00BD2E92" w:rsidRDefault="00281B76" w:rsidP="009C0036">
            <w:pPr>
              <w:spacing w:after="0" w:line="240" w:lineRule="auto"/>
              <w:jc w:val="center"/>
              <w:rPr>
                <w:b/>
                <w:lang w:val="uk-UA" w:eastAsia="uk-UA"/>
              </w:rPr>
            </w:pPr>
            <w:r w:rsidRPr="00BD2E92">
              <w:rPr>
                <w:b/>
                <w:lang w:val="uk-UA" w:eastAsia="uk-UA"/>
              </w:rPr>
              <w:t>Основні завдання та планові показники, назва вулиці</w:t>
            </w:r>
          </w:p>
          <w:p w:rsidR="00281B76" w:rsidRPr="00C24E79" w:rsidRDefault="00281B76" w:rsidP="009C0036">
            <w:pPr>
              <w:spacing w:after="0" w:line="240" w:lineRule="auto"/>
              <w:jc w:val="center"/>
              <w:rPr>
                <w:rFonts w:cs="Times New Roman"/>
                <w:b/>
                <w:lang w:val="uk-UA" w:eastAsia="uk-UA"/>
              </w:rPr>
            </w:pPr>
          </w:p>
        </w:tc>
        <w:tc>
          <w:tcPr>
            <w:tcW w:w="1701" w:type="dxa"/>
          </w:tcPr>
          <w:p w:rsidR="00281B76" w:rsidRDefault="00281B76" w:rsidP="009C0036">
            <w:pPr>
              <w:spacing w:after="0" w:line="240" w:lineRule="auto"/>
              <w:jc w:val="center"/>
              <w:rPr>
                <w:rFonts w:cs="Times New Roman"/>
                <w:b/>
                <w:bCs/>
                <w:lang w:val="uk-UA" w:eastAsia="uk-UA"/>
              </w:rPr>
            </w:pPr>
            <w:r w:rsidRPr="00C24E79">
              <w:rPr>
                <w:rFonts w:cs="Times New Roman"/>
                <w:b/>
                <w:bCs/>
                <w:lang w:val="uk-UA" w:eastAsia="uk-UA"/>
              </w:rPr>
              <w:t xml:space="preserve">Потреба по програмі, очікувана вартість, </w:t>
            </w:r>
          </w:p>
          <w:p w:rsidR="00281B76" w:rsidRPr="00C24E79" w:rsidRDefault="00281B76" w:rsidP="009C0036">
            <w:pPr>
              <w:spacing w:after="0" w:line="240" w:lineRule="auto"/>
              <w:jc w:val="center"/>
              <w:rPr>
                <w:rFonts w:cs="Times New Roman"/>
                <w:b/>
                <w:bCs/>
                <w:lang w:val="uk-UA" w:eastAsia="uk-UA"/>
              </w:rPr>
            </w:pPr>
            <w:r w:rsidRPr="00C24E79">
              <w:rPr>
                <w:rFonts w:cs="Times New Roman"/>
                <w:b/>
                <w:bCs/>
                <w:lang w:val="uk-UA" w:eastAsia="uk-UA"/>
              </w:rPr>
              <w:t xml:space="preserve">тис. </w:t>
            </w:r>
            <w:proofErr w:type="spellStart"/>
            <w:r w:rsidRPr="00C24E79">
              <w:rPr>
                <w:rFonts w:cs="Times New Roman"/>
                <w:b/>
                <w:bCs/>
                <w:lang w:val="uk-UA" w:eastAsia="uk-UA"/>
              </w:rPr>
              <w:t>грн</w:t>
            </w:r>
            <w:proofErr w:type="spellEnd"/>
          </w:p>
          <w:p w:rsidR="00281B76" w:rsidRPr="00C24E79" w:rsidRDefault="00281B76" w:rsidP="009C0036">
            <w:pPr>
              <w:spacing w:after="0" w:line="240" w:lineRule="auto"/>
              <w:jc w:val="center"/>
              <w:rPr>
                <w:rFonts w:cs="Times New Roman"/>
                <w:b/>
                <w:lang w:val="uk-UA" w:eastAsia="uk-UA"/>
              </w:rPr>
            </w:pPr>
          </w:p>
        </w:tc>
        <w:tc>
          <w:tcPr>
            <w:tcW w:w="1701" w:type="dxa"/>
          </w:tcPr>
          <w:p w:rsidR="00281B76" w:rsidRDefault="00281B76" w:rsidP="009C0036">
            <w:pPr>
              <w:spacing w:after="0" w:line="240" w:lineRule="auto"/>
              <w:jc w:val="center"/>
              <w:rPr>
                <w:rFonts w:cs="Times New Roman"/>
                <w:b/>
                <w:bCs/>
                <w:lang w:val="uk-UA" w:eastAsia="uk-UA"/>
              </w:rPr>
            </w:pPr>
            <w:r w:rsidRPr="00C24E79">
              <w:rPr>
                <w:rFonts w:cs="Times New Roman"/>
                <w:b/>
                <w:bCs/>
                <w:lang w:val="uk-UA" w:eastAsia="uk-UA"/>
              </w:rPr>
              <w:t>Перерозподіл коштів</w:t>
            </w:r>
            <w:r>
              <w:rPr>
                <w:rFonts w:cs="Times New Roman"/>
                <w:b/>
                <w:bCs/>
                <w:lang w:val="uk-UA" w:eastAsia="uk-UA"/>
              </w:rPr>
              <w:t xml:space="preserve">, </w:t>
            </w:r>
          </w:p>
          <w:p w:rsidR="00281B76" w:rsidRPr="00C24E79" w:rsidRDefault="00281B76" w:rsidP="009C0036">
            <w:pPr>
              <w:spacing w:after="0" w:line="240" w:lineRule="auto"/>
              <w:jc w:val="center"/>
              <w:rPr>
                <w:rFonts w:cs="Times New Roman"/>
                <w:b/>
                <w:bCs/>
                <w:lang w:val="uk-UA" w:eastAsia="uk-UA"/>
              </w:rPr>
            </w:pPr>
            <w:r>
              <w:rPr>
                <w:rFonts w:cs="Times New Roman"/>
                <w:b/>
                <w:bCs/>
                <w:lang w:val="uk-UA" w:eastAsia="uk-UA"/>
              </w:rPr>
              <w:t xml:space="preserve">тис. </w:t>
            </w:r>
            <w:proofErr w:type="spellStart"/>
            <w:r>
              <w:rPr>
                <w:rFonts w:cs="Times New Roman"/>
                <w:b/>
                <w:bCs/>
                <w:lang w:val="uk-UA" w:eastAsia="uk-UA"/>
              </w:rPr>
              <w:t>грн</w:t>
            </w:r>
            <w:proofErr w:type="spellEnd"/>
          </w:p>
          <w:p w:rsidR="00281B76" w:rsidRPr="00C24E79" w:rsidRDefault="00281B76" w:rsidP="009C0036">
            <w:pPr>
              <w:spacing w:after="0" w:line="240" w:lineRule="auto"/>
              <w:jc w:val="center"/>
              <w:rPr>
                <w:rFonts w:cs="Times New Roman"/>
                <w:b/>
                <w:lang w:val="uk-UA" w:eastAsia="uk-UA"/>
              </w:rPr>
            </w:pPr>
          </w:p>
        </w:tc>
        <w:tc>
          <w:tcPr>
            <w:tcW w:w="2190" w:type="dxa"/>
          </w:tcPr>
          <w:p w:rsidR="00281B76" w:rsidRDefault="00281B76" w:rsidP="009C0036">
            <w:pPr>
              <w:spacing w:after="0" w:line="240" w:lineRule="auto"/>
              <w:jc w:val="center"/>
              <w:rPr>
                <w:rFonts w:cs="Times New Roman"/>
                <w:b/>
                <w:bCs/>
                <w:lang w:val="uk-UA" w:eastAsia="uk-UA"/>
              </w:rPr>
            </w:pPr>
            <w:r w:rsidRPr="00C24E79">
              <w:rPr>
                <w:rFonts w:cs="Times New Roman"/>
                <w:b/>
                <w:bCs/>
                <w:lang w:val="uk-UA" w:eastAsia="uk-UA"/>
              </w:rPr>
              <w:t xml:space="preserve">Потреба по програмі з урахуванням перерозподілу,  очікувана вартість, </w:t>
            </w:r>
          </w:p>
          <w:p w:rsidR="00281B76" w:rsidRPr="00C24E79" w:rsidRDefault="00281B76" w:rsidP="009C0036">
            <w:pPr>
              <w:spacing w:after="0" w:line="240" w:lineRule="auto"/>
              <w:jc w:val="center"/>
              <w:rPr>
                <w:rFonts w:cs="Times New Roman"/>
                <w:b/>
                <w:lang w:val="uk-UA" w:eastAsia="uk-UA"/>
              </w:rPr>
            </w:pPr>
            <w:r w:rsidRPr="00C24E79">
              <w:rPr>
                <w:rFonts w:cs="Times New Roman"/>
                <w:b/>
                <w:bCs/>
                <w:lang w:val="uk-UA" w:eastAsia="uk-UA"/>
              </w:rPr>
              <w:t xml:space="preserve">тис. </w:t>
            </w:r>
            <w:proofErr w:type="spellStart"/>
            <w:r w:rsidRPr="00C24E79">
              <w:rPr>
                <w:rFonts w:cs="Times New Roman"/>
                <w:b/>
                <w:bCs/>
                <w:lang w:val="uk-UA" w:eastAsia="uk-UA"/>
              </w:rPr>
              <w:t>грн</w:t>
            </w:r>
            <w:proofErr w:type="spellEnd"/>
          </w:p>
        </w:tc>
      </w:tr>
      <w:tr w:rsidR="00281B76" w:rsidRPr="00C24E79" w:rsidTr="001B7794">
        <w:tc>
          <w:tcPr>
            <w:tcW w:w="9669" w:type="dxa"/>
            <w:gridSpan w:val="5"/>
          </w:tcPr>
          <w:p w:rsidR="00281B76" w:rsidRPr="00C24E79" w:rsidRDefault="00281B76" w:rsidP="009C0036">
            <w:pPr>
              <w:spacing w:after="0" w:line="240" w:lineRule="auto"/>
              <w:jc w:val="center"/>
              <w:rPr>
                <w:rFonts w:cs="Times New Roman"/>
                <w:b/>
                <w:bCs/>
                <w:lang w:val="uk-UA" w:eastAsia="uk-UA"/>
              </w:rPr>
            </w:pPr>
          </w:p>
        </w:tc>
      </w:tr>
      <w:tr w:rsidR="001D517F" w:rsidRPr="00C24E79" w:rsidTr="009C0036">
        <w:tc>
          <w:tcPr>
            <w:tcW w:w="458" w:type="dxa"/>
          </w:tcPr>
          <w:p w:rsidR="001D517F" w:rsidRPr="00B8406D" w:rsidRDefault="009966F8" w:rsidP="00DC7EC6">
            <w:pPr>
              <w:spacing w:after="0" w:line="240" w:lineRule="auto"/>
              <w:rPr>
                <w:rFonts w:cs="Times New Roman"/>
                <w:lang w:val="uk-UA"/>
              </w:rPr>
            </w:pPr>
            <w:r>
              <w:rPr>
                <w:rFonts w:cs="Times New Roman"/>
                <w:lang w:val="uk-UA"/>
              </w:rPr>
              <w:t>1</w:t>
            </w:r>
          </w:p>
        </w:tc>
        <w:tc>
          <w:tcPr>
            <w:tcW w:w="3619" w:type="dxa"/>
          </w:tcPr>
          <w:p w:rsidR="001D517F" w:rsidRPr="004B7A83" w:rsidRDefault="004B7A83" w:rsidP="00A1379E">
            <w:pPr>
              <w:spacing w:after="0" w:line="240" w:lineRule="auto"/>
              <w:rPr>
                <w:rFonts w:cs="Times New Roman"/>
                <w:sz w:val="24"/>
                <w:szCs w:val="24"/>
                <w:lang w:val="uk-UA"/>
              </w:rPr>
            </w:pPr>
            <w:r w:rsidRPr="004B7A83">
              <w:rPr>
                <w:sz w:val="24"/>
                <w:szCs w:val="24"/>
                <w:lang w:val="uk-UA" w:eastAsia="ru-RU"/>
              </w:rPr>
              <w:t>«</w:t>
            </w:r>
            <w:r w:rsidR="009966F8" w:rsidRPr="009966F8">
              <w:rPr>
                <w:sz w:val="24"/>
                <w:szCs w:val="24"/>
                <w:lang w:val="uk-UA" w:eastAsia="ru-RU"/>
              </w:rPr>
              <w:t xml:space="preserve">Реалізація </w:t>
            </w:r>
            <w:proofErr w:type="spellStart"/>
            <w:r w:rsidR="009966F8" w:rsidRPr="009966F8">
              <w:rPr>
                <w:sz w:val="24"/>
                <w:szCs w:val="24"/>
                <w:lang w:val="uk-UA" w:eastAsia="ru-RU"/>
              </w:rPr>
              <w:t>проєкту</w:t>
            </w:r>
            <w:proofErr w:type="spellEnd"/>
            <w:r w:rsidR="009966F8" w:rsidRPr="009966F8">
              <w:rPr>
                <w:sz w:val="24"/>
                <w:szCs w:val="24"/>
                <w:lang w:val="uk-UA" w:eastAsia="ru-RU"/>
              </w:rPr>
              <w:t xml:space="preserve"> НЕФКО «Підвищення енергоефективності системи вуличного освітлення м. Кременчука», в тому числі  </w:t>
            </w:r>
            <w:proofErr w:type="spellStart"/>
            <w:r w:rsidR="009966F8" w:rsidRPr="009966F8">
              <w:rPr>
                <w:sz w:val="24"/>
                <w:szCs w:val="24"/>
                <w:lang w:val="uk-UA" w:eastAsia="ru-RU"/>
              </w:rPr>
              <w:t>співфінансування</w:t>
            </w:r>
            <w:proofErr w:type="spellEnd"/>
            <w:r w:rsidR="009966F8" w:rsidRPr="009966F8">
              <w:rPr>
                <w:sz w:val="24"/>
                <w:szCs w:val="24"/>
                <w:lang w:val="uk-UA" w:eastAsia="ru-RU"/>
              </w:rPr>
              <w:t xml:space="preserve"> з бюджету Кременчуцької міської територіальної громади  (вул. Київська, вул. Першотравнева, вул. Перемоги, вул. Ігоря Сердюка, вул. Небесної Сотні, вул. Богдана Хмельницького, вул. Троїцька, вул.  Івана Мазепи, вул. Шевченка, вул. Леонова, вул. 1905 року)</w:t>
            </w:r>
          </w:p>
        </w:tc>
        <w:tc>
          <w:tcPr>
            <w:tcW w:w="1701" w:type="dxa"/>
          </w:tcPr>
          <w:p w:rsidR="001D517F" w:rsidRPr="001D517F" w:rsidRDefault="009966F8" w:rsidP="009C0036">
            <w:pPr>
              <w:spacing w:after="0" w:line="240" w:lineRule="auto"/>
              <w:jc w:val="center"/>
              <w:rPr>
                <w:rFonts w:cs="Times New Roman"/>
                <w:bCs/>
                <w:sz w:val="24"/>
                <w:szCs w:val="24"/>
                <w:lang w:val="uk-UA" w:eastAsia="uk-UA"/>
              </w:rPr>
            </w:pPr>
            <w:r>
              <w:rPr>
                <w:rFonts w:cs="Times New Roman"/>
                <w:bCs/>
                <w:sz w:val="24"/>
                <w:szCs w:val="24"/>
                <w:lang w:val="uk-UA" w:eastAsia="uk-UA"/>
              </w:rPr>
              <w:t>4189,495</w:t>
            </w:r>
          </w:p>
        </w:tc>
        <w:tc>
          <w:tcPr>
            <w:tcW w:w="1701" w:type="dxa"/>
          </w:tcPr>
          <w:p w:rsidR="001D517F" w:rsidRPr="001D517F" w:rsidRDefault="009966F8" w:rsidP="00482E67">
            <w:pPr>
              <w:spacing w:after="0" w:line="240" w:lineRule="auto"/>
              <w:jc w:val="center"/>
              <w:rPr>
                <w:rFonts w:cs="Times New Roman"/>
                <w:bCs/>
                <w:sz w:val="24"/>
                <w:szCs w:val="24"/>
                <w:lang w:val="uk-UA" w:eastAsia="uk-UA"/>
              </w:rPr>
            </w:pPr>
            <w:r>
              <w:rPr>
                <w:rFonts w:cs="Times New Roman"/>
                <w:bCs/>
                <w:sz w:val="24"/>
                <w:szCs w:val="24"/>
                <w:lang w:val="uk-UA" w:eastAsia="uk-UA"/>
              </w:rPr>
              <w:t>+234,962</w:t>
            </w:r>
          </w:p>
        </w:tc>
        <w:tc>
          <w:tcPr>
            <w:tcW w:w="2190" w:type="dxa"/>
          </w:tcPr>
          <w:p w:rsidR="001D517F" w:rsidRPr="001D517F" w:rsidRDefault="009966F8" w:rsidP="00281B76">
            <w:pPr>
              <w:spacing w:after="0" w:line="240" w:lineRule="auto"/>
              <w:jc w:val="center"/>
              <w:rPr>
                <w:rFonts w:cs="Times New Roman"/>
                <w:bCs/>
                <w:sz w:val="24"/>
                <w:szCs w:val="24"/>
                <w:lang w:val="uk-UA" w:eastAsia="uk-UA"/>
              </w:rPr>
            </w:pPr>
            <w:r>
              <w:rPr>
                <w:rFonts w:cs="Times New Roman"/>
                <w:bCs/>
                <w:sz w:val="24"/>
                <w:szCs w:val="24"/>
                <w:lang w:val="uk-UA" w:eastAsia="uk-UA"/>
              </w:rPr>
              <w:t>4424,457</w:t>
            </w:r>
          </w:p>
        </w:tc>
      </w:tr>
    </w:tbl>
    <w:p w:rsidR="004B7A83" w:rsidRDefault="004B7A83" w:rsidP="00B8406D">
      <w:pPr>
        <w:tabs>
          <w:tab w:val="left" w:pos="7080"/>
        </w:tabs>
        <w:spacing w:after="0" w:line="240" w:lineRule="auto"/>
        <w:jc w:val="both"/>
        <w:rPr>
          <w:rFonts w:ascii="Times New Roman" w:hAnsi="Times New Roman" w:cs="Times New Roman"/>
          <w:b/>
          <w:sz w:val="28"/>
          <w:szCs w:val="28"/>
          <w:lang w:val="uk-UA"/>
        </w:rPr>
      </w:pPr>
    </w:p>
    <w:p w:rsidR="004B7A83" w:rsidRDefault="004B7A83" w:rsidP="00B8406D">
      <w:pPr>
        <w:tabs>
          <w:tab w:val="left" w:pos="7080"/>
        </w:tabs>
        <w:spacing w:after="0" w:line="240" w:lineRule="auto"/>
        <w:jc w:val="both"/>
        <w:rPr>
          <w:rFonts w:ascii="Times New Roman" w:hAnsi="Times New Roman" w:cs="Times New Roman"/>
          <w:b/>
          <w:sz w:val="28"/>
          <w:szCs w:val="28"/>
          <w:lang w:val="uk-UA"/>
        </w:rPr>
      </w:pPr>
    </w:p>
    <w:p w:rsidR="009966F8" w:rsidRDefault="009966F8" w:rsidP="00B8406D">
      <w:pPr>
        <w:tabs>
          <w:tab w:val="left" w:pos="708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Перший з</w:t>
      </w:r>
      <w:r w:rsidR="00B8406D" w:rsidRPr="00B8406D">
        <w:rPr>
          <w:rFonts w:ascii="Times New Roman" w:hAnsi="Times New Roman" w:cs="Times New Roman"/>
          <w:b/>
          <w:sz w:val="28"/>
          <w:szCs w:val="28"/>
        </w:rPr>
        <w:t xml:space="preserve">аступник </w:t>
      </w:r>
      <w:r>
        <w:rPr>
          <w:rFonts w:ascii="Times New Roman" w:hAnsi="Times New Roman" w:cs="Times New Roman"/>
          <w:b/>
          <w:sz w:val="28"/>
          <w:szCs w:val="28"/>
        </w:rPr>
        <w:t>д</w:t>
      </w:r>
      <w:r w:rsidR="00B8406D" w:rsidRPr="00B8406D">
        <w:rPr>
          <w:rFonts w:ascii="Times New Roman" w:hAnsi="Times New Roman" w:cs="Times New Roman"/>
          <w:b/>
          <w:sz w:val="28"/>
          <w:szCs w:val="28"/>
        </w:rPr>
        <w:t>иректор</w:t>
      </w:r>
      <w:r>
        <w:rPr>
          <w:rFonts w:ascii="Times New Roman" w:hAnsi="Times New Roman" w:cs="Times New Roman"/>
          <w:b/>
          <w:sz w:val="28"/>
          <w:szCs w:val="28"/>
        </w:rPr>
        <w:t>а</w:t>
      </w:r>
      <w:r w:rsidR="00B8406D" w:rsidRPr="00B8406D">
        <w:rPr>
          <w:rFonts w:ascii="Times New Roman" w:hAnsi="Times New Roman" w:cs="Times New Roman"/>
          <w:b/>
          <w:sz w:val="28"/>
          <w:szCs w:val="28"/>
        </w:rPr>
        <w:t xml:space="preserve"> </w:t>
      </w:r>
    </w:p>
    <w:p w:rsidR="009966F8" w:rsidRDefault="00B8406D" w:rsidP="00B8406D">
      <w:pPr>
        <w:tabs>
          <w:tab w:val="left" w:pos="7080"/>
        </w:tabs>
        <w:spacing w:after="0" w:line="240" w:lineRule="auto"/>
        <w:jc w:val="both"/>
        <w:rPr>
          <w:rFonts w:ascii="Times New Roman" w:hAnsi="Times New Roman" w:cs="Times New Roman"/>
          <w:b/>
          <w:sz w:val="28"/>
          <w:szCs w:val="28"/>
        </w:rPr>
      </w:pPr>
      <w:r w:rsidRPr="00B8406D">
        <w:rPr>
          <w:rFonts w:ascii="Times New Roman" w:hAnsi="Times New Roman" w:cs="Times New Roman"/>
          <w:b/>
          <w:sz w:val="28"/>
          <w:szCs w:val="28"/>
        </w:rPr>
        <w:t>Департаменту</w:t>
      </w:r>
      <w:r w:rsidR="009966F8">
        <w:rPr>
          <w:rFonts w:ascii="Times New Roman" w:hAnsi="Times New Roman" w:cs="Times New Roman"/>
          <w:b/>
          <w:sz w:val="28"/>
          <w:szCs w:val="28"/>
        </w:rPr>
        <w:t xml:space="preserve"> – начальник </w:t>
      </w:r>
      <w:proofErr w:type="spellStart"/>
      <w:r w:rsidR="009966F8">
        <w:rPr>
          <w:rFonts w:ascii="Times New Roman" w:hAnsi="Times New Roman" w:cs="Times New Roman"/>
          <w:b/>
          <w:sz w:val="28"/>
          <w:szCs w:val="28"/>
        </w:rPr>
        <w:t>управл</w:t>
      </w:r>
      <w:proofErr w:type="spellEnd"/>
      <w:r w:rsidR="009966F8">
        <w:rPr>
          <w:rFonts w:ascii="Times New Roman" w:hAnsi="Times New Roman" w:cs="Times New Roman"/>
          <w:b/>
          <w:sz w:val="28"/>
          <w:szCs w:val="28"/>
          <w:lang w:val="uk-UA"/>
        </w:rPr>
        <w:t>і</w:t>
      </w:r>
      <w:proofErr w:type="spellStart"/>
      <w:r w:rsidR="009966F8">
        <w:rPr>
          <w:rFonts w:ascii="Times New Roman" w:hAnsi="Times New Roman" w:cs="Times New Roman"/>
          <w:b/>
          <w:sz w:val="28"/>
          <w:szCs w:val="28"/>
        </w:rPr>
        <w:t>ння</w:t>
      </w:r>
      <w:proofErr w:type="spellEnd"/>
      <w:r w:rsidR="009966F8">
        <w:rPr>
          <w:rFonts w:ascii="Times New Roman" w:hAnsi="Times New Roman" w:cs="Times New Roman"/>
          <w:b/>
          <w:sz w:val="28"/>
          <w:szCs w:val="28"/>
        </w:rPr>
        <w:t xml:space="preserve"> </w:t>
      </w:r>
    </w:p>
    <w:p w:rsidR="009966F8" w:rsidRDefault="00B8406D" w:rsidP="00B8406D">
      <w:pPr>
        <w:tabs>
          <w:tab w:val="left" w:pos="7080"/>
        </w:tabs>
        <w:spacing w:after="0" w:line="240" w:lineRule="auto"/>
        <w:jc w:val="both"/>
        <w:rPr>
          <w:rFonts w:ascii="Times New Roman" w:hAnsi="Times New Roman" w:cs="Times New Roman"/>
          <w:b/>
          <w:sz w:val="28"/>
          <w:szCs w:val="28"/>
          <w:lang w:val="uk-UA"/>
        </w:rPr>
      </w:pPr>
      <w:r w:rsidRPr="00B8406D">
        <w:rPr>
          <w:rFonts w:ascii="Times New Roman" w:hAnsi="Times New Roman" w:cs="Times New Roman"/>
          <w:b/>
          <w:sz w:val="28"/>
          <w:szCs w:val="28"/>
          <w:lang w:val="uk-UA"/>
        </w:rPr>
        <w:t xml:space="preserve">комунального господарства </w:t>
      </w:r>
    </w:p>
    <w:p w:rsidR="00B8406D" w:rsidRDefault="009966F8" w:rsidP="00B8406D">
      <w:pPr>
        <w:tabs>
          <w:tab w:val="left" w:pos="7080"/>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Департаменту</w:t>
      </w:r>
      <w:r w:rsidRPr="009966F8">
        <w:rPr>
          <w:rFonts w:ascii="Times New Roman" w:hAnsi="Times New Roman" w:cs="Times New Roman"/>
          <w:b/>
          <w:sz w:val="28"/>
          <w:szCs w:val="28"/>
          <w:lang w:val="uk-UA"/>
        </w:rPr>
        <w:t xml:space="preserve"> </w:t>
      </w:r>
      <w:r>
        <w:rPr>
          <w:rFonts w:ascii="Times New Roman" w:hAnsi="Times New Roman" w:cs="Times New Roman"/>
          <w:b/>
          <w:sz w:val="28"/>
          <w:szCs w:val="28"/>
          <w:lang w:val="uk-UA"/>
        </w:rPr>
        <w:t>ЖКГ                                                           Катерина БУТЕНКО</w:t>
      </w:r>
    </w:p>
    <w:p w:rsidR="009966F8" w:rsidRPr="00B8406D" w:rsidRDefault="009966F8" w:rsidP="00B8406D">
      <w:pPr>
        <w:tabs>
          <w:tab w:val="left" w:pos="7080"/>
        </w:tabs>
        <w:spacing w:after="0" w:line="240" w:lineRule="auto"/>
        <w:jc w:val="both"/>
        <w:rPr>
          <w:rFonts w:ascii="Times New Roman" w:hAnsi="Times New Roman" w:cs="Times New Roman"/>
          <w:b/>
          <w:sz w:val="28"/>
          <w:szCs w:val="28"/>
          <w:lang w:val="uk-UA"/>
        </w:rPr>
      </w:pPr>
    </w:p>
    <w:p w:rsidR="00B8406D" w:rsidRPr="00B8406D" w:rsidRDefault="00B8406D" w:rsidP="00B8406D">
      <w:pPr>
        <w:tabs>
          <w:tab w:val="left" w:pos="6663"/>
          <w:tab w:val="left" w:pos="7088"/>
        </w:tabs>
        <w:spacing w:after="0" w:line="240" w:lineRule="auto"/>
        <w:jc w:val="both"/>
        <w:rPr>
          <w:rFonts w:ascii="Times New Roman" w:hAnsi="Times New Roman" w:cs="Times New Roman"/>
          <w:b/>
          <w:sz w:val="28"/>
          <w:szCs w:val="28"/>
        </w:rPr>
      </w:pPr>
      <w:r w:rsidRPr="00B8406D">
        <w:rPr>
          <w:rFonts w:ascii="Times New Roman" w:hAnsi="Times New Roman" w:cs="Times New Roman"/>
          <w:b/>
          <w:sz w:val="28"/>
          <w:szCs w:val="28"/>
          <w:lang w:val="uk-UA"/>
        </w:rPr>
        <w:tab/>
      </w:r>
    </w:p>
    <w:p w:rsidR="00B43383" w:rsidRDefault="00B43383" w:rsidP="00893E01">
      <w:pPr>
        <w:tabs>
          <w:tab w:val="left" w:pos="1276"/>
        </w:tabs>
        <w:spacing w:after="0" w:line="240" w:lineRule="auto"/>
        <w:ind w:firstLine="709"/>
        <w:jc w:val="both"/>
        <w:rPr>
          <w:rFonts w:ascii="Times New Roman" w:hAnsi="Times New Roman" w:cs="Times New Roman"/>
          <w:sz w:val="28"/>
          <w:szCs w:val="28"/>
          <w:lang w:val="uk-UA"/>
        </w:rPr>
      </w:pPr>
    </w:p>
    <w:p w:rsidR="00482E67" w:rsidRDefault="00482E67" w:rsidP="00893E01">
      <w:pPr>
        <w:tabs>
          <w:tab w:val="left" w:pos="1276"/>
        </w:tabs>
        <w:spacing w:after="0" w:line="240" w:lineRule="auto"/>
        <w:ind w:firstLine="709"/>
        <w:jc w:val="both"/>
        <w:rPr>
          <w:rFonts w:ascii="Times New Roman" w:hAnsi="Times New Roman" w:cs="Times New Roman"/>
          <w:sz w:val="28"/>
          <w:szCs w:val="28"/>
          <w:lang w:val="uk-UA"/>
        </w:rPr>
      </w:pPr>
      <w:bookmarkStart w:id="0" w:name="_GoBack"/>
      <w:bookmarkEnd w:id="0"/>
    </w:p>
    <w:p w:rsidR="00F523A9" w:rsidRDefault="00B8406D" w:rsidP="00F523A9">
      <w:pPr>
        <w:tabs>
          <w:tab w:val="left" w:pos="1276"/>
        </w:tabs>
        <w:spacing w:after="0" w:line="240" w:lineRule="auto"/>
        <w:jc w:val="both"/>
        <w:rPr>
          <w:rFonts w:ascii="Times New Roman" w:hAnsi="Times New Roman" w:cs="Times New Roman"/>
          <w:sz w:val="28"/>
          <w:szCs w:val="28"/>
          <w:lang w:val="uk-UA"/>
        </w:rPr>
      </w:pPr>
      <w:r w:rsidRPr="00B8406D">
        <w:rPr>
          <w:rFonts w:ascii="Times New Roman" w:hAnsi="Times New Roman" w:cs="Times New Roman"/>
          <w:sz w:val="24"/>
          <w:szCs w:val="24"/>
          <w:lang w:val="uk-UA"/>
        </w:rPr>
        <w:t xml:space="preserve">Лілія </w:t>
      </w:r>
      <w:proofErr w:type="spellStart"/>
      <w:r w:rsidRPr="00B8406D">
        <w:rPr>
          <w:rFonts w:ascii="Times New Roman" w:hAnsi="Times New Roman" w:cs="Times New Roman"/>
          <w:sz w:val="24"/>
          <w:szCs w:val="24"/>
          <w:lang w:val="uk-UA"/>
        </w:rPr>
        <w:t>Черницька</w:t>
      </w:r>
      <w:proofErr w:type="spellEnd"/>
      <w:r w:rsidRPr="00B8406D">
        <w:rPr>
          <w:rFonts w:ascii="Times New Roman" w:hAnsi="Times New Roman" w:cs="Times New Roman"/>
          <w:sz w:val="24"/>
          <w:szCs w:val="24"/>
          <w:lang w:val="uk-UA"/>
        </w:rPr>
        <w:t xml:space="preserve"> 39115</w:t>
      </w:r>
    </w:p>
    <w:sectPr w:rsidR="00F523A9" w:rsidSect="0016185F">
      <w:pgSz w:w="11906" w:h="16838"/>
      <w:pgMar w:top="709"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0F3" w:rsidRDefault="00C670F3" w:rsidP="00893E01">
      <w:pPr>
        <w:spacing w:after="0" w:line="240" w:lineRule="auto"/>
      </w:pPr>
      <w:r>
        <w:separator/>
      </w:r>
    </w:p>
  </w:endnote>
  <w:endnote w:type="continuationSeparator" w:id="0">
    <w:p w:rsidR="00C670F3" w:rsidRDefault="00C670F3" w:rsidP="00893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0F3" w:rsidRDefault="00C670F3" w:rsidP="00893E01">
      <w:pPr>
        <w:spacing w:after="0" w:line="240" w:lineRule="auto"/>
      </w:pPr>
      <w:r>
        <w:separator/>
      </w:r>
    </w:p>
  </w:footnote>
  <w:footnote w:type="continuationSeparator" w:id="0">
    <w:p w:rsidR="00C670F3" w:rsidRDefault="00C670F3" w:rsidP="00893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11A8"/>
    <w:multiLevelType w:val="hybridMultilevel"/>
    <w:tmpl w:val="420889A2"/>
    <w:lvl w:ilvl="0" w:tplc="C4A0CB1A">
      <w:start w:val="5"/>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2E843358"/>
    <w:multiLevelType w:val="hybridMultilevel"/>
    <w:tmpl w:val="B7DE4ABA"/>
    <w:lvl w:ilvl="0" w:tplc="8A1CBF34">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
    <w:nsid w:val="3FBA759B"/>
    <w:multiLevelType w:val="hybridMultilevel"/>
    <w:tmpl w:val="82BA826A"/>
    <w:lvl w:ilvl="0" w:tplc="AE2EA474">
      <w:start w:val="721"/>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FE376E3"/>
    <w:multiLevelType w:val="hybridMultilevel"/>
    <w:tmpl w:val="B16ADE6E"/>
    <w:lvl w:ilvl="0" w:tplc="8ADC83DA">
      <w:start w:val="14"/>
      <w:numFmt w:val="bullet"/>
      <w:lvlText w:val="-"/>
      <w:lvlJc w:val="left"/>
      <w:pPr>
        <w:ind w:left="1069" w:hanging="360"/>
      </w:pPr>
      <w:rPr>
        <w:rFonts w:ascii="Times New Roman" w:eastAsia="Times New Roman" w:hAnsi="Times New Roman" w:hint="default"/>
        <w:color w:val="000000"/>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C07"/>
    <w:rsid w:val="00010D3C"/>
    <w:rsid w:val="00014712"/>
    <w:rsid w:val="00023C77"/>
    <w:rsid w:val="00053655"/>
    <w:rsid w:val="000561AB"/>
    <w:rsid w:val="00056665"/>
    <w:rsid w:val="000629A4"/>
    <w:rsid w:val="00086800"/>
    <w:rsid w:val="0009132A"/>
    <w:rsid w:val="000A15C0"/>
    <w:rsid w:val="000C2E70"/>
    <w:rsid w:val="00101772"/>
    <w:rsid w:val="00103AF5"/>
    <w:rsid w:val="00117A33"/>
    <w:rsid w:val="00151766"/>
    <w:rsid w:val="0016185F"/>
    <w:rsid w:val="0017705C"/>
    <w:rsid w:val="00180B26"/>
    <w:rsid w:val="00182964"/>
    <w:rsid w:val="00185283"/>
    <w:rsid w:val="00194C1A"/>
    <w:rsid w:val="001A0514"/>
    <w:rsid w:val="001A0C67"/>
    <w:rsid w:val="001B6B25"/>
    <w:rsid w:val="001C39A2"/>
    <w:rsid w:val="001D17F5"/>
    <w:rsid w:val="001D2B7F"/>
    <w:rsid w:val="001D517F"/>
    <w:rsid w:val="001E6952"/>
    <w:rsid w:val="001F2930"/>
    <w:rsid w:val="001F5794"/>
    <w:rsid w:val="00215335"/>
    <w:rsid w:val="002241D5"/>
    <w:rsid w:val="0023365E"/>
    <w:rsid w:val="0023422B"/>
    <w:rsid w:val="00250A4D"/>
    <w:rsid w:val="00252BF2"/>
    <w:rsid w:val="00255DFA"/>
    <w:rsid w:val="002577C6"/>
    <w:rsid w:val="00265A7E"/>
    <w:rsid w:val="002738F4"/>
    <w:rsid w:val="00281B76"/>
    <w:rsid w:val="002826D4"/>
    <w:rsid w:val="00291203"/>
    <w:rsid w:val="002A04DE"/>
    <w:rsid w:val="002D711F"/>
    <w:rsid w:val="003021B2"/>
    <w:rsid w:val="00310AB7"/>
    <w:rsid w:val="0031166D"/>
    <w:rsid w:val="003168ED"/>
    <w:rsid w:val="00316FC6"/>
    <w:rsid w:val="00331D27"/>
    <w:rsid w:val="00340E8E"/>
    <w:rsid w:val="00347981"/>
    <w:rsid w:val="00353914"/>
    <w:rsid w:val="0038148D"/>
    <w:rsid w:val="00382406"/>
    <w:rsid w:val="00385CC9"/>
    <w:rsid w:val="00391C5E"/>
    <w:rsid w:val="0039797B"/>
    <w:rsid w:val="003B7CC0"/>
    <w:rsid w:val="003D1E19"/>
    <w:rsid w:val="003F087F"/>
    <w:rsid w:val="003F3FBF"/>
    <w:rsid w:val="0040638F"/>
    <w:rsid w:val="00407DFA"/>
    <w:rsid w:val="00422BBF"/>
    <w:rsid w:val="004378FA"/>
    <w:rsid w:val="004416E0"/>
    <w:rsid w:val="00453755"/>
    <w:rsid w:val="0047264B"/>
    <w:rsid w:val="00475431"/>
    <w:rsid w:val="00482E67"/>
    <w:rsid w:val="00490424"/>
    <w:rsid w:val="004A7510"/>
    <w:rsid w:val="004B7A83"/>
    <w:rsid w:val="004B7E47"/>
    <w:rsid w:val="004C3C0D"/>
    <w:rsid w:val="004E664E"/>
    <w:rsid w:val="004F05F3"/>
    <w:rsid w:val="004F68E1"/>
    <w:rsid w:val="005265E7"/>
    <w:rsid w:val="00553788"/>
    <w:rsid w:val="0056064D"/>
    <w:rsid w:val="00572980"/>
    <w:rsid w:val="00580E2B"/>
    <w:rsid w:val="005915B7"/>
    <w:rsid w:val="005B5DDA"/>
    <w:rsid w:val="005C4FDE"/>
    <w:rsid w:val="005E281F"/>
    <w:rsid w:val="005E7AB8"/>
    <w:rsid w:val="005F289F"/>
    <w:rsid w:val="00602C52"/>
    <w:rsid w:val="006253B1"/>
    <w:rsid w:val="006302AB"/>
    <w:rsid w:val="00632F5F"/>
    <w:rsid w:val="0063382D"/>
    <w:rsid w:val="00645B0B"/>
    <w:rsid w:val="00652DB8"/>
    <w:rsid w:val="006532D7"/>
    <w:rsid w:val="006558B0"/>
    <w:rsid w:val="006764ED"/>
    <w:rsid w:val="006B3FCF"/>
    <w:rsid w:val="006B70EF"/>
    <w:rsid w:val="006C2AD4"/>
    <w:rsid w:val="006D393C"/>
    <w:rsid w:val="006D677D"/>
    <w:rsid w:val="006E08B7"/>
    <w:rsid w:val="00700E8A"/>
    <w:rsid w:val="007012AF"/>
    <w:rsid w:val="00701464"/>
    <w:rsid w:val="00705681"/>
    <w:rsid w:val="00707533"/>
    <w:rsid w:val="00710FE1"/>
    <w:rsid w:val="0071360D"/>
    <w:rsid w:val="00730524"/>
    <w:rsid w:val="007719B9"/>
    <w:rsid w:val="007927A4"/>
    <w:rsid w:val="0079785C"/>
    <w:rsid w:val="007A5108"/>
    <w:rsid w:val="007B35C8"/>
    <w:rsid w:val="007D2CA2"/>
    <w:rsid w:val="007D66BC"/>
    <w:rsid w:val="007E6C4F"/>
    <w:rsid w:val="00802DF4"/>
    <w:rsid w:val="00825180"/>
    <w:rsid w:val="00836021"/>
    <w:rsid w:val="00846A3D"/>
    <w:rsid w:val="008470E7"/>
    <w:rsid w:val="0087193B"/>
    <w:rsid w:val="00885B33"/>
    <w:rsid w:val="0089274B"/>
    <w:rsid w:val="00893E01"/>
    <w:rsid w:val="00896C83"/>
    <w:rsid w:val="008B5E21"/>
    <w:rsid w:val="008B68FD"/>
    <w:rsid w:val="008C4908"/>
    <w:rsid w:val="008D11D1"/>
    <w:rsid w:val="008E4177"/>
    <w:rsid w:val="008F4CF2"/>
    <w:rsid w:val="009030D0"/>
    <w:rsid w:val="00907E20"/>
    <w:rsid w:val="00911970"/>
    <w:rsid w:val="009161F6"/>
    <w:rsid w:val="009165EE"/>
    <w:rsid w:val="00934856"/>
    <w:rsid w:val="00946207"/>
    <w:rsid w:val="0095437B"/>
    <w:rsid w:val="00966B6E"/>
    <w:rsid w:val="009925C4"/>
    <w:rsid w:val="009966F8"/>
    <w:rsid w:val="009B3498"/>
    <w:rsid w:val="009B40E4"/>
    <w:rsid w:val="009B4EF7"/>
    <w:rsid w:val="009D1952"/>
    <w:rsid w:val="009D27E2"/>
    <w:rsid w:val="009D50CE"/>
    <w:rsid w:val="009D70AC"/>
    <w:rsid w:val="00A004DD"/>
    <w:rsid w:val="00A02AE7"/>
    <w:rsid w:val="00A065A1"/>
    <w:rsid w:val="00A1379E"/>
    <w:rsid w:val="00A16434"/>
    <w:rsid w:val="00A16B56"/>
    <w:rsid w:val="00A20DAD"/>
    <w:rsid w:val="00A31F02"/>
    <w:rsid w:val="00A43373"/>
    <w:rsid w:val="00A50D35"/>
    <w:rsid w:val="00A51702"/>
    <w:rsid w:val="00A66EB1"/>
    <w:rsid w:val="00A7750F"/>
    <w:rsid w:val="00AA0C1E"/>
    <w:rsid w:val="00AA16B2"/>
    <w:rsid w:val="00AC739C"/>
    <w:rsid w:val="00AD0AEB"/>
    <w:rsid w:val="00AD3196"/>
    <w:rsid w:val="00AD3A12"/>
    <w:rsid w:val="00AD3BC1"/>
    <w:rsid w:val="00AD7C79"/>
    <w:rsid w:val="00AE35A2"/>
    <w:rsid w:val="00AF044B"/>
    <w:rsid w:val="00AF2CA1"/>
    <w:rsid w:val="00B37C12"/>
    <w:rsid w:val="00B43383"/>
    <w:rsid w:val="00B55FF8"/>
    <w:rsid w:val="00B60E4A"/>
    <w:rsid w:val="00B66E75"/>
    <w:rsid w:val="00B67745"/>
    <w:rsid w:val="00B703DA"/>
    <w:rsid w:val="00B8406D"/>
    <w:rsid w:val="00B85631"/>
    <w:rsid w:val="00B92627"/>
    <w:rsid w:val="00B9798F"/>
    <w:rsid w:val="00BA0EB7"/>
    <w:rsid w:val="00BB3FC3"/>
    <w:rsid w:val="00BC05B8"/>
    <w:rsid w:val="00BC2291"/>
    <w:rsid w:val="00BD2E92"/>
    <w:rsid w:val="00BD33B1"/>
    <w:rsid w:val="00BE7675"/>
    <w:rsid w:val="00BF604E"/>
    <w:rsid w:val="00C0437E"/>
    <w:rsid w:val="00C054BB"/>
    <w:rsid w:val="00C1034E"/>
    <w:rsid w:val="00C12ACB"/>
    <w:rsid w:val="00C26FFD"/>
    <w:rsid w:val="00C3760E"/>
    <w:rsid w:val="00C43D96"/>
    <w:rsid w:val="00C54FC0"/>
    <w:rsid w:val="00C65E56"/>
    <w:rsid w:val="00C670F3"/>
    <w:rsid w:val="00C7408E"/>
    <w:rsid w:val="00C80BAA"/>
    <w:rsid w:val="00C9614C"/>
    <w:rsid w:val="00CA17F4"/>
    <w:rsid w:val="00CA3DC1"/>
    <w:rsid w:val="00CA7158"/>
    <w:rsid w:val="00CB7562"/>
    <w:rsid w:val="00CC3E1D"/>
    <w:rsid w:val="00CC572E"/>
    <w:rsid w:val="00CD461B"/>
    <w:rsid w:val="00CD59E3"/>
    <w:rsid w:val="00CE21C7"/>
    <w:rsid w:val="00CE40BB"/>
    <w:rsid w:val="00CE542D"/>
    <w:rsid w:val="00CF322E"/>
    <w:rsid w:val="00D05F65"/>
    <w:rsid w:val="00D12026"/>
    <w:rsid w:val="00D13A0C"/>
    <w:rsid w:val="00D150AA"/>
    <w:rsid w:val="00D206F7"/>
    <w:rsid w:val="00D271B8"/>
    <w:rsid w:val="00D60272"/>
    <w:rsid w:val="00D620FE"/>
    <w:rsid w:val="00D774B9"/>
    <w:rsid w:val="00D80591"/>
    <w:rsid w:val="00D8088C"/>
    <w:rsid w:val="00D819C2"/>
    <w:rsid w:val="00D976EE"/>
    <w:rsid w:val="00DA2494"/>
    <w:rsid w:val="00DA2BEA"/>
    <w:rsid w:val="00DC03D8"/>
    <w:rsid w:val="00DD0B84"/>
    <w:rsid w:val="00DD496C"/>
    <w:rsid w:val="00DD6149"/>
    <w:rsid w:val="00DE1F2E"/>
    <w:rsid w:val="00DF31DD"/>
    <w:rsid w:val="00DF465D"/>
    <w:rsid w:val="00E00980"/>
    <w:rsid w:val="00E07925"/>
    <w:rsid w:val="00E10A2B"/>
    <w:rsid w:val="00E14CB2"/>
    <w:rsid w:val="00E17EFD"/>
    <w:rsid w:val="00E2725F"/>
    <w:rsid w:val="00E27480"/>
    <w:rsid w:val="00E27D55"/>
    <w:rsid w:val="00E42FF5"/>
    <w:rsid w:val="00E50A1F"/>
    <w:rsid w:val="00E543BC"/>
    <w:rsid w:val="00E7135F"/>
    <w:rsid w:val="00E72739"/>
    <w:rsid w:val="00E73DFA"/>
    <w:rsid w:val="00E74C82"/>
    <w:rsid w:val="00E7539B"/>
    <w:rsid w:val="00E805F7"/>
    <w:rsid w:val="00E85C07"/>
    <w:rsid w:val="00E85CCA"/>
    <w:rsid w:val="00E91711"/>
    <w:rsid w:val="00EA2AC5"/>
    <w:rsid w:val="00EA687C"/>
    <w:rsid w:val="00EA702C"/>
    <w:rsid w:val="00EA7A6E"/>
    <w:rsid w:val="00EB2732"/>
    <w:rsid w:val="00EC38BB"/>
    <w:rsid w:val="00EC76F3"/>
    <w:rsid w:val="00ED64D8"/>
    <w:rsid w:val="00EE088F"/>
    <w:rsid w:val="00EE17F6"/>
    <w:rsid w:val="00EE3040"/>
    <w:rsid w:val="00F0050B"/>
    <w:rsid w:val="00F07392"/>
    <w:rsid w:val="00F16E78"/>
    <w:rsid w:val="00F26C36"/>
    <w:rsid w:val="00F42A05"/>
    <w:rsid w:val="00F523A9"/>
    <w:rsid w:val="00F57942"/>
    <w:rsid w:val="00F753EA"/>
    <w:rsid w:val="00F80C77"/>
    <w:rsid w:val="00F97706"/>
    <w:rsid w:val="00FB0EC2"/>
    <w:rsid w:val="00FB743F"/>
    <w:rsid w:val="00FC6B8E"/>
    <w:rsid w:val="00FD1A6D"/>
    <w:rsid w:val="00FE08AC"/>
    <w:rsid w:val="00FE3306"/>
    <w:rsid w:val="00FF31B8"/>
    <w:rsid w:val="00FF3D9A"/>
    <w:rsid w:val="00FF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39B"/>
    <w:pPr>
      <w:spacing w:after="160" w:line="259" w:lineRule="auto"/>
    </w:pPr>
    <w:rPr>
      <w:rFonts w:cs="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C38BB"/>
    <w:pPr>
      <w:ind w:left="720"/>
    </w:pPr>
  </w:style>
  <w:style w:type="character" w:styleId="a4">
    <w:name w:val="annotation reference"/>
    <w:uiPriority w:val="99"/>
    <w:semiHidden/>
    <w:rsid w:val="00D206F7"/>
    <w:rPr>
      <w:sz w:val="16"/>
      <w:szCs w:val="16"/>
    </w:rPr>
  </w:style>
  <w:style w:type="paragraph" w:styleId="a5">
    <w:name w:val="annotation text"/>
    <w:basedOn w:val="a"/>
    <w:link w:val="a6"/>
    <w:uiPriority w:val="99"/>
    <w:semiHidden/>
    <w:rsid w:val="00D206F7"/>
    <w:pPr>
      <w:spacing w:line="240" w:lineRule="auto"/>
    </w:pPr>
    <w:rPr>
      <w:sz w:val="20"/>
      <w:szCs w:val="20"/>
    </w:rPr>
  </w:style>
  <w:style w:type="character" w:customStyle="1" w:styleId="a6">
    <w:name w:val="Текст примечания Знак"/>
    <w:link w:val="a5"/>
    <w:uiPriority w:val="99"/>
    <w:semiHidden/>
    <w:rsid w:val="00D206F7"/>
    <w:rPr>
      <w:sz w:val="20"/>
      <w:szCs w:val="20"/>
    </w:rPr>
  </w:style>
  <w:style w:type="paragraph" w:styleId="a7">
    <w:name w:val="annotation subject"/>
    <w:basedOn w:val="a5"/>
    <w:next w:val="a5"/>
    <w:link w:val="a8"/>
    <w:uiPriority w:val="99"/>
    <w:semiHidden/>
    <w:rsid w:val="00D206F7"/>
    <w:rPr>
      <w:b/>
      <w:bCs/>
    </w:rPr>
  </w:style>
  <w:style w:type="character" w:customStyle="1" w:styleId="a8">
    <w:name w:val="Тема примечания Знак"/>
    <w:link w:val="a7"/>
    <w:uiPriority w:val="99"/>
    <w:semiHidden/>
    <w:rsid w:val="00D206F7"/>
    <w:rPr>
      <w:b/>
      <w:bCs/>
      <w:sz w:val="20"/>
      <w:szCs w:val="20"/>
    </w:rPr>
  </w:style>
  <w:style w:type="paragraph" w:styleId="a9">
    <w:name w:val="Balloon Text"/>
    <w:basedOn w:val="a"/>
    <w:link w:val="aa"/>
    <w:uiPriority w:val="99"/>
    <w:semiHidden/>
    <w:rsid w:val="00D206F7"/>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D206F7"/>
    <w:rPr>
      <w:rFonts w:ascii="Segoe UI" w:hAnsi="Segoe UI" w:cs="Segoe UI"/>
      <w:sz w:val="18"/>
      <w:szCs w:val="18"/>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w:basedOn w:val="a"/>
    <w:uiPriority w:val="99"/>
    <w:rsid w:val="00E10A2B"/>
    <w:pPr>
      <w:spacing w:after="0" w:line="240" w:lineRule="auto"/>
    </w:pPr>
    <w:rPr>
      <w:rFonts w:ascii="Verdana" w:hAnsi="Verdana" w:cs="Verdana"/>
      <w:sz w:val="20"/>
      <w:szCs w:val="20"/>
      <w:lang w:val="en-US"/>
    </w:rPr>
  </w:style>
  <w:style w:type="table" w:styleId="ab">
    <w:name w:val="Table Grid"/>
    <w:basedOn w:val="a1"/>
    <w:uiPriority w:val="99"/>
    <w:rsid w:val="00FE3306"/>
    <w:rPr>
      <w:rFonts w:ascii="Times New Roman" w:eastAsia="Arial Unicode MS"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 (веб)1"/>
    <w:basedOn w:val="a"/>
    <w:rsid w:val="00FE3306"/>
    <w:pPr>
      <w:suppressAutoHyphens/>
      <w:spacing w:before="28" w:after="28" w:line="100" w:lineRule="atLeast"/>
    </w:pPr>
    <w:rPr>
      <w:rFonts w:ascii="Times New Roman" w:eastAsia="Arial Unicode MS" w:hAnsi="Times New Roman" w:cs="Times New Roman"/>
      <w:kern w:val="1"/>
      <w:sz w:val="24"/>
      <w:szCs w:val="24"/>
      <w:lang w:eastAsia="ar-SA"/>
    </w:rPr>
  </w:style>
  <w:style w:type="paragraph" w:styleId="ac">
    <w:name w:val="header"/>
    <w:basedOn w:val="a"/>
    <w:link w:val="ad"/>
    <w:uiPriority w:val="99"/>
    <w:unhideWhenUsed/>
    <w:rsid w:val="00893E0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93E01"/>
    <w:rPr>
      <w:rFonts w:cs="Calibri"/>
      <w:sz w:val="22"/>
      <w:szCs w:val="22"/>
      <w:lang w:val="ru-RU" w:eastAsia="en-US"/>
    </w:rPr>
  </w:style>
  <w:style w:type="paragraph" w:styleId="ae">
    <w:name w:val="footer"/>
    <w:basedOn w:val="a"/>
    <w:link w:val="af"/>
    <w:uiPriority w:val="99"/>
    <w:unhideWhenUsed/>
    <w:rsid w:val="00893E0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93E01"/>
    <w:rPr>
      <w:rFonts w:cs="Calibr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39B"/>
    <w:pPr>
      <w:spacing w:after="160" w:line="259" w:lineRule="auto"/>
    </w:pPr>
    <w:rPr>
      <w:rFonts w:cs="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C38BB"/>
    <w:pPr>
      <w:ind w:left="720"/>
    </w:pPr>
  </w:style>
  <w:style w:type="character" w:styleId="a4">
    <w:name w:val="annotation reference"/>
    <w:uiPriority w:val="99"/>
    <w:semiHidden/>
    <w:rsid w:val="00D206F7"/>
    <w:rPr>
      <w:sz w:val="16"/>
      <w:szCs w:val="16"/>
    </w:rPr>
  </w:style>
  <w:style w:type="paragraph" w:styleId="a5">
    <w:name w:val="annotation text"/>
    <w:basedOn w:val="a"/>
    <w:link w:val="a6"/>
    <w:uiPriority w:val="99"/>
    <w:semiHidden/>
    <w:rsid w:val="00D206F7"/>
    <w:pPr>
      <w:spacing w:line="240" w:lineRule="auto"/>
    </w:pPr>
    <w:rPr>
      <w:sz w:val="20"/>
      <w:szCs w:val="20"/>
    </w:rPr>
  </w:style>
  <w:style w:type="character" w:customStyle="1" w:styleId="a6">
    <w:name w:val="Текст примечания Знак"/>
    <w:link w:val="a5"/>
    <w:uiPriority w:val="99"/>
    <w:semiHidden/>
    <w:rsid w:val="00D206F7"/>
    <w:rPr>
      <w:sz w:val="20"/>
      <w:szCs w:val="20"/>
    </w:rPr>
  </w:style>
  <w:style w:type="paragraph" w:styleId="a7">
    <w:name w:val="annotation subject"/>
    <w:basedOn w:val="a5"/>
    <w:next w:val="a5"/>
    <w:link w:val="a8"/>
    <w:uiPriority w:val="99"/>
    <w:semiHidden/>
    <w:rsid w:val="00D206F7"/>
    <w:rPr>
      <w:b/>
      <w:bCs/>
    </w:rPr>
  </w:style>
  <w:style w:type="character" w:customStyle="1" w:styleId="a8">
    <w:name w:val="Тема примечания Знак"/>
    <w:link w:val="a7"/>
    <w:uiPriority w:val="99"/>
    <w:semiHidden/>
    <w:rsid w:val="00D206F7"/>
    <w:rPr>
      <w:b/>
      <w:bCs/>
      <w:sz w:val="20"/>
      <w:szCs w:val="20"/>
    </w:rPr>
  </w:style>
  <w:style w:type="paragraph" w:styleId="a9">
    <w:name w:val="Balloon Text"/>
    <w:basedOn w:val="a"/>
    <w:link w:val="aa"/>
    <w:uiPriority w:val="99"/>
    <w:semiHidden/>
    <w:rsid w:val="00D206F7"/>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D206F7"/>
    <w:rPr>
      <w:rFonts w:ascii="Segoe UI" w:hAnsi="Segoe UI" w:cs="Segoe UI"/>
      <w:sz w:val="18"/>
      <w:szCs w:val="18"/>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w:basedOn w:val="a"/>
    <w:uiPriority w:val="99"/>
    <w:rsid w:val="00E10A2B"/>
    <w:pPr>
      <w:spacing w:after="0" w:line="240" w:lineRule="auto"/>
    </w:pPr>
    <w:rPr>
      <w:rFonts w:ascii="Verdana" w:hAnsi="Verdana" w:cs="Verdana"/>
      <w:sz w:val="20"/>
      <w:szCs w:val="20"/>
      <w:lang w:val="en-US"/>
    </w:rPr>
  </w:style>
  <w:style w:type="table" w:styleId="ab">
    <w:name w:val="Table Grid"/>
    <w:basedOn w:val="a1"/>
    <w:uiPriority w:val="99"/>
    <w:rsid w:val="00FE3306"/>
    <w:rPr>
      <w:rFonts w:ascii="Times New Roman" w:eastAsia="Arial Unicode MS"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 (веб)1"/>
    <w:basedOn w:val="a"/>
    <w:rsid w:val="00FE3306"/>
    <w:pPr>
      <w:suppressAutoHyphens/>
      <w:spacing w:before="28" w:after="28" w:line="100" w:lineRule="atLeast"/>
    </w:pPr>
    <w:rPr>
      <w:rFonts w:ascii="Times New Roman" w:eastAsia="Arial Unicode MS" w:hAnsi="Times New Roman" w:cs="Times New Roman"/>
      <w:kern w:val="1"/>
      <w:sz w:val="24"/>
      <w:szCs w:val="24"/>
      <w:lang w:eastAsia="ar-SA"/>
    </w:rPr>
  </w:style>
  <w:style w:type="paragraph" w:styleId="ac">
    <w:name w:val="header"/>
    <w:basedOn w:val="a"/>
    <w:link w:val="ad"/>
    <w:uiPriority w:val="99"/>
    <w:unhideWhenUsed/>
    <w:rsid w:val="00893E0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93E01"/>
    <w:rPr>
      <w:rFonts w:cs="Calibri"/>
      <w:sz w:val="22"/>
      <w:szCs w:val="22"/>
      <w:lang w:val="ru-RU" w:eastAsia="en-US"/>
    </w:rPr>
  </w:style>
  <w:style w:type="paragraph" w:styleId="ae">
    <w:name w:val="footer"/>
    <w:basedOn w:val="a"/>
    <w:link w:val="af"/>
    <w:uiPriority w:val="99"/>
    <w:unhideWhenUsed/>
    <w:rsid w:val="00893E0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93E01"/>
    <w:rPr>
      <w:rFonts w:cs="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4776">
      <w:bodyDiv w:val="1"/>
      <w:marLeft w:val="0"/>
      <w:marRight w:val="0"/>
      <w:marTop w:val="0"/>
      <w:marBottom w:val="0"/>
      <w:divBdr>
        <w:top w:val="none" w:sz="0" w:space="0" w:color="auto"/>
        <w:left w:val="none" w:sz="0" w:space="0" w:color="auto"/>
        <w:bottom w:val="none" w:sz="0" w:space="0" w:color="auto"/>
        <w:right w:val="none" w:sz="0" w:space="0" w:color="auto"/>
      </w:divBdr>
    </w:div>
    <w:div w:id="212814405">
      <w:bodyDiv w:val="1"/>
      <w:marLeft w:val="0"/>
      <w:marRight w:val="0"/>
      <w:marTop w:val="0"/>
      <w:marBottom w:val="0"/>
      <w:divBdr>
        <w:top w:val="none" w:sz="0" w:space="0" w:color="auto"/>
        <w:left w:val="none" w:sz="0" w:space="0" w:color="auto"/>
        <w:bottom w:val="none" w:sz="0" w:space="0" w:color="auto"/>
        <w:right w:val="none" w:sz="0" w:space="0" w:color="auto"/>
      </w:divBdr>
    </w:div>
    <w:div w:id="399908310">
      <w:bodyDiv w:val="1"/>
      <w:marLeft w:val="0"/>
      <w:marRight w:val="0"/>
      <w:marTop w:val="0"/>
      <w:marBottom w:val="0"/>
      <w:divBdr>
        <w:top w:val="none" w:sz="0" w:space="0" w:color="auto"/>
        <w:left w:val="none" w:sz="0" w:space="0" w:color="auto"/>
        <w:bottom w:val="none" w:sz="0" w:space="0" w:color="auto"/>
        <w:right w:val="none" w:sz="0" w:space="0" w:color="auto"/>
      </w:divBdr>
    </w:div>
    <w:div w:id="665519927">
      <w:bodyDiv w:val="1"/>
      <w:marLeft w:val="0"/>
      <w:marRight w:val="0"/>
      <w:marTop w:val="0"/>
      <w:marBottom w:val="0"/>
      <w:divBdr>
        <w:top w:val="none" w:sz="0" w:space="0" w:color="auto"/>
        <w:left w:val="none" w:sz="0" w:space="0" w:color="auto"/>
        <w:bottom w:val="none" w:sz="0" w:space="0" w:color="auto"/>
        <w:right w:val="none" w:sz="0" w:space="0" w:color="auto"/>
      </w:divBdr>
    </w:div>
    <w:div w:id="1103920897">
      <w:bodyDiv w:val="1"/>
      <w:marLeft w:val="0"/>
      <w:marRight w:val="0"/>
      <w:marTop w:val="0"/>
      <w:marBottom w:val="0"/>
      <w:divBdr>
        <w:top w:val="none" w:sz="0" w:space="0" w:color="auto"/>
        <w:left w:val="none" w:sz="0" w:space="0" w:color="auto"/>
        <w:bottom w:val="none" w:sz="0" w:space="0" w:color="auto"/>
        <w:right w:val="none" w:sz="0" w:space="0" w:color="auto"/>
      </w:divBdr>
    </w:div>
    <w:div w:id="1490170851">
      <w:bodyDiv w:val="1"/>
      <w:marLeft w:val="0"/>
      <w:marRight w:val="0"/>
      <w:marTop w:val="0"/>
      <w:marBottom w:val="0"/>
      <w:divBdr>
        <w:top w:val="none" w:sz="0" w:space="0" w:color="auto"/>
        <w:left w:val="none" w:sz="0" w:space="0" w:color="auto"/>
        <w:bottom w:val="none" w:sz="0" w:space="0" w:color="auto"/>
        <w:right w:val="none" w:sz="0" w:space="0" w:color="auto"/>
      </w:divBdr>
    </w:div>
    <w:div w:id="1497573602">
      <w:marLeft w:val="0"/>
      <w:marRight w:val="0"/>
      <w:marTop w:val="0"/>
      <w:marBottom w:val="0"/>
      <w:divBdr>
        <w:top w:val="none" w:sz="0" w:space="0" w:color="auto"/>
        <w:left w:val="none" w:sz="0" w:space="0" w:color="auto"/>
        <w:bottom w:val="none" w:sz="0" w:space="0" w:color="auto"/>
        <w:right w:val="none" w:sz="0" w:space="0" w:color="auto"/>
      </w:divBdr>
    </w:div>
    <w:div w:id="1940872044">
      <w:bodyDiv w:val="1"/>
      <w:marLeft w:val="0"/>
      <w:marRight w:val="0"/>
      <w:marTop w:val="0"/>
      <w:marBottom w:val="0"/>
      <w:divBdr>
        <w:top w:val="none" w:sz="0" w:space="0" w:color="auto"/>
        <w:left w:val="none" w:sz="0" w:space="0" w:color="auto"/>
        <w:bottom w:val="none" w:sz="0" w:space="0" w:color="auto"/>
        <w:right w:val="none" w:sz="0" w:space="0" w:color="auto"/>
      </w:divBdr>
    </w:div>
    <w:div w:id="194098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252</Words>
  <Characters>1441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Sl</dc:creator>
  <cp:lastModifiedBy>Пользователь</cp:lastModifiedBy>
  <cp:revision>4</cp:revision>
  <cp:lastPrinted>2021-12-01T07:05:00Z</cp:lastPrinted>
  <dcterms:created xsi:type="dcterms:W3CDTF">2022-02-01T08:17:00Z</dcterms:created>
  <dcterms:modified xsi:type="dcterms:W3CDTF">2022-02-01T08:39:00Z</dcterms:modified>
</cp:coreProperties>
</file>