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C7B84" w:rsidRDefault="002C7B84" w:rsidP="002C7B84">
      <w:pPr>
        <w:jc w:val="center"/>
        <w:rPr>
          <w:rFonts w:ascii="Franklin Gothic Book" w:hAnsi="Franklin Gothic Book"/>
          <w:b/>
          <w:color w:val="000000" w:themeColor="text1"/>
          <w:sz w:val="44"/>
          <w:szCs w:val="44"/>
          <w:lang w:val="uk-UA"/>
        </w:rPr>
      </w:pPr>
      <w:r>
        <w:rPr>
          <w:rFonts w:ascii="Franklin Gothic Book" w:hAnsi="Franklin Gothic Book"/>
          <w:b/>
          <w:noProof/>
          <w:color w:val="000000" w:themeColor="text1"/>
          <w:sz w:val="36"/>
          <w:szCs w:val="36"/>
          <w:lang w:eastAsia="ru-RU"/>
        </w:rPr>
        <w:drawing>
          <wp:inline distT="0" distB="0" distL="0" distR="0" wp14:anchorId="7B354ABA" wp14:editId="4680B3B0">
            <wp:extent cx="1816735" cy="890270"/>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6735" cy="890270"/>
                    </a:xfrm>
                    <a:prstGeom prst="rect">
                      <a:avLst/>
                    </a:prstGeom>
                    <a:noFill/>
                  </pic:spPr>
                </pic:pic>
              </a:graphicData>
            </a:graphic>
          </wp:inline>
        </w:drawing>
      </w:r>
      <w:r w:rsidRPr="002C7B84">
        <w:rPr>
          <w:rFonts w:ascii="Franklin Gothic Book" w:hAnsi="Franklin Gothic Book"/>
          <w:b/>
          <w:color w:val="000000" w:themeColor="text1"/>
          <w:sz w:val="44"/>
          <w:szCs w:val="44"/>
          <w:lang w:val="uk-UA"/>
        </w:rPr>
        <w:t xml:space="preserve"> </w:t>
      </w:r>
    </w:p>
    <w:p w:rsidR="009A7459" w:rsidRPr="0001074C" w:rsidRDefault="002C7B84" w:rsidP="002C7B84">
      <w:pPr>
        <w:jc w:val="center"/>
        <w:rPr>
          <w:rFonts w:ascii="Times New Roman" w:hAnsi="Times New Roman" w:cs="Times New Roman"/>
          <w:b/>
          <w:color w:val="000000" w:themeColor="text1"/>
          <w:sz w:val="44"/>
          <w:szCs w:val="44"/>
          <w:lang w:val="uk-UA"/>
        </w:rPr>
      </w:pPr>
      <w:r w:rsidRPr="0001074C">
        <w:rPr>
          <w:rFonts w:ascii="Times New Roman" w:hAnsi="Times New Roman" w:cs="Times New Roman"/>
          <w:b/>
          <w:color w:val="000000" w:themeColor="text1"/>
          <w:sz w:val="44"/>
          <w:szCs w:val="44"/>
          <w:lang w:val="uk-UA"/>
        </w:rPr>
        <w:t>Північна Екологічна Фінансова Корпорація</w:t>
      </w:r>
    </w:p>
    <w:p w:rsidR="002C7B84" w:rsidRPr="0001074C" w:rsidRDefault="002C7B84" w:rsidP="002C7B84">
      <w:pPr>
        <w:jc w:val="center"/>
        <w:rPr>
          <w:rFonts w:ascii="Times New Roman" w:hAnsi="Times New Roman" w:cs="Times New Roman"/>
          <w:b/>
          <w:color w:val="000000" w:themeColor="text1"/>
          <w:sz w:val="44"/>
          <w:szCs w:val="44"/>
          <w:lang w:val="uk-UA"/>
        </w:rPr>
      </w:pPr>
    </w:p>
    <w:p w:rsidR="002C7B84" w:rsidRPr="0001074C" w:rsidRDefault="002C7B84" w:rsidP="002C7B84">
      <w:pPr>
        <w:jc w:val="center"/>
        <w:rPr>
          <w:rFonts w:ascii="Times New Roman" w:hAnsi="Times New Roman" w:cs="Times New Roman"/>
          <w:b/>
          <w:color w:val="000000" w:themeColor="text1"/>
          <w:sz w:val="44"/>
          <w:szCs w:val="44"/>
          <w:u w:val="single"/>
          <w:lang w:val="uk-UA"/>
        </w:rPr>
      </w:pPr>
      <w:r w:rsidRPr="0001074C">
        <w:rPr>
          <w:rFonts w:ascii="Times New Roman" w:hAnsi="Times New Roman" w:cs="Times New Roman"/>
          <w:b/>
          <w:color w:val="000000" w:themeColor="text1"/>
          <w:sz w:val="44"/>
          <w:szCs w:val="44"/>
          <w:u w:val="single"/>
          <w:lang w:val="uk-UA"/>
        </w:rPr>
        <w:t>Енергоефективна Раківка</w:t>
      </w:r>
    </w:p>
    <w:p w:rsidR="002C7B84" w:rsidRPr="0001074C" w:rsidRDefault="002C7B84" w:rsidP="002C7B84">
      <w:pPr>
        <w:jc w:val="center"/>
        <w:rPr>
          <w:rFonts w:ascii="Times New Roman" w:hAnsi="Times New Roman" w:cs="Times New Roman"/>
          <w:b/>
          <w:color w:val="000000" w:themeColor="text1"/>
          <w:sz w:val="44"/>
          <w:szCs w:val="44"/>
          <w:u w:val="single"/>
          <w:lang w:val="uk-UA"/>
        </w:rPr>
      </w:pPr>
    </w:p>
    <w:p w:rsidR="002C7B84" w:rsidRPr="0001074C" w:rsidRDefault="002C7B84" w:rsidP="002C7B84">
      <w:pPr>
        <w:jc w:val="center"/>
        <w:rPr>
          <w:rFonts w:ascii="Times New Roman" w:hAnsi="Times New Roman" w:cs="Times New Roman"/>
          <w:b/>
          <w:color w:val="000000" w:themeColor="text1"/>
          <w:sz w:val="44"/>
          <w:szCs w:val="44"/>
          <w:u w:val="single"/>
          <w:lang w:val="uk-UA"/>
        </w:rPr>
      </w:pPr>
      <w:r w:rsidRPr="0001074C">
        <w:rPr>
          <w:rFonts w:ascii="Times New Roman" w:hAnsi="Times New Roman" w:cs="Times New Roman"/>
          <w:b/>
          <w:color w:val="000000" w:themeColor="text1"/>
          <w:sz w:val="44"/>
          <w:szCs w:val="44"/>
          <w:u w:val="single"/>
          <w:lang w:val="uk-UA"/>
        </w:rPr>
        <w:t>КОНТРАКТ №</w:t>
      </w:r>
      <w:r w:rsidR="003D29F5">
        <w:rPr>
          <w:rFonts w:ascii="Times New Roman" w:hAnsi="Times New Roman" w:cs="Times New Roman"/>
          <w:b/>
          <w:color w:val="000000" w:themeColor="text1"/>
          <w:sz w:val="44"/>
          <w:szCs w:val="44"/>
          <w:u w:val="single"/>
          <w:lang w:val="en-US"/>
        </w:rPr>
        <w:t>KREM</w:t>
      </w:r>
      <w:r w:rsidR="003D29F5" w:rsidRPr="00F261AE">
        <w:rPr>
          <w:rFonts w:ascii="Times New Roman" w:hAnsi="Times New Roman" w:cs="Times New Roman"/>
          <w:b/>
          <w:color w:val="000000" w:themeColor="text1"/>
          <w:sz w:val="44"/>
          <w:szCs w:val="44"/>
          <w:u w:val="single"/>
        </w:rPr>
        <w:t>-</w:t>
      </w:r>
      <w:r w:rsidR="00226D38">
        <w:rPr>
          <w:rFonts w:ascii="Times New Roman" w:hAnsi="Times New Roman" w:cs="Times New Roman"/>
          <w:b/>
          <w:color w:val="000000" w:themeColor="text1"/>
          <w:sz w:val="44"/>
          <w:szCs w:val="44"/>
          <w:u w:val="single"/>
          <w:lang w:val="uk-UA"/>
        </w:rPr>
        <w:t>2</w:t>
      </w:r>
    </w:p>
    <w:p w:rsidR="002C7B84" w:rsidRPr="0001074C" w:rsidRDefault="002C7B84" w:rsidP="002C7B84">
      <w:pPr>
        <w:jc w:val="center"/>
        <w:rPr>
          <w:rFonts w:ascii="Times New Roman" w:hAnsi="Times New Roman" w:cs="Times New Roman"/>
          <w:b/>
          <w:color w:val="000000" w:themeColor="text1"/>
          <w:sz w:val="28"/>
          <w:szCs w:val="28"/>
          <w:u w:val="single"/>
          <w:lang w:val="uk-UA"/>
        </w:rPr>
      </w:pPr>
    </w:p>
    <w:p w:rsidR="0001074C" w:rsidRPr="0001074C" w:rsidRDefault="001C371D" w:rsidP="0001074C">
      <w:pPr>
        <w:jc w:val="center"/>
        <w:rPr>
          <w:rFonts w:ascii="Times New Roman" w:hAnsi="Times New Roman" w:cs="Times New Roman"/>
          <w:b/>
          <w:color w:val="000000" w:themeColor="text1"/>
          <w:sz w:val="44"/>
          <w:szCs w:val="44"/>
          <w:lang w:val="uk-UA"/>
        </w:rPr>
      </w:pPr>
      <w:r w:rsidRPr="001C371D">
        <w:rPr>
          <w:rFonts w:ascii="Times New Roman" w:hAnsi="Times New Roman" w:cs="Times New Roman"/>
          <w:b/>
          <w:color w:val="000000" w:themeColor="text1"/>
          <w:sz w:val="44"/>
          <w:szCs w:val="44"/>
          <w:lang w:val="uk-UA"/>
        </w:rPr>
        <w:t>Поставка, монтаж та введення в експлуатацію котельні на біопаливі</w:t>
      </w:r>
    </w:p>
    <w:p w:rsidR="0001074C" w:rsidRPr="001C371D" w:rsidRDefault="0001074C" w:rsidP="0001074C">
      <w:pPr>
        <w:jc w:val="center"/>
        <w:rPr>
          <w:rFonts w:ascii="Times New Roman" w:hAnsi="Times New Roman" w:cs="Times New Roman"/>
          <w:color w:val="000000" w:themeColor="text1"/>
          <w:sz w:val="32"/>
          <w:szCs w:val="32"/>
          <w:lang w:val="uk-UA"/>
        </w:rPr>
      </w:pPr>
      <w:r w:rsidRPr="001C371D">
        <w:rPr>
          <w:rFonts w:ascii="Times New Roman" w:hAnsi="Times New Roman" w:cs="Times New Roman"/>
          <w:color w:val="000000" w:themeColor="text1"/>
          <w:sz w:val="32"/>
          <w:szCs w:val="32"/>
          <w:lang w:val="uk-UA"/>
        </w:rPr>
        <w:t>між</w:t>
      </w:r>
    </w:p>
    <w:p w:rsidR="0001074C" w:rsidRPr="0001074C" w:rsidRDefault="0001074C" w:rsidP="0001074C">
      <w:pPr>
        <w:jc w:val="center"/>
        <w:rPr>
          <w:rFonts w:ascii="Times New Roman" w:hAnsi="Times New Roman" w:cs="Times New Roman"/>
          <w:b/>
          <w:color w:val="000000" w:themeColor="text1"/>
          <w:sz w:val="44"/>
          <w:szCs w:val="44"/>
          <w:lang w:val="uk-UA"/>
        </w:rPr>
      </w:pPr>
      <w:r w:rsidRPr="0001074C">
        <w:rPr>
          <w:rFonts w:ascii="Times New Roman" w:hAnsi="Times New Roman" w:cs="Times New Roman"/>
          <w:b/>
          <w:color w:val="000000" w:themeColor="text1"/>
          <w:sz w:val="44"/>
          <w:szCs w:val="44"/>
          <w:lang w:val="uk-UA"/>
        </w:rPr>
        <w:t>Комунальне підприємство «Теплоенерго» Кременчуцької міської ради Кременчуцького району Полтавської області</w:t>
      </w:r>
    </w:p>
    <w:p w:rsidR="0001074C" w:rsidRPr="001C371D" w:rsidRDefault="0001074C" w:rsidP="0001074C">
      <w:pPr>
        <w:jc w:val="center"/>
        <w:rPr>
          <w:rFonts w:ascii="Times New Roman" w:hAnsi="Times New Roman" w:cs="Times New Roman"/>
          <w:color w:val="000000" w:themeColor="text1"/>
          <w:sz w:val="32"/>
          <w:szCs w:val="32"/>
          <w:lang w:val="uk-UA"/>
        </w:rPr>
      </w:pPr>
      <w:r w:rsidRPr="001C371D">
        <w:rPr>
          <w:rFonts w:ascii="Times New Roman" w:hAnsi="Times New Roman" w:cs="Times New Roman"/>
          <w:color w:val="000000" w:themeColor="text1"/>
          <w:sz w:val="32"/>
          <w:szCs w:val="32"/>
          <w:lang w:val="uk-UA"/>
        </w:rPr>
        <w:t xml:space="preserve">та </w:t>
      </w:r>
    </w:p>
    <w:p w:rsidR="0001074C" w:rsidRPr="0001074C" w:rsidRDefault="0001074C" w:rsidP="0001074C">
      <w:pPr>
        <w:jc w:val="center"/>
        <w:rPr>
          <w:rFonts w:ascii="Times New Roman" w:hAnsi="Times New Roman" w:cs="Times New Roman"/>
          <w:b/>
          <w:color w:val="000000" w:themeColor="text1"/>
          <w:sz w:val="32"/>
          <w:szCs w:val="32"/>
          <w:lang w:val="uk-UA"/>
        </w:rPr>
      </w:pPr>
    </w:p>
    <w:p w:rsidR="0001074C" w:rsidRPr="0001074C" w:rsidRDefault="005055CA" w:rsidP="0001074C">
      <w:pPr>
        <w:jc w:val="center"/>
        <w:rPr>
          <w:rFonts w:ascii="Times New Roman" w:hAnsi="Times New Roman" w:cs="Times New Roman"/>
          <w:b/>
          <w:color w:val="000000" w:themeColor="text1"/>
          <w:sz w:val="44"/>
          <w:szCs w:val="44"/>
          <w:lang w:val="uk-UA"/>
        </w:rPr>
      </w:pPr>
      <w:r>
        <w:rPr>
          <w:rFonts w:ascii="Times New Roman" w:hAnsi="Times New Roman" w:cs="Times New Roman"/>
          <w:b/>
          <w:color w:val="000000" w:themeColor="text1"/>
          <w:sz w:val="44"/>
          <w:szCs w:val="44"/>
          <w:lang w:val="uk-UA"/>
        </w:rPr>
        <w:t>АТ «</w:t>
      </w:r>
      <w:r w:rsidR="0001074C" w:rsidRPr="0001074C">
        <w:rPr>
          <w:rFonts w:ascii="Times New Roman" w:hAnsi="Times New Roman" w:cs="Times New Roman"/>
          <w:b/>
          <w:color w:val="000000" w:themeColor="text1"/>
          <w:sz w:val="44"/>
          <w:szCs w:val="44"/>
          <w:lang w:val="uk-UA"/>
        </w:rPr>
        <w:t>ЕНКОМ</w:t>
      </w:r>
      <w:r>
        <w:rPr>
          <w:rFonts w:ascii="Times New Roman" w:hAnsi="Times New Roman" w:cs="Times New Roman"/>
          <w:b/>
          <w:color w:val="000000" w:themeColor="text1"/>
          <w:sz w:val="44"/>
          <w:szCs w:val="44"/>
          <w:lang w:val="uk-UA"/>
        </w:rPr>
        <w:t>»</w:t>
      </w:r>
      <w:r w:rsidR="0001074C" w:rsidRPr="0001074C">
        <w:rPr>
          <w:rFonts w:ascii="Times New Roman" w:hAnsi="Times New Roman" w:cs="Times New Roman"/>
          <w:b/>
          <w:color w:val="000000" w:themeColor="text1"/>
          <w:sz w:val="44"/>
          <w:szCs w:val="44"/>
          <w:lang w:val="uk-UA"/>
        </w:rPr>
        <w:t xml:space="preserve"> </w:t>
      </w:r>
    </w:p>
    <w:p w:rsidR="0001074C" w:rsidRPr="0001074C" w:rsidRDefault="0001074C" w:rsidP="0001074C">
      <w:pPr>
        <w:jc w:val="center"/>
        <w:rPr>
          <w:rFonts w:ascii="Times New Roman" w:hAnsi="Times New Roman" w:cs="Times New Roman"/>
          <w:b/>
          <w:color w:val="000000" w:themeColor="text1"/>
          <w:sz w:val="44"/>
          <w:szCs w:val="44"/>
          <w:lang w:val="uk-UA"/>
        </w:rPr>
      </w:pPr>
    </w:p>
    <w:p w:rsidR="0001074C" w:rsidRPr="0001074C" w:rsidRDefault="0001074C" w:rsidP="0001074C">
      <w:pPr>
        <w:jc w:val="center"/>
        <w:rPr>
          <w:rFonts w:ascii="Times New Roman" w:hAnsi="Times New Roman" w:cs="Times New Roman"/>
          <w:b/>
          <w:color w:val="000000" w:themeColor="text1"/>
          <w:sz w:val="44"/>
          <w:szCs w:val="44"/>
          <w:lang w:val="uk-UA"/>
        </w:rPr>
      </w:pPr>
    </w:p>
    <w:p w:rsidR="0001074C" w:rsidRPr="00F261AE" w:rsidRDefault="0001074C" w:rsidP="0001074C">
      <w:pPr>
        <w:jc w:val="center"/>
        <w:rPr>
          <w:rFonts w:ascii="Times New Roman" w:hAnsi="Times New Roman" w:cs="Times New Roman"/>
          <w:b/>
          <w:color w:val="000000" w:themeColor="text1"/>
          <w:sz w:val="44"/>
          <w:szCs w:val="44"/>
        </w:rPr>
      </w:pPr>
      <w:r w:rsidRPr="0001074C">
        <w:rPr>
          <w:rFonts w:ascii="Times New Roman" w:hAnsi="Times New Roman" w:cs="Times New Roman"/>
          <w:b/>
          <w:color w:val="000000" w:themeColor="text1"/>
          <w:sz w:val="44"/>
          <w:szCs w:val="44"/>
          <w:lang w:val="uk-UA"/>
        </w:rPr>
        <w:t>202</w:t>
      </w:r>
      <w:r w:rsidR="003D29F5" w:rsidRPr="00F261AE">
        <w:rPr>
          <w:rFonts w:ascii="Times New Roman" w:hAnsi="Times New Roman" w:cs="Times New Roman"/>
          <w:b/>
          <w:color w:val="000000" w:themeColor="text1"/>
          <w:sz w:val="44"/>
          <w:szCs w:val="44"/>
        </w:rPr>
        <w:t>2</w:t>
      </w:r>
    </w:p>
    <w:p w:rsidR="001C371D" w:rsidRDefault="001C371D">
      <w:pPr>
        <w:rPr>
          <w:rFonts w:ascii="Times New Roman" w:hAnsi="Times New Roman" w:cs="Times New Roman"/>
          <w:b/>
          <w:sz w:val="24"/>
          <w:szCs w:val="24"/>
        </w:rPr>
      </w:pPr>
      <w:r>
        <w:rPr>
          <w:rFonts w:ascii="Times New Roman" w:hAnsi="Times New Roman" w:cs="Times New Roman"/>
          <w:b/>
          <w:sz w:val="24"/>
          <w:szCs w:val="24"/>
        </w:rPr>
        <w:br w:type="page"/>
      </w:r>
    </w:p>
    <w:p w:rsidR="0001074C" w:rsidRPr="0001074C" w:rsidRDefault="0001074C" w:rsidP="0001074C">
      <w:pPr>
        <w:jc w:val="center"/>
        <w:rPr>
          <w:rFonts w:ascii="Times New Roman" w:hAnsi="Times New Roman" w:cs="Times New Roman"/>
          <w:b/>
          <w:sz w:val="24"/>
          <w:szCs w:val="24"/>
        </w:rPr>
      </w:pPr>
      <w:proofErr w:type="spellStart"/>
      <w:r w:rsidRPr="0001074C">
        <w:rPr>
          <w:rFonts w:ascii="Times New Roman" w:hAnsi="Times New Roman" w:cs="Times New Roman"/>
          <w:b/>
          <w:sz w:val="24"/>
          <w:szCs w:val="24"/>
        </w:rPr>
        <w:lastRenderedPageBreak/>
        <w:t>Зміст</w:t>
      </w:r>
      <w:proofErr w:type="spellEnd"/>
    </w:p>
    <w:p w:rsidR="0001074C" w:rsidRPr="0001074C" w:rsidRDefault="0001074C" w:rsidP="0001074C">
      <w:pPr>
        <w:rPr>
          <w:rFonts w:ascii="Times New Roman" w:hAnsi="Times New Roman" w:cs="Times New Roman"/>
          <w:sz w:val="24"/>
          <w:szCs w:val="24"/>
        </w:rPr>
      </w:pPr>
    </w:p>
    <w:p w:rsidR="0001074C" w:rsidRPr="0001074C" w:rsidRDefault="0001074C" w:rsidP="0001074C">
      <w:pPr>
        <w:pStyle w:val="SectionVII"/>
        <w:tabs>
          <w:tab w:val="clear" w:pos="920"/>
        </w:tabs>
        <w:rPr>
          <w:rFonts w:ascii="Times New Roman" w:hAnsi="Times New Roman"/>
          <w:sz w:val="24"/>
          <w:szCs w:val="24"/>
        </w:rPr>
      </w:pPr>
      <w:proofErr w:type="spellStart"/>
      <w:r w:rsidRPr="0001074C">
        <w:rPr>
          <w:rFonts w:ascii="Times New Roman" w:hAnsi="Times New Roman"/>
          <w:sz w:val="24"/>
          <w:szCs w:val="24"/>
        </w:rPr>
        <w:t>Контрактна</w:t>
      </w:r>
      <w:proofErr w:type="spellEnd"/>
      <w:r w:rsidRPr="0001074C">
        <w:rPr>
          <w:rFonts w:ascii="Times New Roman" w:hAnsi="Times New Roman"/>
          <w:sz w:val="24"/>
          <w:szCs w:val="24"/>
        </w:rPr>
        <w:t xml:space="preserve"> угода ………………………………………………………………</w:t>
      </w:r>
      <w:proofErr w:type="gramStart"/>
      <w:r w:rsidRPr="0001074C">
        <w:rPr>
          <w:rFonts w:ascii="Times New Roman" w:hAnsi="Times New Roman"/>
          <w:sz w:val="24"/>
          <w:szCs w:val="24"/>
        </w:rPr>
        <w:t>…</w:t>
      </w:r>
      <w:r w:rsidR="00803041">
        <w:rPr>
          <w:rFonts w:ascii="Times New Roman" w:hAnsi="Times New Roman"/>
          <w:sz w:val="24"/>
          <w:szCs w:val="24"/>
          <w:lang w:val="uk-UA"/>
        </w:rPr>
        <w:t>….</w:t>
      </w:r>
      <w:proofErr w:type="gramEnd"/>
      <w:r w:rsidR="00803041">
        <w:rPr>
          <w:rFonts w:ascii="Times New Roman" w:hAnsi="Times New Roman"/>
          <w:sz w:val="24"/>
          <w:szCs w:val="24"/>
          <w:lang w:val="uk-UA"/>
        </w:rPr>
        <w:t>.</w:t>
      </w:r>
    </w:p>
    <w:p w:rsidR="0001074C" w:rsidRDefault="00BC4D60" w:rsidP="0001074C">
      <w:pPr>
        <w:pStyle w:val="SectionVII"/>
        <w:tabs>
          <w:tab w:val="clear" w:pos="920"/>
        </w:tabs>
        <w:rPr>
          <w:rFonts w:ascii="Times New Roman" w:hAnsi="Times New Roman"/>
          <w:sz w:val="24"/>
          <w:szCs w:val="24"/>
        </w:rPr>
      </w:pPr>
      <w:proofErr w:type="spellStart"/>
      <w:r w:rsidRPr="0001074C">
        <w:rPr>
          <w:rFonts w:ascii="Times New Roman" w:hAnsi="Times New Roman"/>
          <w:sz w:val="24"/>
          <w:szCs w:val="24"/>
        </w:rPr>
        <w:t>Особливі</w:t>
      </w:r>
      <w:proofErr w:type="spellEnd"/>
      <w:r w:rsidRPr="0001074C">
        <w:rPr>
          <w:rFonts w:ascii="Times New Roman" w:hAnsi="Times New Roman"/>
          <w:sz w:val="24"/>
          <w:szCs w:val="24"/>
        </w:rPr>
        <w:t xml:space="preserve"> </w:t>
      </w:r>
      <w:proofErr w:type="spellStart"/>
      <w:r w:rsidRPr="0001074C">
        <w:rPr>
          <w:rFonts w:ascii="Times New Roman" w:hAnsi="Times New Roman"/>
          <w:sz w:val="24"/>
          <w:szCs w:val="24"/>
        </w:rPr>
        <w:t>умови</w:t>
      </w:r>
      <w:proofErr w:type="spellEnd"/>
      <w:r w:rsidRPr="0001074C">
        <w:rPr>
          <w:rFonts w:ascii="Times New Roman" w:hAnsi="Times New Roman"/>
          <w:sz w:val="24"/>
          <w:szCs w:val="24"/>
        </w:rPr>
        <w:t xml:space="preserve"> </w:t>
      </w:r>
      <w:r>
        <w:rPr>
          <w:rFonts w:ascii="Times New Roman" w:hAnsi="Times New Roman"/>
          <w:sz w:val="24"/>
          <w:szCs w:val="24"/>
          <w:lang w:val="uk-UA"/>
        </w:rPr>
        <w:t>Умови Контракту...</w:t>
      </w:r>
      <w:r w:rsidR="0001074C" w:rsidRPr="0001074C">
        <w:rPr>
          <w:rFonts w:ascii="Times New Roman" w:hAnsi="Times New Roman"/>
          <w:sz w:val="24"/>
          <w:szCs w:val="24"/>
        </w:rPr>
        <w:t>………………………………………………</w:t>
      </w:r>
      <w:r w:rsidR="00803041">
        <w:rPr>
          <w:rFonts w:ascii="Times New Roman" w:hAnsi="Times New Roman"/>
          <w:sz w:val="24"/>
          <w:szCs w:val="24"/>
          <w:lang w:val="uk-UA"/>
        </w:rPr>
        <w:t>…</w:t>
      </w:r>
    </w:p>
    <w:p w:rsidR="00BC4D60" w:rsidRPr="0001074C" w:rsidRDefault="00BC4D60" w:rsidP="00BC4D60">
      <w:pPr>
        <w:pStyle w:val="SectionVII"/>
        <w:tabs>
          <w:tab w:val="clear" w:pos="920"/>
        </w:tabs>
        <w:rPr>
          <w:rFonts w:ascii="Times New Roman" w:hAnsi="Times New Roman"/>
          <w:sz w:val="24"/>
          <w:szCs w:val="24"/>
        </w:rPr>
      </w:pPr>
      <w:proofErr w:type="spellStart"/>
      <w:r w:rsidRPr="0001074C">
        <w:rPr>
          <w:rFonts w:ascii="Times New Roman" w:hAnsi="Times New Roman"/>
          <w:sz w:val="24"/>
          <w:szCs w:val="24"/>
        </w:rPr>
        <w:t>Загальні</w:t>
      </w:r>
      <w:proofErr w:type="spellEnd"/>
      <w:r w:rsidRPr="0001074C">
        <w:rPr>
          <w:rFonts w:ascii="Times New Roman" w:hAnsi="Times New Roman"/>
          <w:sz w:val="24"/>
          <w:szCs w:val="24"/>
        </w:rPr>
        <w:t xml:space="preserve"> </w:t>
      </w:r>
      <w:r>
        <w:rPr>
          <w:rFonts w:ascii="Times New Roman" w:hAnsi="Times New Roman"/>
          <w:sz w:val="24"/>
          <w:szCs w:val="24"/>
          <w:lang w:val="uk-UA"/>
        </w:rPr>
        <w:t>У</w:t>
      </w:r>
      <w:proofErr w:type="spellStart"/>
      <w:r w:rsidRPr="0001074C">
        <w:rPr>
          <w:rFonts w:ascii="Times New Roman" w:hAnsi="Times New Roman"/>
          <w:sz w:val="24"/>
          <w:szCs w:val="24"/>
        </w:rPr>
        <w:t>мови</w:t>
      </w:r>
      <w:proofErr w:type="spellEnd"/>
      <w:r w:rsidR="00197100">
        <w:rPr>
          <w:rFonts w:ascii="Times New Roman" w:hAnsi="Times New Roman"/>
          <w:sz w:val="24"/>
          <w:szCs w:val="24"/>
          <w:lang w:val="uk-UA"/>
        </w:rPr>
        <w:t xml:space="preserve"> </w:t>
      </w:r>
      <w:proofErr w:type="gramStart"/>
      <w:r w:rsidR="00197100">
        <w:rPr>
          <w:rFonts w:ascii="Times New Roman" w:hAnsi="Times New Roman"/>
          <w:sz w:val="24"/>
          <w:szCs w:val="24"/>
          <w:lang w:val="uk-UA"/>
        </w:rPr>
        <w:t>Контракту..</w:t>
      </w:r>
      <w:proofErr w:type="gramEnd"/>
      <w:r w:rsidRPr="0001074C">
        <w:rPr>
          <w:rFonts w:ascii="Times New Roman" w:hAnsi="Times New Roman"/>
          <w:sz w:val="24"/>
          <w:szCs w:val="24"/>
        </w:rPr>
        <w:t>………………………</w:t>
      </w:r>
      <w:r>
        <w:rPr>
          <w:rFonts w:ascii="Times New Roman" w:hAnsi="Times New Roman"/>
          <w:sz w:val="24"/>
          <w:szCs w:val="24"/>
        </w:rPr>
        <w:t>……………</w:t>
      </w:r>
      <w:r>
        <w:rPr>
          <w:rFonts w:ascii="Times New Roman" w:hAnsi="Times New Roman"/>
          <w:sz w:val="24"/>
          <w:szCs w:val="24"/>
          <w:lang w:val="uk-UA"/>
        </w:rPr>
        <w:t>…</w:t>
      </w:r>
      <w:r w:rsidRPr="0001074C">
        <w:rPr>
          <w:rFonts w:ascii="Times New Roman" w:hAnsi="Times New Roman"/>
          <w:sz w:val="24"/>
          <w:szCs w:val="24"/>
        </w:rPr>
        <w:t>………………</w:t>
      </w:r>
      <w:r w:rsidR="00803041">
        <w:rPr>
          <w:rFonts w:ascii="Times New Roman" w:hAnsi="Times New Roman"/>
          <w:sz w:val="24"/>
          <w:szCs w:val="24"/>
        </w:rPr>
        <w:t>…</w:t>
      </w:r>
    </w:p>
    <w:p w:rsidR="0001074C" w:rsidRPr="0001074C" w:rsidRDefault="00E2642C" w:rsidP="0001074C">
      <w:pPr>
        <w:pStyle w:val="SectionVII"/>
        <w:tabs>
          <w:tab w:val="clear" w:pos="920"/>
        </w:tabs>
        <w:rPr>
          <w:rFonts w:ascii="Times New Roman" w:hAnsi="Times New Roman"/>
          <w:sz w:val="24"/>
          <w:szCs w:val="24"/>
        </w:rPr>
      </w:pPr>
      <w:proofErr w:type="spellStart"/>
      <w:r w:rsidRPr="00E2642C">
        <w:rPr>
          <w:rFonts w:ascii="Times New Roman" w:hAnsi="Times New Roman"/>
          <w:sz w:val="24"/>
          <w:szCs w:val="24"/>
        </w:rPr>
        <w:t>Відповіді</w:t>
      </w:r>
      <w:proofErr w:type="spellEnd"/>
      <w:r w:rsidRPr="00E2642C">
        <w:rPr>
          <w:rFonts w:ascii="Times New Roman" w:hAnsi="Times New Roman"/>
          <w:sz w:val="24"/>
          <w:szCs w:val="24"/>
        </w:rPr>
        <w:t xml:space="preserve"> на </w:t>
      </w:r>
      <w:proofErr w:type="spellStart"/>
      <w:r w:rsidRPr="00E2642C">
        <w:rPr>
          <w:rFonts w:ascii="Times New Roman" w:hAnsi="Times New Roman"/>
          <w:sz w:val="24"/>
          <w:szCs w:val="24"/>
        </w:rPr>
        <w:t>роз’яснення</w:t>
      </w:r>
      <w:proofErr w:type="spellEnd"/>
      <w:r w:rsidRPr="00E2642C">
        <w:rPr>
          <w:rFonts w:ascii="Times New Roman" w:hAnsi="Times New Roman"/>
          <w:sz w:val="24"/>
          <w:szCs w:val="24"/>
        </w:rPr>
        <w:t xml:space="preserve"> </w:t>
      </w:r>
      <w:proofErr w:type="spellStart"/>
      <w:r w:rsidRPr="00E2642C">
        <w:rPr>
          <w:rFonts w:ascii="Times New Roman" w:hAnsi="Times New Roman"/>
          <w:sz w:val="24"/>
          <w:szCs w:val="24"/>
        </w:rPr>
        <w:t>від</w:t>
      </w:r>
      <w:proofErr w:type="spellEnd"/>
      <w:r w:rsidRPr="00E2642C">
        <w:rPr>
          <w:rFonts w:ascii="Times New Roman" w:hAnsi="Times New Roman"/>
          <w:sz w:val="24"/>
          <w:szCs w:val="24"/>
        </w:rPr>
        <w:t xml:space="preserve"> </w:t>
      </w:r>
      <w:proofErr w:type="spellStart"/>
      <w:r w:rsidRPr="00E2642C">
        <w:rPr>
          <w:rFonts w:ascii="Times New Roman" w:hAnsi="Times New Roman"/>
          <w:sz w:val="24"/>
          <w:szCs w:val="24"/>
        </w:rPr>
        <w:t>учасників</w:t>
      </w:r>
      <w:proofErr w:type="spellEnd"/>
      <w:r w:rsidRPr="00E2642C">
        <w:rPr>
          <w:rFonts w:ascii="Times New Roman" w:hAnsi="Times New Roman"/>
          <w:sz w:val="24"/>
          <w:szCs w:val="24"/>
        </w:rPr>
        <w:t xml:space="preserve"> тендеру</w:t>
      </w:r>
      <w:r w:rsidR="0001074C" w:rsidRPr="0001074C">
        <w:rPr>
          <w:rFonts w:ascii="Times New Roman" w:hAnsi="Times New Roman"/>
          <w:sz w:val="24"/>
          <w:szCs w:val="24"/>
        </w:rPr>
        <w:t>…………………</w:t>
      </w:r>
      <w:proofErr w:type="gramStart"/>
      <w:r w:rsidR="0001074C" w:rsidRPr="0001074C">
        <w:rPr>
          <w:rFonts w:ascii="Times New Roman" w:hAnsi="Times New Roman"/>
          <w:sz w:val="24"/>
          <w:szCs w:val="24"/>
        </w:rPr>
        <w:t>…….</w:t>
      </w:r>
      <w:proofErr w:type="gramEnd"/>
      <w:r w:rsidR="0001074C" w:rsidRPr="0001074C">
        <w:rPr>
          <w:rFonts w:ascii="Times New Roman" w:hAnsi="Times New Roman"/>
          <w:sz w:val="24"/>
          <w:szCs w:val="24"/>
        </w:rPr>
        <w:t>.…</w:t>
      </w:r>
      <w:r w:rsidR="0001074C">
        <w:rPr>
          <w:rFonts w:ascii="Times New Roman" w:hAnsi="Times New Roman"/>
          <w:sz w:val="24"/>
          <w:szCs w:val="24"/>
        </w:rPr>
        <w:t>…</w:t>
      </w:r>
      <w:r w:rsidR="0001074C" w:rsidRPr="00E2642C">
        <w:rPr>
          <w:rFonts w:ascii="Times New Roman" w:hAnsi="Times New Roman"/>
          <w:sz w:val="24"/>
          <w:szCs w:val="24"/>
        </w:rPr>
        <w:t>…</w:t>
      </w:r>
      <w:r w:rsidR="00803041">
        <w:rPr>
          <w:rFonts w:ascii="Times New Roman" w:hAnsi="Times New Roman"/>
          <w:sz w:val="24"/>
          <w:szCs w:val="24"/>
          <w:lang w:val="uk-UA"/>
        </w:rPr>
        <w:t>…..</w:t>
      </w:r>
    </w:p>
    <w:p w:rsidR="0001074C" w:rsidRPr="0001074C" w:rsidRDefault="00197100" w:rsidP="0001074C">
      <w:pPr>
        <w:pStyle w:val="SectionVII"/>
        <w:tabs>
          <w:tab w:val="clear" w:pos="920"/>
        </w:tabs>
        <w:rPr>
          <w:rFonts w:ascii="Times New Roman" w:hAnsi="Times New Roman"/>
          <w:sz w:val="24"/>
          <w:szCs w:val="24"/>
        </w:rPr>
      </w:pPr>
      <w:proofErr w:type="spellStart"/>
      <w:r w:rsidRPr="00197100">
        <w:rPr>
          <w:rFonts w:ascii="Times New Roman" w:hAnsi="Times New Roman"/>
          <w:sz w:val="24"/>
          <w:szCs w:val="24"/>
        </w:rPr>
        <w:t>Відповіді</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Учасника</w:t>
      </w:r>
      <w:proofErr w:type="spellEnd"/>
      <w:r w:rsidRPr="00197100">
        <w:rPr>
          <w:rFonts w:ascii="Times New Roman" w:hAnsi="Times New Roman"/>
          <w:sz w:val="24"/>
          <w:szCs w:val="24"/>
        </w:rPr>
        <w:t xml:space="preserve"> на </w:t>
      </w:r>
      <w:proofErr w:type="spellStart"/>
      <w:r w:rsidRPr="00197100">
        <w:rPr>
          <w:rFonts w:ascii="Times New Roman" w:hAnsi="Times New Roman"/>
          <w:sz w:val="24"/>
          <w:szCs w:val="24"/>
        </w:rPr>
        <w:t>запити</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роз'яснень</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від</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Замовника</w:t>
      </w:r>
      <w:proofErr w:type="spellEnd"/>
      <w:r w:rsidR="0001074C" w:rsidRPr="0001074C">
        <w:rPr>
          <w:rFonts w:ascii="Times New Roman" w:hAnsi="Times New Roman"/>
          <w:sz w:val="24"/>
          <w:szCs w:val="24"/>
        </w:rPr>
        <w:t>…………</w:t>
      </w:r>
      <w:r w:rsidR="0001074C">
        <w:rPr>
          <w:rFonts w:ascii="Times New Roman" w:hAnsi="Times New Roman"/>
          <w:sz w:val="24"/>
          <w:szCs w:val="24"/>
        </w:rPr>
        <w:t>…</w:t>
      </w:r>
      <w:r w:rsidR="0001074C" w:rsidRPr="00197100">
        <w:rPr>
          <w:rFonts w:ascii="Times New Roman" w:hAnsi="Times New Roman"/>
          <w:sz w:val="24"/>
          <w:szCs w:val="24"/>
        </w:rPr>
        <w:t>…………</w:t>
      </w:r>
      <w:r w:rsidR="00803041">
        <w:rPr>
          <w:rFonts w:ascii="Times New Roman" w:hAnsi="Times New Roman"/>
          <w:sz w:val="24"/>
          <w:szCs w:val="24"/>
          <w:lang w:val="uk-UA"/>
        </w:rPr>
        <w:t>…</w:t>
      </w:r>
    </w:p>
    <w:p w:rsidR="0001074C" w:rsidRPr="0001074C" w:rsidRDefault="00197100" w:rsidP="0001074C">
      <w:pPr>
        <w:pStyle w:val="SectionVII"/>
        <w:tabs>
          <w:tab w:val="clear" w:pos="920"/>
        </w:tabs>
        <w:rPr>
          <w:rFonts w:ascii="Times New Roman" w:hAnsi="Times New Roman"/>
          <w:sz w:val="24"/>
          <w:szCs w:val="24"/>
        </w:rPr>
      </w:pPr>
      <w:proofErr w:type="spellStart"/>
      <w:r w:rsidRPr="00197100">
        <w:rPr>
          <w:rFonts w:ascii="Times New Roman" w:hAnsi="Times New Roman"/>
          <w:sz w:val="24"/>
          <w:szCs w:val="24"/>
        </w:rPr>
        <w:t>Зміни</w:t>
      </w:r>
      <w:proofErr w:type="spellEnd"/>
      <w:r w:rsidRPr="00197100">
        <w:rPr>
          <w:rFonts w:ascii="Times New Roman" w:hAnsi="Times New Roman"/>
          <w:sz w:val="24"/>
          <w:szCs w:val="24"/>
        </w:rPr>
        <w:t xml:space="preserve"> до </w:t>
      </w:r>
      <w:proofErr w:type="spellStart"/>
      <w:r w:rsidRPr="00197100">
        <w:rPr>
          <w:rFonts w:ascii="Times New Roman" w:hAnsi="Times New Roman"/>
          <w:sz w:val="24"/>
          <w:szCs w:val="24"/>
        </w:rPr>
        <w:t>тендерної</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документації</w:t>
      </w:r>
      <w:proofErr w:type="spellEnd"/>
      <w:r w:rsidR="0001074C" w:rsidRPr="0001074C">
        <w:rPr>
          <w:rFonts w:ascii="Times New Roman" w:hAnsi="Times New Roman"/>
          <w:sz w:val="24"/>
          <w:szCs w:val="24"/>
        </w:rPr>
        <w:t>…………………</w:t>
      </w:r>
      <w:proofErr w:type="gramStart"/>
      <w:r w:rsidR="0001074C" w:rsidRPr="0001074C">
        <w:rPr>
          <w:rFonts w:ascii="Times New Roman" w:hAnsi="Times New Roman"/>
          <w:sz w:val="24"/>
          <w:szCs w:val="24"/>
        </w:rPr>
        <w:t>…….</w:t>
      </w:r>
      <w:proofErr w:type="gramEnd"/>
      <w:r w:rsidR="0001074C" w:rsidRPr="0001074C">
        <w:rPr>
          <w:rFonts w:ascii="Times New Roman" w:hAnsi="Times New Roman"/>
          <w:sz w:val="24"/>
          <w:szCs w:val="24"/>
        </w:rPr>
        <w:t>………</w:t>
      </w:r>
      <w:r w:rsidR="0001074C">
        <w:rPr>
          <w:rFonts w:ascii="Times New Roman" w:hAnsi="Times New Roman"/>
          <w:sz w:val="24"/>
          <w:szCs w:val="24"/>
        </w:rPr>
        <w:t>…</w:t>
      </w:r>
      <w:r w:rsidR="00803041">
        <w:rPr>
          <w:rFonts w:ascii="Times New Roman" w:hAnsi="Times New Roman"/>
          <w:sz w:val="24"/>
          <w:szCs w:val="24"/>
          <w:lang w:val="uk-UA"/>
        </w:rPr>
        <w:t>…..………….</w:t>
      </w:r>
      <w:r w:rsidR="0001074C" w:rsidRPr="00197100">
        <w:rPr>
          <w:rFonts w:ascii="Times New Roman" w:hAnsi="Times New Roman"/>
          <w:sz w:val="24"/>
          <w:szCs w:val="24"/>
        </w:rPr>
        <w:t>….</w:t>
      </w:r>
      <w:r w:rsidR="00803041">
        <w:rPr>
          <w:rFonts w:ascii="Times New Roman" w:hAnsi="Times New Roman"/>
          <w:sz w:val="24"/>
          <w:szCs w:val="24"/>
        </w:rPr>
        <w:t>..</w:t>
      </w:r>
    </w:p>
    <w:p w:rsidR="0001074C" w:rsidRPr="00803041" w:rsidRDefault="00197100" w:rsidP="0001074C">
      <w:pPr>
        <w:pStyle w:val="SectionVII"/>
        <w:tabs>
          <w:tab w:val="clear" w:pos="920"/>
        </w:tabs>
        <w:rPr>
          <w:rFonts w:ascii="Times New Roman" w:hAnsi="Times New Roman"/>
          <w:sz w:val="24"/>
          <w:szCs w:val="24"/>
          <w:lang w:val="uk-UA"/>
        </w:rPr>
      </w:pPr>
      <w:proofErr w:type="spellStart"/>
      <w:r w:rsidRPr="00197100">
        <w:rPr>
          <w:rFonts w:ascii="Times New Roman" w:hAnsi="Times New Roman"/>
          <w:sz w:val="24"/>
          <w:szCs w:val="24"/>
        </w:rPr>
        <w:t>Технічні</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специфікації</w:t>
      </w:r>
      <w:proofErr w:type="spellEnd"/>
      <w:r w:rsidRPr="00197100">
        <w:rPr>
          <w:rFonts w:ascii="Times New Roman" w:hAnsi="Times New Roman"/>
          <w:sz w:val="24"/>
          <w:szCs w:val="24"/>
        </w:rPr>
        <w:t xml:space="preserve"> та </w:t>
      </w:r>
      <w:proofErr w:type="spellStart"/>
      <w:r w:rsidRPr="00197100">
        <w:rPr>
          <w:rFonts w:ascii="Times New Roman" w:hAnsi="Times New Roman"/>
          <w:sz w:val="24"/>
          <w:szCs w:val="24"/>
        </w:rPr>
        <w:t>креслення</w:t>
      </w:r>
      <w:proofErr w:type="spellEnd"/>
      <w:r w:rsidRPr="0001074C">
        <w:rPr>
          <w:rFonts w:ascii="Times New Roman" w:hAnsi="Times New Roman"/>
          <w:sz w:val="24"/>
          <w:szCs w:val="24"/>
        </w:rPr>
        <w:t xml:space="preserve"> </w:t>
      </w:r>
      <w:r w:rsidR="0001074C" w:rsidRPr="0001074C">
        <w:rPr>
          <w:rFonts w:ascii="Times New Roman" w:hAnsi="Times New Roman"/>
          <w:sz w:val="24"/>
          <w:szCs w:val="24"/>
        </w:rPr>
        <w:t>……………</w:t>
      </w:r>
      <w:proofErr w:type="gramStart"/>
      <w:r w:rsidR="0001074C" w:rsidRPr="0001074C">
        <w:rPr>
          <w:rFonts w:ascii="Times New Roman" w:hAnsi="Times New Roman"/>
          <w:sz w:val="24"/>
          <w:szCs w:val="24"/>
        </w:rPr>
        <w:t>…….</w:t>
      </w:r>
      <w:proofErr w:type="gramEnd"/>
      <w:r w:rsidR="0001074C" w:rsidRPr="0001074C">
        <w:rPr>
          <w:rFonts w:ascii="Times New Roman" w:hAnsi="Times New Roman"/>
          <w:sz w:val="24"/>
          <w:szCs w:val="24"/>
        </w:rPr>
        <w:t>.……………</w:t>
      </w:r>
      <w:r w:rsidR="00803041">
        <w:rPr>
          <w:rFonts w:ascii="Times New Roman" w:hAnsi="Times New Roman"/>
          <w:sz w:val="24"/>
          <w:szCs w:val="24"/>
          <w:lang w:val="uk-UA"/>
        </w:rPr>
        <w:t>.</w:t>
      </w:r>
      <w:r w:rsidR="0001074C" w:rsidRPr="00197100">
        <w:rPr>
          <w:rFonts w:ascii="Times New Roman" w:hAnsi="Times New Roman"/>
          <w:sz w:val="24"/>
          <w:szCs w:val="24"/>
        </w:rPr>
        <w:t>……...</w:t>
      </w:r>
      <w:r w:rsidR="00803041">
        <w:rPr>
          <w:rFonts w:ascii="Times New Roman" w:hAnsi="Times New Roman"/>
          <w:sz w:val="24"/>
          <w:szCs w:val="24"/>
          <w:lang w:val="uk-UA"/>
        </w:rPr>
        <w:t>..........</w:t>
      </w:r>
      <w:r w:rsidR="00803041">
        <w:rPr>
          <w:rFonts w:ascii="Times New Roman" w:hAnsi="Times New Roman"/>
          <w:sz w:val="24"/>
          <w:szCs w:val="24"/>
        </w:rPr>
        <w:t>….</w:t>
      </w:r>
    </w:p>
    <w:p w:rsidR="0001074C" w:rsidRPr="0001074C" w:rsidRDefault="00197100" w:rsidP="0001074C">
      <w:pPr>
        <w:pStyle w:val="SectionVII"/>
        <w:tabs>
          <w:tab w:val="clear" w:pos="920"/>
        </w:tabs>
        <w:rPr>
          <w:rFonts w:ascii="Times New Roman" w:hAnsi="Times New Roman"/>
          <w:sz w:val="24"/>
          <w:szCs w:val="24"/>
          <w:lang w:val="uk-UA"/>
        </w:rPr>
      </w:pPr>
      <w:proofErr w:type="spellStart"/>
      <w:r w:rsidRPr="00197100">
        <w:rPr>
          <w:rFonts w:ascii="Times New Roman" w:hAnsi="Times New Roman"/>
          <w:sz w:val="24"/>
          <w:szCs w:val="24"/>
        </w:rPr>
        <w:t>Тендерна</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пропозиція</w:t>
      </w:r>
      <w:proofErr w:type="spellEnd"/>
      <w:r w:rsidRPr="00197100">
        <w:rPr>
          <w:rFonts w:ascii="Times New Roman" w:hAnsi="Times New Roman"/>
          <w:sz w:val="24"/>
          <w:szCs w:val="24"/>
        </w:rPr>
        <w:t xml:space="preserve"> та </w:t>
      </w:r>
      <w:proofErr w:type="spellStart"/>
      <w:r w:rsidRPr="00197100">
        <w:rPr>
          <w:rFonts w:ascii="Times New Roman" w:hAnsi="Times New Roman"/>
          <w:sz w:val="24"/>
          <w:szCs w:val="24"/>
        </w:rPr>
        <w:t>Таблиці</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цін</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надані</w:t>
      </w:r>
      <w:proofErr w:type="spellEnd"/>
      <w:r w:rsidRPr="00197100">
        <w:rPr>
          <w:rFonts w:ascii="Times New Roman" w:hAnsi="Times New Roman"/>
          <w:sz w:val="24"/>
          <w:szCs w:val="24"/>
        </w:rPr>
        <w:t xml:space="preserve"> </w:t>
      </w:r>
      <w:proofErr w:type="spellStart"/>
      <w:r w:rsidRPr="00197100">
        <w:rPr>
          <w:rFonts w:ascii="Times New Roman" w:hAnsi="Times New Roman"/>
          <w:sz w:val="24"/>
          <w:szCs w:val="24"/>
        </w:rPr>
        <w:t>Підрядником</w:t>
      </w:r>
      <w:proofErr w:type="spellEnd"/>
      <w:r w:rsidR="0001074C" w:rsidRPr="0001074C">
        <w:rPr>
          <w:rFonts w:ascii="Times New Roman" w:hAnsi="Times New Roman"/>
          <w:sz w:val="24"/>
          <w:szCs w:val="24"/>
        </w:rPr>
        <w:t>………………</w:t>
      </w:r>
      <w:r w:rsidR="00803041">
        <w:rPr>
          <w:rFonts w:ascii="Times New Roman" w:hAnsi="Times New Roman"/>
          <w:sz w:val="24"/>
          <w:szCs w:val="24"/>
          <w:lang w:val="uk-UA"/>
        </w:rPr>
        <w:t>…</w:t>
      </w:r>
      <w:r w:rsidR="0001074C">
        <w:rPr>
          <w:rFonts w:ascii="Times New Roman" w:hAnsi="Times New Roman"/>
          <w:sz w:val="24"/>
          <w:szCs w:val="24"/>
          <w:lang w:val="uk-UA"/>
        </w:rPr>
        <w:t xml:space="preserve"> </w:t>
      </w:r>
      <w:r w:rsidR="00803041">
        <w:rPr>
          <w:rFonts w:ascii="Times New Roman" w:hAnsi="Times New Roman"/>
          <w:sz w:val="24"/>
          <w:szCs w:val="24"/>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Порядок</w:t>
      </w:r>
      <w:r w:rsidR="008919E1">
        <w:rPr>
          <w:rFonts w:ascii="Times New Roman" w:hAnsi="Times New Roman"/>
          <w:sz w:val="24"/>
          <w:szCs w:val="24"/>
        </w:rPr>
        <w:t xml:space="preserve"> </w:t>
      </w:r>
      <w:proofErr w:type="spellStart"/>
      <w:r w:rsidR="008919E1">
        <w:rPr>
          <w:rFonts w:ascii="Times New Roman" w:hAnsi="Times New Roman"/>
          <w:sz w:val="24"/>
          <w:szCs w:val="24"/>
        </w:rPr>
        <w:t>зм</w:t>
      </w:r>
      <w:r w:rsidR="008919E1">
        <w:rPr>
          <w:rFonts w:ascii="Times New Roman" w:hAnsi="Times New Roman"/>
          <w:sz w:val="24"/>
          <w:szCs w:val="24"/>
          <w:lang w:val="uk-UA"/>
        </w:rPr>
        <w:t>ін</w:t>
      </w:r>
      <w:r>
        <w:rPr>
          <w:rFonts w:ascii="Times New Roman" w:hAnsi="Times New Roman"/>
          <w:sz w:val="24"/>
          <w:szCs w:val="24"/>
          <w:lang w:val="uk-UA"/>
        </w:rPr>
        <w:t>и</w:t>
      </w:r>
      <w:proofErr w:type="spellEnd"/>
      <w:r>
        <w:rPr>
          <w:rFonts w:ascii="Times New Roman" w:hAnsi="Times New Roman"/>
          <w:sz w:val="24"/>
          <w:szCs w:val="24"/>
          <w:lang w:val="uk-UA"/>
        </w:rPr>
        <w:t xml:space="preserve"> обсягів робіт</w:t>
      </w:r>
      <w:r w:rsidR="0001074C" w:rsidRPr="0001074C">
        <w:rPr>
          <w:rFonts w:ascii="Times New Roman" w:hAnsi="Times New Roman"/>
          <w:sz w:val="24"/>
          <w:szCs w:val="24"/>
        </w:rPr>
        <w:t>………………………………………………</w:t>
      </w:r>
      <w:r w:rsidR="0001074C">
        <w:rPr>
          <w:rFonts w:ascii="Times New Roman" w:hAnsi="Times New Roman"/>
          <w:sz w:val="24"/>
          <w:szCs w:val="24"/>
        </w:rPr>
        <w:t>………….</w:t>
      </w:r>
      <w:r w:rsidR="0001074C" w:rsidRPr="0001074C">
        <w:rPr>
          <w:rFonts w:ascii="Times New Roman" w:hAnsi="Times New Roman"/>
          <w:sz w:val="24"/>
          <w:szCs w:val="24"/>
        </w:rPr>
        <w:t>.</w:t>
      </w:r>
      <w:r w:rsidR="00803041">
        <w:rPr>
          <w:rFonts w:ascii="Times New Roman" w:hAnsi="Times New Roman"/>
          <w:sz w:val="24"/>
          <w:szCs w:val="24"/>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Форма акту про завершення робіт</w:t>
      </w:r>
      <w:r w:rsidR="0001074C" w:rsidRPr="0001074C">
        <w:rPr>
          <w:rFonts w:ascii="Times New Roman" w:hAnsi="Times New Roman"/>
          <w:sz w:val="24"/>
          <w:szCs w:val="24"/>
        </w:rPr>
        <w:t>…………………………</w:t>
      </w:r>
      <w:r w:rsidR="0001074C">
        <w:rPr>
          <w:rFonts w:ascii="Times New Roman" w:hAnsi="Times New Roman"/>
          <w:sz w:val="24"/>
          <w:szCs w:val="24"/>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Форма акту прийняття готовності до експлуатації</w:t>
      </w:r>
      <w:r w:rsidR="0001074C" w:rsidRPr="0001074C">
        <w:rPr>
          <w:rFonts w:ascii="Times New Roman" w:hAnsi="Times New Roman"/>
          <w:sz w:val="24"/>
          <w:szCs w:val="24"/>
        </w:rPr>
        <w:t>……………………………</w:t>
      </w:r>
      <w:r w:rsidR="0001074C">
        <w:rPr>
          <w:rFonts w:ascii="Times New Roman" w:hAnsi="Times New Roman"/>
          <w:sz w:val="24"/>
          <w:szCs w:val="24"/>
        </w:rPr>
        <w:t>……</w:t>
      </w:r>
      <w:r w:rsidR="00803041">
        <w:rPr>
          <w:rFonts w:ascii="Times New Roman" w:hAnsi="Times New Roman"/>
          <w:sz w:val="24"/>
          <w:szCs w:val="24"/>
          <w:lang w:val="uk-UA"/>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 xml:space="preserve">Протокол </w:t>
      </w:r>
      <w:proofErr w:type="spellStart"/>
      <w:r>
        <w:rPr>
          <w:rFonts w:ascii="Times New Roman" w:hAnsi="Times New Roman"/>
          <w:sz w:val="24"/>
          <w:szCs w:val="24"/>
          <w:lang w:val="uk-UA"/>
        </w:rPr>
        <w:t>передконтрактного</w:t>
      </w:r>
      <w:proofErr w:type="spellEnd"/>
      <w:r>
        <w:rPr>
          <w:rFonts w:ascii="Times New Roman" w:hAnsi="Times New Roman"/>
          <w:sz w:val="24"/>
          <w:szCs w:val="24"/>
          <w:lang w:val="uk-UA"/>
        </w:rPr>
        <w:t xml:space="preserve"> обговорення від </w:t>
      </w:r>
      <w:r w:rsidR="00F261AE">
        <w:rPr>
          <w:rFonts w:ascii="Times New Roman" w:hAnsi="Times New Roman"/>
          <w:sz w:val="24"/>
          <w:szCs w:val="24"/>
          <w:lang w:val="uk-UA"/>
        </w:rPr>
        <w:t>10</w:t>
      </w:r>
      <w:r>
        <w:rPr>
          <w:rFonts w:ascii="Times New Roman" w:hAnsi="Times New Roman"/>
          <w:sz w:val="24"/>
          <w:szCs w:val="24"/>
          <w:lang w:val="uk-UA"/>
        </w:rPr>
        <w:t xml:space="preserve"> </w:t>
      </w:r>
      <w:r w:rsidR="003D29F5">
        <w:rPr>
          <w:rFonts w:ascii="Times New Roman" w:hAnsi="Times New Roman"/>
          <w:sz w:val="24"/>
          <w:szCs w:val="24"/>
          <w:lang w:val="uk-UA"/>
        </w:rPr>
        <w:t>січ</w:t>
      </w:r>
      <w:r>
        <w:rPr>
          <w:rFonts w:ascii="Times New Roman" w:hAnsi="Times New Roman"/>
          <w:sz w:val="24"/>
          <w:szCs w:val="24"/>
          <w:lang w:val="uk-UA"/>
        </w:rPr>
        <w:t>ня 202</w:t>
      </w:r>
      <w:r w:rsidR="003D29F5">
        <w:rPr>
          <w:rFonts w:ascii="Times New Roman" w:hAnsi="Times New Roman"/>
          <w:sz w:val="24"/>
          <w:szCs w:val="24"/>
          <w:lang w:val="uk-UA"/>
        </w:rPr>
        <w:t>2</w:t>
      </w:r>
      <w:r>
        <w:rPr>
          <w:rFonts w:ascii="Times New Roman" w:hAnsi="Times New Roman"/>
          <w:sz w:val="24"/>
          <w:szCs w:val="24"/>
          <w:lang w:val="uk-UA"/>
        </w:rPr>
        <w:t>р</w:t>
      </w:r>
      <w:r w:rsidR="0001074C" w:rsidRPr="0001074C">
        <w:rPr>
          <w:rFonts w:ascii="Times New Roman" w:hAnsi="Times New Roman"/>
          <w:sz w:val="24"/>
          <w:szCs w:val="24"/>
        </w:rPr>
        <w:t>.………</w:t>
      </w:r>
      <w:r w:rsidR="00F261AE">
        <w:rPr>
          <w:rFonts w:ascii="Times New Roman" w:hAnsi="Times New Roman"/>
          <w:sz w:val="24"/>
          <w:szCs w:val="24"/>
        </w:rPr>
        <w:t>…</w:t>
      </w:r>
      <w:r w:rsidR="0001074C" w:rsidRPr="0001074C">
        <w:rPr>
          <w:rFonts w:ascii="Times New Roman" w:hAnsi="Times New Roman"/>
          <w:sz w:val="24"/>
          <w:szCs w:val="24"/>
        </w:rPr>
        <w:t>……</w:t>
      </w:r>
      <w:r w:rsidR="0001074C">
        <w:rPr>
          <w:rFonts w:ascii="Times New Roman" w:hAnsi="Times New Roman"/>
          <w:sz w:val="24"/>
          <w:szCs w:val="24"/>
        </w:rPr>
        <w:t>...</w:t>
      </w:r>
      <w:r w:rsidR="00803041">
        <w:rPr>
          <w:rFonts w:ascii="Times New Roman" w:hAnsi="Times New Roman"/>
          <w:sz w:val="24"/>
          <w:szCs w:val="24"/>
        </w:rPr>
        <w:t>….</w:t>
      </w:r>
      <w:r w:rsidR="00803041">
        <w:rPr>
          <w:rFonts w:ascii="Times New Roman" w:hAnsi="Times New Roman"/>
          <w:sz w:val="24"/>
          <w:szCs w:val="24"/>
          <w:lang w:val="uk-UA"/>
        </w:rPr>
        <w:t>.</w:t>
      </w:r>
    </w:p>
    <w:p w:rsidR="0001074C" w:rsidRPr="0001074C" w:rsidRDefault="003B39F3" w:rsidP="0001074C">
      <w:pPr>
        <w:pStyle w:val="SectionVII"/>
        <w:tabs>
          <w:tab w:val="clear" w:pos="920"/>
        </w:tabs>
        <w:rPr>
          <w:rFonts w:ascii="Times New Roman" w:hAnsi="Times New Roman"/>
          <w:sz w:val="24"/>
          <w:szCs w:val="24"/>
        </w:rPr>
      </w:pPr>
      <w:r>
        <w:rPr>
          <w:rFonts w:ascii="Times New Roman" w:hAnsi="Times New Roman"/>
          <w:sz w:val="24"/>
          <w:szCs w:val="24"/>
          <w:lang w:val="uk-UA"/>
        </w:rPr>
        <w:t>Повідомлення про прийняття тендерної пропозиції</w:t>
      </w:r>
      <w:r w:rsidR="0001074C" w:rsidRPr="0001074C">
        <w:rPr>
          <w:rFonts w:ascii="Times New Roman" w:hAnsi="Times New Roman"/>
          <w:sz w:val="24"/>
          <w:szCs w:val="24"/>
        </w:rPr>
        <w:t>………………….…………..</w:t>
      </w:r>
      <w:r w:rsidR="0001074C">
        <w:rPr>
          <w:rFonts w:ascii="Times New Roman" w:hAnsi="Times New Roman"/>
          <w:sz w:val="24"/>
          <w:szCs w:val="24"/>
        </w:rPr>
        <w:t>…</w:t>
      </w:r>
      <w:r w:rsidR="00803041">
        <w:rPr>
          <w:rFonts w:ascii="Times New Roman" w:hAnsi="Times New Roman"/>
          <w:sz w:val="24"/>
          <w:szCs w:val="24"/>
        </w:rPr>
        <w:t>.</w:t>
      </w:r>
    </w:p>
    <w:p w:rsidR="0001074C" w:rsidRDefault="003B39F3" w:rsidP="003B39F3">
      <w:pPr>
        <w:pStyle w:val="SectionVII"/>
        <w:tabs>
          <w:tab w:val="clear" w:pos="920"/>
        </w:tabs>
        <w:rPr>
          <w:rFonts w:ascii="Times New Roman" w:hAnsi="Times New Roman"/>
          <w:sz w:val="24"/>
          <w:szCs w:val="24"/>
        </w:rPr>
      </w:pPr>
      <w:r w:rsidRPr="003B39F3">
        <w:rPr>
          <w:rFonts w:ascii="Times New Roman" w:hAnsi="Times New Roman"/>
          <w:sz w:val="24"/>
          <w:szCs w:val="24"/>
          <w:lang w:val="uk-UA"/>
        </w:rPr>
        <w:t xml:space="preserve">Тендерна форма – </w:t>
      </w:r>
      <w:proofErr w:type="spellStart"/>
      <w:r w:rsidRPr="003B39F3">
        <w:rPr>
          <w:rFonts w:ascii="Times New Roman" w:hAnsi="Times New Roman"/>
          <w:sz w:val="24"/>
          <w:szCs w:val="24"/>
          <w:lang w:val="uk-UA"/>
        </w:rPr>
        <w:t>Двостадійний</w:t>
      </w:r>
      <w:proofErr w:type="spellEnd"/>
      <w:r w:rsidRPr="003B39F3">
        <w:rPr>
          <w:rFonts w:ascii="Times New Roman" w:hAnsi="Times New Roman"/>
          <w:sz w:val="24"/>
          <w:szCs w:val="24"/>
          <w:lang w:val="uk-UA"/>
        </w:rPr>
        <w:t xml:space="preserve"> тендер – Перша стадія тендеру</w:t>
      </w:r>
      <w:r w:rsidR="00803041">
        <w:rPr>
          <w:rFonts w:ascii="Times New Roman" w:hAnsi="Times New Roman"/>
          <w:sz w:val="24"/>
          <w:szCs w:val="24"/>
        </w:rPr>
        <w:t>……………….</w:t>
      </w:r>
      <w:r w:rsidR="00803041">
        <w:rPr>
          <w:rFonts w:ascii="Times New Roman" w:hAnsi="Times New Roman"/>
          <w:sz w:val="24"/>
          <w:szCs w:val="24"/>
          <w:lang w:val="uk-UA"/>
        </w:rPr>
        <w:t>.</w:t>
      </w:r>
      <w:r w:rsidR="0001074C">
        <w:rPr>
          <w:rFonts w:ascii="Times New Roman" w:hAnsi="Times New Roman"/>
          <w:sz w:val="24"/>
          <w:szCs w:val="24"/>
        </w:rPr>
        <w:t>…</w:t>
      </w:r>
    </w:p>
    <w:p w:rsidR="003B39F3" w:rsidRDefault="003B39F3" w:rsidP="003B39F3">
      <w:pPr>
        <w:pStyle w:val="SectionVII"/>
        <w:tabs>
          <w:tab w:val="clear" w:pos="920"/>
        </w:tabs>
        <w:rPr>
          <w:rFonts w:ascii="Times New Roman" w:hAnsi="Times New Roman"/>
          <w:sz w:val="24"/>
          <w:szCs w:val="24"/>
        </w:rPr>
      </w:pPr>
      <w:r w:rsidRPr="003B39F3">
        <w:rPr>
          <w:rFonts w:ascii="Times New Roman" w:hAnsi="Times New Roman"/>
          <w:sz w:val="24"/>
          <w:szCs w:val="24"/>
          <w:lang w:val="uk-UA"/>
        </w:rPr>
        <w:t xml:space="preserve">Тендерна форма – </w:t>
      </w:r>
      <w:proofErr w:type="spellStart"/>
      <w:r w:rsidRPr="003B39F3">
        <w:rPr>
          <w:rFonts w:ascii="Times New Roman" w:hAnsi="Times New Roman"/>
          <w:sz w:val="24"/>
          <w:szCs w:val="24"/>
          <w:lang w:val="uk-UA"/>
        </w:rPr>
        <w:t>Двостадійний</w:t>
      </w:r>
      <w:proofErr w:type="spellEnd"/>
      <w:r w:rsidRPr="003B39F3">
        <w:rPr>
          <w:rFonts w:ascii="Times New Roman" w:hAnsi="Times New Roman"/>
          <w:sz w:val="24"/>
          <w:szCs w:val="24"/>
          <w:lang w:val="uk-UA"/>
        </w:rPr>
        <w:t xml:space="preserve"> тендер – </w:t>
      </w:r>
      <w:r w:rsidR="00803041">
        <w:rPr>
          <w:rFonts w:ascii="Times New Roman" w:hAnsi="Times New Roman"/>
          <w:sz w:val="24"/>
          <w:szCs w:val="24"/>
          <w:lang w:val="uk-UA"/>
        </w:rPr>
        <w:t>Друг</w:t>
      </w:r>
      <w:r w:rsidRPr="003B39F3">
        <w:rPr>
          <w:rFonts w:ascii="Times New Roman" w:hAnsi="Times New Roman"/>
          <w:sz w:val="24"/>
          <w:szCs w:val="24"/>
          <w:lang w:val="uk-UA"/>
        </w:rPr>
        <w:t>а стадія тендеру</w:t>
      </w:r>
      <w:r w:rsidR="00803041">
        <w:rPr>
          <w:rFonts w:ascii="Times New Roman" w:hAnsi="Times New Roman"/>
          <w:sz w:val="24"/>
          <w:szCs w:val="24"/>
        </w:rPr>
        <w:t>…………………</w:t>
      </w:r>
      <w:r>
        <w:rPr>
          <w:rFonts w:ascii="Times New Roman" w:hAnsi="Times New Roman"/>
          <w:sz w:val="24"/>
          <w:szCs w:val="24"/>
          <w:lang w:val="uk-UA"/>
        </w:rPr>
        <w:t>…</w:t>
      </w:r>
    </w:p>
    <w:p w:rsidR="003B39F3" w:rsidRDefault="003B39F3" w:rsidP="003B39F3">
      <w:pPr>
        <w:pStyle w:val="SectionVII"/>
        <w:tabs>
          <w:tab w:val="clear" w:pos="920"/>
        </w:tabs>
        <w:rPr>
          <w:rFonts w:ascii="Times New Roman" w:hAnsi="Times New Roman"/>
          <w:sz w:val="24"/>
          <w:szCs w:val="24"/>
        </w:rPr>
      </w:pPr>
    </w:p>
    <w:p w:rsidR="00BC4D60" w:rsidRDefault="00BC4D60">
      <w:pPr>
        <w:rPr>
          <w:rFonts w:ascii="Times New Roman" w:hAnsi="Times New Roman" w:cs="Times New Roman"/>
          <w:sz w:val="24"/>
          <w:szCs w:val="24"/>
        </w:rPr>
      </w:pPr>
      <w:r>
        <w:rPr>
          <w:rFonts w:ascii="Times New Roman" w:hAnsi="Times New Roman" w:cs="Times New Roman"/>
          <w:sz w:val="24"/>
          <w:szCs w:val="24"/>
        </w:rPr>
        <w:br w:type="page"/>
      </w:r>
    </w:p>
    <w:p w:rsidR="00811996" w:rsidRPr="00783EB2" w:rsidRDefault="00811996" w:rsidP="00811996">
      <w:pPr>
        <w:keepNext/>
        <w:spacing w:line="360" w:lineRule="auto"/>
        <w:jc w:val="center"/>
        <w:outlineLvl w:val="0"/>
        <w:rPr>
          <w:rFonts w:ascii="Times New Roman" w:hAnsi="Times New Roman" w:cs="Times New Roman"/>
          <w:color w:val="2E74B5" w:themeColor="accent1" w:themeShade="BF"/>
          <w:sz w:val="36"/>
          <w:szCs w:val="36"/>
          <w:lang w:val="uk-UA"/>
        </w:rPr>
      </w:pPr>
      <w:r w:rsidRPr="00783EB2">
        <w:rPr>
          <w:rFonts w:ascii="Times New Roman" w:hAnsi="Times New Roman" w:cs="Times New Roman"/>
          <w:b/>
          <w:color w:val="2E74B5" w:themeColor="accent1" w:themeShade="BF"/>
          <w:sz w:val="36"/>
          <w:szCs w:val="36"/>
          <w:lang w:val="uk-UA"/>
        </w:rPr>
        <w:lastRenderedPageBreak/>
        <w:t xml:space="preserve">Контрактна угода </w:t>
      </w:r>
      <w:r w:rsidRPr="00F477F8">
        <w:rPr>
          <w:rFonts w:ascii="Times New Roman" w:hAnsi="Times New Roman" w:cs="Times New Roman"/>
          <w:b/>
          <w:color w:val="2E74B5" w:themeColor="accent1" w:themeShade="BF"/>
          <w:sz w:val="36"/>
          <w:szCs w:val="36"/>
          <w:lang w:val="uk-UA"/>
        </w:rPr>
        <w:t>№</w:t>
      </w:r>
      <w:r w:rsidR="003D29F5" w:rsidRPr="00F477F8">
        <w:rPr>
          <w:rFonts w:ascii="Times New Roman" w:hAnsi="Times New Roman" w:cs="Times New Roman"/>
          <w:b/>
          <w:color w:val="2E74B5" w:themeColor="accent1" w:themeShade="BF"/>
          <w:sz w:val="36"/>
          <w:szCs w:val="36"/>
          <w:lang w:val="en-US"/>
        </w:rPr>
        <w:t>KREM</w:t>
      </w:r>
      <w:r w:rsidR="003D29F5" w:rsidRPr="003D29F5">
        <w:rPr>
          <w:rFonts w:ascii="Times New Roman" w:hAnsi="Times New Roman" w:cs="Times New Roman"/>
          <w:b/>
          <w:color w:val="2E74B5" w:themeColor="accent1" w:themeShade="BF"/>
          <w:sz w:val="36"/>
          <w:szCs w:val="36"/>
        </w:rPr>
        <w:t>-</w:t>
      </w:r>
      <w:r w:rsidR="001C371D">
        <w:rPr>
          <w:rFonts w:ascii="Times New Roman" w:hAnsi="Times New Roman" w:cs="Times New Roman"/>
          <w:b/>
          <w:color w:val="2E74B5" w:themeColor="accent1" w:themeShade="BF"/>
          <w:sz w:val="36"/>
          <w:szCs w:val="36"/>
          <w:lang w:val="uk-UA"/>
        </w:rPr>
        <w:t>2</w:t>
      </w:r>
    </w:p>
    <w:p w:rsidR="00811996" w:rsidRPr="00783EB2" w:rsidRDefault="00811996" w:rsidP="00811996">
      <w:pPr>
        <w:spacing w:before="240" w:line="240" w:lineRule="auto"/>
        <w:jc w:val="both"/>
        <w:rPr>
          <w:rFonts w:ascii="Times New Roman" w:hAnsi="Times New Roman" w:cs="Times New Roman"/>
          <w:color w:val="000000" w:themeColor="text1"/>
          <w:sz w:val="20"/>
          <w:szCs w:val="20"/>
          <w:lang w:val="uk-UA"/>
        </w:rPr>
      </w:pPr>
      <w:bookmarkStart w:id="0" w:name="_20xfydz" w:colFirst="0" w:colLast="0"/>
      <w:bookmarkEnd w:id="0"/>
      <w:r w:rsidRPr="00783EB2">
        <w:rPr>
          <w:rFonts w:ascii="Times New Roman" w:hAnsi="Times New Roman" w:cs="Times New Roman"/>
          <w:b/>
          <w:color w:val="000000" w:themeColor="text1"/>
          <w:sz w:val="20"/>
          <w:szCs w:val="20"/>
          <w:lang w:val="uk-UA"/>
        </w:rPr>
        <w:t xml:space="preserve">ЦЯ КОНТРАКТНА УГОДА  укладена </w:t>
      </w:r>
      <w:r w:rsidRPr="00783EB2">
        <w:rPr>
          <w:rFonts w:ascii="Times New Roman" w:hAnsi="Times New Roman" w:cs="Times New Roman"/>
          <w:b/>
          <w:color w:val="000000" w:themeColor="text1"/>
          <w:sz w:val="20"/>
          <w:szCs w:val="20"/>
          <w:highlight w:val="yellow"/>
          <w:lang w:val="uk-UA"/>
        </w:rPr>
        <w:t xml:space="preserve">ХХ </w:t>
      </w:r>
      <w:r w:rsidR="003D29F5">
        <w:rPr>
          <w:rFonts w:ascii="Times New Roman" w:hAnsi="Times New Roman" w:cs="Times New Roman"/>
          <w:b/>
          <w:color w:val="000000" w:themeColor="text1"/>
          <w:sz w:val="20"/>
          <w:szCs w:val="20"/>
          <w:highlight w:val="yellow"/>
          <w:lang w:val="uk-UA"/>
        </w:rPr>
        <w:t>січ</w:t>
      </w:r>
      <w:r w:rsidRPr="00783EB2">
        <w:rPr>
          <w:rFonts w:ascii="Times New Roman" w:hAnsi="Times New Roman" w:cs="Times New Roman"/>
          <w:b/>
          <w:color w:val="000000" w:themeColor="text1"/>
          <w:sz w:val="20"/>
          <w:szCs w:val="20"/>
          <w:highlight w:val="yellow"/>
          <w:lang w:val="uk-UA"/>
        </w:rPr>
        <w:t>ня 202</w:t>
      </w:r>
      <w:r w:rsidR="003D29F5">
        <w:rPr>
          <w:rFonts w:ascii="Times New Roman" w:hAnsi="Times New Roman" w:cs="Times New Roman"/>
          <w:b/>
          <w:color w:val="000000" w:themeColor="text1"/>
          <w:sz w:val="20"/>
          <w:szCs w:val="20"/>
          <w:highlight w:val="yellow"/>
          <w:lang w:val="uk-UA"/>
        </w:rPr>
        <w:t>2</w:t>
      </w:r>
      <w:r w:rsidRPr="00783EB2">
        <w:rPr>
          <w:rFonts w:ascii="Times New Roman" w:hAnsi="Times New Roman" w:cs="Times New Roman"/>
          <w:b/>
          <w:color w:val="000000" w:themeColor="text1"/>
          <w:sz w:val="20"/>
          <w:szCs w:val="20"/>
          <w:highlight w:val="yellow"/>
          <w:lang w:val="uk-UA"/>
        </w:rPr>
        <w:t xml:space="preserve"> року</w:t>
      </w:r>
    </w:p>
    <w:p w:rsidR="00811996" w:rsidRPr="00783EB2" w:rsidRDefault="00811996" w:rsidP="00811996">
      <w:pPr>
        <w:spacing w:line="240" w:lineRule="auto"/>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МІЖ</w:t>
      </w:r>
    </w:p>
    <w:p w:rsidR="00811996" w:rsidRPr="00783EB2" w:rsidRDefault="005055CA" w:rsidP="00811996">
      <w:pPr>
        <w:numPr>
          <w:ilvl w:val="0"/>
          <w:numId w:val="1"/>
        </w:numPr>
        <w:spacing w:after="200" w:line="240" w:lineRule="auto"/>
        <w:ind w:left="709" w:hanging="567"/>
        <w:jc w:val="both"/>
        <w:rPr>
          <w:rFonts w:ascii="Times New Roman" w:hAnsi="Times New Roman" w:cs="Times New Roman"/>
          <w:color w:val="000000" w:themeColor="text1"/>
          <w:sz w:val="20"/>
          <w:szCs w:val="20"/>
          <w:lang w:val="uk-UA"/>
        </w:rPr>
      </w:pPr>
      <w:r w:rsidRPr="00783EB2">
        <w:rPr>
          <w:rFonts w:ascii="Times New Roman" w:hAnsi="Times New Roman" w:cs="Times New Roman"/>
          <w:b/>
          <w:i/>
          <w:color w:val="000000" w:themeColor="text1"/>
          <w:sz w:val="20"/>
          <w:szCs w:val="20"/>
          <w:lang w:val="uk-UA"/>
        </w:rPr>
        <w:t>Комунальне підприємство «Теплоенерго» Кременчуцької міської ради Кременчуцького району Полтавської області</w:t>
      </w:r>
      <w:r w:rsidR="00811996" w:rsidRPr="00783EB2">
        <w:rPr>
          <w:rFonts w:ascii="Times New Roman" w:hAnsi="Times New Roman" w:cs="Times New Roman"/>
          <w:b/>
          <w:i/>
          <w:color w:val="000000" w:themeColor="text1"/>
          <w:sz w:val="20"/>
          <w:szCs w:val="20"/>
          <w:lang w:val="uk-UA"/>
        </w:rPr>
        <w:t xml:space="preserve">,   </w:t>
      </w:r>
      <w:r w:rsidRPr="00783EB2">
        <w:rPr>
          <w:rFonts w:ascii="Times New Roman" w:hAnsi="Times New Roman" w:cs="Times New Roman"/>
          <w:i/>
          <w:color w:val="000000" w:themeColor="text1"/>
          <w:sz w:val="20"/>
          <w:szCs w:val="20"/>
          <w:lang w:val="uk-UA"/>
        </w:rPr>
        <w:t xml:space="preserve">підприємство, зареєстроване відповідно до законодавства </w:t>
      </w:r>
      <w:r w:rsidRPr="00783EB2">
        <w:rPr>
          <w:rFonts w:ascii="Times New Roman" w:hAnsi="Times New Roman" w:cs="Times New Roman"/>
          <w:b/>
          <w:i/>
          <w:color w:val="000000" w:themeColor="text1"/>
          <w:sz w:val="20"/>
          <w:szCs w:val="20"/>
          <w:lang w:val="uk-UA"/>
        </w:rPr>
        <w:t>України</w:t>
      </w:r>
      <w:r w:rsidRPr="00783EB2">
        <w:rPr>
          <w:rFonts w:ascii="Times New Roman" w:hAnsi="Times New Roman" w:cs="Times New Roman"/>
          <w:i/>
          <w:color w:val="000000" w:themeColor="text1"/>
          <w:sz w:val="20"/>
          <w:szCs w:val="20"/>
          <w:lang w:val="uk-UA"/>
        </w:rPr>
        <w:t xml:space="preserve"> і </w:t>
      </w:r>
      <w:r w:rsidR="00811996" w:rsidRPr="00783EB2">
        <w:rPr>
          <w:rFonts w:ascii="Times New Roman" w:hAnsi="Times New Roman" w:cs="Times New Roman"/>
          <w:i/>
          <w:color w:val="000000" w:themeColor="text1"/>
          <w:sz w:val="20"/>
          <w:szCs w:val="20"/>
          <w:lang w:val="uk-UA"/>
        </w:rPr>
        <w:t xml:space="preserve">розташованого за </w:t>
      </w:r>
      <w:proofErr w:type="spellStart"/>
      <w:r w:rsidR="00811996" w:rsidRPr="00783EB2">
        <w:rPr>
          <w:rFonts w:ascii="Times New Roman" w:hAnsi="Times New Roman" w:cs="Times New Roman"/>
          <w:i/>
          <w:color w:val="000000" w:themeColor="text1"/>
          <w:sz w:val="20"/>
          <w:szCs w:val="20"/>
          <w:lang w:val="uk-UA"/>
        </w:rPr>
        <w:t>адресою</w:t>
      </w:r>
      <w:proofErr w:type="spellEnd"/>
      <w:r w:rsidRPr="00783EB2">
        <w:rPr>
          <w:rFonts w:ascii="Times New Roman" w:hAnsi="Times New Roman" w:cs="Times New Roman"/>
          <w:i/>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 xml:space="preserve"> </w:t>
      </w:r>
      <w:r w:rsidRPr="00783EB2">
        <w:rPr>
          <w:rFonts w:ascii="Times New Roman" w:hAnsi="Times New Roman" w:cs="Times New Roman"/>
          <w:b/>
          <w:i/>
          <w:color w:val="000000" w:themeColor="text1"/>
          <w:sz w:val="20"/>
          <w:szCs w:val="20"/>
          <w:lang w:val="uk-UA"/>
        </w:rPr>
        <w:t>Україна, 39600, Полтавська область, м. Кременчук, вул. Софіївська 68</w:t>
      </w:r>
      <w:r w:rsidR="00811996" w:rsidRPr="00783EB2">
        <w:rPr>
          <w:rFonts w:ascii="Times New Roman" w:hAnsi="Times New Roman" w:cs="Times New Roman"/>
          <w:i/>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(далі іменований “Замовник”),  і</w:t>
      </w:r>
    </w:p>
    <w:p w:rsidR="00811996" w:rsidRPr="00783EB2" w:rsidRDefault="005055CA" w:rsidP="00811996">
      <w:pPr>
        <w:numPr>
          <w:ilvl w:val="0"/>
          <w:numId w:val="1"/>
        </w:numPr>
        <w:spacing w:after="200" w:line="240" w:lineRule="auto"/>
        <w:ind w:left="687" w:hanging="545"/>
        <w:jc w:val="both"/>
        <w:rPr>
          <w:rFonts w:ascii="Times New Roman" w:hAnsi="Times New Roman" w:cs="Times New Roman"/>
          <w:color w:val="000000" w:themeColor="text1"/>
          <w:sz w:val="20"/>
          <w:szCs w:val="20"/>
          <w:lang w:val="uk-UA"/>
        </w:rPr>
      </w:pPr>
      <w:r w:rsidRPr="00783EB2">
        <w:rPr>
          <w:rFonts w:ascii="Times New Roman" w:hAnsi="Times New Roman" w:cs="Times New Roman"/>
          <w:b/>
          <w:i/>
          <w:color w:val="000000" w:themeColor="text1"/>
          <w:sz w:val="20"/>
          <w:szCs w:val="20"/>
          <w:lang w:val="uk-UA"/>
        </w:rPr>
        <w:t>Акціонерне Товариство «</w:t>
      </w:r>
      <w:proofErr w:type="spellStart"/>
      <w:r w:rsidRPr="00783EB2">
        <w:rPr>
          <w:rFonts w:ascii="Times New Roman" w:hAnsi="Times New Roman" w:cs="Times New Roman"/>
          <w:b/>
          <w:i/>
          <w:color w:val="000000" w:themeColor="text1"/>
          <w:sz w:val="20"/>
          <w:szCs w:val="20"/>
          <w:lang w:val="uk-UA"/>
        </w:rPr>
        <w:t>Енком</w:t>
      </w:r>
      <w:proofErr w:type="spellEnd"/>
      <w:r w:rsidRPr="00783EB2">
        <w:rPr>
          <w:rFonts w:ascii="Times New Roman" w:hAnsi="Times New Roman" w:cs="Times New Roman"/>
          <w:b/>
          <w:i/>
          <w:color w:val="000000" w:themeColor="text1"/>
          <w:sz w:val="20"/>
          <w:szCs w:val="20"/>
          <w:lang w:val="uk-UA"/>
        </w:rPr>
        <w:t>»</w:t>
      </w:r>
      <w:r w:rsidR="00811996" w:rsidRPr="00783EB2">
        <w:rPr>
          <w:rFonts w:ascii="Times New Roman" w:hAnsi="Times New Roman" w:cs="Times New Roman"/>
          <w:i/>
          <w:color w:val="000000" w:themeColor="text1"/>
          <w:sz w:val="20"/>
          <w:szCs w:val="20"/>
          <w:lang w:val="uk-UA"/>
        </w:rPr>
        <w:t xml:space="preserve">, компанії, заснованої за законами </w:t>
      </w:r>
      <w:r w:rsidRPr="00783EB2">
        <w:rPr>
          <w:rFonts w:ascii="Times New Roman" w:hAnsi="Times New Roman" w:cs="Times New Roman"/>
          <w:b/>
          <w:i/>
          <w:color w:val="000000" w:themeColor="text1"/>
          <w:sz w:val="20"/>
          <w:szCs w:val="20"/>
          <w:lang w:val="uk-UA"/>
        </w:rPr>
        <w:t xml:space="preserve">Чеської </w:t>
      </w:r>
      <w:r w:rsidR="00F2197F" w:rsidRPr="00783EB2">
        <w:rPr>
          <w:rFonts w:ascii="Times New Roman" w:hAnsi="Times New Roman" w:cs="Times New Roman"/>
          <w:b/>
          <w:i/>
          <w:color w:val="000000" w:themeColor="text1"/>
          <w:sz w:val="20"/>
          <w:szCs w:val="20"/>
          <w:lang w:val="uk-UA"/>
        </w:rPr>
        <w:t>Республіки</w:t>
      </w:r>
      <w:r w:rsidR="00811996" w:rsidRPr="00783EB2">
        <w:rPr>
          <w:rFonts w:ascii="Times New Roman" w:hAnsi="Times New Roman" w:cs="Times New Roman"/>
          <w:b/>
          <w:i/>
          <w:color w:val="000000" w:themeColor="text1"/>
          <w:sz w:val="20"/>
          <w:szCs w:val="20"/>
          <w:lang w:val="uk-UA"/>
        </w:rPr>
        <w:t xml:space="preserve">, </w:t>
      </w:r>
      <w:r w:rsidR="00811996" w:rsidRPr="00783EB2">
        <w:rPr>
          <w:rFonts w:ascii="Times New Roman" w:hAnsi="Times New Roman" w:cs="Times New Roman"/>
          <w:b/>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 xml:space="preserve">розташованої за </w:t>
      </w:r>
      <w:proofErr w:type="spellStart"/>
      <w:r w:rsidR="00811996" w:rsidRPr="00783EB2">
        <w:rPr>
          <w:rFonts w:ascii="Times New Roman" w:hAnsi="Times New Roman" w:cs="Times New Roman"/>
          <w:color w:val="000000" w:themeColor="text1"/>
          <w:sz w:val="20"/>
          <w:szCs w:val="20"/>
          <w:lang w:val="uk-UA"/>
        </w:rPr>
        <w:t>адресою</w:t>
      </w:r>
      <w:proofErr w:type="spellEnd"/>
      <w:r w:rsidR="00F2197F" w:rsidRPr="00783EB2">
        <w:rPr>
          <w:rFonts w:ascii="Times New Roman" w:hAnsi="Times New Roman" w:cs="Times New Roman"/>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 xml:space="preserve"> </w:t>
      </w:r>
      <w:r w:rsidR="00F2197F" w:rsidRPr="00783EB2">
        <w:rPr>
          <w:rFonts w:ascii="Times New Roman" w:hAnsi="Times New Roman" w:cs="Times New Roman"/>
          <w:b/>
          <w:i/>
          <w:color w:val="000000" w:themeColor="text1"/>
          <w:sz w:val="20"/>
          <w:szCs w:val="20"/>
          <w:lang w:val="uk-UA"/>
        </w:rPr>
        <w:t xml:space="preserve">Чеська Республіка, </w:t>
      </w:r>
      <w:r w:rsidR="00811996" w:rsidRPr="00783EB2">
        <w:rPr>
          <w:rFonts w:ascii="Times New Roman" w:hAnsi="Times New Roman" w:cs="Times New Roman"/>
          <w:b/>
          <w:i/>
          <w:color w:val="000000" w:themeColor="text1"/>
          <w:sz w:val="20"/>
          <w:szCs w:val="20"/>
          <w:lang w:val="uk-UA"/>
        </w:rPr>
        <w:t xml:space="preserve"> </w:t>
      </w:r>
      <w:r w:rsidR="00F2197F" w:rsidRPr="00783EB2">
        <w:rPr>
          <w:rFonts w:ascii="Times New Roman" w:hAnsi="Times New Roman" w:cs="Times New Roman"/>
          <w:b/>
          <w:i/>
          <w:color w:val="000000" w:themeColor="text1"/>
          <w:sz w:val="20"/>
          <w:szCs w:val="20"/>
          <w:lang w:val="uk-UA"/>
        </w:rPr>
        <w:t xml:space="preserve">61900, </w:t>
      </w:r>
      <w:proofErr w:type="spellStart"/>
      <w:r w:rsidR="00F2197F" w:rsidRPr="00783EB2">
        <w:rPr>
          <w:rFonts w:ascii="Times New Roman" w:hAnsi="Times New Roman" w:cs="Times New Roman"/>
          <w:b/>
          <w:i/>
          <w:color w:val="000000" w:themeColor="text1"/>
          <w:sz w:val="20"/>
          <w:szCs w:val="20"/>
          <w:lang w:val="uk-UA"/>
        </w:rPr>
        <w:t>Пржизрженице</w:t>
      </w:r>
      <w:proofErr w:type="spellEnd"/>
      <w:r w:rsidR="00F2197F" w:rsidRPr="00783EB2">
        <w:rPr>
          <w:rFonts w:ascii="Times New Roman" w:hAnsi="Times New Roman" w:cs="Times New Roman"/>
          <w:b/>
          <w:i/>
          <w:color w:val="000000" w:themeColor="text1"/>
          <w:sz w:val="20"/>
          <w:szCs w:val="20"/>
          <w:lang w:val="uk-UA"/>
        </w:rPr>
        <w:t xml:space="preserve">, м. Брно, вул. </w:t>
      </w:r>
      <w:proofErr w:type="spellStart"/>
      <w:r w:rsidR="00F2197F" w:rsidRPr="00783EB2">
        <w:rPr>
          <w:rFonts w:ascii="Times New Roman" w:hAnsi="Times New Roman" w:cs="Times New Roman"/>
          <w:b/>
          <w:i/>
          <w:color w:val="000000" w:themeColor="text1"/>
          <w:sz w:val="20"/>
          <w:szCs w:val="20"/>
          <w:lang w:val="uk-UA"/>
        </w:rPr>
        <w:t>Виденська</w:t>
      </w:r>
      <w:proofErr w:type="spellEnd"/>
      <w:r w:rsidR="00F2197F" w:rsidRPr="00783EB2">
        <w:rPr>
          <w:rFonts w:ascii="Times New Roman" w:hAnsi="Times New Roman" w:cs="Times New Roman"/>
          <w:b/>
          <w:i/>
          <w:color w:val="000000" w:themeColor="text1"/>
          <w:sz w:val="20"/>
          <w:szCs w:val="20"/>
          <w:lang w:val="uk-UA"/>
        </w:rPr>
        <w:t xml:space="preserve"> </w:t>
      </w:r>
      <w:r w:rsidR="003C78AD" w:rsidRPr="00783EB2">
        <w:rPr>
          <w:rFonts w:ascii="Times New Roman" w:hAnsi="Times New Roman" w:cs="Times New Roman"/>
          <w:b/>
          <w:i/>
          <w:color w:val="000000" w:themeColor="text1"/>
          <w:sz w:val="20"/>
          <w:szCs w:val="20"/>
          <w:lang w:val="uk-UA"/>
        </w:rPr>
        <w:t xml:space="preserve">186/118 </w:t>
      </w:r>
      <w:r w:rsidR="00F2197F" w:rsidRPr="00783EB2">
        <w:rPr>
          <w:rFonts w:ascii="Times New Roman" w:hAnsi="Times New Roman" w:cs="Times New Roman"/>
          <w:color w:val="000000" w:themeColor="text1"/>
          <w:sz w:val="20"/>
          <w:szCs w:val="20"/>
          <w:lang w:val="uk-UA"/>
        </w:rPr>
        <w:t xml:space="preserve"> </w:t>
      </w:r>
      <w:r w:rsidR="00811996" w:rsidRPr="00783EB2">
        <w:rPr>
          <w:rFonts w:ascii="Times New Roman" w:hAnsi="Times New Roman" w:cs="Times New Roman"/>
          <w:color w:val="000000" w:themeColor="text1"/>
          <w:sz w:val="20"/>
          <w:szCs w:val="20"/>
          <w:lang w:val="uk-UA"/>
        </w:rPr>
        <w:t xml:space="preserve">(далі іменований “Підрядник”). </w:t>
      </w:r>
    </w:p>
    <w:p w:rsidR="00811996" w:rsidRPr="00783EB2" w:rsidRDefault="00811996" w:rsidP="00811996">
      <w:pPr>
        <w:spacing w:line="240" w:lineRule="auto"/>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 xml:space="preserve">БЕРУЧИ ДО УВАГИ, що Замовник бажає залучити до проектування, виготовлення, випробування, доставки, встановлення, комплектації та введення в експлуатацію </w:t>
      </w:r>
      <w:proofErr w:type="spellStart"/>
      <w:r w:rsidR="001C371D" w:rsidRPr="001C371D">
        <w:rPr>
          <w:rFonts w:ascii="Times New Roman" w:hAnsi="Times New Roman" w:cs="Times New Roman"/>
          <w:color w:val="000000" w:themeColor="text1"/>
          <w:sz w:val="20"/>
          <w:szCs w:val="20"/>
          <w:lang w:val="uk-UA"/>
        </w:rPr>
        <w:t>біопаливної</w:t>
      </w:r>
      <w:proofErr w:type="spellEnd"/>
      <w:r w:rsidR="001C371D" w:rsidRPr="001C371D">
        <w:rPr>
          <w:rFonts w:ascii="Times New Roman" w:hAnsi="Times New Roman" w:cs="Times New Roman"/>
          <w:color w:val="000000" w:themeColor="text1"/>
          <w:sz w:val="20"/>
          <w:szCs w:val="20"/>
          <w:lang w:val="uk-UA"/>
        </w:rPr>
        <w:t xml:space="preserve"> котельні та допоміжного обладнання, а також виконання всіх необхідних будівельних робіт та навчання персоналу котельні. Котельня передбачає встановлення одного водогрійного </w:t>
      </w:r>
      <w:proofErr w:type="spellStart"/>
      <w:r w:rsidR="001C371D" w:rsidRPr="001C371D">
        <w:rPr>
          <w:rFonts w:ascii="Times New Roman" w:hAnsi="Times New Roman" w:cs="Times New Roman"/>
          <w:color w:val="000000" w:themeColor="text1"/>
          <w:sz w:val="20"/>
          <w:szCs w:val="20"/>
          <w:lang w:val="uk-UA"/>
        </w:rPr>
        <w:t>біопаливного</w:t>
      </w:r>
      <w:proofErr w:type="spellEnd"/>
      <w:r w:rsidR="001C371D" w:rsidRPr="001C371D">
        <w:rPr>
          <w:rFonts w:ascii="Times New Roman" w:hAnsi="Times New Roman" w:cs="Times New Roman"/>
          <w:color w:val="000000" w:themeColor="text1"/>
          <w:sz w:val="20"/>
          <w:szCs w:val="20"/>
          <w:lang w:val="uk-UA"/>
        </w:rPr>
        <w:t xml:space="preserve"> котла потужністю 4MВт, системи паливоподачі, обладнання та конструкції паливного складу, теплообмінників та насосного обладнання котлового контуру та контуру системи теплопостачання, частотних перетворювачів, систему очистки димових газів та димовидалення з димовою трубою, </w:t>
      </w:r>
      <w:proofErr w:type="spellStart"/>
      <w:r w:rsidR="001C371D" w:rsidRPr="001C371D">
        <w:rPr>
          <w:rFonts w:ascii="Times New Roman" w:hAnsi="Times New Roman" w:cs="Times New Roman"/>
          <w:color w:val="000000" w:themeColor="text1"/>
          <w:sz w:val="20"/>
          <w:szCs w:val="20"/>
          <w:lang w:val="uk-UA"/>
        </w:rPr>
        <w:t>запірно</w:t>
      </w:r>
      <w:proofErr w:type="spellEnd"/>
      <w:r w:rsidR="001C371D" w:rsidRPr="001C371D">
        <w:rPr>
          <w:rFonts w:ascii="Times New Roman" w:hAnsi="Times New Roman" w:cs="Times New Roman"/>
          <w:color w:val="000000" w:themeColor="text1"/>
          <w:sz w:val="20"/>
          <w:szCs w:val="20"/>
          <w:lang w:val="uk-UA"/>
        </w:rPr>
        <w:t>-регулюючу арматуру, трубопроводів систем тепло-, водо- та газопостачання, тестове та вимірювальне обладнання і приладів, електрообладнання та системи безпеки системи управління, сигналізації та диспетчеризації</w:t>
      </w:r>
      <w:r w:rsidR="00E2642C" w:rsidRPr="00783EB2">
        <w:rPr>
          <w:rFonts w:ascii="Times New Roman" w:hAnsi="Times New Roman" w:cs="Times New Roman"/>
          <w:color w:val="000000" w:themeColor="text1"/>
          <w:sz w:val="20"/>
          <w:szCs w:val="20"/>
          <w:lang w:val="uk-UA"/>
        </w:rPr>
        <w:t xml:space="preserve"> </w:t>
      </w:r>
      <w:r w:rsidR="005E359F">
        <w:rPr>
          <w:rFonts w:ascii="Times New Roman" w:hAnsi="Times New Roman" w:cs="Times New Roman"/>
          <w:color w:val="000000" w:themeColor="text1"/>
          <w:sz w:val="20"/>
          <w:szCs w:val="20"/>
          <w:lang w:val="uk-UA"/>
        </w:rPr>
        <w:t>(«Об</w:t>
      </w:r>
      <w:r w:rsidR="005E359F" w:rsidRPr="005E359F">
        <w:rPr>
          <w:rFonts w:ascii="Times New Roman" w:hAnsi="Times New Roman" w:cs="Times New Roman"/>
          <w:color w:val="000000" w:themeColor="text1"/>
          <w:sz w:val="20"/>
          <w:szCs w:val="20"/>
        </w:rPr>
        <w:t>’</w:t>
      </w:r>
      <w:proofErr w:type="spellStart"/>
      <w:r w:rsidR="005E359F">
        <w:rPr>
          <w:rFonts w:ascii="Times New Roman" w:hAnsi="Times New Roman" w:cs="Times New Roman"/>
          <w:color w:val="000000" w:themeColor="text1"/>
          <w:sz w:val="20"/>
          <w:szCs w:val="20"/>
          <w:lang w:val="uk-UA"/>
        </w:rPr>
        <w:t>єкти</w:t>
      </w:r>
      <w:proofErr w:type="spellEnd"/>
      <w:r w:rsidR="005E359F">
        <w:rPr>
          <w:rFonts w:ascii="Times New Roman" w:hAnsi="Times New Roman" w:cs="Times New Roman"/>
          <w:color w:val="000000" w:themeColor="text1"/>
          <w:sz w:val="20"/>
          <w:szCs w:val="20"/>
          <w:lang w:val="uk-UA"/>
        </w:rPr>
        <w:t xml:space="preserve">») </w:t>
      </w:r>
      <w:r w:rsidR="00E2642C" w:rsidRPr="00783EB2">
        <w:rPr>
          <w:rFonts w:ascii="Times New Roman" w:hAnsi="Times New Roman" w:cs="Times New Roman"/>
          <w:color w:val="000000" w:themeColor="text1"/>
          <w:sz w:val="20"/>
          <w:szCs w:val="20"/>
          <w:lang w:val="uk-UA"/>
        </w:rPr>
        <w:t>і Підрядник</w:t>
      </w:r>
      <w:r w:rsidRPr="00783EB2">
        <w:rPr>
          <w:rFonts w:ascii="Times New Roman" w:hAnsi="Times New Roman" w:cs="Times New Roman"/>
          <w:color w:val="000000" w:themeColor="text1"/>
          <w:sz w:val="20"/>
          <w:szCs w:val="20"/>
          <w:lang w:val="uk-UA"/>
        </w:rPr>
        <w:t xml:space="preserve"> погодився на таке залучення згідно з умовами, наведеними нижче.</w:t>
      </w:r>
    </w:p>
    <w:p w:rsidR="00811996" w:rsidRPr="00783EB2" w:rsidRDefault="00811996" w:rsidP="00811996">
      <w:pPr>
        <w:spacing w:line="240" w:lineRule="auto"/>
        <w:ind w:left="-432" w:right="288" w:firstLine="432"/>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Замовник і Підрядник домовилися про нижченаведене:</w:t>
      </w:r>
    </w:p>
    <w:p w:rsidR="00811996" w:rsidRPr="00783EB2" w:rsidRDefault="00811996" w:rsidP="00811996">
      <w:pPr>
        <w:spacing w:line="240" w:lineRule="auto"/>
        <w:ind w:left="-432" w:right="288" w:firstLine="432"/>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ТЕПЕР ТАКИМ ДОГОВОРЕНО наступне:</w:t>
      </w:r>
    </w:p>
    <w:p w:rsidR="00811996" w:rsidRPr="00783EB2" w:rsidRDefault="00811996" w:rsidP="00811996">
      <w:pPr>
        <w:spacing w:line="240" w:lineRule="auto"/>
        <w:ind w:left="-432" w:right="288" w:firstLine="432"/>
        <w:jc w:val="both"/>
        <w:rPr>
          <w:rFonts w:ascii="Times New Roman" w:hAnsi="Times New Roman" w:cs="Times New Roman"/>
          <w:b/>
          <w:bCs/>
          <w:color w:val="000000" w:themeColor="text1"/>
          <w:sz w:val="20"/>
          <w:szCs w:val="20"/>
          <w:lang w:val="uk-UA"/>
        </w:rPr>
      </w:pPr>
      <w:r w:rsidRPr="00783EB2">
        <w:rPr>
          <w:rFonts w:ascii="Times New Roman" w:hAnsi="Times New Roman" w:cs="Times New Roman"/>
          <w:b/>
          <w:bCs/>
          <w:color w:val="000000" w:themeColor="text1"/>
          <w:sz w:val="20"/>
          <w:szCs w:val="20"/>
          <w:lang w:val="uk-UA"/>
        </w:rPr>
        <w:t>Стаття 1. Контрактні документи</w:t>
      </w:r>
    </w:p>
    <w:tbl>
      <w:tblPr>
        <w:tblW w:w="9856" w:type="dxa"/>
        <w:tblLayout w:type="fixed"/>
        <w:tblLook w:val="04A0" w:firstRow="1" w:lastRow="0" w:firstColumn="1" w:lastColumn="0" w:noHBand="0" w:noVBand="1"/>
      </w:tblPr>
      <w:tblGrid>
        <w:gridCol w:w="2518"/>
        <w:gridCol w:w="851"/>
        <w:gridCol w:w="6487"/>
      </w:tblGrid>
      <w:tr w:rsidR="00811996" w:rsidRPr="00783EB2" w:rsidTr="00194856">
        <w:trPr>
          <w:trHeight w:val="5288"/>
        </w:trPr>
        <w:tc>
          <w:tcPr>
            <w:tcW w:w="2518" w:type="dxa"/>
          </w:tcPr>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uk-UA" w:eastAsia="en-GB"/>
              </w:rPr>
              <w:t>Контрактні документи</w:t>
            </w: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посилання</w:t>
            </w:r>
            <w:r w:rsidRPr="00783EB2">
              <w:rPr>
                <w:rFonts w:ascii="Times New Roman" w:eastAsia="Source Sans Pro" w:hAnsi="Times New Roman" w:cs="Times New Roman"/>
                <w:sz w:val="20"/>
                <w:szCs w:val="20"/>
                <w:lang w:eastAsia="en-GB"/>
              </w:rPr>
              <w:t xml:space="preserve"> </w:t>
            </w:r>
            <w:r w:rsidRPr="00783EB2">
              <w:rPr>
                <w:rFonts w:ascii="Times New Roman" w:eastAsia="Source Sans Pro" w:hAnsi="Times New Roman" w:cs="Times New Roman"/>
                <w:sz w:val="20"/>
                <w:szCs w:val="20"/>
                <w:lang w:val="uk-UA" w:eastAsia="en-GB"/>
              </w:rPr>
              <w:t>ЗУ</w:t>
            </w:r>
            <w:r w:rsidRPr="00783EB2">
              <w:rPr>
                <w:rFonts w:ascii="Times New Roman" w:eastAsia="Source Sans Pro" w:hAnsi="Times New Roman" w:cs="Times New Roman"/>
                <w:sz w:val="20"/>
                <w:szCs w:val="20"/>
                <w:lang w:eastAsia="en-GB"/>
              </w:rPr>
              <w:t>2)</w:t>
            </w: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783EB2" w:rsidRDefault="00783EB2"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783EB2" w:rsidRDefault="00783EB2"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783EB2" w:rsidRDefault="00783EB2"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D5412E" w:rsidRDefault="00D5412E"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val="uk-UA"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uk-UA" w:eastAsia="en-GB"/>
              </w:rPr>
              <w:t>Порядок черговості</w:t>
            </w: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посилання</w:t>
            </w:r>
            <w:r w:rsidRPr="00783EB2">
              <w:rPr>
                <w:rFonts w:ascii="Times New Roman" w:eastAsia="Source Sans Pro" w:hAnsi="Times New Roman" w:cs="Times New Roman"/>
                <w:sz w:val="20"/>
                <w:szCs w:val="20"/>
                <w:lang w:eastAsia="en-GB"/>
              </w:rPr>
              <w:t xml:space="preserve"> </w:t>
            </w:r>
            <w:r w:rsidRPr="00783EB2">
              <w:rPr>
                <w:rFonts w:ascii="Times New Roman" w:eastAsia="Source Sans Pro" w:hAnsi="Times New Roman" w:cs="Times New Roman"/>
                <w:sz w:val="20"/>
                <w:szCs w:val="20"/>
                <w:lang w:val="uk-UA" w:eastAsia="en-GB"/>
              </w:rPr>
              <w:t>ЗУ</w:t>
            </w:r>
            <w:r w:rsidRPr="00783EB2">
              <w:rPr>
                <w:rFonts w:ascii="Times New Roman" w:eastAsia="Source Sans Pro" w:hAnsi="Times New Roman" w:cs="Times New Roman"/>
                <w:sz w:val="20"/>
                <w:szCs w:val="20"/>
                <w:lang w:eastAsia="en-GB"/>
              </w:rPr>
              <w:t>2)</w:t>
            </w: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b/>
                <w:sz w:val="20"/>
                <w:szCs w:val="20"/>
                <w:lang w:eastAsia="en-GB"/>
              </w:rPr>
            </w:pPr>
          </w:p>
          <w:p w:rsidR="00811996" w:rsidRPr="00783EB2" w:rsidRDefault="00811996" w:rsidP="00194856">
            <w:pPr>
              <w:tabs>
                <w:tab w:val="left" w:pos="4896"/>
              </w:tabs>
              <w:spacing w:after="0" w:line="240" w:lineRule="auto"/>
              <w:ind w:left="361"/>
              <w:jc w:val="both"/>
              <w:rPr>
                <w:rFonts w:ascii="Times New Roman" w:eastAsia="Source Sans Pro" w:hAnsi="Times New Roman" w:cs="Times New Roman"/>
                <w:sz w:val="20"/>
                <w:szCs w:val="20"/>
                <w:lang w:eastAsia="en-GB"/>
              </w:rPr>
            </w:pPr>
            <w:proofErr w:type="spellStart"/>
            <w:r w:rsidRPr="00783EB2">
              <w:rPr>
                <w:rFonts w:ascii="Times New Roman" w:eastAsia="Source Sans Pro" w:hAnsi="Times New Roman" w:cs="Times New Roman"/>
                <w:b/>
                <w:sz w:val="20"/>
                <w:szCs w:val="20"/>
                <w:lang w:eastAsia="en-GB"/>
              </w:rPr>
              <w:t>Визначення</w:t>
            </w:r>
            <w:proofErr w:type="spellEnd"/>
            <w:r w:rsidRPr="00783EB2">
              <w:rPr>
                <w:rFonts w:ascii="Times New Roman" w:eastAsia="Source Sans Pro" w:hAnsi="Times New Roman" w:cs="Times New Roman"/>
                <w:b/>
                <w:sz w:val="20"/>
                <w:szCs w:val="20"/>
                <w:lang w:eastAsia="en-GB"/>
              </w:rPr>
              <w:t xml:space="preserve"> </w:t>
            </w: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Посилання</w:t>
            </w:r>
            <w:r w:rsidRPr="00783EB2">
              <w:rPr>
                <w:rFonts w:ascii="Times New Roman" w:eastAsia="Source Sans Pro" w:hAnsi="Times New Roman" w:cs="Times New Roman"/>
                <w:sz w:val="20"/>
                <w:szCs w:val="20"/>
                <w:lang w:eastAsia="en-GB"/>
              </w:rPr>
              <w:t xml:space="preserve"> </w:t>
            </w:r>
            <w:r w:rsidRPr="00783EB2">
              <w:rPr>
                <w:rFonts w:ascii="Times New Roman" w:eastAsia="Source Sans Pro" w:hAnsi="Times New Roman" w:cs="Times New Roman"/>
                <w:sz w:val="20"/>
                <w:szCs w:val="20"/>
                <w:lang w:val="uk-UA" w:eastAsia="en-GB"/>
              </w:rPr>
              <w:t>ЗУ</w:t>
            </w:r>
            <w:r w:rsidRPr="00783EB2">
              <w:rPr>
                <w:rFonts w:ascii="Times New Roman" w:eastAsia="Source Sans Pro" w:hAnsi="Times New Roman" w:cs="Times New Roman"/>
                <w:sz w:val="20"/>
                <w:szCs w:val="20"/>
                <w:lang w:eastAsia="en-GB"/>
              </w:rPr>
              <w:t>1)</w:t>
            </w:r>
          </w:p>
          <w:p w:rsidR="00811996" w:rsidRPr="00783EB2" w:rsidRDefault="00811996" w:rsidP="00194856">
            <w:pPr>
              <w:tabs>
                <w:tab w:val="left" w:pos="4896"/>
              </w:tabs>
              <w:spacing w:after="0" w:line="240" w:lineRule="auto"/>
              <w:jc w:val="both"/>
              <w:rPr>
                <w:rFonts w:ascii="Times New Roman" w:eastAsia="Source Sans Pro" w:hAnsi="Times New Roman" w:cs="Times New Roman"/>
                <w:b/>
                <w:sz w:val="20"/>
                <w:szCs w:val="20"/>
                <w:lang w:eastAsia="en-GB"/>
              </w:rPr>
            </w:pPr>
          </w:p>
        </w:tc>
        <w:tc>
          <w:tcPr>
            <w:tcW w:w="851" w:type="dxa"/>
          </w:tcPr>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1.1</w:t>
            </w: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(1)</w:t>
            </w:r>
          </w:p>
          <w:p w:rsidR="00811996" w:rsidRPr="00783EB2" w:rsidRDefault="00811996" w:rsidP="00194856">
            <w:pPr>
              <w:tabs>
                <w:tab w:val="left" w:pos="4896"/>
              </w:tabs>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(2)</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(3)</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(4)</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(5)</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(6)</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(7)</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(8)</w:t>
            </w:r>
          </w:p>
          <w:p w:rsidR="00811996" w:rsidRDefault="00811996" w:rsidP="00194856">
            <w:pPr>
              <w:spacing w:after="0" w:line="240" w:lineRule="auto"/>
              <w:ind w:left="75"/>
              <w:jc w:val="right"/>
              <w:rPr>
                <w:rFonts w:ascii="Times New Roman" w:eastAsia="Source Sans Pro" w:hAnsi="Times New Roman" w:cs="Times New Roman"/>
                <w:sz w:val="20"/>
                <w:szCs w:val="20"/>
                <w:lang w:val="en-GB" w:eastAsia="en-GB"/>
              </w:rPr>
            </w:pPr>
            <w:r w:rsidRPr="00783EB2">
              <w:rPr>
                <w:rFonts w:ascii="Times New Roman" w:eastAsia="Source Sans Pro" w:hAnsi="Times New Roman" w:cs="Times New Roman"/>
                <w:sz w:val="20"/>
                <w:szCs w:val="20"/>
                <w:lang w:val="en-GB" w:eastAsia="en-GB"/>
              </w:rPr>
              <w:t>(9)</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(10)</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(11)</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(12)</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(13)</w:t>
            </w:r>
          </w:p>
          <w:p w:rsidR="00783EB2" w:rsidRDefault="00783EB2"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(14)</w:t>
            </w:r>
          </w:p>
          <w:p w:rsidR="00D5412E" w:rsidRPr="00783EB2" w:rsidRDefault="00D5412E" w:rsidP="00194856">
            <w:pPr>
              <w:spacing w:after="0" w:line="240" w:lineRule="auto"/>
              <w:ind w:left="75"/>
              <w:jc w:val="right"/>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(15)</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1.2</w:t>
            </w: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b/>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b/>
                <w:sz w:val="20"/>
                <w:szCs w:val="20"/>
                <w:lang w:val="en-GB" w:eastAsia="en-GB"/>
              </w:rPr>
            </w:pPr>
          </w:p>
          <w:p w:rsidR="00811996" w:rsidRPr="00783EB2" w:rsidRDefault="00811996" w:rsidP="00194856">
            <w:pPr>
              <w:spacing w:after="0" w:line="240" w:lineRule="auto"/>
              <w:ind w:left="75"/>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1.3</w:t>
            </w:r>
          </w:p>
          <w:p w:rsidR="00811996" w:rsidRPr="00783EB2" w:rsidRDefault="00811996" w:rsidP="00194856">
            <w:pPr>
              <w:spacing w:after="0" w:line="240" w:lineRule="auto"/>
              <w:jc w:val="both"/>
              <w:rPr>
                <w:rFonts w:ascii="Times New Roman" w:eastAsia="Source Sans Pro" w:hAnsi="Times New Roman" w:cs="Times New Roman"/>
                <w:b/>
                <w:sz w:val="20"/>
                <w:szCs w:val="20"/>
                <w:lang w:val="en-GB" w:eastAsia="en-GB"/>
              </w:rPr>
            </w:pPr>
          </w:p>
        </w:tc>
        <w:tc>
          <w:tcPr>
            <w:tcW w:w="6487" w:type="dxa"/>
          </w:tcPr>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Наступні документи укладають між Замовником і Підрядником, і кожен з них повинен розглядатися і тлумачитися як невід'ємна частина Контракту:</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Ця Контрактна Угода та Додатки до неї</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Особливі умови контракту</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Загальні умови контракту</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Відповіді на роз’яснення від учасників тендеру</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Відповіді Учасника на запити роз'яснень від Замовника</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Зміни до тендерної документації</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Технічні специфікації та креслення</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Тендерна пропозиція та Таблиці цін, надані Підрядником</w:t>
            </w:r>
          </w:p>
          <w:p w:rsidR="00811996" w:rsidRPr="00783EB2" w:rsidRDefault="00783EB2"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П</w:t>
            </w:r>
            <w:r w:rsidR="00B22003">
              <w:rPr>
                <w:rFonts w:ascii="Times New Roman" w:eastAsia="Source Sans Pro" w:hAnsi="Times New Roman" w:cs="Times New Roman"/>
                <w:sz w:val="20"/>
                <w:szCs w:val="20"/>
                <w:lang w:val="uk-UA" w:eastAsia="en-GB"/>
              </w:rPr>
              <w:t>орядок</w:t>
            </w:r>
            <w:r>
              <w:rPr>
                <w:rFonts w:ascii="Times New Roman" w:eastAsia="Source Sans Pro" w:hAnsi="Times New Roman" w:cs="Times New Roman"/>
                <w:sz w:val="20"/>
                <w:szCs w:val="20"/>
                <w:lang w:val="uk-UA" w:eastAsia="en-GB"/>
              </w:rPr>
              <w:t xml:space="preserve"> змін</w:t>
            </w:r>
            <w:r w:rsidR="00B22003">
              <w:rPr>
                <w:rFonts w:ascii="Times New Roman" w:eastAsia="Source Sans Pro" w:hAnsi="Times New Roman" w:cs="Times New Roman"/>
                <w:sz w:val="20"/>
                <w:szCs w:val="20"/>
                <w:lang w:val="uk-UA" w:eastAsia="en-GB"/>
              </w:rPr>
              <w:t>и обсягів робіт</w:t>
            </w:r>
          </w:p>
          <w:p w:rsidR="00811996" w:rsidRDefault="00783EB2" w:rsidP="00783EB2">
            <w:pPr>
              <w:tabs>
                <w:tab w:val="left" w:pos="4896"/>
              </w:tabs>
              <w:spacing w:after="0" w:line="240" w:lineRule="auto"/>
              <w:ind w:left="208"/>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Форма сертифіката про завершення</w:t>
            </w:r>
            <w:r>
              <w:rPr>
                <w:rFonts w:ascii="Times New Roman" w:eastAsia="Source Sans Pro" w:hAnsi="Times New Roman" w:cs="Times New Roman"/>
                <w:sz w:val="20"/>
                <w:szCs w:val="20"/>
                <w:lang w:val="uk-UA" w:eastAsia="en-GB"/>
              </w:rPr>
              <w:br/>
              <w:t>Форма сертифіката про прийняття в експлуатацію</w:t>
            </w:r>
          </w:p>
          <w:p w:rsidR="00783EB2" w:rsidRPr="00783EB2" w:rsidRDefault="00783EB2" w:rsidP="00783EB2">
            <w:pPr>
              <w:tabs>
                <w:tab w:val="left" w:pos="4896"/>
              </w:tabs>
              <w:spacing w:after="0" w:line="240" w:lineRule="auto"/>
              <w:ind w:left="208"/>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 xml:space="preserve">Протокол </w:t>
            </w:r>
            <w:proofErr w:type="spellStart"/>
            <w:r>
              <w:rPr>
                <w:rFonts w:ascii="Times New Roman" w:eastAsia="Source Sans Pro" w:hAnsi="Times New Roman" w:cs="Times New Roman"/>
                <w:sz w:val="20"/>
                <w:szCs w:val="20"/>
                <w:lang w:val="uk-UA" w:eastAsia="en-GB"/>
              </w:rPr>
              <w:t>передконтрактного</w:t>
            </w:r>
            <w:proofErr w:type="spellEnd"/>
            <w:r>
              <w:rPr>
                <w:rFonts w:ascii="Times New Roman" w:eastAsia="Source Sans Pro" w:hAnsi="Times New Roman" w:cs="Times New Roman"/>
                <w:sz w:val="20"/>
                <w:szCs w:val="20"/>
                <w:lang w:val="uk-UA" w:eastAsia="en-GB"/>
              </w:rPr>
              <w:t xml:space="preserve"> обговорення від </w:t>
            </w:r>
            <w:r w:rsidR="00F261AE">
              <w:rPr>
                <w:rFonts w:ascii="Times New Roman" w:eastAsia="Source Sans Pro" w:hAnsi="Times New Roman" w:cs="Times New Roman"/>
                <w:sz w:val="20"/>
                <w:szCs w:val="20"/>
                <w:lang w:val="uk-UA" w:eastAsia="en-GB"/>
              </w:rPr>
              <w:t>10</w:t>
            </w:r>
            <w:r>
              <w:rPr>
                <w:rFonts w:ascii="Times New Roman" w:eastAsia="Source Sans Pro" w:hAnsi="Times New Roman" w:cs="Times New Roman"/>
                <w:sz w:val="20"/>
                <w:szCs w:val="20"/>
                <w:lang w:val="uk-UA" w:eastAsia="en-GB"/>
              </w:rPr>
              <w:t xml:space="preserve"> </w:t>
            </w:r>
            <w:r w:rsidR="003D29F5">
              <w:rPr>
                <w:rFonts w:ascii="Times New Roman" w:eastAsia="Source Sans Pro" w:hAnsi="Times New Roman" w:cs="Times New Roman"/>
                <w:sz w:val="20"/>
                <w:szCs w:val="20"/>
                <w:lang w:val="uk-UA" w:eastAsia="en-GB"/>
              </w:rPr>
              <w:t>січ</w:t>
            </w:r>
            <w:r>
              <w:rPr>
                <w:rFonts w:ascii="Times New Roman" w:eastAsia="Source Sans Pro" w:hAnsi="Times New Roman" w:cs="Times New Roman"/>
                <w:sz w:val="20"/>
                <w:szCs w:val="20"/>
                <w:lang w:val="uk-UA" w:eastAsia="en-GB"/>
              </w:rPr>
              <w:t>ня 202</w:t>
            </w:r>
            <w:r w:rsidR="003D29F5">
              <w:rPr>
                <w:rFonts w:ascii="Times New Roman" w:eastAsia="Source Sans Pro" w:hAnsi="Times New Roman" w:cs="Times New Roman"/>
                <w:sz w:val="20"/>
                <w:szCs w:val="20"/>
                <w:lang w:val="uk-UA" w:eastAsia="en-GB"/>
              </w:rPr>
              <w:t>2</w:t>
            </w:r>
            <w:r>
              <w:rPr>
                <w:rFonts w:ascii="Times New Roman" w:eastAsia="Source Sans Pro" w:hAnsi="Times New Roman" w:cs="Times New Roman"/>
                <w:sz w:val="20"/>
                <w:szCs w:val="20"/>
                <w:lang w:val="uk-UA" w:eastAsia="en-GB"/>
              </w:rPr>
              <w:t>р.</w:t>
            </w:r>
          </w:p>
          <w:p w:rsidR="00811996" w:rsidRPr="00783EB2" w:rsidRDefault="003B39F3"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Повідомлення про прийняття тендерної пропозиції</w:t>
            </w:r>
          </w:p>
          <w:p w:rsidR="00783EB2" w:rsidRDefault="003B39F3"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 xml:space="preserve">Тендерна форма – </w:t>
            </w:r>
            <w:proofErr w:type="spellStart"/>
            <w:r>
              <w:rPr>
                <w:rFonts w:ascii="Times New Roman" w:eastAsia="Source Sans Pro" w:hAnsi="Times New Roman" w:cs="Times New Roman"/>
                <w:sz w:val="20"/>
                <w:szCs w:val="20"/>
                <w:lang w:val="uk-UA" w:eastAsia="en-GB"/>
              </w:rPr>
              <w:t>Дво</w:t>
            </w:r>
            <w:r w:rsidR="00783EB2">
              <w:rPr>
                <w:rFonts w:ascii="Times New Roman" w:eastAsia="Source Sans Pro" w:hAnsi="Times New Roman" w:cs="Times New Roman"/>
                <w:sz w:val="20"/>
                <w:szCs w:val="20"/>
                <w:lang w:val="uk-UA" w:eastAsia="en-GB"/>
              </w:rPr>
              <w:t>стадійний</w:t>
            </w:r>
            <w:proofErr w:type="spellEnd"/>
            <w:r w:rsidR="00783EB2">
              <w:rPr>
                <w:rFonts w:ascii="Times New Roman" w:eastAsia="Source Sans Pro" w:hAnsi="Times New Roman" w:cs="Times New Roman"/>
                <w:sz w:val="20"/>
                <w:szCs w:val="20"/>
                <w:lang w:val="uk-UA" w:eastAsia="en-GB"/>
              </w:rPr>
              <w:t xml:space="preserve"> тендер – Перша стадія тендеру</w:t>
            </w:r>
          </w:p>
          <w:p w:rsidR="00783EB2" w:rsidRDefault="003B39F3"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 xml:space="preserve">Тендерна форма – </w:t>
            </w:r>
            <w:proofErr w:type="spellStart"/>
            <w:r>
              <w:rPr>
                <w:rFonts w:ascii="Times New Roman" w:eastAsia="Source Sans Pro" w:hAnsi="Times New Roman" w:cs="Times New Roman"/>
                <w:sz w:val="20"/>
                <w:szCs w:val="20"/>
                <w:lang w:val="uk-UA" w:eastAsia="en-GB"/>
              </w:rPr>
              <w:t>Дво</w:t>
            </w:r>
            <w:r w:rsidR="00783EB2">
              <w:rPr>
                <w:rFonts w:ascii="Times New Roman" w:eastAsia="Source Sans Pro" w:hAnsi="Times New Roman" w:cs="Times New Roman"/>
                <w:sz w:val="20"/>
                <w:szCs w:val="20"/>
                <w:lang w:val="uk-UA" w:eastAsia="en-GB"/>
              </w:rPr>
              <w:t>стадійний</w:t>
            </w:r>
            <w:proofErr w:type="spellEnd"/>
            <w:r w:rsidR="00783EB2">
              <w:rPr>
                <w:rFonts w:ascii="Times New Roman" w:eastAsia="Source Sans Pro" w:hAnsi="Times New Roman" w:cs="Times New Roman"/>
                <w:sz w:val="20"/>
                <w:szCs w:val="20"/>
                <w:lang w:val="uk-UA" w:eastAsia="en-GB"/>
              </w:rPr>
              <w:t xml:space="preserve"> тендер – Друга стадія тендеру</w:t>
            </w:r>
          </w:p>
          <w:p w:rsidR="00783EB2" w:rsidRDefault="00783EB2"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У разі будь-якої неоднозначності або суперечності між перерахованими вище Контрактними документами, пріоритетним буде порядок, у якому перераховані Контрактні Документи перелічені у Статті 1.1 (Контрактні Договору) вище.</w:t>
            </w: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p>
          <w:p w:rsidR="00811996" w:rsidRPr="00783EB2" w:rsidRDefault="00811996" w:rsidP="00194856">
            <w:pPr>
              <w:tabs>
                <w:tab w:val="left" w:pos="4896"/>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Слова та фрази з великої літери, що використовуються у цьому документі, матимуть те саме значення, що їм приписують Загальні умови контракту.</w:t>
            </w:r>
          </w:p>
        </w:tc>
      </w:tr>
    </w:tbl>
    <w:p w:rsidR="00811996" w:rsidRPr="00783EB2" w:rsidRDefault="00811996" w:rsidP="00811996">
      <w:pPr>
        <w:spacing w:line="240" w:lineRule="auto"/>
        <w:ind w:left="-432" w:right="288" w:firstLine="432"/>
        <w:jc w:val="both"/>
        <w:rPr>
          <w:rFonts w:ascii="Times New Roman" w:hAnsi="Times New Roman" w:cs="Times New Roman"/>
          <w:b/>
          <w:bCs/>
          <w:color w:val="000000" w:themeColor="text1"/>
          <w:sz w:val="20"/>
          <w:szCs w:val="20"/>
          <w:lang w:val="uk-UA"/>
        </w:rPr>
      </w:pPr>
      <w:r w:rsidRPr="00783EB2">
        <w:rPr>
          <w:rFonts w:ascii="Times New Roman" w:hAnsi="Times New Roman" w:cs="Times New Roman"/>
          <w:b/>
          <w:bCs/>
          <w:color w:val="000000" w:themeColor="text1"/>
          <w:sz w:val="20"/>
          <w:szCs w:val="20"/>
          <w:lang w:val="uk-UA"/>
        </w:rPr>
        <w:t>Стаття 2. Договірна ціна та умови оплати</w:t>
      </w:r>
    </w:p>
    <w:tbl>
      <w:tblPr>
        <w:tblW w:w="9856" w:type="dxa"/>
        <w:tblLayout w:type="fixed"/>
        <w:tblLook w:val="04A0" w:firstRow="1" w:lastRow="0" w:firstColumn="1" w:lastColumn="0" w:noHBand="0" w:noVBand="1"/>
      </w:tblPr>
      <w:tblGrid>
        <w:gridCol w:w="2518"/>
        <w:gridCol w:w="851"/>
        <w:gridCol w:w="6487"/>
      </w:tblGrid>
      <w:tr w:rsidR="00811996" w:rsidRPr="00783EB2" w:rsidTr="00194856">
        <w:tc>
          <w:tcPr>
            <w:tcW w:w="2518" w:type="dxa"/>
            <w:hideMark/>
          </w:tcPr>
          <w:p w:rsidR="00811996" w:rsidRPr="00783EB2" w:rsidRDefault="00811996" w:rsidP="00194856">
            <w:pPr>
              <w:keepNext/>
              <w:keepLines/>
              <w:tabs>
                <w:tab w:val="left" w:pos="2160"/>
              </w:tabs>
              <w:spacing w:after="0" w:line="240" w:lineRule="auto"/>
              <w:ind w:left="361"/>
              <w:jc w:val="both"/>
              <w:rPr>
                <w:rFonts w:ascii="Times New Roman" w:eastAsia="Source Sans Pro" w:hAnsi="Times New Roman" w:cs="Times New Roman"/>
                <w:b/>
                <w:sz w:val="20"/>
                <w:szCs w:val="20"/>
                <w:lang w:val="uk-UA" w:eastAsia="en-GB"/>
              </w:rPr>
            </w:pPr>
            <w:bookmarkStart w:id="1" w:name="_Hlk74744953"/>
            <w:r w:rsidRPr="00783EB2">
              <w:rPr>
                <w:rFonts w:ascii="Times New Roman" w:eastAsia="Source Sans Pro" w:hAnsi="Times New Roman" w:cs="Times New Roman"/>
                <w:b/>
                <w:sz w:val="20"/>
                <w:szCs w:val="20"/>
                <w:lang w:val="uk-UA" w:eastAsia="en-GB"/>
              </w:rPr>
              <w:lastRenderedPageBreak/>
              <w:t>Контрактна ціна</w:t>
            </w:r>
          </w:p>
        </w:tc>
        <w:tc>
          <w:tcPr>
            <w:tcW w:w="851" w:type="dxa"/>
            <w:hideMark/>
          </w:tcPr>
          <w:p w:rsidR="00811996" w:rsidRPr="00783EB2" w:rsidRDefault="00811996" w:rsidP="00194856">
            <w:pPr>
              <w:keepNext/>
              <w:keepLines/>
              <w:tabs>
                <w:tab w:val="left" w:pos="2160"/>
              </w:tabs>
              <w:spacing w:after="0" w:line="240" w:lineRule="auto"/>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2.1</w:t>
            </w:r>
          </w:p>
        </w:tc>
        <w:tc>
          <w:tcPr>
            <w:tcW w:w="6487" w:type="dxa"/>
            <w:hideMark/>
          </w:tcPr>
          <w:p w:rsidR="00811996" w:rsidRPr="00783EB2" w:rsidRDefault="00811996" w:rsidP="00194856">
            <w:pPr>
              <w:spacing w:line="240" w:lineRule="auto"/>
              <w:ind w:right="288"/>
              <w:jc w:val="both"/>
              <w:rPr>
                <w:rFonts w:ascii="Times New Roman" w:eastAsia="Source Sans Pro" w:hAnsi="Times New Roman" w:cs="Times New Roman"/>
                <w:b/>
                <w:sz w:val="20"/>
                <w:szCs w:val="20"/>
                <w:lang w:val="en-GB" w:eastAsia="en-GB"/>
              </w:rPr>
            </w:pPr>
            <w:r w:rsidRPr="00783EB2">
              <w:rPr>
                <w:rFonts w:ascii="Times New Roman" w:hAnsi="Times New Roman" w:cs="Times New Roman"/>
                <w:color w:val="000000" w:themeColor="text1"/>
                <w:sz w:val="20"/>
                <w:szCs w:val="20"/>
                <w:lang w:val="uk-UA"/>
              </w:rPr>
              <w:t xml:space="preserve">Замовник погоджується сплатити </w:t>
            </w:r>
            <w:proofErr w:type="spellStart"/>
            <w:r w:rsidRPr="00783EB2">
              <w:rPr>
                <w:rFonts w:ascii="Times New Roman" w:hAnsi="Times New Roman" w:cs="Times New Roman"/>
                <w:color w:val="000000" w:themeColor="text1"/>
                <w:sz w:val="20"/>
                <w:szCs w:val="20"/>
                <w:lang w:val="uk-UA"/>
              </w:rPr>
              <w:t>Підряднинику</w:t>
            </w:r>
            <w:proofErr w:type="spellEnd"/>
            <w:r w:rsidRPr="00783EB2">
              <w:rPr>
                <w:rFonts w:ascii="Times New Roman" w:hAnsi="Times New Roman" w:cs="Times New Roman"/>
                <w:color w:val="000000" w:themeColor="text1"/>
                <w:sz w:val="20"/>
                <w:szCs w:val="20"/>
                <w:lang w:val="uk-UA"/>
              </w:rPr>
              <w:t xml:space="preserve"> Контрактну ціну з урахуванням виконання Підрядником своїх зобов'язань за цим Договором. (посилання ЗУ11). Контрактна ціна повинна складати сукупність:</w:t>
            </w:r>
          </w:p>
        </w:tc>
      </w:tr>
    </w:tbl>
    <w:bookmarkEnd w:id="1"/>
    <w:p w:rsidR="00811996" w:rsidRPr="00720331" w:rsidRDefault="004959A1" w:rsidP="00811996">
      <w:pPr>
        <w:spacing w:after="0" w:line="240" w:lineRule="auto"/>
        <w:ind w:left="2913"/>
        <w:jc w:val="both"/>
        <w:rPr>
          <w:rFonts w:ascii="Times New Roman" w:eastAsia="Source Sans Pro" w:hAnsi="Times New Roman" w:cs="Times New Roman"/>
          <w:b/>
          <w:sz w:val="20"/>
          <w:szCs w:val="20"/>
          <w:u w:val="single"/>
          <w:lang w:val="uk-UA" w:eastAsia="en-GB"/>
        </w:rPr>
      </w:pPr>
      <w:r>
        <w:rPr>
          <w:rFonts w:ascii="Times New Roman" w:eastAsia="Source Sans Pro" w:hAnsi="Times New Roman" w:cs="Times New Roman"/>
          <w:b/>
          <w:sz w:val="20"/>
          <w:szCs w:val="20"/>
          <w:u w:val="single"/>
          <w:lang w:val="uk-UA" w:eastAsia="en-GB"/>
        </w:rPr>
        <w:t>Три мільйони сімдесят вісім тисяч вісім</w:t>
      </w:r>
      <w:r w:rsidR="00720331">
        <w:rPr>
          <w:rFonts w:ascii="Times New Roman" w:eastAsia="Source Sans Pro" w:hAnsi="Times New Roman" w:cs="Times New Roman"/>
          <w:b/>
          <w:sz w:val="20"/>
          <w:szCs w:val="20"/>
          <w:u w:val="single"/>
          <w:lang w:val="uk-UA" w:eastAsia="en-GB"/>
        </w:rPr>
        <w:t>сот Євро</w:t>
      </w:r>
    </w:p>
    <w:p w:rsidR="00811996" w:rsidRPr="00720331" w:rsidRDefault="00720331" w:rsidP="00811996">
      <w:pPr>
        <w:spacing w:after="0" w:line="240" w:lineRule="auto"/>
        <w:ind w:left="2913"/>
        <w:jc w:val="both"/>
        <w:rPr>
          <w:rFonts w:ascii="Times New Roman" w:eastAsia="Source Sans Pro" w:hAnsi="Times New Roman" w:cs="Times New Roman"/>
          <w:i/>
          <w:sz w:val="20"/>
          <w:szCs w:val="20"/>
          <w:lang w:eastAsia="en-GB"/>
        </w:rPr>
      </w:pPr>
      <w:r w:rsidRPr="00720331">
        <w:rPr>
          <w:rFonts w:ascii="Times New Roman" w:eastAsia="Source Sans Pro" w:hAnsi="Times New Roman" w:cs="Times New Roman"/>
          <w:i/>
          <w:sz w:val="20"/>
          <w:szCs w:val="20"/>
          <w:lang w:eastAsia="en-GB"/>
        </w:rPr>
        <w:t xml:space="preserve"> </w:t>
      </w:r>
      <w:r w:rsidR="00811996" w:rsidRPr="00720331">
        <w:rPr>
          <w:rFonts w:ascii="Times New Roman" w:eastAsia="Source Sans Pro" w:hAnsi="Times New Roman" w:cs="Times New Roman"/>
          <w:i/>
          <w:sz w:val="20"/>
          <w:szCs w:val="20"/>
          <w:lang w:eastAsia="en-GB"/>
        </w:rPr>
        <w:t>(</w:t>
      </w:r>
      <w:r w:rsidR="00811996" w:rsidRPr="00783EB2">
        <w:rPr>
          <w:rFonts w:ascii="Times New Roman" w:eastAsia="Source Sans Pro" w:hAnsi="Times New Roman" w:cs="Times New Roman"/>
          <w:i/>
          <w:sz w:val="20"/>
          <w:szCs w:val="20"/>
          <w:lang w:val="uk-UA" w:eastAsia="en-GB"/>
        </w:rPr>
        <w:t xml:space="preserve">сума іноземній валюті </w:t>
      </w:r>
      <w:proofErr w:type="spellStart"/>
      <w:r w:rsidR="00811996" w:rsidRPr="00783EB2">
        <w:rPr>
          <w:rFonts w:ascii="Times New Roman" w:eastAsia="Source Sans Pro" w:hAnsi="Times New Roman" w:cs="Times New Roman"/>
          <w:i/>
          <w:sz w:val="20"/>
          <w:szCs w:val="20"/>
          <w:lang w:val="uk-UA" w:eastAsia="en-GB"/>
        </w:rPr>
        <w:t>промисом</w:t>
      </w:r>
      <w:proofErr w:type="spellEnd"/>
      <w:r w:rsidR="00811996" w:rsidRPr="00720331">
        <w:rPr>
          <w:rFonts w:ascii="Times New Roman" w:eastAsia="Source Sans Pro" w:hAnsi="Times New Roman" w:cs="Times New Roman"/>
          <w:i/>
          <w:sz w:val="20"/>
          <w:szCs w:val="20"/>
          <w:lang w:eastAsia="en-GB"/>
        </w:rPr>
        <w:t>)</w:t>
      </w:r>
    </w:p>
    <w:p w:rsidR="00811996" w:rsidRPr="00720331" w:rsidRDefault="00811996" w:rsidP="00811996">
      <w:pPr>
        <w:tabs>
          <w:tab w:val="left" w:pos="288"/>
        </w:tabs>
        <w:spacing w:after="0" w:line="240" w:lineRule="auto"/>
        <w:ind w:left="361"/>
        <w:jc w:val="both"/>
        <w:rPr>
          <w:rFonts w:ascii="Times New Roman" w:eastAsia="Source Sans Pro" w:hAnsi="Times New Roman" w:cs="Times New Roman"/>
          <w:i/>
          <w:sz w:val="20"/>
          <w:szCs w:val="20"/>
          <w:lang w:eastAsia="en-GB"/>
        </w:rPr>
      </w:pPr>
    </w:p>
    <w:p w:rsidR="00811996" w:rsidRPr="00720331" w:rsidRDefault="00720331" w:rsidP="00811996">
      <w:pPr>
        <w:spacing w:after="0" w:line="240" w:lineRule="auto"/>
        <w:ind w:left="2913"/>
        <w:jc w:val="both"/>
        <w:rPr>
          <w:rFonts w:ascii="Times New Roman" w:eastAsia="Source Sans Pro" w:hAnsi="Times New Roman" w:cs="Times New Roman"/>
          <w:b/>
          <w:sz w:val="20"/>
          <w:szCs w:val="20"/>
          <w:u w:val="single"/>
          <w:lang w:val="uk-UA" w:eastAsia="en-GB"/>
        </w:rPr>
      </w:pPr>
      <w:r>
        <w:rPr>
          <w:rFonts w:ascii="Times New Roman" w:eastAsia="Source Sans Pro" w:hAnsi="Times New Roman" w:cs="Times New Roman"/>
          <w:b/>
          <w:sz w:val="20"/>
          <w:szCs w:val="20"/>
          <w:u w:val="single"/>
          <w:lang w:val="uk-UA" w:eastAsia="en-GB"/>
        </w:rPr>
        <w:t>3 078 800,00 Євро</w:t>
      </w:r>
    </w:p>
    <w:p w:rsidR="00811996" w:rsidRDefault="00811996" w:rsidP="00811996">
      <w:pPr>
        <w:spacing w:after="0" w:line="240" w:lineRule="auto"/>
        <w:ind w:left="2913"/>
        <w:jc w:val="both"/>
        <w:rPr>
          <w:rFonts w:ascii="Times New Roman" w:eastAsia="Source Sans Pro" w:hAnsi="Times New Roman" w:cs="Times New Roman"/>
          <w:i/>
          <w:sz w:val="20"/>
          <w:szCs w:val="20"/>
          <w:lang w:eastAsia="en-GB"/>
        </w:rPr>
      </w:pPr>
      <w:r w:rsidRPr="00720331">
        <w:rPr>
          <w:rFonts w:ascii="Times New Roman" w:eastAsia="Source Sans Pro" w:hAnsi="Times New Roman" w:cs="Times New Roman"/>
          <w:i/>
          <w:sz w:val="20"/>
          <w:szCs w:val="20"/>
          <w:lang w:eastAsia="en-GB"/>
        </w:rPr>
        <w:t>(</w:t>
      </w:r>
      <w:r w:rsidRPr="00783EB2">
        <w:rPr>
          <w:rFonts w:ascii="Times New Roman" w:eastAsia="Source Sans Pro" w:hAnsi="Times New Roman" w:cs="Times New Roman"/>
          <w:i/>
          <w:sz w:val="20"/>
          <w:szCs w:val="20"/>
          <w:lang w:val="uk-UA" w:eastAsia="en-GB"/>
        </w:rPr>
        <w:t>сума</w:t>
      </w:r>
      <w:r w:rsidRPr="00720331">
        <w:rPr>
          <w:rFonts w:ascii="Times New Roman" w:eastAsia="Source Sans Pro" w:hAnsi="Times New Roman" w:cs="Times New Roman"/>
          <w:i/>
          <w:sz w:val="20"/>
          <w:szCs w:val="20"/>
          <w:lang w:eastAsia="en-GB"/>
        </w:rPr>
        <w:t xml:space="preserve"> </w:t>
      </w:r>
      <w:r w:rsidRPr="00783EB2">
        <w:rPr>
          <w:rFonts w:ascii="Times New Roman" w:eastAsia="Source Sans Pro" w:hAnsi="Times New Roman" w:cs="Times New Roman"/>
          <w:i/>
          <w:sz w:val="20"/>
          <w:szCs w:val="20"/>
          <w:lang w:val="uk-UA" w:eastAsia="en-GB"/>
        </w:rPr>
        <w:t>в цифрах</w:t>
      </w:r>
      <w:r w:rsidRPr="00720331">
        <w:rPr>
          <w:rFonts w:ascii="Times New Roman" w:eastAsia="Source Sans Pro" w:hAnsi="Times New Roman" w:cs="Times New Roman"/>
          <w:i/>
          <w:sz w:val="20"/>
          <w:szCs w:val="20"/>
          <w:lang w:eastAsia="en-GB"/>
        </w:rPr>
        <w:t>)</w:t>
      </w:r>
    </w:p>
    <w:p w:rsidR="00033713" w:rsidRPr="00720331" w:rsidRDefault="00033713" w:rsidP="00811996">
      <w:pPr>
        <w:spacing w:after="0" w:line="240" w:lineRule="auto"/>
        <w:ind w:left="2913"/>
        <w:jc w:val="both"/>
        <w:rPr>
          <w:rFonts w:ascii="Times New Roman" w:eastAsia="Source Sans Pro" w:hAnsi="Times New Roman" w:cs="Times New Roman"/>
          <w:i/>
          <w:sz w:val="20"/>
          <w:szCs w:val="20"/>
          <w:lang w:eastAsia="en-GB"/>
        </w:rPr>
      </w:pPr>
    </w:p>
    <w:p w:rsidR="00811996" w:rsidRDefault="00033713" w:rsidP="00811996">
      <w:pPr>
        <w:tabs>
          <w:tab w:val="left" w:pos="64"/>
        </w:tabs>
        <w:spacing w:after="0" w:line="240" w:lineRule="auto"/>
        <w:ind w:left="361"/>
        <w:jc w:val="both"/>
        <w:rPr>
          <w:rFonts w:ascii="Times New Roman" w:hAnsi="Times New Roman" w:cs="Times New Roman"/>
          <w:color w:val="000000" w:themeColor="text1"/>
          <w:sz w:val="20"/>
          <w:szCs w:val="20"/>
          <w:lang w:val="uk-UA"/>
        </w:rPr>
      </w:pPr>
      <w:r>
        <w:rPr>
          <w:rFonts w:ascii="Franklin Gothic Book" w:hAnsi="Franklin Gothic Book"/>
          <w:color w:val="000000" w:themeColor="text1"/>
          <w:sz w:val="20"/>
          <w:szCs w:val="20"/>
          <w:lang w:val="uk-UA"/>
        </w:rPr>
        <w:tab/>
      </w:r>
      <w:r>
        <w:rPr>
          <w:rFonts w:ascii="Franklin Gothic Book" w:hAnsi="Franklin Gothic Book"/>
          <w:color w:val="000000" w:themeColor="text1"/>
          <w:sz w:val="20"/>
          <w:szCs w:val="20"/>
          <w:lang w:val="uk-UA"/>
        </w:rPr>
        <w:tab/>
      </w:r>
      <w:r>
        <w:rPr>
          <w:rFonts w:ascii="Franklin Gothic Book" w:hAnsi="Franklin Gothic Book"/>
          <w:color w:val="000000" w:themeColor="text1"/>
          <w:sz w:val="20"/>
          <w:szCs w:val="20"/>
          <w:lang w:val="uk-UA"/>
        </w:rPr>
        <w:tab/>
      </w:r>
      <w:r>
        <w:rPr>
          <w:rFonts w:ascii="Franklin Gothic Book" w:hAnsi="Franklin Gothic Book"/>
          <w:color w:val="000000" w:themeColor="text1"/>
          <w:sz w:val="20"/>
          <w:szCs w:val="20"/>
          <w:lang w:val="uk-UA"/>
        </w:rPr>
        <w:tab/>
      </w:r>
      <w:r w:rsidRPr="00033713">
        <w:rPr>
          <w:rFonts w:ascii="Times New Roman" w:hAnsi="Times New Roman" w:cs="Times New Roman"/>
          <w:color w:val="000000" w:themeColor="text1"/>
          <w:sz w:val="20"/>
          <w:szCs w:val="20"/>
          <w:lang w:val="uk-UA"/>
        </w:rPr>
        <w:t>або інші суми, які можуть бути визначені відповідно до умов Контракту.</w:t>
      </w:r>
    </w:p>
    <w:p w:rsidR="00033713" w:rsidRPr="00033713" w:rsidRDefault="00033713" w:rsidP="00811996">
      <w:pPr>
        <w:tabs>
          <w:tab w:val="left" w:pos="64"/>
        </w:tabs>
        <w:spacing w:after="0" w:line="240" w:lineRule="auto"/>
        <w:ind w:left="361"/>
        <w:jc w:val="both"/>
        <w:rPr>
          <w:rFonts w:ascii="Times New Roman" w:eastAsia="Source Sans Pro" w:hAnsi="Times New Roman" w:cs="Times New Roman"/>
          <w:i/>
          <w:sz w:val="20"/>
          <w:szCs w:val="20"/>
          <w:lang w:eastAsia="en-GB"/>
        </w:rPr>
      </w:pPr>
    </w:p>
    <w:tbl>
      <w:tblPr>
        <w:tblW w:w="9856" w:type="dxa"/>
        <w:tblLayout w:type="fixed"/>
        <w:tblLook w:val="04A0" w:firstRow="1" w:lastRow="0" w:firstColumn="1" w:lastColumn="0" w:noHBand="0" w:noVBand="1"/>
      </w:tblPr>
      <w:tblGrid>
        <w:gridCol w:w="2518"/>
        <w:gridCol w:w="851"/>
        <w:gridCol w:w="6487"/>
      </w:tblGrid>
      <w:tr w:rsidR="00811996" w:rsidRPr="00783EB2" w:rsidTr="00194856">
        <w:tc>
          <w:tcPr>
            <w:tcW w:w="2518" w:type="dxa"/>
            <w:hideMark/>
          </w:tcPr>
          <w:p w:rsidR="00811996" w:rsidRPr="00783EB2" w:rsidRDefault="00811996" w:rsidP="00194856">
            <w:pPr>
              <w:keepNext/>
              <w:keepLines/>
              <w:tabs>
                <w:tab w:val="left" w:pos="2160"/>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uk-UA" w:eastAsia="en-GB"/>
              </w:rPr>
              <w:t>Умови оплати</w:t>
            </w:r>
          </w:p>
          <w:p w:rsidR="00811996" w:rsidRPr="00783EB2" w:rsidRDefault="00811996" w:rsidP="00194856">
            <w:pPr>
              <w:keepNext/>
              <w:keepLines/>
              <w:tabs>
                <w:tab w:val="left" w:pos="2160"/>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Cs/>
                <w:sz w:val="20"/>
                <w:szCs w:val="20"/>
                <w:lang w:val="uk-UA" w:eastAsia="en-GB"/>
              </w:rPr>
              <w:t>(посилання ЗУ 12)</w:t>
            </w:r>
          </w:p>
        </w:tc>
        <w:tc>
          <w:tcPr>
            <w:tcW w:w="851" w:type="dxa"/>
            <w:hideMark/>
          </w:tcPr>
          <w:p w:rsidR="00811996" w:rsidRPr="00783EB2" w:rsidRDefault="00811996" w:rsidP="00194856">
            <w:pPr>
              <w:keepNext/>
              <w:keepLines/>
              <w:tabs>
                <w:tab w:val="left" w:pos="2160"/>
              </w:tabs>
              <w:spacing w:after="0" w:line="240" w:lineRule="auto"/>
              <w:jc w:val="right"/>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en-GB" w:eastAsia="en-GB"/>
              </w:rPr>
              <w:t>2.</w:t>
            </w:r>
            <w:r w:rsidRPr="00783EB2">
              <w:rPr>
                <w:rFonts w:ascii="Times New Roman" w:eastAsia="Source Sans Pro" w:hAnsi="Times New Roman" w:cs="Times New Roman"/>
                <w:b/>
                <w:sz w:val="20"/>
                <w:szCs w:val="20"/>
                <w:lang w:val="uk-UA" w:eastAsia="en-GB"/>
              </w:rPr>
              <w:t>2</w:t>
            </w:r>
          </w:p>
        </w:tc>
        <w:tc>
          <w:tcPr>
            <w:tcW w:w="6487" w:type="dxa"/>
            <w:hideMark/>
          </w:tcPr>
          <w:p w:rsidR="00811996" w:rsidRPr="00783EB2" w:rsidRDefault="00811996" w:rsidP="00194856">
            <w:pPr>
              <w:spacing w:line="240" w:lineRule="auto"/>
              <w:ind w:right="288"/>
              <w:jc w:val="both"/>
              <w:rPr>
                <w:rFonts w:ascii="Times New Roman" w:eastAsia="Source Sans Pro" w:hAnsi="Times New Roman" w:cs="Times New Roman"/>
                <w:b/>
                <w:sz w:val="20"/>
                <w:szCs w:val="20"/>
                <w:lang w:eastAsia="en-GB"/>
              </w:rPr>
            </w:pPr>
            <w:r w:rsidRPr="00783EB2">
              <w:rPr>
                <w:rFonts w:ascii="Times New Roman" w:hAnsi="Times New Roman" w:cs="Times New Roman"/>
                <w:color w:val="000000" w:themeColor="text1"/>
                <w:sz w:val="20"/>
                <w:szCs w:val="20"/>
                <w:lang w:val="uk-UA"/>
              </w:rPr>
              <w:t>Умови та процедури оплати, згідно з якими Замовник відшкодовує Підряднику, наведені в Додатку 1 (Умови та порядок оплати) до цього розділу.</w:t>
            </w:r>
          </w:p>
        </w:tc>
      </w:tr>
    </w:tbl>
    <w:p w:rsidR="00811996" w:rsidRPr="00783EB2" w:rsidRDefault="00811996" w:rsidP="00811996">
      <w:pPr>
        <w:spacing w:line="240" w:lineRule="auto"/>
        <w:ind w:left="-432" w:right="288" w:firstLine="432"/>
        <w:jc w:val="both"/>
        <w:rPr>
          <w:rFonts w:ascii="Times New Roman" w:hAnsi="Times New Roman" w:cs="Times New Roman"/>
          <w:b/>
          <w:bCs/>
          <w:color w:val="000000" w:themeColor="text1"/>
          <w:sz w:val="20"/>
          <w:szCs w:val="20"/>
          <w:lang w:val="uk-UA"/>
        </w:rPr>
      </w:pPr>
      <w:r w:rsidRPr="00783EB2">
        <w:rPr>
          <w:rFonts w:ascii="Times New Roman" w:hAnsi="Times New Roman" w:cs="Times New Roman"/>
          <w:b/>
          <w:bCs/>
          <w:color w:val="000000" w:themeColor="text1"/>
          <w:sz w:val="20"/>
          <w:szCs w:val="20"/>
          <w:lang w:val="uk-UA"/>
        </w:rPr>
        <w:t>Стаття 3. Дата набуття чинності для визначення часу завершення</w:t>
      </w:r>
    </w:p>
    <w:tbl>
      <w:tblPr>
        <w:tblW w:w="9856" w:type="dxa"/>
        <w:tblLayout w:type="fixed"/>
        <w:tblLook w:val="04A0" w:firstRow="1" w:lastRow="0" w:firstColumn="1" w:lastColumn="0" w:noHBand="0" w:noVBand="1"/>
      </w:tblPr>
      <w:tblGrid>
        <w:gridCol w:w="2518"/>
        <w:gridCol w:w="851"/>
        <w:gridCol w:w="6487"/>
      </w:tblGrid>
      <w:tr w:rsidR="00811996" w:rsidRPr="00783EB2" w:rsidTr="00D5412E">
        <w:trPr>
          <w:trHeight w:val="3540"/>
        </w:trPr>
        <w:tc>
          <w:tcPr>
            <w:tcW w:w="2518" w:type="dxa"/>
            <w:hideMark/>
          </w:tcPr>
          <w:p w:rsidR="00811996" w:rsidRPr="00783EB2" w:rsidRDefault="00811996" w:rsidP="00194856">
            <w:pPr>
              <w:tabs>
                <w:tab w:val="left" w:pos="64"/>
              </w:tabs>
              <w:spacing w:after="0" w:line="240" w:lineRule="auto"/>
              <w:ind w:left="361"/>
              <w:jc w:val="both"/>
              <w:rPr>
                <w:rFonts w:ascii="Times New Roman" w:eastAsia="Source Sans Pro" w:hAnsi="Times New Roman" w:cs="Times New Roman"/>
                <w:b/>
                <w:sz w:val="20"/>
                <w:szCs w:val="20"/>
                <w:lang w:val="uk-UA" w:eastAsia="en-GB"/>
              </w:rPr>
            </w:pPr>
            <w:r w:rsidRPr="00783EB2">
              <w:rPr>
                <w:rFonts w:ascii="Times New Roman" w:eastAsia="Source Sans Pro" w:hAnsi="Times New Roman" w:cs="Times New Roman"/>
                <w:b/>
                <w:sz w:val="20"/>
                <w:szCs w:val="20"/>
                <w:lang w:val="uk-UA" w:eastAsia="en-GB"/>
              </w:rPr>
              <w:t>Дата набуття чинності</w:t>
            </w:r>
          </w:p>
        </w:tc>
        <w:tc>
          <w:tcPr>
            <w:tcW w:w="851" w:type="dxa"/>
          </w:tcPr>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3.1</w:t>
            </w: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p>
          <w:p w:rsidR="00811996" w:rsidRPr="00783EB2" w:rsidRDefault="00811996" w:rsidP="00194856">
            <w:pPr>
              <w:tabs>
                <w:tab w:val="left" w:pos="64"/>
              </w:tabs>
              <w:spacing w:after="0" w:line="240" w:lineRule="auto"/>
              <w:ind w:left="216"/>
              <w:jc w:val="right"/>
              <w:rPr>
                <w:rFonts w:ascii="Times New Roman" w:eastAsia="Source Sans Pro" w:hAnsi="Times New Roman" w:cs="Times New Roman"/>
                <w:b/>
                <w:sz w:val="20"/>
                <w:szCs w:val="20"/>
                <w:lang w:val="en-GB" w:eastAsia="en-GB"/>
              </w:rPr>
            </w:pPr>
            <w:r w:rsidRPr="00783EB2">
              <w:rPr>
                <w:rFonts w:ascii="Times New Roman" w:eastAsia="Source Sans Pro" w:hAnsi="Times New Roman" w:cs="Times New Roman"/>
                <w:b/>
                <w:sz w:val="20"/>
                <w:szCs w:val="20"/>
                <w:lang w:val="en-GB" w:eastAsia="en-GB"/>
              </w:rPr>
              <w:t>3.2</w:t>
            </w:r>
          </w:p>
        </w:tc>
        <w:tc>
          <w:tcPr>
            <w:tcW w:w="6487" w:type="dxa"/>
          </w:tcPr>
          <w:p w:rsidR="00811996" w:rsidRPr="00783EB2" w:rsidRDefault="00811996" w:rsidP="00194856">
            <w:pPr>
              <w:tabs>
                <w:tab w:val="left" w:pos="64"/>
              </w:tabs>
              <w:spacing w:after="0" w:line="240" w:lineRule="auto"/>
              <w:ind w:left="208"/>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 xml:space="preserve">Час завершення роботи об'єктів визначається з дати, коли всі (посилання ЗУ1) наступні умови були виконані </w:t>
            </w:r>
            <w:proofErr w:type="spellStart"/>
            <w:r w:rsidRPr="00783EB2">
              <w:rPr>
                <w:rFonts w:ascii="Times New Roman" w:eastAsia="Source Sans Pro" w:hAnsi="Times New Roman" w:cs="Times New Roman"/>
                <w:sz w:val="20"/>
                <w:szCs w:val="20"/>
                <w:lang w:val="uk-UA" w:eastAsia="en-GB"/>
              </w:rPr>
              <w:t>повністью</w:t>
            </w:r>
            <w:proofErr w:type="spellEnd"/>
            <w:r w:rsidRPr="00783EB2">
              <w:rPr>
                <w:rFonts w:ascii="Times New Roman" w:eastAsia="Source Sans Pro" w:hAnsi="Times New Roman" w:cs="Times New Roman"/>
                <w:sz w:val="20"/>
                <w:szCs w:val="20"/>
                <w:lang w:val="uk-UA" w:eastAsia="en-GB"/>
              </w:rPr>
              <w:t>:</w:t>
            </w:r>
          </w:p>
          <w:p w:rsidR="00811996" w:rsidRPr="00783EB2" w:rsidRDefault="00811996" w:rsidP="00194856">
            <w:pPr>
              <w:tabs>
                <w:tab w:val="left" w:pos="64"/>
              </w:tabs>
              <w:spacing w:after="0" w:line="240" w:lineRule="auto"/>
              <w:ind w:left="208"/>
              <w:jc w:val="both"/>
              <w:rPr>
                <w:rFonts w:ascii="Times New Roman" w:eastAsia="Source Sans Pro" w:hAnsi="Times New Roman" w:cs="Times New Roman"/>
                <w:sz w:val="20"/>
                <w:szCs w:val="20"/>
                <w:lang w:val="uk-UA" w:eastAsia="en-GB"/>
              </w:rPr>
            </w:pPr>
          </w:p>
          <w:p w:rsidR="00811996" w:rsidRPr="00783EB2" w:rsidRDefault="00811996" w:rsidP="00194856">
            <w:pPr>
              <w:tabs>
                <w:tab w:val="left" w:pos="64"/>
              </w:tabs>
              <w:spacing w:after="0" w:line="240" w:lineRule="auto"/>
              <w:ind w:left="497" w:hanging="289"/>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(1) ця Угода про контракт була належним чином оформлена від імені Замовника та Підрядника;</w:t>
            </w:r>
          </w:p>
          <w:p w:rsidR="00811996" w:rsidRPr="00783EB2" w:rsidRDefault="00811996" w:rsidP="00720331">
            <w:pPr>
              <w:tabs>
                <w:tab w:val="left" w:pos="64"/>
              </w:tabs>
              <w:spacing w:after="0" w:line="240" w:lineRule="auto"/>
              <w:jc w:val="both"/>
              <w:rPr>
                <w:rFonts w:ascii="Times New Roman" w:eastAsia="Source Sans Pro" w:hAnsi="Times New Roman" w:cs="Times New Roman"/>
                <w:sz w:val="20"/>
                <w:szCs w:val="20"/>
                <w:lang w:val="uk-UA" w:eastAsia="en-GB"/>
              </w:rPr>
            </w:pPr>
          </w:p>
          <w:p w:rsidR="00811996" w:rsidRPr="00783EB2" w:rsidRDefault="00811996" w:rsidP="00194856">
            <w:pPr>
              <w:spacing w:after="0" w:line="240" w:lineRule="auto"/>
              <w:ind w:left="394"/>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Кожна сторона докладе всіх зусиль, щоб якомога швидше виконати вищезазначені умови, за які вона несе відповідальність.</w:t>
            </w:r>
          </w:p>
          <w:p w:rsidR="00811996" w:rsidRPr="00783EB2" w:rsidRDefault="00811996" w:rsidP="00194856">
            <w:pPr>
              <w:spacing w:after="0" w:line="240" w:lineRule="auto"/>
              <w:ind w:left="394"/>
              <w:jc w:val="both"/>
              <w:rPr>
                <w:rFonts w:ascii="Times New Roman" w:eastAsia="Source Sans Pro" w:hAnsi="Times New Roman" w:cs="Times New Roman"/>
                <w:b/>
                <w:sz w:val="16"/>
                <w:szCs w:val="16"/>
                <w:lang w:val="uk-UA" w:eastAsia="en-GB"/>
              </w:rPr>
            </w:pPr>
          </w:p>
          <w:p w:rsidR="00811996" w:rsidRPr="00D5412E" w:rsidRDefault="00811996" w:rsidP="00D5412E">
            <w:pPr>
              <w:spacing w:after="0" w:line="240" w:lineRule="auto"/>
              <w:ind w:left="208"/>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val="uk-UA" w:eastAsia="en-GB"/>
              </w:rPr>
              <w:t>Якщо умови, перелічені в пункті 3.1, не виконуються протягом двох (2) місяців з дати даного Контракту, з причин, які не належать Підряднику, сторони обговорюють та домовляються про справедливе коригування Контрактної ціни та часу на виконання та / або інші відповідні умови Контракту</w:t>
            </w:r>
            <w:r w:rsidRPr="00783EB2">
              <w:rPr>
                <w:rFonts w:ascii="Times New Roman" w:eastAsia="Source Sans Pro" w:hAnsi="Times New Roman" w:cs="Times New Roman"/>
                <w:sz w:val="20"/>
                <w:szCs w:val="20"/>
                <w:lang w:eastAsia="en-GB"/>
              </w:rPr>
              <w:t>.</w:t>
            </w:r>
          </w:p>
        </w:tc>
      </w:tr>
    </w:tbl>
    <w:p w:rsidR="00811996" w:rsidRPr="00783EB2" w:rsidRDefault="00811996" w:rsidP="00811996">
      <w:pPr>
        <w:spacing w:line="240" w:lineRule="auto"/>
        <w:ind w:left="-432" w:right="288" w:firstLine="432"/>
        <w:jc w:val="both"/>
        <w:rPr>
          <w:rFonts w:ascii="Times New Roman" w:hAnsi="Times New Roman" w:cs="Times New Roman"/>
          <w:b/>
          <w:bCs/>
          <w:color w:val="000000" w:themeColor="text1"/>
          <w:sz w:val="20"/>
          <w:szCs w:val="20"/>
          <w:lang w:val="uk-UA"/>
        </w:rPr>
      </w:pPr>
      <w:r w:rsidRPr="00783EB2">
        <w:rPr>
          <w:rFonts w:ascii="Times New Roman" w:hAnsi="Times New Roman" w:cs="Times New Roman"/>
          <w:b/>
          <w:bCs/>
          <w:color w:val="000000" w:themeColor="text1"/>
          <w:sz w:val="20"/>
          <w:szCs w:val="20"/>
          <w:lang w:val="uk-UA"/>
        </w:rPr>
        <w:t>Стаття 4. Додатки</w:t>
      </w:r>
    </w:p>
    <w:p w:rsidR="00811996" w:rsidRPr="00783EB2" w:rsidRDefault="00811996" w:rsidP="00D5412E">
      <w:pPr>
        <w:spacing w:line="240" w:lineRule="auto"/>
        <w:ind w:right="288"/>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Додатки, перелічені у доданому Переліку додатків, вважаються невід’ємною частиною цієї Контрактної угоди.</w:t>
      </w:r>
    </w:p>
    <w:p w:rsidR="00811996" w:rsidRPr="00783EB2" w:rsidRDefault="00811996" w:rsidP="00D5412E">
      <w:pPr>
        <w:spacing w:line="240" w:lineRule="auto"/>
        <w:ind w:right="288"/>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Посилання в Контракті на будь-який Додаток означає додатки, що додаються до нього, і Контракт слід читати та тлумачити відповідно.</w:t>
      </w:r>
    </w:p>
    <w:p w:rsidR="00811996" w:rsidRPr="00783EB2" w:rsidRDefault="00811996" w:rsidP="00D5412E">
      <w:pPr>
        <w:spacing w:line="240" w:lineRule="auto"/>
        <w:ind w:right="288"/>
        <w:jc w:val="both"/>
        <w:rPr>
          <w:rFonts w:ascii="Times New Roman" w:hAnsi="Times New Roman" w:cs="Times New Roman"/>
          <w:color w:val="000000" w:themeColor="text1"/>
          <w:sz w:val="20"/>
          <w:szCs w:val="20"/>
          <w:lang w:val="uk-UA"/>
        </w:rPr>
      </w:pPr>
      <w:r w:rsidRPr="00783EB2">
        <w:rPr>
          <w:rFonts w:ascii="Times New Roman" w:hAnsi="Times New Roman" w:cs="Times New Roman"/>
          <w:color w:val="000000" w:themeColor="text1"/>
          <w:sz w:val="20"/>
          <w:szCs w:val="20"/>
          <w:lang w:val="uk-UA"/>
        </w:rPr>
        <w:t>На СВІДЧЕННЯ ТОГО що  Замовник та Підрядник забезпечили належне виконання цієї Угоди їх належним чином уповноваженими представниками в день та рік, написані вище.</w:t>
      </w: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hAnsi="Times New Roman" w:cs="Times New Roman"/>
          <w:color w:val="000000" w:themeColor="text1"/>
          <w:sz w:val="20"/>
          <w:szCs w:val="20"/>
          <w:lang w:val="uk-UA"/>
        </w:rPr>
        <w:t>Підписано</w:t>
      </w:r>
      <w:r w:rsidRPr="00783EB2">
        <w:rPr>
          <w:rFonts w:ascii="Times New Roman" w:hAnsi="Times New Roman" w:cs="Times New Roman"/>
          <w:color w:val="000000" w:themeColor="text1"/>
          <w:sz w:val="20"/>
          <w:szCs w:val="20"/>
          <w:lang w:val="uk-UA"/>
        </w:rPr>
        <w:br/>
        <w:t xml:space="preserve">Від імені й за дорученням Замовника                           </w:t>
      </w:r>
      <w:proofErr w:type="spellStart"/>
      <w:r w:rsidRPr="00783EB2">
        <w:rPr>
          <w:rFonts w:ascii="Times New Roman" w:hAnsi="Times New Roman" w:cs="Times New Roman"/>
          <w:color w:val="000000" w:themeColor="text1"/>
          <w:sz w:val="20"/>
          <w:szCs w:val="20"/>
          <w:lang w:val="uk-UA"/>
        </w:rPr>
        <w:t>Підписан</w:t>
      </w:r>
      <w:proofErr w:type="spellEnd"/>
      <w:r w:rsidRPr="00783EB2">
        <w:rPr>
          <w:rFonts w:ascii="Times New Roman" w:hAnsi="Times New Roman" w:cs="Times New Roman"/>
          <w:color w:val="000000" w:themeColor="text1"/>
          <w:sz w:val="20"/>
          <w:szCs w:val="20"/>
          <w:lang w:val="uk-UA"/>
        </w:rPr>
        <w:t xml:space="preserve"> Від імені й за дорученням Підрядника</w:t>
      </w:r>
      <w:r w:rsidRPr="00783EB2">
        <w:rPr>
          <w:rFonts w:ascii="Times New Roman" w:eastAsia="Source Sans Pro" w:hAnsi="Times New Roman" w:cs="Times New Roman"/>
          <w:sz w:val="20"/>
          <w:szCs w:val="20"/>
          <w:lang w:eastAsia="en-GB"/>
        </w:rPr>
        <w:t xml:space="preserve"> </w:t>
      </w:r>
      <w:r w:rsidRPr="00783EB2">
        <w:rPr>
          <w:rFonts w:ascii="Times New Roman" w:hAnsi="Times New Roman" w:cs="Times New Roman"/>
          <w:color w:val="000000" w:themeColor="text1"/>
          <w:sz w:val="20"/>
          <w:szCs w:val="20"/>
          <w:lang w:val="uk-UA"/>
        </w:rPr>
        <w:br/>
      </w: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eastAsia="en-GB"/>
        </w:rPr>
        <w:tab/>
        <w:t>............................................</w:t>
      </w: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Підпис</w:t>
      </w:r>
      <w:r w:rsidRPr="00783EB2">
        <w:rPr>
          <w:rFonts w:ascii="Times New Roman" w:eastAsia="Source Sans Pro" w:hAnsi="Times New Roman" w:cs="Times New Roman"/>
          <w:sz w:val="20"/>
          <w:szCs w:val="20"/>
          <w:lang w:eastAsia="en-GB"/>
        </w:rPr>
        <w:tab/>
      </w:r>
      <w:proofErr w:type="spellStart"/>
      <w:r w:rsidRPr="00783EB2">
        <w:rPr>
          <w:rFonts w:ascii="Times New Roman" w:eastAsia="Source Sans Pro" w:hAnsi="Times New Roman" w:cs="Times New Roman"/>
          <w:sz w:val="20"/>
          <w:szCs w:val="20"/>
          <w:lang w:val="uk-UA" w:eastAsia="en-GB"/>
        </w:rPr>
        <w:t>Підпис</w:t>
      </w:r>
      <w:proofErr w:type="spellEnd"/>
    </w:p>
    <w:p w:rsidR="00811996" w:rsidRPr="00783EB2" w:rsidRDefault="00811996" w:rsidP="00811996">
      <w:pPr>
        <w:tabs>
          <w:tab w:val="left" w:pos="64"/>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eastAsia="en-GB"/>
        </w:rPr>
        <w:tab/>
        <w:t>............................................</w:t>
      </w: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proofErr w:type="spellStart"/>
      <w:r w:rsidRPr="00783EB2">
        <w:rPr>
          <w:rFonts w:ascii="Times New Roman" w:eastAsia="Source Sans Pro" w:hAnsi="Times New Roman" w:cs="Times New Roman"/>
          <w:sz w:val="20"/>
          <w:szCs w:val="20"/>
          <w:lang w:eastAsia="en-GB"/>
        </w:rPr>
        <w:t>Ім'я</w:t>
      </w:r>
      <w:proofErr w:type="spellEnd"/>
      <w:r w:rsidRPr="00783EB2">
        <w:rPr>
          <w:rFonts w:ascii="Times New Roman" w:eastAsia="Source Sans Pro" w:hAnsi="Times New Roman" w:cs="Times New Roman"/>
          <w:sz w:val="20"/>
          <w:szCs w:val="20"/>
          <w:lang w:eastAsia="en-GB"/>
        </w:rPr>
        <w:t xml:space="preserve"> та посада </w:t>
      </w:r>
      <w:proofErr w:type="spellStart"/>
      <w:r w:rsidRPr="00783EB2">
        <w:rPr>
          <w:rFonts w:ascii="Times New Roman" w:eastAsia="Source Sans Pro" w:hAnsi="Times New Roman" w:cs="Times New Roman"/>
          <w:sz w:val="20"/>
          <w:szCs w:val="20"/>
          <w:lang w:eastAsia="en-GB"/>
        </w:rPr>
        <w:t>підписанта</w:t>
      </w:r>
      <w:proofErr w:type="spellEnd"/>
      <w:r w:rsidRPr="00783EB2">
        <w:rPr>
          <w:rFonts w:ascii="Times New Roman" w:eastAsia="Source Sans Pro" w:hAnsi="Times New Roman" w:cs="Times New Roman"/>
          <w:sz w:val="20"/>
          <w:szCs w:val="20"/>
          <w:lang w:eastAsia="en-GB"/>
        </w:rPr>
        <w:tab/>
      </w:r>
      <w:proofErr w:type="spellStart"/>
      <w:r w:rsidRPr="00783EB2">
        <w:rPr>
          <w:rFonts w:ascii="Times New Roman" w:eastAsia="Source Sans Pro" w:hAnsi="Times New Roman" w:cs="Times New Roman"/>
          <w:sz w:val="20"/>
          <w:szCs w:val="20"/>
          <w:lang w:eastAsia="en-GB"/>
        </w:rPr>
        <w:t>Ім'я</w:t>
      </w:r>
      <w:proofErr w:type="spellEnd"/>
      <w:r w:rsidRPr="00783EB2">
        <w:rPr>
          <w:rFonts w:ascii="Times New Roman" w:eastAsia="Source Sans Pro" w:hAnsi="Times New Roman" w:cs="Times New Roman"/>
          <w:sz w:val="20"/>
          <w:szCs w:val="20"/>
          <w:lang w:eastAsia="en-GB"/>
        </w:rPr>
        <w:t xml:space="preserve"> та посада </w:t>
      </w:r>
      <w:proofErr w:type="spellStart"/>
      <w:r w:rsidRPr="00783EB2">
        <w:rPr>
          <w:rFonts w:ascii="Times New Roman" w:eastAsia="Source Sans Pro" w:hAnsi="Times New Roman" w:cs="Times New Roman"/>
          <w:sz w:val="20"/>
          <w:szCs w:val="20"/>
          <w:lang w:eastAsia="en-GB"/>
        </w:rPr>
        <w:t>підписанта</w:t>
      </w:r>
      <w:proofErr w:type="spellEnd"/>
    </w:p>
    <w:p w:rsidR="00811996" w:rsidRPr="00783EB2" w:rsidRDefault="00811996" w:rsidP="00811996">
      <w:pPr>
        <w:tabs>
          <w:tab w:val="left" w:pos="64"/>
        </w:tabs>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tabs>
          <w:tab w:val="left" w:pos="64"/>
          <w:tab w:val="left" w:pos="5954"/>
        </w:tabs>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eastAsia="en-GB"/>
        </w:rPr>
        <w:tab/>
        <w:t>............................................</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Контрактна Угода</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val="uk-UA" w:eastAsia="en-GB"/>
        </w:rPr>
        <w:t xml:space="preserve">Датується </w:t>
      </w:r>
      <w:r w:rsidRPr="00783EB2">
        <w:rPr>
          <w:rFonts w:ascii="Times New Roman" w:eastAsia="Source Sans Pro" w:hAnsi="Times New Roman" w:cs="Times New Roman"/>
          <w:sz w:val="20"/>
          <w:szCs w:val="20"/>
          <w:lang w:eastAsia="en-GB"/>
        </w:rPr>
        <w:t xml:space="preserve"> </w:t>
      </w:r>
      <w:r w:rsidRPr="00D5412E">
        <w:rPr>
          <w:rFonts w:ascii="Times New Roman" w:eastAsia="Source Sans Pro" w:hAnsi="Times New Roman" w:cs="Times New Roman"/>
          <w:sz w:val="20"/>
          <w:szCs w:val="20"/>
          <w:highlight w:val="yellow"/>
          <w:lang w:eastAsia="en-GB"/>
        </w:rPr>
        <w:t>................................................</w:t>
      </w:r>
      <w:r w:rsidRPr="00D5412E">
        <w:rPr>
          <w:rFonts w:ascii="Times New Roman" w:eastAsia="Source Sans Pro" w:hAnsi="Times New Roman" w:cs="Times New Roman"/>
          <w:sz w:val="20"/>
          <w:szCs w:val="20"/>
          <w:highlight w:val="yellow"/>
          <w:lang w:eastAsia="en-GB"/>
        </w:rPr>
        <w:tab/>
      </w:r>
      <w:r w:rsidRPr="00D5412E">
        <w:rPr>
          <w:rFonts w:ascii="Times New Roman" w:eastAsia="Source Sans Pro" w:hAnsi="Times New Roman" w:cs="Times New Roman"/>
          <w:sz w:val="20"/>
          <w:szCs w:val="20"/>
          <w:highlight w:val="yellow"/>
          <w:lang w:val="uk-UA" w:eastAsia="en-GB"/>
        </w:rPr>
        <w:t>день</w:t>
      </w:r>
      <w:r w:rsidRPr="00D5412E">
        <w:rPr>
          <w:rFonts w:ascii="Times New Roman" w:eastAsia="Source Sans Pro" w:hAnsi="Times New Roman" w:cs="Times New Roman"/>
          <w:sz w:val="20"/>
          <w:szCs w:val="20"/>
          <w:highlight w:val="yellow"/>
          <w:lang w:eastAsia="en-GB"/>
        </w:rPr>
        <w:t xml:space="preserve"> ...............................</w:t>
      </w:r>
      <w:r w:rsidRPr="00D5412E">
        <w:rPr>
          <w:rFonts w:ascii="Times New Roman" w:eastAsia="Source Sans Pro" w:hAnsi="Times New Roman" w:cs="Times New Roman"/>
          <w:sz w:val="20"/>
          <w:szCs w:val="20"/>
          <w:highlight w:val="yellow"/>
          <w:lang w:eastAsia="en-GB"/>
        </w:rPr>
        <w:tab/>
      </w:r>
      <w:r w:rsidRPr="00D5412E">
        <w:rPr>
          <w:rFonts w:ascii="Times New Roman" w:eastAsia="Source Sans Pro" w:hAnsi="Times New Roman" w:cs="Times New Roman"/>
          <w:sz w:val="20"/>
          <w:szCs w:val="20"/>
          <w:highlight w:val="yellow"/>
          <w:lang w:val="uk-UA" w:eastAsia="en-GB"/>
        </w:rPr>
        <w:t>20</w:t>
      </w:r>
      <w:r w:rsidR="00720331">
        <w:rPr>
          <w:rFonts w:ascii="Times New Roman" w:eastAsia="Source Sans Pro" w:hAnsi="Times New Roman" w:cs="Times New Roman"/>
          <w:sz w:val="20"/>
          <w:szCs w:val="20"/>
          <w:highlight w:val="yellow"/>
          <w:lang w:eastAsia="en-GB"/>
        </w:rPr>
        <w:t>22</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val="uk-UA" w:eastAsia="en-GB"/>
        </w:rPr>
      </w:pPr>
      <w:r w:rsidRPr="00783EB2">
        <w:rPr>
          <w:rFonts w:ascii="Times New Roman" w:eastAsia="Source Sans Pro" w:hAnsi="Times New Roman" w:cs="Times New Roman"/>
          <w:sz w:val="20"/>
          <w:szCs w:val="20"/>
          <w:lang w:val="uk-UA" w:eastAsia="en-GB"/>
        </w:rPr>
        <w:t>МІЖ</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720331" w:rsidRPr="00720331" w:rsidRDefault="00720331" w:rsidP="00811996">
      <w:pPr>
        <w:spacing w:after="0" w:line="240" w:lineRule="auto"/>
        <w:ind w:left="361"/>
        <w:jc w:val="both"/>
        <w:rPr>
          <w:rFonts w:ascii="Times New Roman" w:eastAsia="Source Sans Pro" w:hAnsi="Times New Roman" w:cs="Times New Roman"/>
          <w:sz w:val="20"/>
          <w:szCs w:val="20"/>
          <w:u w:val="single"/>
          <w:lang w:eastAsia="en-GB"/>
        </w:rPr>
      </w:pPr>
      <w:r w:rsidRPr="00720331">
        <w:rPr>
          <w:rFonts w:ascii="Times New Roman" w:hAnsi="Times New Roman" w:cs="Times New Roman"/>
          <w:color w:val="000000" w:themeColor="text1"/>
          <w:sz w:val="20"/>
          <w:szCs w:val="20"/>
          <w:u w:val="single"/>
          <w:lang w:val="uk-UA"/>
        </w:rPr>
        <w:t>Комунальне підприємство «Теплоенерго» Кременчуцької міської ради Кременчуцького району Полтавської області</w:t>
      </w:r>
      <w:r w:rsidRPr="00720331">
        <w:rPr>
          <w:rFonts w:ascii="Times New Roman" w:eastAsia="Source Sans Pro" w:hAnsi="Times New Roman" w:cs="Times New Roman"/>
          <w:sz w:val="20"/>
          <w:szCs w:val="20"/>
          <w:u w:val="single"/>
          <w:lang w:eastAsia="en-GB"/>
        </w:rPr>
        <w:t xml:space="preserve"> </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Замовником</w:t>
      </w:r>
      <w:r w:rsidRPr="00783EB2">
        <w:rPr>
          <w:rFonts w:ascii="Times New Roman" w:eastAsia="Source Sans Pro" w:hAnsi="Times New Roman" w:cs="Times New Roman"/>
          <w:sz w:val="20"/>
          <w:szCs w:val="20"/>
          <w:lang w:eastAsia="en-GB"/>
        </w:rPr>
        <w:t>”)</w:t>
      </w:r>
    </w:p>
    <w:p w:rsidR="00811996" w:rsidRPr="00D4419F" w:rsidRDefault="00811996" w:rsidP="00811996">
      <w:pPr>
        <w:spacing w:after="0" w:line="240" w:lineRule="auto"/>
        <w:ind w:left="361"/>
        <w:jc w:val="both"/>
        <w:rPr>
          <w:rFonts w:ascii="Times New Roman" w:eastAsia="Source Sans Pro" w:hAnsi="Times New Roman" w:cs="Times New Roman"/>
          <w:sz w:val="20"/>
          <w:szCs w:val="20"/>
          <w:lang w:eastAsia="en-GB"/>
        </w:rPr>
      </w:pPr>
    </w:p>
    <w:p w:rsidR="00811996" w:rsidRPr="00720331" w:rsidRDefault="00720331" w:rsidP="00811996">
      <w:pPr>
        <w:spacing w:after="0" w:line="240" w:lineRule="auto"/>
        <w:ind w:left="361"/>
        <w:jc w:val="both"/>
        <w:rPr>
          <w:rFonts w:ascii="Times New Roman" w:eastAsia="Source Sans Pro" w:hAnsi="Times New Roman" w:cs="Times New Roman"/>
          <w:sz w:val="20"/>
          <w:szCs w:val="20"/>
          <w:lang w:val="uk-UA" w:eastAsia="en-GB"/>
        </w:rPr>
      </w:pPr>
      <w:r>
        <w:rPr>
          <w:rFonts w:ascii="Times New Roman" w:eastAsia="Source Sans Pro" w:hAnsi="Times New Roman" w:cs="Times New Roman"/>
          <w:sz w:val="20"/>
          <w:szCs w:val="20"/>
          <w:lang w:val="uk-UA" w:eastAsia="en-GB"/>
        </w:rPr>
        <w:t>та</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p>
    <w:p w:rsidR="00720331" w:rsidRPr="00720331" w:rsidRDefault="00720331" w:rsidP="00811996">
      <w:pPr>
        <w:spacing w:after="0" w:line="240" w:lineRule="auto"/>
        <w:ind w:left="361"/>
        <w:jc w:val="both"/>
        <w:rPr>
          <w:rFonts w:ascii="Times New Roman" w:eastAsia="Source Sans Pro" w:hAnsi="Times New Roman" w:cs="Times New Roman"/>
          <w:sz w:val="20"/>
          <w:szCs w:val="20"/>
          <w:u w:val="single"/>
          <w:lang w:eastAsia="en-GB"/>
        </w:rPr>
      </w:pPr>
      <w:r w:rsidRPr="00720331">
        <w:rPr>
          <w:rFonts w:ascii="Times New Roman" w:hAnsi="Times New Roman" w:cs="Times New Roman"/>
          <w:color w:val="000000" w:themeColor="text1"/>
          <w:sz w:val="20"/>
          <w:szCs w:val="20"/>
          <w:u w:val="single"/>
          <w:lang w:val="uk-UA"/>
        </w:rPr>
        <w:t>Акціонерне Товариство «</w:t>
      </w:r>
      <w:proofErr w:type="spellStart"/>
      <w:r w:rsidRPr="00720331">
        <w:rPr>
          <w:rFonts w:ascii="Times New Roman" w:hAnsi="Times New Roman" w:cs="Times New Roman"/>
          <w:color w:val="000000" w:themeColor="text1"/>
          <w:sz w:val="20"/>
          <w:szCs w:val="20"/>
          <w:u w:val="single"/>
          <w:lang w:val="uk-UA"/>
        </w:rPr>
        <w:t>Енком</w:t>
      </w:r>
      <w:proofErr w:type="spellEnd"/>
      <w:r w:rsidRPr="00720331">
        <w:rPr>
          <w:rFonts w:ascii="Times New Roman" w:hAnsi="Times New Roman" w:cs="Times New Roman"/>
          <w:color w:val="000000" w:themeColor="text1"/>
          <w:sz w:val="20"/>
          <w:szCs w:val="20"/>
          <w:u w:val="single"/>
          <w:lang w:val="uk-UA"/>
        </w:rPr>
        <w:t>»</w:t>
      </w:r>
      <w:r w:rsidRPr="00720331">
        <w:rPr>
          <w:rFonts w:ascii="Times New Roman" w:eastAsia="Source Sans Pro" w:hAnsi="Times New Roman" w:cs="Times New Roman"/>
          <w:sz w:val="20"/>
          <w:szCs w:val="20"/>
          <w:u w:val="single"/>
          <w:lang w:eastAsia="en-GB"/>
        </w:rPr>
        <w:t xml:space="preserve"> </w:t>
      </w:r>
    </w:p>
    <w:p w:rsidR="00811996" w:rsidRPr="00783EB2" w:rsidRDefault="00811996" w:rsidP="00811996">
      <w:pPr>
        <w:spacing w:after="0" w:line="240" w:lineRule="auto"/>
        <w:ind w:left="361"/>
        <w:jc w:val="both"/>
        <w:rPr>
          <w:rFonts w:ascii="Times New Roman" w:eastAsia="Source Sans Pro" w:hAnsi="Times New Roman" w:cs="Times New Roman"/>
          <w:sz w:val="20"/>
          <w:szCs w:val="20"/>
          <w:lang w:eastAsia="en-GB"/>
        </w:rPr>
      </w:pPr>
      <w:r w:rsidRPr="00783EB2">
        <w:rPr>
          <w:rFonts w:ascii="Times New Roman" w:eastAsia="Source Sans Pro" w:hAnsi="Times New Roman" w:cs="Times New Roman"/>
          <w:sz w:val="20"/>
          <w:szCs w:val="20"/>
          <w:lang w:eastAsia="en-GB"/>
        </w:rPr>
        <w:t>(“</w:t>
      </w:r>
      <w:r w:rsidRPr="00783EB2">
        <w:rPr>
          <w:rFonts w:ascii="Times New Roman" w:eastAsia="Source Sans Pro" w:hAnsi="Times New Roman" w:cs="Times New Roman"/>
          <w:sz w:val="20"/>
          <w:szCs w:val="20"/>
          <w:lang w:val="uk-UA" w:eastAsia="en-GB"/>
        </w:rPr>
        <w:t>Підрядником</w:t>
      </w:r>
      <w:r w:rsidRPr="00783EB2">
        <w:rPr>
          <w:rFonts w:ascii="Times New Roman" w:eastAsia="Source Sans Pro" w:hAnsi="Times New Roman" w:cs="Times New Roman"/>
          <w:sz w:val="20"/>
          <w:szCs w:val="20"/>
          <w:lang w:eastAsia="en-GB"/>
        </w:rPr>
        <w:t>”)</w:t>
      </w:r>
    </w:p>
    <w:p w:rsidR="00811996" w:rsidRPr="00783EB2" w:rsidRDefault="00811996" w:rsidP="00811996">
      <w:pPr>
        <w:spacing w:line="240" w:lineRule="auto"/>
        <w:jc w:val="both"/>
        <w:rPr>
          <w:rFonts w:ascii="Times New Roman" w:hAnsi="Times New Roman" w:cs="Times New Roman"/>
          <w:color w:val="000000" w:themeColor="text1"/>
          <w:sz w:val="20"/>
          <w:szCs w:val="20"/>
          <w:lang w:val="uk-UA"/>
        </w:rPr>
      </w:pP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ДОДАТКИ</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1 Умови та порядок оплати</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2 Коригування ціни</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3 Вимоги до страхування</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4 Графік робіт</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5 Список субпідрядників</w:t>
      </w:r>
    </w:p>
    <w:p w:rsidR="00811996" w:rsidRPr="00783EB2" w:rsidRDefault="00811996" w:rsidP="00811996">
      <w:pPr>
        <w:spacing w:after="0" w:line="240" w:lineRule="auto"/>
        <w:rPr>
          <w:rFonts w:ascii="Times New Roman" w:eastAsia="Times New Roman" w:hAnsi="Times New Roman" w:cs="Times New Roman"/>
          <w:sz w:val="20"/>
          <w:szCs w:val="20"/>
          <w:lang w:val="uk-UA" w:eastAsia="en-GB"/>
        </w:rPr>
      </w:pPr>
      <w:r w:rsidRPr="00783EB2">
        <w:rPr>
          <w:rFonts w:ascii="Times New Roman" w:eastAsia="Times New Roman" w:hAnsi="Times New Roman" w:cs="Times New Roman"/>
          <w:sz w:val="20"/>
          <w:szCs w:val="20"/>
          <w:lang w:val="uk-UA" w:eastAsia="en-GB"/>
        </w:rPr>
        <w:t>Додаток 6 Обсяг робіт та поставок Замовником</w:t>
      </w:r>
    </w:p>
    <w:p w:rsidR="00811996" w:rsidRPr="008627C6" w:rsidRDefault="00811996" w:rsidP="00811996">
      <w:pPr>
        <w:spacing w:after="0" w:line="240" w:lineRule="auto"/>
        <w:rPr>
          <w:rFonts w:ascii="Franklin Gothic Book" w:hAnsi="Franklin Gothic Book"/>
          <w:sz w:val="20"/>
          <w:szCs w:val="20"/>
          <w:lang w:val="uk-UA"/>
        </w:rPr>
      </w:pPr>
      <w:r w:rsidRPr="00783EB2">
        <w:rPr>
          <w:rFonts w:ascii="Times New Roman" w:eastAsia="Times New Roman" w:hAnsi="Times New Roman" w:cs="Times New Roman"/>
          <w:sz w:val="20"/>
          <w:szCs w:val="20"/>
          <w:lang w:val="uk-UA" w:eastAsia="en-GB"/>
        </w:rPr>
        <w:t>Додаток 7 Перелік документів для затвердження або розгляду</w:t>
      </w:r>
      <w:r w:rsidRPr="002551A5">
        <w:rPr>
          <w:rFonts w:ascii="Franklin Gothic Book" w:eastAsia="Times New Roman" w:hAnsi="Franklin Gothic Book" w:cs="Times New Roman"/>
          <w:sz w:val="20"/>
          <w:szCs w:val="20"/>
          <w:lang w:eastAsia="en-GB"/>
        </w:rPr>
        <w:br w:type="page"/>
      </w:r>
    </w:p>
    <w:p w:rsidR="00D5412E" w:rsidRPr="00D5412E" w:rsidRDefault="00811996" w:rsidP="00811996">
      <w:pPr>
        <w:spacing w:line="240" w:lineRule="auto"/>
        <w:jc w:val="center"/>
        <w:rPr>
          <w:rFonts w:ascii="Times New Roman" w:hAnsi="Times New Roman" w:cs="Times New Roman"/>
          <w:b/>
          <w:bCs/>
          <w:lang w:val="uk-UA"/>
        </w:rPr>
      </w:pPr>
      <w:r w:rsidRPr="00D5412E">
        <w:rPr>
          <w:rFonts w:ascii="Times New Roman" w:hAnsi="Times New Roman" w:cs="Times New Roman"/>
          <w:b/>
          <w:bCs/>
          <w:caps/>
          <w:lang w:val="uk-UA"/>
        </w:rPr>
        <w:lastRenderedPageBreak/>
        <w:t>Додаток</w:t>
      </w:r>
      <w:r w:rsidRPr="00D5412E">
        <w:rPr>
          <w:rFonts w:ascii="Times New Roman" w:hAnsi="Times New Roman" w:cs="Times New Roman"/>
          <w:b/>
          <w:bCs/>
          <w:lang w:val="uk-UA"/>
        </w:rPr>
        <w:t xml:space="preserve"> 1. </w:t>
      </w:r>
    </w:p>
    <w:p w:rsidR="00811996" w:rsidRPr="00D5412E" w:rsidRDefault="00811996" w:rsidP="00811996">
      <w:pPr>
        <w:spacing w:line="240" w:lineRule="auto"/>
        <w:jc w:val="center"/>
        <w:rPr>
          <w:rFonts w:ascii="Times New Roman" w:hAnsi="Times New Roman" w:cs="Times New Roman"/>
          <w:color w:val="44546A" w:themeColor="text2"/>
          <w:lang w:val="uk-UA"/>
        </w:rPr>
      </w:pPr>
      <w:r w:rsidRPr="00D5412E">
        <w:rPr>
          <w:rFonts w:ascii="Times New Roman" w:hAnsi="Times New Roman" w:cs="Times New Roman"/>
          <w:b/>
          <w:bCs/>
          <w:lang w:val="uk-UA"/>
        </w:rPr>
        <w:t xml:space="preserve">Умови та порядок оплати </w:t>
      </w:r>
      <w:r w:rsidRPr="00D5412E">
        <w:rPr>
          <w:rFonts w:ascii="Times New Roman" w:hAnsi="Times New Roman" w:cs="Times New Roman"/>
          <w:lang w:val="uk-UA"/>
        </w:rPr>
        <w:t xml:space="preserve">для </w:t>
      </w:r>
      <w:r w:rsidR="00D5412E" w:rsidRPr="00D5412E">
        <w:rPr>
          <w:rFonts w:ascii="Times New Roman" w:hAnsi="Times New Roman" w:cs="Times New Roman"/>
          <w:lang w:val="uk-UA"/>
        </w:rPr>
        <w:t>платежів,</w:t>
      </w:r>
      <w:r w:rsidRPr="00D5412E">
        <w:rPr>
          <w:rFonts w:ascii="Times New Roman" w:hAnsi="Times New Roman" w:cs="Times New Roman"/>
          <w:lang w:val="uk-UA"/>
        </w:rPr>
        <w:t xml:space="preserve"> що фінансується за рахунок гранту</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 xml:space="preserve">Відповідно до положень статті ЗУ 12 (Умови оплати), Замовник здійснює оплату Підряднику наступним чином і в наступні терміни, на основі розбивки ціни, яка наведена в Розділі </w:t>
      </w:r>
      <w:r w:rsidRPr="00D5412E">
        <w:rPr>
          <w:rFonts w:ascii="Times New Roman" w:hAnsi="Times New Roman" w:cs="Times New Roman"/>
          <w:lang w:val="en-US"/>
        </w:rPr>
        <w:t>V</w:t>
      </w:r>
      <w:r w:rsidRPr="00D5412E">
        <w:rPr>
          <w:rFonts w:ascii="Times New Roman" w:hAnsi="Times New Roman" w:cs="Times New Roman"/>
          <w:lang w:val="uk-UA"/>
        </w:rPr>
        <w:t xml:space="preserve"> (Таблиці цін). Оплата проводиться у валюті, заявленій учасником, якщо сторони не домовилися про інше. Запити на оплату часткових поставок можуть направлятися Підрядником по ходу виконання робіт.</w:t>
      </w:r>
    </w:p>
    <w:p w:rsidR="00811996" w:rsidRPr="00D5412E" w:rsidRDefault="00811996" w:rsidP="00811996">
      <w:pPr>
        <w:spacing w:line="240" w:lineRule="auto"/>
        <w:ind w:left="709"/>
        <w:jc w:val="both"/>
        <w:rPr>
          <w:rFonts w:ascii="Times New Roman" w:hAnsi="Times New Roman" w:cs="Times New Roman"/>
          <w:lang w:val="uk-UA"/>
        </w:rPr>
      </w:pPr>
      <w:r w:rsidRPr="00D5412E">
        <w:rPr>
          <w:rFonts w:ascii="Times New Roman" w:hAnsi="Times New Roman" w:cs="Times New Roman"/>
          <w:lang w:val="uk-UA"/>
        </w:rPr>
        <w:t>За виконання Контракту здійснюються наступні виплати:</w:t>
      </w:r>
    </w:p>
    <w:p w:rsidR="00811996" w:rsidRPr="00D5412E" w:rsidRDefault="00811996" w:rsidP="00811996">
      <w:pPr>
        <w:pStyle w:val="a8"/>
        <w:numPr>
          <w:ilvl w:val="0"/>
          <w:numId w:val="2"/>
        </w:numPr>
        <w:rPr>
          <w:rFonts w:ascii="Times New Roman" w:hAnsi="Times New Roman" w:cs="Times New Roman"/>
          <w:sz w:val="22"/>
          <w:szCs w:val="22"/>
          <w:lang w:val="uk-UA"/>
        </w:rPr>
      </w:pPr>
      <w:r w:rsidRPr="00D5412E">
        <w:rPr>
          <w:rFonts w:ascii="Times New Roman" w:hAnsi="Times New Roman" w:cs="Times New Roman"/>
          <w:sz w:val="22"/>
          <w:szCs w:val="22"/>
          <w:lang w:val="uk-UA"/>
        </w:rPr>
        <w:t>Тридцять (30) відсотків від загальної вартості Контракту, включаючи ПДВ, виплачуються як авансовий платіж протягом сорока п’яти (45) днів, після отримання відповідного рахунку та безвідкличної гарантії авансового внеску на еквівалентну суму на користь Замовника.</w:t>
      </w:r>
    </w:p>
    <w:p w:rsidR="00811996" w:rsidRPr="00D5412E" w:rsidRDefault="00811996" w:rsidP="00811996">
      <w:pPr>
        <w:pStyle w:val="a8"/>
        <w:numPr>
          <w:ilvl w:val="0"/>
          <w:numId w:val="2"/>
        </w:numPr>
        <w:rPr>
          <w:rFonts w:ascii="Times New Roman" w:hAnsi="Times New Roman" w:cs="Times New Roman"/>
          <w:sz w:val="22"/>
          <w:szCs w:val="22"/>
          <w:lang w:val="uk-UA"/>
        </w:rPr>
      </w:pPr>
      <w:r w:rsidRPr="00D5412E">
        <w:rPr>
          <w:rFonts w:ascii="Times New Roman" w:hAnsi="Times New Roman" w:cs="Times New Roman"/>
          <w:sz w:val="22"/>
          <w:szCs w:val="22"/>
          <w:lang w:val="uk-UA"/>
        </w:rPr>
        <w:t>П’ятдесят (50) відсотків від загальної вартості Контракту, включаючи ПДВ, можуть бути поділені Підрядником на проміжні платежі, не менше 500 тис. євро за фактично виконані роботи та встановлене обладнання. Суми виплачуються протягом сорока п’яти (45) днів після завершення частини робіт та після подання усіх відповідних актів приймання будівельних робіт за формою №КБ-2В і довідки про вартість виконаних будівельних робіт та витрат за формою №КБ-3 або інших форм відповідно до чинного законодавства України та надання Замовнику рахунку-фактури.</w:t>
      </w:r>
    </w:p>
    <w:p w:rsidR="00811996" w:rsidRPr="00D5412E" w:rsidRDefault="00811996" w:rsidP="00811996">
      <w:pPr>
        <w:pStyle w:val="a8"/>
        <w:numPr>
          <w:ilvl w:val="0"/>
          <w:numId w:val="2"/>
        </w:numPr>
        <w:rPr>
          <w:rFonts w:ascii="Times New Roman" w:hAnsi="Times New Roman" w:cs="Times New Roman"/>
          <w:sz w:val="22"/>
          <w:szCs w:val="22"/>
          <w:lang w:val="uk-UA"/>
        </w:rPr>
      </w:pPr>
      <w:r w:rsidRPr="00D5412E">
        <w:rPr>
          <w:rFonts w:ascii="Times New Roman" w:hAnsi="Times New Roman" w:cs="Times New Roman"/>
          <w:sz w:val="22"/>
          <w:szCs w:val="22"/>
          <w:lang w:val="uk-UA"/>
        </w:rPr>
        <w:t>Десять (10) відсотків від загальної вартості Контракту, включаючи ПДВ, виплачуються протягом сорока п’яти (45) днів після завершення усіх будівельно-монтажних робіт, введення в експлуатацію об’єкту згідно чинного законодавства України, отримання Замовником повного пакету дозвільних документів в рамках контракту та видачу Акту про Завершення Робіт та подання усіх відповідних актів приймання будівельних робіт за формою №КБ-2В і довідки про вартість виконаних будівельних робіт та витрат за формою №КБ-3 або інших форм відповідно до чинного законодавства України та надання рахунку-фактури.</w:t>
      </w:r>
    </w:p>
    <w:p w:rsidR="00811996" w:rsidRPr="00D5412E" w:rsidRDefault="00811996" w:rsidP="00811996">
      <w:pPr>
        <w:pStyle w:val="a8"/>
        <w:numPr>
          <w:ilvl w:val="0"/>
          <w:numId w:val="2"/>
        </w:numPr>
        <w:rPr>
          <w:rFonts w:ascii="Times New Roman" w:hAnsi="Times New Roman" w:cs="Times New Roman"/>
          <w:sz w:val="22"/>
          <w:szCs w:val="22"/>
          <w:lang w:val="uk-UA"/>
        </w:rPr>
      </w:pPr>
      <w:r w:rsidRPr="00D5412E">
        <w:rPr>
          <w:rFonts w:ascii="Times New Roman" w:hAnsi="Times New Roman" w:cs="Times New Roman"/>
          <w:sz w:val="22"/>
          <w:szCs w:val="22"/>
          <w:lang w:val="uk-UA"/>
        </w:rPr>
        <w:t xml:space="preserve">Десять (10) відсотків від загальної вартості Контракту, включаючи ПДВ, виплачуються протягом сорока п’яти (45) днів після успішного проведення гарантійних випробувань та видачі Акту Прийняття Готовності до Експлуатації та надання рахунку-фактури. </w:t>
      </w:r>
    </w:p>
    <w:p w:rsidR="00811996" w:rsidRPr="00D5412E" w:rsidRDefault="00811996" w:rsidP="00811996">
      <w:pPr>
        <w:pStyle w:val="a8"/>
        <w:ind w:left="1429"/>
        <w:rPr>
          <w:rFonts w:ascii="Times New Roman" w:hAnsi="Times New Roman" w:cs="Times New Roman"/>
          <w:sz w:val="22"/>
          <w:szCs w:val="22"/>
          <w:lang w:val="uk-UA"/>
        </w:rPr>
      </w:pPr>
    </w:p>
    <w:p w:rsidR="00811996" w:rsidRPr="00D5412E" w:rsidRDefault="00811996" w:rsidP="00811996">
      <w:pPr>
        <w:spacing w:line="240" w:lineRule="auto"/>
        <w:ind w:left="709"/>
        <w:jc w:val="both"/>
        <w:rPr>
          <w:rFonts w:ascii="Times New Roman" w:hAnsi="Times New Roman" w:cs="Times New Roman"/>
          <w:lang w:val="uk-UA"/>
        </w:rPr>
      </w:pPr>
      <w:r w:rsidRPr="00D5412E">
        <w:rPr>
          <w:rFonts w:ascii="Times New Roman" w:hAnsi="Times New Roman" w:cs="Times New Roman"/>
          <w:lang w:val="uk-UA"/>
        </w:rPr>
        <w:t>Замовник здійснюватиме відрахування в розмірі 35% (тридцять п’ять) з кожного платежу, поки авансовий платіж повністю не буде зарахований.</w:t>
      </w:r>
    </w:p>
    <w:p w:rsidR="00811996" w:rsidRPr="00D5412E" w:rsidRDefault="00811996" w:rsidP="00811996">
      <w:pPr>
        <w:spacing w:line="240" w:lineRule="auto"/>
        <w:jc w:val="both"/>
        <w:rPr>
          <w:rFonts w:ascii="Times New Roman" w:hAnsi="Times New Roman" w:cs="Times New Roman"/>
          <w:b/>
          <w:bCs/>
          <w:lang w:val="uk-UA"/>
        </w:rPr>
      </w:pPr>
      <w:r w:rsidRPr="00D5412E">
        <w:rPr>
          <w:rFonts w:ascii="Times New Roman" w:hAnsi="Times New Roman" w:cs="Times New Roman"/>
          <w:b/>
          <w:bCs/>
          <w:lang w:val="uk-UA"/>
        </w:rPr>
        <w:t xml:space="preserve">ПРОЦЕДУРА ОПЛАТИ </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Наступні процедури, яких потрібно дотримуватись при здійсненні оплати: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Усі платежі здійснюватимуться шляхом прямого перерахування коштів на вказаний Підрядником банківський рахунок. Виплати здійснюються після подання документації та рахунків-фактур, як зазначено в Умовах оплати.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Незалежно від країни походження Підрядника, усі платежі з коштів гранту DSIF здійснюються Банком у євро безпосередньо на рахунок Підрядника.</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Будівельно-монтажні роботи оплачуються на підставі Актів про прийняття виконаних будівельних робіт за формою № КБ-2В та Актів про закінчення робіт за формою № КБ-3 або інших форм відповідно до чинного законодавства України.</w:t>
      </w:r>
    </w:p>
    <w:p w:rsidR="00811996" w:rsidRPr="00D5412E" w:rsidRDefault="00811996" w:rsidP="00811996">
      <w:pPr>
        <w:spacing w:line="240" w:lineRule="auto"/>
        <w:jc w:val="both"/>
        <w:rPr>
          <w:rFonts w:ascii="Times New Roman" w:hAnsi="Times New Roman" w:cs="Times New Roman"/>
          <w:b/>
          <w:bCs/>
          <w:lang w:val="uk-UA"/>
        </w:rPr>
      </w:pPr>
      <w:r w:rsidRPr="00D5412E">
        <w:rPr>
          <w:rFonts w:ascii="Times New Roman" w:hAnsi="Times New Roman" w:cs="Times New Roman"/>
          <w:b/>
          <w:bCs/>
          <w:lang w:val="uk-UA"/>
        </w:rPr>
        <w:t>Податки та збори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Місцеві та іноземні Підрядники сплачують податки, збори (включаючи ПДВ), комісії та інші стягнення, що стягуються згідно з відповідним законодавством (діюче законодавство України).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Підрядник повинен зареєструватись у податкових органах України протягом сорока п</w:t>
      </w:r>
      <w:r w:rsidRPr="00D5412E">
        <w:rPr>
          <w:rFonts w:ascii="Times New Roman" w:hAnsi="Times New Roman" w:cs="Times New Roman"/>
        </w:rPr>
        <w:t>’</w:t>
      </w:r>
      <w:proofErr w:type="spellStart"/>
      <w:r w:rsidRPr="00D5412E">
        <w:rPr>
          <w:rFonts w:ascii="Times New Roman" w:hAnsi="Times New Roman" w:cs="Times New Roman"/>
          <w:lang w:val="uk-UA"/>
        </w:rPr>
        <w:t>яти</w:t>
      </w:r>
      <w:proofErr w:type="spellEnd"/>
      <w:r w:rsidRPr="00D5412E">
        <w:rPr>
          <w:rFonts w:ascii="Times New Roman" w:hAnsi="Times New Roman" w:cs="Times New Roman"/>
          <w:lang w:val="uk-UA"/>
        </w:rPr>
        <w:t xml:space="preserve"> (45) днів з моменту підписання Контракту, якщо досі не зареєстрований.</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lastRenderedPageBreak/>
        <w:t>Неукраїнський підрядник повинен відкрити та зареєструвати представництво у місті Кременчук.</w:t>
      </w:r>
    </w:p>
    <w:p w:rsidR="00811996" w:rsidRPr="00D5412E" w:rsidRDefault="00811996" w:rsidP="00811996">
      <w:pPr>
        <w:spacing w:line="240" w:lineRule="auto"/>
        <w:jc w:val="both"/>
        <w:rPr>
          <w:rFonts w:ascii="Times New Roman" w:hAnsi="Times New Roman" w:cs="Times New Roman"/>
          <w:b/>
          <w:bCs/>
          <w:lang w:val="uk-UA"/>
        </w:rPr>
      </w:pPr>
      <w:r w:rsidRPr="00D5412E">
        <w:rPr>
          <w:rFonts w:ascii="Times New Roman" w:hAnsi="Times New Roman" w:cs="Times New Roman"/>
          <w:b/>
          <w:bCs/>
          <w:lang w:val="uk-UA"/>
        </w:rPr>
        <w:t>Спеціальні процедури оплати за контрактом, що фінансується за рахунок гранту</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(A) Цей Контракт фінансується за рахунок коштів від інвестиційного гранту, що надається відповідно до Угоди про грант, підписаної між Замовником та Банком ("Грантова Угода");</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 xml:space="preserve">(Б) Угода про грант та всі контракти, що фінансуються за рахунок коштів від інвестиційного гранту, підлягають обов’язковій процедурі реєстрації в Секретаріаті Кабінету Міністрів України та отриманні реєстраційної картки для Угоди про грант та Контракту відповідно до Декрету Кабінету Міністрів </w:t>
      </w:r>
      <w:proofErr w:type="spellStart"/>
      <w:r w:rsidRPr="00D5412E">
        <w:rPr>
          <w:rFonts w:ascii="Times New Roman" w:hAnsi="Times New Roman" w:cs="Times New Roman"/>
          <w:lang w:val="uk-UA"/>
        </w:rPr>
        <w:t>України,пос</w:t>
      </w:r>
      <w:proofErr w:type="spellEnd"/>
      <w:r w:rsidRPr="00D5412E">
        <w:rPr>
          <w:rFonts w:ascii="Times New Roman" w:hAnsi="Times New Roman" w:cs="Times New Roman"/>
          <w:lang w:val="uk-UA"/>
        </w:rPr>
        <w:t>. 153 від 15.02.2002 р., однією з цілей реєстрації є звільнення від оподаткування ПДВ та інших податків товарів / обладнання / матеріалів / робіт, що поставляються за такими контрактами;</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Відповідно до положень Угоди про грант, суми, що підлягають сплаті Підряднику, сплачуються Банком безпосередньо на зазначений Підрядником банківський рахунок шляхом безпосереднього переказу після отримання відповідного запиту від Замовника. Суми підлягають сплаті в євро.</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Виплати підряднику з країни Замовника здійснюються в євро. Рахунок-фактура Підрядника повинен відображати  суму євро, які потрібно сплатити Підряднику.</w:t>
      </w:r>
    </w:p>
    <w:p w:rsidR="00811996" w:rsidRPr="00D5412E" w:rsidRDefault="00811996" w:rsidP="00811996">
      <w:pPr>
        <w:spacing w:line="240" w:lineRule="auto"/>
        <w:jc w:val="both"/>
        <w:rPr>
          <w:rFonts w:ascii="Times New Roman" w:hAnsi="Times New Roman" w:cs="Times New Roman"/>
          <w:lang w:val="uk-UA"/>
        </w:rPr>
      </w:pPr>
      <w:r w:rsidRPr="00D5412E">
        <w:rPr>
          <w:rFonts w:ascii="Times New Roman" w:hAnsi="Times New Roman" w:cs="Times New Roman"/>
          <w:lang w:val="uk-UA"/>
        </w:rPr>
        <w:t>Для використання всіх прав та привілеїв, передбачених законодавством України та відповідними міжнародними договорами, ратифікованими Парламентом України, Замовник та Підрядник вживають усіх необхідних заходів для реєстрації Грантової угоди в Міністерстві економічного розвитку та торгівлі України та отриманні необхідної реєстраційної картки, пов’язану з Угодою про грант та Контрактом.</w:t>
      </w:r>
    </w:p>
    <w:p w:rsidR="00811996" w:rsidRPr="00745A4A"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Default="00811996" w:rsidP="00811996">
      <w:pPr>
        <w:jc w:val="center"/>
        <w:rPr>
          <w:rFonts w:ascii="Franklin Gothic Book" w:eastAsia="Times New Roman" w:hAnsi="Franklin Gothic Book" w:cs="Times New Roman"/>
          <w:b/>
          <w:caps/>
          <w:color w:val="44546A" w:themeColor="text2"/>
          <w:sz w:val="28"/>
          <w:szCs w:val="20"/>
          <w:lang w:val="uk-UA" w:eastAsia="uk-UA"/>
        </w:rPr>
      </w:pPr>
    </w:p>
    <w:p w:rsidR="00811996" w:rsidRPr="00D5412E" w:rsidRDefault="00811996" w:rsidP="00811996">
      <w:pPr>
        <w:jc w:val="center"/>
        <w:rPr>
          <w:rFonts w:ascii="Times New Roman" w:eastAsia="Times New Roman" w:hAnsi="Times New Roman" w:cs="Times New Roman"/>
          <w:b/>
          <w:caps/>
          <w:color w:val="44546A" w:themeColor="text2"/>
          <w:sz w:val="28"/>
          <w:szCs w:val="20"/>
          <w:lang w:val="uk-UA" w:eastAsia="uk-UA"/>
        </w:rPr>
      </w:pPr>
    </w:p>
    <w:p w:rsidR="00811996" w:rsidRPr="00D5412E" w:rsidRDefault="00811996" w:rsidP="00811996">
      <w:pPr>
        <w:jc w:val="center"/>
        <w:rPr>
          <w:rFonts w:ascii="Times New Roman" w:eastAsia="Times New Roman" w:hAnsi="Times New Roman" w:cs="Times New Roman"/>
          <w:b/>
          <w:sz w:val="28"/>
          <w:szCs w:val="20"/>
          <w:lang w:val="uk-UA" w:eastAsia="uk-UA"/>
        </w:rPr>
      </w:pPr>
      <w:r w:rsidRPr="00D5412E">
        <w:rPr>
          <w:rFonts w:ascii="Times New Roman" w:eastAsia="Times New Roman" w:hAnsi="Times New Roman" w:cs="Times New Roman"/>
          <w:b/>
          <w:caps/>
          <w:sz w:val="28"/>
          <w:szCs w:val="20"/>
          <w:lang w:val="uk-UA" w:eastAsia="uk-UA"/>
        </w:rPr>
        <w:t xml:space="preserve">Додаток </w:t>
      </w:r>
      <w:r w:rsidRPr="00D5412E">
        <w:rPr>
          <w:rFonts w:ascii="Times New Roman" w:eastAsia="Times New Roman" w:hAnsi="Times New Roman" w:cs="Times New Roman"/>
          <w:b/>
          <w:sz w:val="28"/>
          <w:szCs w:val="20"/>
          <w:lang w:val="uk-UA" w:eastAsia="uk-UA"/>
        </w:rPr>
        <w:t xml:space="preserve">2. Коригування ціни – </w:t>
      </w:r>
      <w:r w:rsidRPr="00D5412E">
        <w:rPr>
          <w:rFonts w:ascii="Times New Roman" w:eastAsia="Times New Roman" w:hAnsi="Times New Roman" w:cs="Times New Roman"/>
          <w:b/>
          <w:sz w:val="28"/>
          <w:szCs w:val="20"/>
          <w:highlight w:val="yellow"/>
          <w:lang w:val="uk-UA" w:eastAsia="uk-UA"/>
        </w:rPr>
        <w:t>не застосовується</w:t>
      </w:r>
    </w:p>
    <w:p w:rsidR="00811996" w:rsidRPr="00745A4A" w:rsidRDefault="00811996" w:rsidP="00811996">
      <w:pPr>
        <w:spacing w:after="0" w:line="240" w:lineRule="auto"/>
        <w:jc w:val="both"/>
        <w:rPr>
          <w:rFonts w:ascii="Franklin Gothic Book" w:eastAsia="Times New Roman" w:hAnsi="Franklin Gothic Book" w:cs="Times New Roman"/>
          <w:b/>
          <w:sz w:val="20"/>
          <w:szCs w:val="20"/>
          <w:lang w:val="uk-UA" w:eastAsia="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Default="00811996" w:rsidP="00811996">
      <w:pPr>
        <w:spacing w:after="0" w:line="240" w:lineRule="auto"/>
        <w:jc w:val="center"/>
        <w:rPr>
          <w:rFonts w:ascii="Franklin Gothic Book" w:hAnsi="Franklin Gothic Book" w:cstheme="minorHAnsi"/>
          <w:b/>
          <w:caps/>
          <w:color w:val="44546A" w:themeColor="text2"/>
          <w:sz w:val="28"/>
          <w:szCs w:val="28"/>
          <w:lang w:val="uk-UA"/>
        </w:rPr>
      </w:pPr>
    </w:p>
    <w:p w:rsidR="00811996" w:rsidRPr="00D5412E" w:rsidRDefault="00811996" w:rsidP="00811996">
      <w:pPr>
        <w:spacing w:after="0" w:line="240" w:lineRule="auto"/>
        <w:jc w:val="center"/>
        <w:rPr>
          <w:rFonts w:ascii="Times New Roman" w:hAnsi="Times New Roman" w:cs="Times New Roman"/>
          <w:b/>
          <w:caps/>
          <w:color w:val="44546A" w:themeColor="text2"/>
          <w:sz w:val="28"/>
          <w:szCs w:val="28"/>
          <w:lang w:val="uk-UA"/>
        </w:rPr>
      </w:pPr>
    </w:p>
    <w:p w:rsidR="00811996" w:rsidRPr="00D5412E" w:rsidRDefault="00811996" w:rsidP="00811996">
      <w:pPr>
        <w:spacing w:after="0" w:line="240" w:lineRule="auto"/>
        <w:jc w:val="center"/>
        <w:rPr>
          <w:rFonts w:ascii="Times New Roman" w:hAnsi="Times New Roman" w:cs="Times New Roman"/>
          <w:b/>
          <w:sz w:val="28"/>
          <w:szCs w:val="28"/>
          <w:lang w:val="uk-UA"/>
        </w:rPr>
      </w:pPr>
      <w:r w:rsidRPr="00D5412E">
        <w:rPr>
          <w:rFonts w:ascii="Times New Roman" w:hAnsi="Times New Roman" w:cs="Times New Roman"/>
          <w:b/>
          <w:caps/>
          <w:sz w:val="28"/>
          <w:szCs w:val="28"/>
          <w:lang w:val="uk-UA"/>
        </w:rPr>
        <w:t>Додаток</w:t>
      </w:r>
      <w:r w:rsidRPr="00D5412E">
        <w:rPr>
          <w:rFonts w:ascii="Times New Roman" w:hAnsi="Times New Roman" w:cs="Times New Roman"/>
          <w:b/>
          <w:sz w:val="28"/>
          <w:szCs w:val="28"/>
          <w:lang w:val="uk-UA"/>
        </w:rPr>
        <w:t xml:space="preserve"> 3.  Вимоги до страхування</w:t>
      </w:r>
    </w:p>
    <w:p w:rsidR="00811996" w:rsidRPr="00D5412E" w:rsidRDefault="00811996" w:rsidP="00811996">
      <w:pPr>
        <w:spacing w:after="0" w:line="240" w:lineRule="auto"/>
        <w:jc w:val="both"/>
        <w:rPr>
          <w:rFonts w:ascii="Times New Roman" w:hAnsi="Times New Roman" w:cs="Times New Roman"/>
          <w:lang w:val="uk-UA"/>
        </w:rPr>
      </w:pPr>
    </w:p>
    <w:p w:rsidR="00811996" w:rsidRPr="00D5412E" w:rsidRDefault="00811996" w:rsidP="00811996">
      <w:pPr>
        <w:spacing w:after="0" w:line="240" w:lineRule="auto"/>
        <w:jc w:val="both"/>
        <w:rPr>
          <w:rFonts w:ascii="Times New Roman" w:hAnsi="Times New Roman" w:cs="Times New Roman"/>
          <w:lang w:val="uk-UA"/>
        </w:rPr>
      </w:pPr>
    </w:p>
    <w:p w:rsidR="00811996" w:rsidRPr="00D5412E" w:rsidRDefault="00811996" w:rsidP="00811996">
      <w:pPr>
        <w:spacing w:after="0" w:line="240" w:lineRule="auto"/>
        <w:jc w:val="both"/>
        <w:rPr>
          <w:rFonts w:ascii="Times New Roman" w:hAnsi="Times New Roman" w:cs="Times New Roman"/>
          <w:b/>
          <w:sz w:val="20"/>
          <w:szCs w:val="20"/>
          <w:lang w:val="uk-UA"/>
        </w:rPr>
      </w:pPr>
      <w:r w:rsidRPr="00D5412E">
        <w:rPr>
          <w:rFonts w:ascii="Times New Roman" w:hAnsi="Times New Roman" w:cs="Times New Roman"/>
          <w:b/>
          <w:sz w:val="20"/>
          <w:szCs w:val="20"/>
          <w:lang w:val="uk-UA"/>
        </w:rPr>
        <w:t>Договори страхування, що підлягають оформленню Підрядником</w:t>
      </w:r>
    </w:p>
    <w:p w:rsidR="00811996" w:rsidRPr="00D5412E" w:rsidRDefault="00811996" w:rsidP="00811996">
      <w:pPr>
        <w:spacing w:after="0" w:line="240" w:lineRule="auto"/>
        <w:jc w:val="both"/>
        <w:rPr>
          <w:rFonts w:ascii="Times New Roman" w:hAnsi="Times New Roman" w:cs="Times New Roman"/>
          <w:b/>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Згідно з положеннями статті 34 ЗУ Підрядник за власний рахунок оформляє і підтримує в силі або організовує оформлення та підтримання чинності протягом періоду виконання Контракту зазначені нижче договори страхування в сумах та з відрахуваннями та іншими зазначеними умовами. Вибір страховиків і форми полісів підлягають затвердженню Замовником, причому в такому твердженні не може бути відмовлено без поважних причин.</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(a)</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Страхування вантажів при транспортуванні</w:t>
      </w:r>
      <w:r w:rsidRPr="00D5412E">
        <w:rPr>
          <w:rFonts w:ascii="Times New Roman" w:hAnsi="Times New Roman" w:cs="Times New Roman"/>
          <w:sz w:val="20"/>
          <w:szCs w:val="20"/>
          <w:lang w:val="uk-UA"/>
        </w:rPr>
        <w:t>, яке покриває втрату або пошкодження при транспортуванні з заводів або складів виробника або постачальника до моменту доставки на будівельний майданчик об’єктів (включаючи ЗЧ до них) і будівельного обладнання, які повинні бути надані Підрядником або його Субпідрядниками.</w:t>
      </w:r>
    </w:p>
    <w:p w:rsidR="00811996" w:rsidRPr="00D5412E" w:rsidRDefault="00811996" w:rsidP="00811996">
      <w:pPr>
        <w:spacing w:after="0" w:line="240" w:lineRule="auto"/>
        <w:jc w:val="both"/>
        <w:rPr>
          <w:rFonts w:ascii="Times New Roman" w:hAnsi="Times New Roman" w:cs="Times New Roman"/>
          <w:sz w:val="20"/>
          <w:szCs w:val="20"/>
          <w:lang w:val="uk-UA"/>
        </w:rPr>
      </w:pPr>
    </w:p>
    <w:tbl>
      <w:tblPr>
        <w:tblW w:w="9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283"/>
        <w:gridCol w:w="1701"/>
        <w:gridCol w:w="284"/>
        <w:gridCol w:w="1851"/>
        <w:gridCol w:w="417"/>
        <w:gridCol w:w="1604"/>
        <w:gridCol w:w="236"/>
        <w:gridCol w:w="1680"/>
      </w:tblGrid>
      <w:tr w:rsidR="00D5412E" w:rsidRPr="00D5412E" w:rsidTr="00D5412E">
        <w:tc>
          <w:tcPr>
            <w:tcW w:w="1526"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w:t>
            </w:r>
          </w:p>
        </w:tc>
        <w:tc>
          <w:tcPr>
            <w:tcW w:w="283"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701"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 xml:space="preserve">Ліміти відрахувань </w:t>
            </w:r>
          </w:p>
        </w:tc>
        <w:tc>
          <w:tcPr>
            <w:tcW w:w="284"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851"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Застраховані сторони</w:t>
            </w:r>
          </w:p>
        </w:tc>
        <w:tc>
          <w:tcPr>
            <w:tcW w:w="417"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604"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w:t>
            </w:r>
          </w:p>
        </w:tc>
        <w:tc>
          <w:tcPr>
            <w:tcW w:w="236"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680" w:type="dxa"/>
            <w:tcBorders>
              <w:top w:val="nil"/>
              <w:left w:val="nil"/>
              <w:bottom w:val="nil"/>
              <w:right w:val="nil"/>
            </w:tcBorders>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По</w:t>
            </w:r>
          </w:p>
        </w:tc>
      </w:tr>
      <w:tr w:rsidR="00D5412E" w:rsidRPr="00D5412E" w:rsidTr="00D5412E">
        <w:tc>
          <w:tcPr>
            <w:tcW w:w="1526"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Ціна контракту за матеріали та обладнання</w:t>
            </w:r>
          </w:p>
        </w:tc>
        <w:tc>
          <w:tcPr>
            <w:tcW w:w="283" w:type="dxa"/>
            <w:tcBorders>
              <w:top w:val="nil"/>
              <w:left w:val="nil"/>
              <w:bottom w:val="nil"/>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701"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en-US"/>
              </w:rPr>
            </w:pPr>
            <w:r w:rsidRPr="00D5412E">
              <w:rPr>
                <w:rFonts w:ascii="Times New Roman" w:hAnsi="Times New Roman" w:cs="Times New Roman"/>
                <w:sz w:val="20"/>
                <w:szCs w:val="20"/>
                <w:lang w:val="en-US"/>
              </w:rPr>
              <w:t>1%</w:t>
            </w:r>
          </w:p>
        </w:tc>
        <w:tc>
          <w:tcPr>
            <w:tcW w:w="284" w:type="dxa"/>
            <w:tcBorders>
              <w:top w:val="nil"/>
              <w:left w:val="nil"/>
              <w:bottom w:val="nil"/>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851"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Підрядник та субпідрядники</w:t>
            </w:r>
          </w:p>
        </w:tc>
        <w:tc>
          <w:tcPr>
            <w:tcW w:w="417" w:type="dxa"/>
            <w:tcBorders>
              <w:top w:val="nil"/>
              <w:left w:val="nil"/>
              <w:bottom w:val="nil"/>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604"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14 днів до доставки</w:t>
            </w:r>
          </w:p>
        </w:tc>
        <w:tc>
          <w:tcPr>
            <w:tcW w:w="236" w:type="dxa"/>
            <w:tcBorders>
              <w:top w:val="nil"/>
              <w:left w:val="nil"/>
              <w:bottom w:val="nil"/>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p>
        </w:tc>
        <w:tc>
          <w:tcPr>
            <w:tcW w:w="1680" w:type="dxa"/>
            <w:tcBorders>
              <w:top w:val="nil"/>
              <w:left w:val="nil"/>
              <w:bottom w:val="single" w:sz="4" w:space="0" w:color="auto"/>
              <w:right w:val="nil"/>
            </w:tcBorders>
            <w:vAlign w:val="center"/>
          </w:tcPr>
          <w:p w:rsidR="00D5412E" w:rsidRPr="00D5412E" w:rsidRDefault="00D5412E"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 xml:space="preserve">14 днів після доставки вантажу на Майданчик  </w:t>
            </w:r>
          </w:p>
        </w:tc>
      </w:tr>
    </w:tbl>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(b)</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Монтаж.</w:t>
      </w:r>
      <w:r w:rsidRPr="00D5412E">
        <w:rPr>
          <w:rFonts w:ascii="Times New Roman" w:hAnsi="Times New Roman" w:cs="Times New Roman"/>
          <w:sz w:val="20"/>
          <w:szCs w:val="20"/>
          <w:lang w:val="uk-UA"/>
        </w:rPr>
        <w:t xml:space="preserve"> </w:t>
      </w:r>
      <w:r w:rsidRPr="00D5412E">
        <w:rPr>
          <w:rFonts w:ascii="Times New Roman" w:hAnsi="Times New Roman" w:cs="Times New Roman"/>
          <w:b/>
          <w:sz w:val="20"/>
          <w:szCs w:val="20"/>
          <w:lang w:val="uk-UA"/>
        </w:rPr>
        <w:t>Страхування від усіх ризиків</w:t>
      </w:r>
      <w:r w:rsidRPr="00D5412E">
        <w:rPr>
          <w:rFonts w:ascii="Times New Roman" w:hAnsi="Times New Roman" w:cs="Times New Roman"/>
          <w:sz w:val="20"/>
          <w:szCs w:val="20"/>
          <w:lang w:val="uk-UA"/>
        </w:rPr>
        <w:t>, що покриває фізичну втрату або пошкодження Об'єкта на будівельному майданчику, що мають місце до завершення будівництва Об'єкта, з продовженням покриття відповідальності Підрядника за будь-яку втрату або пошкодження, що мають місце протягом періоду відповідальності за дефекти, коли Підрядник присутній на майданчику для виконання своїх зобов'язань протягом періоду відповідальності за дефекти.</w:t>
      </w:r>
    </w:p>
    <w:p w:rsidR="00811996" w:rsidRPr="00D5412E" w:rsidRDefault="00811996" w:rsidP="00811996">
      <w:pPr>
        <w:spacing w:after="0" w:line="240" w:lineRule="auto"/>
        <w:jc w:val="both"/>
        <w:rPr>
          <w:rFonts w:ascii="Times New Roman" w:hAnsi="Times New Roman" w:cs="Times New Roman"/>
          <w:sz w:val="20"/>
          <w:szCs w:val="20"/>
          <w:lang w:val="uk-UA"/>
        </w:rPr>
      </w:pP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3"/>
        <w:gridCol w:w="290"/>
        <w:gridCol w:w="1743"/>
        <w:gridCol w:w="291"/>
        <w:gridCol w:w="1897"/>
        <w:gridCol w:w="236"/>
        <w:gridCol w:w="1635"/>
        <w:gridCol w:w="442"/>
        <w:gridCol w:w="1542"/>
      </w:tblGrid>
      <w:tr w:rsidR="00811996" w:rsidRPr="00D5412E" w:rsidTr="00D5412E">
        <w:tc>
          <w:tcPr>
            <w:tcW w:w="1563"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w:t>
            </w:r>
          </w:p>
        </w:tc>
        <w:tc>
          <w:tcPr>
            <w:tcW w:w="290"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743"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Ліміти відрахувань</w:t>
            </w:r>
          </w:p>
        </w:tc>
        <w:tc>
          <w:tcPr>
            <w:tcW w:w="291"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897"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Застраховані сторони</w:t>
            </w:r>
          </w:p>
        </w:tc>
        <w:tc>
          <w:tcPr>
            <w:tcW w:w="236"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635"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w:t>
            </w:r>
          </w:p>
        </w:tc>
        <w:tc>
          <w:tcPr>
            <w:tcW w:w="4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5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По</w:t>
            </w:r>
          </w:p>
        </w:tc>
      </w:tr>
      <w:tr w:rsidR="00811996" w:rsidRPr="00D5412E" w:rsidTr="00D5412E">
        <w:tc>
          <w:tcPr>
            <w:tcW w:w="1563"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110% від ціни контракту</w:t>
            </w:r>
          </w:p>
        </w:tc>
        <w:tc>
          <w:tcPr>
            <w:tcW w:w="290"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743"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en-US"/>
              </w:rPr>
            </w:pPr>
            <w:r w:rsidRPr="00D5412E">
              <w:rPr>
                <w:rFonts w:ascii="Times New Roman" w:hAnsi="Times New Roman" w:cs="Times New Roman"/>
                <w:sz w:val="20"/>
                <w:szCs w:val="20"/>
                <w:lang w:val="en-US"/>
              </w:rPr>
              <w:t>1%</w:t>
            </w:r>
          </w:p>
        </w:tc>
        <w:tc>
          <w:tcPr>
            <w:tcW w:w="291"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897"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Підрядник та субпідрядники</w:t>
            </w:r>
          </w:p>
        </w:tc>
        <w:tc>
          <w:tcPr>
            <w:tcW w:w="236"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635"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14 днів після вступу в дію контракту</w:t>
            </w:r>
          </w:p>
        </w:tc>
        <w:tc>
          <w:tcPr>
            <w:tcW w:w="4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542"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 xml:space="preserve">Два роки після Терміну закінчення </w:t>
            </w:r>
          </w:p>
        </w:tc>
      </w:tr>
    </w:tbl>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(c)</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Страхування відповідальності</w:t>
      </w:r>
      <w:r w:rsidRPr="00D5412E">
        <w:rPr>
          <w:rFonts w:ascii="Times New Roman" w:hAnsi="Times New Roman" w:cs="Times New Roman"/>
          <w:sz w:val="20"/>
          <w:szCs w:val="20"/>
          <w:lang w:val="uk-UA"/>
        </w:rPr>
        <w:t xml:space="preserve"> </w:t>
      </w:r>
      <w:r w:rsidRPr="00D5412E">
        <w:rPr>
          <w:rFonts w:ascii="Times New Roman" w:hAnsi="Times New Roman" w:cs="Times New Roman"/>
          <w:b/>
          <w:sz w:val="20"/>
          <w:szCs w:val="20"/>
          <w:lang w:val="uk-UA"/>
        </w:rPr>
        <w:t>перед третіми особами</w:t>
      </w:r>
      <w:r w:rsidRPr="00D5412E">
        <w:rPr>
          <w:rFonts w:ascii="Times New Roman" w:hAnsi="Times New Roman" w:cs="Times New Roman"/>
          <w:sz w:val="20"/>
          <w:szCs w:val="20"/>
          <w:lang w:val="uk-UA"/>
        </w:rPr>
        <w:t>, що покриває травми, тілесні ушкодження або смерть третіх осіб (включаючи персонал Замовника), і втрату або пошкодження майна (включаючи майно Замовника та будь-які частини Об'єкту, які були прийняті Замовником), що мають місце у зв'язку з постачанням і монтажем Об'єкту.</w:t>
      </w:r>
    </w:p>
    <w:p w:rsidR="00811996" w:rsidRPr="00D5412E" w:rsidRDefault="00811996" w:rsidP="00811996">
      <w:pPr>
        <w:spacing w:after="0" w:line="240" w:lineRule="auto"/>
        <w:jc w:val="both"/>
        <w:rPr>
          <w:rFonts w:ascii="Times New Roman" w:hAnsi="Times New Roman" w:cs="Times New Roman"/>
          <w:sz w:val="20"/>
          <w:szCs w:val="20"/>
          <w:lang w:val="uk-UA"/>
        </w:rPr>
      </w:pPr>
    </w:p>
    <w:tbl>
      <w:tblPr>
        <w:tblW w:w="981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9"/>
        <w:gridCol w:w="290"/>
        <w:gridCol w:w="1743"/>
        <w:gridCol w:w="291"/>
        <w:gridCol w:w="1897"/>
        <w:gridCol w:w="427"/>
        <w:gridCol w:w="1644"/>
        <w:gridCol w:w="242"/>
        <w:gridCol w:w="1542"/>
      </w:tblGrid>
      <w:tr w:rsidR="00811996" w:rsidRPr="00D5412E" w:rsidTr="00D5412E">
        <w:tc>
          <w:tcPr>
            <w:tcW w:w="1739"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w:t>
            </w:r>
          </w:p>
        </w:tc>
        <w:tc>
          <w:tcPr>
            <w:tcW w:w="290"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743"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Ліміти відрахувань</w:t>
            </w:r>
          </w:p>
        </w:tc>
        <w:tc>
          <w:tcPr>
            <w:tcW w:w="291"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897"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Застраховані сторони</w:t>
            </w:r>
          </w:p>
        </w:tc>
        <w:tc>
          <w:tcPr>
            <w:tcW w:w="427"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644"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З</w:t>
            </w:r>
          </w:p>
        </w:tc>
        <w:tc>
          <w:tcPr>
            <w:tcW w:w="2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5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По</w:t>
            </w:r>
          </w:p>
        </w:tc>
      </w:tr>
      <w:tr w:rsidR="00811996" w:rsidRPr="00D5412E" w:rsidTr="00D5412E">
        <w:tc>
          <w:tcPr>
            <w:tcW w:w="1739"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Мінімум 100000 EUR за тілесне ушкодження і 300000 EUR втрату або пошкодження майна</w:t>
            </w:r>
          </w:p>
        </w:tc>
        <w:tc>
          <w:tcPr>
            <w:tcW w:w="290"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743"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p w:rsidR="00811996" w:rsidRPr="00D5412E" w:rsidRDefault="00811996" w:rsidP="00194856">
            <w:pPr>
              <w:spacing w:after="0" w:line="240" w:lineRule="auto"/>
              <w:jc w:val="both"/>
              <w:rPr>
                <w:rFonts w:ascii="Times New Roman" w:hAnsi="Times New Roman" w:cs="Times New Roman"/>
                <w:sz w:val="20"/>
                <w:szCs w:val="20"/>
                <w:lang w:val="en-US"/>
              </w:rPr>
            </w:pPr>
            <w:r w:rsidRPr="00D5412E">
              <w:rPr>
                <w:rFonts w:ascii="Times New Roman" w:hAnsi="Times New Roman" w:cs="Times New Roman"/>
                <w:sz w:val="20"/>
                <w:szCs w:val="20"/>
                <w:lang w:val="en-US"/>
              </w:rPr>
              <w:t>1%</w:t>
            </w:r>
          </w:p>
        </w:tc>
        <w:tc>
          <w:tcPr>
            <w:tcW w:w="291"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897"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Підрядник та субпідрядники</w:t>
            </w:r>
          </w:p>
        </w:tc>
        <w:tc>
          <w:tcPr>
            <w:tcW w:w="427"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644"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14 днів після вступу в дію контракту</w:t>
            </w:r>
          </w:p>
        </w:tc>
        <w:tc>
          <w:tcPr>
            <w:tcW w:w="242" w:type="dxa"/>
            <w:tcBorders>
              <w:top w:val="nil"/>
              <w:left w:val="nil"/>
              <w:bottom w:val="nil"/>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p>
        </w:tc>
        <w:tc>
          <w:tcPr>
            <w:tcW w:w="1542" w:type="dxa"/>
            <w:tcBorders>
              <w:top w:val="nil"/>
              <w:left w:val="nil"/>
              <w:bottom w:val="single" w:sz="4" w:space="0" w:color="auto"/>
              <w:right w:val="nil"/>
            </w:tcBorders>
          </w:tcPr>
          <w:p w:rsidR="00811996" w:rsidRPr="00D5412E" w:rsidRDefault="00811996" w:rsidP="0019485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Термін закінчення</w:t>
            </w:r>
          </w:p>
        </w:tc>
      </w:tr>
    </w:tbl>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(d)</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Страхування автотранспортних засобів</w:t>
      </w:r>
      <w:r w:rsidRPr="00D5412E">
        <w:rPr>
          <w:rFonts w:ascii="Times New Roman" w:hAnsi="Times New Roman" w:cs="Times New Roman"/>
          <w:sz w:val="20"/>
          <w:szCs w:val="20"/>
          <w:lang w:val="uk-UA"/>
        </w:rPr>
        <w:t>, що покриває всі автотранспортні засоби, що використовуються Підрядником або його Субпідрядниками (є ці кошти чи ні їх власністю) у зв'язку з постачанням і монтажем Об'єкту. Страхування всіх ризиків відповідно до вимог законодавства.</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(e)</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Компенсація працівникам</w:t>
      </w:r>
      <w:r w:rsidRPr="00D5412E">
        <w:rPr>
          <w:rFonts w:ascii="Times New Roman" w:hAnsi="Times New Roman" w:cs="Times New Roman"/>
          <w:sz w:val="20"/>
          <w:szCs w:val="20"/>
          <w:lang w:val="uk-UA"/>
        </w:rPr>
        <w:t xml:space="preserve"> відповідно до вимог законодавства, що діє в будь-якій країні, де споруджується Об'єкт або будь-які його частини.</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(f)</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Відповідальність Замовника</w:t>
      </w:r>
      <w:r w:rsidRPr="00D5412E">
        <w:rPr>
          <w:rFonts w:ascii="Times New Roman" w:hAnsi="Times New Roman" w:cs="Times New Roman"/>
          <w:sz w:val="20"/>
          <w:szCs w:val="20"/>
          <w:lang w:val="uk-UA"/>
        </w:rPr>
        <w:t xml:space="preserve"> відповідно до вимог законодавства, що діє в будь-якій країні, де споруджується Об'єкт або будь-які його частини.</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(g)</w:t>
      </w:r>
      <w:r w:rsidRPr="00D5412E">
        <w:rPr>
          <w:rFonts w:ascii="Times New Roman" w:hAnsi="Times New Roman" w:cs="Times New Roman"/>
          <w:sz w:val="20"/>
          <w:szCs w:val="20"/>
          <w:lang w:val="uk-UA"/>
        </w:rPr>
        <w:tab/>
      </w:r>
      <w:r w:rsidRPr="00D5412E">
        <w:rPr>
          <w:rFonts w:ascii="Times New Roman" w:hAnsi="Times New Roman" w:cs="Times New Roman"/>
          <w:b/>
          <w:sz w:val="20"/>
          <w:szCs w:val="20"/>
          <w:lang w:val="uk-UA"/>
        </w:rPr>
        <w:t>Інші види страхування</w:t>
      </w:r>
      <w:r w:rsidRPr="00D5412E">
        <w:rPr>
          <w:rFonts w:ascii="Times New Roman" w:hAnsi="Times New Roman" w:cs="Times New Roman"/>
          <w:sz w:val="20"/>
          <w:szCs w:val="20"/>
          <w:lang w:val="uk-UA"/>
        </w:rPr>
        <w:t xml:space="preserve">. Підрядник також повинен оформити за власний рахунок і підтримувати в силі наступні види страхування: </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Деталі: .........................................................................................................</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            Ліміти відрахувань          Застраховані сторони               З                     По</w:t>
      </w: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______          ______________           ____________                            _____              __</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Деталі: .........................................................................................................</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Сума       Ліміти відрахувань               Застраховані сторони                З                     По</w:t>
      </w:r>
    </w:p>
    <w:p w:rsidR="00811996" w:rsidRPr="00D5412E" w:rsidRDefault="00811996" w:rsidP="00811996">
      <w:pPr>
        <w:spacing w:after="0" w:line="240" w:lineRule="auto"/>
        <w:jc w:val="both"/>
        <w:rPr>
          <w:rFonts w:ascii="Times New Roman" w:hAnsi="Times New Roman" w:cs="Times New Roman"/>
          <w:sz w:val="20"/>
          <w:szCs w:val="20"/>
          <w:lang w:val="uk-UA"/>
        </w:rPr>
      </w:pPr>
      <w:r w:rsidRPr="00D5412E">
        <w:rPr>
          <w:rFonts w:ascii="Times New Roman" w:hAnsi="Times New Roman" w:cs="Times New Roman"/>
          <w:sz w:val="20"/>
          <w:szCs w:val="20"/>
          <w:lang w:val="uk-UA"/>
        </w:rPr>
        <w:t>______       ______________                ____________                            _____              __</w:t>
      </w:r>
    </w:p>
    <w:p w:rsidR="00811996" w:rsidRPr="00D5412E" w:rsidRDefault="00811996" w:rsidP="00811996">
      <w:pPr>
        <w:spacing w:after="0" w:line="240" w:lineRule="auto"/>
        <w:jc w:val="both"/>
        <w:rPr>
          <w:rFonts w:ascii="Times New Roman" w:hAnsi="Times New Roman" w:cs="Times New Roman"/>
          <w:sz w:val="20"/>
          <w:szCs w:val="20"/>
          <w:lang w:val="uk-UA"/>
        </w:rPr>
      </w:pPr>
    </w:p>
    <w:p w:rsidR="00811996" w:rsidRPr="00D5412E" w:rsidRDefault="00811996" w:rsidP="00811996">
      <w:pPr>
        <w:spacing w:after="0" w:line="240" w:lineRule="auto"/>
        <w:jc w:val="both"/>
        <w:rPr>
          <w:rFonts w:ascii="Times New Roman" w:hAnsi="Times New Roman" w:cs="Times New Roman"/>
          <w:lang w:val="uk-UA"/>
        </w:rPr>
      </w:pPr>
      <w:r w:rsidRPr="00D5412E">
        <w:rPr>
          <w:rFonts w:ascii="Times New Roman" w:hAnsi="Times New Roman" w:cs="Times New Roman"/>
          <w:sz w:val="20"/>
          <w:szCs w:val="20"/>
          <w:lang w:val="uk-UA"/>
        </w:rPr>
        <w:t xml:space="preserve">У всіх страхових полісах, оформлених Підрядником відповідно до положень статті ЗУ 34.1, за винятком страхування компенсації робітникам і страхової відповідальності Замовника, Субпідрядники Підрядника призначаються </w:t>
      </w:r>
      <w:proofErr w:type="spellStart"/>
      <w:r w:rsidRPr="00D5412E">
        <w:rPr>
          <w:rFonts w:ascii="Times New Roman" w:hAnsi="Times New Roman" w:cs="Times New Roman"/>
          <w:sz w:val="20"/>
          <w:szCs w:val="20"/>
          <w:lang w:val="uk-UA"/>
        </w:rPr>
        <w:t>співстраховиками</w:t>
      </w:r>
      <w:proofErr w:type="spellEnd"/>
      <w:r w:rsidRPr="00D5412E">
        <w:rPr>
          <w:rFonts w:ascii="Times New Roman" w:hAnsi="Times New Roman" w:cs="Times New Roman"/>
          <w:sz w:val="20"/>
          <w:szCs w:val="20"/>
          <w:lang w:val="uk-UA"/>
        </w:rPr>
        <w:t xml:space="preserve">, оформленими Підрядником згідно з наведеними вище положеннями статті ЗУ 34.1, за винятком страхування вантажів при морських перевезеннях, компенсацій робітникам і страхової відповідальності Замовника. У таких страхових полісах передбачається відмова страховика від усіх прав </w:t>
      </w:r>
      <w:proofErr w:type="spellStart"/>
      <w:r w:rsidRPr="00D5412E">
        <w:rPr>
          <w:rFonts w:ascii="Times New Roman" w:hAnsi="Times New Roman" w:cs="Times New Roman"/>
          <w:sz w:val="20"/>
          <w:szCs w:val="20"/>
          <w:lang w:val="uk-UA"/>
        </w:rPr>
        <w:t>суброгації</w:t>
      </w:r>
      <w:proofErr w:type="spellEnd"/>
      <w:r w:rsidRPr="00D5412E">
        <w:rPr>
          <w:rFonts w:ascii="Times New Roman" w:hAnsi="Times New Roman" w:cs="Times New Roman"/>
          <w:sz w:val="20"/>
          <w:szCs w:val="20"/>
          <w:lang w:val="uk-UA"/>
        </w:rPr>
        <w:t xml:space="preserve"> проти таких </w:t>
      </w:r>
      <w:proofErr w:type="spellStart"/>
      <w:r w:rsidRPr="00D5412E">
        <w:rPr>
          <w:rFonts w:ascii="Times New Roman" w:hAnsi="Times New Roman" w:cs="Times New Roman"/>
          <w:sz w:val="20"/>
          <w:szCs w:val="20"/>
          <w:lang w:val="uk-UA"/>
        </w:rPr>
        <w:t>співстраховиків</w:t>
      </w:r>
      <w:proofErr w:type="spellEnd"/>
      <w:r w:rsidRPr="00D5412E">
        <w:rPr>
          <w:rFonts w:ascii="Times New Roman" w:hAnsi="Times New Roman" w:cs="Times New Roman"/>
          <w:sz w:val="20"/>
          <w:szCs w:val="20"/>
          <w:lang w:val="uk-UA"/>
        </w:rPr>
        <w:t xml:space="preserve"> щодо втрат або претензій, що випливають з виконання Контракту</w:t>
      </w:r>
      <w:r w:rsidRPr="00D5412E">
        <w:rPr>
          <w:rFonts w:ascii="Times New Roman" w:hAnsi="Times New Roman" w:cs="Times New Roman"/>
          <w:lang w:val="uk-UA"/>
        </w:rPr>
        <w:t>.</w:t>
      </w:r>
    </w:p>
    <w:p w:rsidR="00811996" w:rsidRPr="00D03821"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7804A3" w:rsidRDefault="007804A3">
      <w:pPr>
        <w:rPr>
          <w:rFonts w:ascii="Franklin Gothic Book" w:hAnsi="Franklin Gothic Book" w:cstheme="minorHAnsi"/>
          <w:b/>
          <w:caps/>
          <w:sz w:val="28"/>
          <w:szCs w:val="28"/>
          <w:lang w:val="uk-UA" w:eastAsia="en-GB"/>
        </w:rPr>
      </w:pPr>
      <w:r>
        <w:rPr>
          <w:rFonts w:ascii="Franklin Gothic Book" w:hAnsi="Franklin Gothic Book" w:cstheme="minorHAnsi"/>
          <w:b/>
          <w:caps/>
          <w:sz w:val="28"/>
          <w:szCs w:val="28"/>
          <w:lang w:val="uk-UA" w:eastAsia="en-GB"/>
        </w:rPr>
        <w:br w:type="page"/>
      </w:r>
    </w:p>
    <w:p w:rsidR="00811996" w:rsidRPr="00965FF9" w:rsidRDefault="00811996" w:rsidP="00811996">
      <w:pPr>
        <w:overflowPunct w:val="0"/>
        <w:autoSpaceDE w:val="0"/>
        <w:autoSpaceDN w:val="0"/>
        <w:adjustRightInd w:val="0"/>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b/>
          <w:caps/>
          <w:sz w:val="28"/>
          <w:szCs w:val="28"/>
          <w:lang w:val="uk-UA" w:eastAsia="en-GB"/>
        </w:rPr>
        <w:lastRenderedPageBreak/>
        <w:t xml:space="preserve">Додаток </w:t>
      </w:r>
      <w:r w:rsidRPr="00965FF9">
        <w:rPr>
          <w:rFonts w:ascii="Times New Roman" w:hAnsi="Times New Roman" w:cs="Times New Roman"/>
          <w:b/>
          <w:sz w:val="28"/>
          <w:szCs w:val="28"/>
          <w:lang w:val="uk-UA" w:eastAsia="en-GB"/>
        </w:rPr>
        <w:t xml:space="preserve">4. Графік робіт </w:t>
      </w:r>
    </w:p>
    <w:p w:rsidR="005E359F" w:rsidRPr="00965FF9" w:rsidRDefault="005E359F" w:rsidP="005E359F">
      <w:pPr>
        <w:tabs>
          <w:tab w:val="left" w:pos="1008"/>
        </w:tabs>
        <w:overflowPunct w:val="0"/>
        <w:autoSpaceDE w:val="0"/>
        <w:autoSpaceDN w:val="0"/>
        <w:adjustRightInd w:val="0"/>
        <w:spacing w:after="0" w:line="240" w:lineRule="auto"/>
        <w:ind w:right="-1"/>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Підрядник повинен виконувати наступний графік робіт:</w:t>
      </w:r>
    </w:p>
    <w:p w:rsidR="005E359F" w:rsidRPr="00965FF9" w:rsidRDefault="005E359F" w:rsidP="005E359F">
      <w:pPr>
        <w:overflowPunct w:val="0"/>
        <w:autoSpaceDE w:val="0"/>
        <w:autoSpaceDN w:val="0"/>
        <w:adjustRightInd w:val="0"/>
        <w:spacing w:after="0" w:line="240" w:lineRule="auto"/>
        <w:textAlignment w:val="baseline"/>
        <w:rPr>
          <w:rFonts w:ascii="Times New Roman" w:hAnsi="Times New Roman" w:cs="Times New Roman"/>
          <w:b/>
          <w:sz w:val="20"/>
          <w:szCs w:val="20"/>
          <w:lang w:val="uk-UA" w:eastAsia="en-GB"/>
        </w:rPr>
      </w:pPr>
      <w:r w:rsidRPr="00965FF9">
        <w:rPr>
          <w:rFonts w:ascii="Times New Roman" w:hAnsi="Times New Roman" w:cs="Times New Roman"/>
          <w:sz w:val="20"/>
          <w:szCs w:val="20"/>
          <w:lang w:val="uk-UA" w:eastAsia="en-GB"/>
        </w:rPr>
        <w:t xml:space="preserve"> </w:t>
      </w:r>
    </w:p>
    <w:tbl>
      <w:tblPr>
        <w:tblW w:w="94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8"/>
        <w:gridCol w:w="4350"/>
        <w:gridCol w:w="4394"/>
      </w:tblGrid>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b/>
                <w:sz w:val="20"/>
                <w:szCs w:val="20"/>
                <w:lang w:val="uk-UA" w:eastAsia="en-GB"/>
              </w:rPr>
            </w:pPr>
            <w:r w:rsidRPr="00965FF9">
              <w:rPr>
                <w:rFonts w:ascii="Times New Roman" w:hAnsi="Times New Roman" w:cs="Times New Roman"/>
                <w:b/>
                <w:sz w:val="20"/>
                <w:szCs w:val="20"/>
                <w:lang w:val="uk-UA"/>
              </w:rPr>
              <w:t>Етап</w:t>
            </w:r>
          </w:p>
        </w:tc>
        <w:tc>
          <w:tcPr>
            <w:tcW w:w="4350"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b/>
                <w:sz w:val="20"/>
                <w:szCs w:val="20"/>
                <w:lang w:val="uk-UA" w:eastAsia="en-GB"/>
              </w:rPr>
            </w:pPr>
            <w:r w:rsidRPr="00965FF9">
              <w:rPr>
                <w:rFonts w:ascii="Times New Roman" w:hAnsi="Times New Roman" w:cs="Times New Roman"/>
                <w:b/>
                <w:sz w:val="20"/>
                <w:szCs w:val="20"/>
                <w:lang w:val="uk-UA"/>
              </w:rPr>
              <w:t>Опис</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b/>
                <w:sz w:val="20"/>
                <w:szCs w:val="20"/>
                <w:lang w:val="uk-UA" w:eastAsia="en-GB"/>
              </w:rPr>
            </w:pPr>
            <w:r w:rsidRPr="00965FF9">
              <w:rPr>
                <w:rFonts w:ascii="Times New Roman" w:hAnsi="Times New Roman" w:cs="Times New Roman"/>
                <w:b/>
                <w:sz w:val="20"/>
                <w:szCs w:val="20"/>
                <w:lang w:val="uk-UA"/>
              </w:rPr>
              <w:t>Термін завершення робіт</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rPr>
              <w:t>1</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 xml:space="preserve">Остаточний детальна проектна документація стадія </w:t>
            </w:r>
            <w:r w:rsidRPr="00965FF9">
              <w:rPr>
                <w:rFonts w:ascii="Times New Roman" w:hAnsi="Times New Roman" w:cs="Times New Roman"/>
                <w:sz w:val="20"/>
                <w:szCs w:val="20"/>
                <w:lang w:val="en-US" w:eastAsia="en-GB"/>
              </w:rPr>
              <w:t>W</w:t>
            </w:r>
            <w:r w:rsidRPr="00965FF9">
              <w:rPr>
                <w:rFonts w:ascii="Times New Roman" w:hAnsi="Times New Roman" w:cs="Times New Roman"/>
                <w:sz w:val="20"/>
                <w:szCs w:val="20"/>
                <w:lang w:eastAsia="en-GB"/>
              </w:rPr>
              <w:t xml:space="preserve"> (</w:t>
            </w:r>
            <w:proofErr w:type="spellStart"/>
            <w:r w:rsidRPr="00965FF9">
              <w:rPr>
                <w:rFonts w:ascii="Times New Roman" w:hAnsi="Times New Roman" w:cs="Times New Roman"/>
                <w:sz w:val="20"/>
                <w:szCs w:val="20"/>
                <w:lang w:val="uk-UA" w:eastAsia="en-GB"/>
              </w:rPr>
              <w:t>укр</w:t>
            </w:r>
            <w:proofErr w:type="spellEnd"/>
            <w:r w:rsidRPr="00965FF9">
              <w:rPr>
                <w:rFonts w:ascii="Times New Roman" w:hAnsi="Times New Roman" w:cs="Times New Roman"/>
                <w:sz w:val="20"/>
                <w:szCs w:val="20"/>
                <w:lang w:val="uk-UA" w:eastAsia="en-GB"/>
              </w:rPr>
              <w:t xml:space="preserve"> – «П»)</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три (3) місяці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rPr>
              <w:t>2</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 xml:space="preserve">Експертиза детальної проектної документації стадія </w:t>
            </w:r>
            <w:r w:rsidRPr="00965FF9">
              <w:rPr>
                <w:rFonts w:ascii="Times New Roman" w:hAnsi="Times New Roman" w:cs="Times New Roman"/>
                <w:sz w:val="20"/>
                <w:szCs w:val="20"/>
                <w:lang w:val="en-US" w:eastAsia="en-GB"/>
              </w:rPr>
              <w:t>P</w:t>
            </w:r>
            <w:r w:rsidRPr="00965FF9">
              <w:rPr>
                <w:rFonts w:ascii="Times New Roman" w:hAnsi="Times New Roman" w:cs="Times New Roman"/>
                <w:sz w:val="20"/>
                <w:szCs w:val="20"/>
                <w:lang w:eastAsia="en-GB"/>
              </w:rPr>
              <w:t xml:space="preserve"> (</w:t>
            </w:r>
            <w:proofErr w:type="spellStart"/>
            <w:r w:rsidRPr="00965FF9">
              <w:rPr>
                <w:rFonts w:ascii="Times New Roman" w:hAnsi="Times New Roman" w:cs="Times New Roman"/>
                <w:sz w:val="20"/>
                <w:szCs w:val="20"/>
                <w:lang w:val="uk-UA" w:eastAsia="en-GB"/>
              </w:rPr>
              <w:t>укр</w:t>
            </w:r>
            <w:proofErr w:type="spellEnd"/>
            <w:r w:rsidRPr="00965FF9">
              <w:rPr>
                <w:rFonts w:ascii="Times New Roman" w:hAnsi="Times New Roman" w:cs="Times New Roman"/>
                <w:sz w:val="20"/>
                <w:szCs w:val="20"/>
                <w:lang w:val="uk-UA" w:eastAsia="en-GB"/>
              </w:rPr>
              <w:t xml:space="preserve"> – «П») відповідно до Українського законодавства</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шість (6) місяців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rPr>
              <w:t>3</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Отримання дозволу на монтажні роботи відповідно до Українського законодавства</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сім (7) місяців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rPr>
            </w:pPr>
            <w:r w:rsidRPr="00965FF9">
              <w:rPr>
                <w:rFonts w:ascii="Times New Roman" w:hAnsi="Times New Roman" w:cs="Times New Roman"/>
                <w:sz w:val="20"/>
                <w:szCs w:val="20"/>
                <w:lang w:val="uk-UA"/>
              </w:rPr>
              <w:t>4</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Поставка котлів</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 xml:space="preserve">Не пізніше ніж через </w:t>
            </w:r>
            <w:proofErr w:type="spellStart"/>
            <w:r w:rsidRPr="00965FF9">
              <w:rPr>
                <w:rFonts w:ascii="Times New Roman" w:hAnsi="Times New Roman" w:cs="Times New Roman"/>
                <w:sz w:val="20"/>
                <w:szCs w:val="20"/>
                <w:lang w:val="uk-UA" w:eastAsia="en-GB"/>
              </w:rPr>
              <w:t>дев</w:t>
            </w:r>
            <w:proofErr w:type="spellEnd"/>
            <w:r w:rsidRPr="00965FF9">
              <w:rPr>
                <w:rFonts w:ascii="Times New Roman" w:hAnsi="Times New Roman" w:cs="Times New Roman"/>
                <w:sz w:val="20"/>
                <w:szCs w:val="20"/>
                <w:lang w:eastAsia="en-GB"/>
              </w:rPr>
              <w:t>’</w:t>
            </w:r>
            <w:r w:rsidRPr="00965FF9">
              <w:rPr>
                <w:rFonts w:ascii="Times New Roman" w:hAnsi="Times New Roman" w:cs="Times New Roman"/>
                <w:sz w:val="20"/>
                <w:szCs w:val="20"/>
                <w:lang w:val="uk-UA" w:eastAsia="en-GB"/>
              </w:rPr>
              <w:t>ять (9) місяців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rPr>
            </w:pPr>
            <w:r w:rsidRPr="00965FF9">
              <w:rPr>
                <w:rFonts w:ascii="Times New Roman" w:hAnsi="Times New Roman" w:cs="Times New Roman"/>
                <w:sz w:val="20"/>
                <w:szCs w:val="20"/>
                <w:lang w:val="uk-UA"/>
              </w:rPr>
              <w:t>5</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 xml:space="preserve">Роботи з монтажу та </w:t>
            </w:r>
            <w:r w:rsidRPr="00965FF9">
              <w:rPr>
                <w:rFonts w:ascii="Times New Roman" w:hAnsi="Times New Roman" w:cs="Times New Roman"/>
                <w:sz w:val="20"/>
                <w:szCs w:val="20"/>
                <w:lang w:eastAsia="en-GB"/>
              </w:rPr>
              <w:t>наладки</w:t>
            </w:r>
            <w:r w:rsidRPr="00965FF9">
              <w:rPr>
                <w:rFonts w:ascii="Times New Roman" w:hAnsi="Times New Roman" w:cs="Times New Roman"/>
                <w:sz w:val="20"/>
                <w:szCs w:val="20"/>
                <w:lang w:val="uk-UA" w:eastAsia="en-GB"/>
              </w:rPr>
              <w:t xml:space="preserve"> завершено (видано акт про завершення робіт)</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одинадцять (11) місяців після дати набрання чинності</w:t>
            </w:r>
          </w:p>
        </w:tc>
      </w:tr>
      <w:tr w:rsidR="005E359F" w:rsidRPr="00965FF9" w:rsidTr="005E359F">
        <w:tc>
          <w:tcPr>
            <w:tcW w:w="748"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6</w:t>
            </w:r>
          </w:p>
        </w:tc>
        <w:tc>
          <w:tcPr>
            <w:tcW w:w="4350" w:type="dxa"/>
            <w:tcBorders>
              <w:top w:val="single" w:sz="4" w:space="0" w:color="000000"/>
              <w:left w:val="single" w:sz="4" w:space="0" w:color="000000"/>
              <w:bottom w:val="single" w:sz="4" w:space="0" w:color="000000"/>
              <w:right w:val="single" w:sz="4" w:space="0" w:color="000000"/>
            </w:tcBorders>
            <w:vAlign w:val="center"/>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Завершення будівництва (проходження гарантійного тесту)</w:t>
            </w:r>
          </w:p>
        </w:tc>
        <w:tc>
          <w:tcPr>
            <w:tcW w:w="4394" w:type="dxa"/>
            <w:tcBorders>
              <w:top w:val="single" w:sz="4" w:space="0" w:color="000000"/>
              <w:left w:val="single" w:sz="4" w:space="0" w:color="000000"/>
              <w:bottom w:val="single" w:sz="4" w:space="0" w:color="000000"/>
              <w:right w:val="single" w:sz="4" w:space="0" w:color="000000"/>
            </w:tcBorders>
            <w:hideMark/>
          </w:tcPr>
          <w:p w:rsidR="005E359F" w:rsidRPr="00965FF9" w:rsidRDefault="005E359F">
            <w:pPr>
              <w:tabs>
                <w:tab w:val="left" w:pos="1008"/>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965FF9">
              <w:rPr>
                <w:rFonts w:ascii="Times New Roman" w:hAnsi="Times New Roman" w:cs="Times New Roman"/>
                <w:sz w:val="20"/>
                <w:szCs w:val="20"/>
                <w:lang w:val="uk-UA" w:eastAsia="en-GB"/>
              </w:rPr>
              <w:t>Не пізніше ніж через шістнадцяти(16) місяців після дати набрання чинності</w:t>
            </w:r>
          </w:p>
        </w:tc>
      </w:tr>
    </w:tbl>
    <w:p w:rsidR="00811996" w:rsidRPr="005E359F" w:rsidRDefault="00811996" w:rsidP="00811996">
      <w:pPr>
        <w:rPr>
          <w:rFonts w:ascii="Franklin Gothic Book" w:hAnsi="Franklin Gothic Book"/>
        </w:rPr>
      </w:pPr>
    </w:p>
    <w:p w:rsidR="00811996" w:rsidRPr="00573412" w:rsidRDefault="00811996" w:rsidP="00811996">
      <w:pPr>
        <w:rPr>
          <w:rFonts w:ascii="Franklin Gothic Book" w:hAnsi="Franklin Gothic Book"/>
          <w:sz w:val="20"/>
          <w:szCs w:val="20"/>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7804A3" w:rsidRDefault="007804A3">
      <w:pPr>
        <w:rPr>
          <w:rFonts w:ascii="Franklin Gothic Book" w:hAnsi="Franklin Gothic Book"/>
          <w:b/>
          <w:caps/>
          <w:sz w:val="28"/>
          <w:szCs w:val="28"/>
          <w:lang w:val="uk-UA"/>
        </w:rPr>
      </w:pPr>
      <w:r>
        <w:rPr>
          <w:rFonts w:ascii="Franklin Gothic Book" w:hAnsi="Franklin Gothic Book"/>
          <w:b/>
          <w:caps/>
          <w:sz w:val="28"/>
          <w:szCs w:val="28"/>
          <w:lang w:val="uk-UA"/>
        </w:rPr>
        <w:br w:type="page"/>
      </w:r>
    </w:p>
    <w:p w:rsidR="00811996" w:rsidRPr="0054080B" w:rsidRDefault="00811996" w:rsidP="00811996">
      <w:pPr>
        <w:tabs>
          <w:tab w:val="left" w:pos="1008"/>
        </w:tabs>
        <w:spacing w:after="0" w:line="240" w:lineRule="auto"/>
        <w:jc w:val="center"/>
        <w:rPr>
          <w:rFonts w:ascii="Times New Roman" w:hAnsi="Times New Roman" w:cs="Times New Roman"/>
          <w:b/>
          <w:sz w:val="28"/>
          <w:szCs w:val="28"/>
          <w:lang w:val="uk-UA"/>
        </w:rPr>
      </w:pPr>
      <w:r w:rsidRPr="0054080B">
        <w:rPr>
          <w:rFonts w:ascii="Times New Roman" w:hAnsi="Times New Roman" w:cs="Times New Roman"/>
          <w:b/>
          <w:caps/>
          <w:sz w:val="28"/>
          <w:szCs w:val="28"/>
          <w:lang w:val="uk-UA"/>
        </w:rPr>
        <w:lastRenderedPageBreak/>
        <w:t>Додаток</w:t>
      </w:r>
      <w:r w:rsidRPr="0054080B">
        <w:rPr>
          <w:rFonts w:ascii="Times New Roman" w:hAnsi="Times New Roman" w:cs="Times New Roman"/>
          <w:b/>
          <w:sz w:val="28"/>
          <w:szCs w:val="28"/>
          <w:lang w:val="uk-UA"/>
        </w:rPr>
        <w:t xml:space="preserve"> 5.  Список субпідрядників</w:t>
      </w:r>
    </w:p>
    <w:p w:rsidR="00811996" w:rsidRPr="0054080B" w:rsidRDefault="00811996" w:rsidP="00811996">
      <w:pPr>
        <w:tabs>
          <w:tab w:val="left" w:pos="1008"/>
        </w:tabs>
        <w:spacing w:after="0" w:line="240" w:lineRule="auto"/>
        <w:jc w:val="both"/>
        <w:rPr>
          <w:rFonts w:ascii="Times New Roman" w:hAnsi="Times New Roman" w:cs="Times New Roman"/>
          <w:sz w:val="20"/>
          <w:szCs w:val="20"/>
          <w:lang w:val="uk-UA"/>
        </w:rPr>
      </w:pPr>
    </w:p>
    <w:p w:rsidR="00811996" w:rsidRPr="0054080B" w:rsidRDefault="00811996" w:rsidP="00811996">
      <w:pPr>
        <w:spacing w:after="0" w:line="240" w:lineRule="auto"/>
        <w:jc w:val="both"/>
        <w:rPr>
          <w:rFonts w:ascii="Times New Roman" w:hAnsi="Times New Roman" w:cs="Times New Roman"/>
          <w:b/>
          <w:sz w:val="20"/>
          <w:szCs w:val="20"/>
          <w:lang w:val="uk-UA"/>
        </w:rPr>
      </w:pPr>
      <w:r w:rsidRPr="0054080B">
        <w:rPr>
          <w:rFonts w:ascii="Times New Roman" w:hAnsi="Times New Roman" w:cs="Times New Roman"/>
          <w:b/>
          <w:sz w:val="20"/>
          <w:szCs w:val="20"/>
          <w:lang w:val="uk-UA"/>
        </w:rPr>
        <w:tab/>
        <w:t>Призначений Субпідрядник</w:t>
      </w:r>
    </w:p>
    <w:p w:rsidR="00811996" w:rsidRPr="0054080B" w:rsidRDefault="00811996" w:rsidP="00811996">
      <w:pPr>
        <w:tabs>
          <w:tab w:val="left" w:pos="3456"/>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3456"/>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3456"/>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3456"/>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Для виконання робіт на позначених частинах Об'єкта затверджені наступні Субпідрядники. Якщо в список включено кілька потенційних Субпідрядників, Підрядник може вибрати Субпідрядника на свій розсуд, але зобов'язаний повідомити Замовника про своє рішення завчасно до призначення будь-якого Субпідрядника. Згідно з положеннями статті ЗУ 19.1, Підрядник вільний час від часу подавати пропозиції про притягнення Субпідрядників до виконання додаткових видів робіт. Субпідрядні договори з такими Субпідрядниками з виконання вищезазначених робіт можуть бути підписані лише після отримання Підрядником від Замовника відповідного письмового затвердження і внесення їх найменувань в даний список затверджених Субпідрядників.</w:t>
      </w:r>
    </w:p>
    <w:p w:rsidR="00811996" w:rsidRPr="0054080B" w:rsidRDefault="00811996" w:rsidP="00811996">
      <w:pPr>
        <w:tabs>
          <w:tab w:val="left" w:pos="2880"/>
          <w:tab w:val="left" w:pos="5328"/>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2880"/>
          <w:tab w:val="left" w:pos="7088"/>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 xml:space="preserve">Частина Об’єкта       </w:t>
      </w:r>
      <w:r w:rsidR="007804A3" w:rsidRPr="0054080B">
        <w:rPr>
          <w:rFonts w:ascii="Times New Roman" w:hAnsi="Times New Roman" w:cs="Times New Roman"/>
          <w:sz w:val="20"/>
          <w:szCs w:val="20"/>
          <w:lang w:val="uk-UA"/>
        </w:rPr>
        <w:tab/>
      </w:r>
      <w:r w:rsidRPr="0054080B">
        <w:rPr>
          <w:rFonts w:ascii="Times New Roman" w:hAnsi="Times New Roman" w:cs="Times New Roman"/>
          <w:sz w:val="20"/>
          <w:szCs w:val="20"/>
          <w:lang w:val="uk-UA"/>
        </w:rPr>
        <w:t>Призначені Субпідрядники                               Національність</w:t>
      </w:r>
    </w:p>
    <w:p w:rsidR="005E359F" w:rsidRDefault="005E359F" w:rsidP="00811996">
      <w:pPr>
        <w:tabs>
          <w:tab w:val="left" w:pos="2880"/>
          <w:tab w:val="left" w:pos="7088"/>
        </w:tabs>
        <w:spacing w:after="0" w:line="240" w:lineRule="auto"/>
        <w:jc w:val="both"/>
        <w:rPr>
          <w:rFonts w:ascii="Times New Roman" w:hAnsi="Times New Roman" w:cs="Times New Roman"/>
          <w:sz w:val="20"/>
          <w:szCs w:val="20"/>
          <w:u w:val="single"/>
          <w:lang w:val="uk-UA"/>
        </w:rPr>
      </w:pPr>
    </w:p>
    <w:p w:rsidR="00811996" w:rsidRPr="0054080B" w:rsidRDefault="007804A3" w:rsidP="00811996">
      <w:pPr>
        <w:tabs>
          <w:tab w:val="left" w:pos="2880"/>
          <w:tab w:val="left" w:pos="7088"/>
        </w:tabs>
        <w:spacing w:after="0" w:line="240" w:lineRule="auto"/>
        <w:jc w:val="both"/>
        <w:rPr>
          <w:rFonts w:ascii="Times New Roman" w:hAnsi="Times New Roman" w:cs="Times New Roman"/>
          <w:sz w:val="20"/>
          <w:szCs w:val="20"/>
          <w:u w:val="single"/>
          <w:lang w:val="uk-UA"/>
        </w:rPr>
      </w:pPr>
      <w:r w:rsidRPr="0054080B">
        <w:rPr>
          <w:rFonts w:ascii="Times New Roman" w:hAnsi="Times New Roman" w:cs="Times New Roman"/>
          <w:sz w:val="20"/>
          <w:szCs w:val="20"/>
          <w:u w:val="single"/>
          <w:lang w:val="uk-UA"/>
        </w:rPr>
        <w:t>Проектування, СКАДА</w:t>
      </w:r>
      <w:r w:rsidR="00811996" w:rsidRPr="0054080B">
        <w:rPr>
          <w:rFonts w:ascii="Times New Roman" w:hAnsi="Times New Roman" w:cs="Times New Roman"/>
          <w:sz w:val="20"/>
          <w:szCs w:val="20"/>
          <w:lang w:val="uk-UA"/>
        </w:rPr>
        <w:t xml:space="preserve">          </w:t>
      </w:r>
      <w:r w:rsidRPr="0054080B">
        <w:rPr>
          <w:rFonts w:ascii="Times New Roman" w:hAnsi="Times New Roman" w:cs="Times New Roman"/>
          <w:sz w:val="20"/>
          <w:szCs w:val="20"/>
          <w:lang w:val="uk-UA"/>
        </w:rPr>
        <w:tab/>
      </w:r>
      <w:r w:rsidRPr="0054080B">
        <w:rPr>
          <w:rFonts w:ascii="Times New Roman" w:hAnsi="Times New Roman" w:cs="Times New Roman"/>
          <w:sz w:val="20"/>
          <w:szCs w:val="20"/>
          <w:u w:val="single"/>
          <w:lang w:val="uk-UA"/>
        </w:rPr>
        <w:t>«</w:t>
      </w:r>
      <w:proofErr w:type="spellStart"/>
      <w:r w:rsidRPr="0054080B">
        <w:rPr>
          <w:rFonts w:ascii="Times New Roman" w:hAnsi="Times New Roman" w:cs="Times New Roman"/>
          <w:sz w:val="20"/>
          <w:szCs w:val="20"/>
          <w:u w:val="single"/>
          <w:lang w:val="uk-UA"/>
        </w:rPr>
        <w:t>Укратом</w:t>
      </w:r>
      <w:r w:rsidR="0054080B" w:rsidRPr="0054080B">
        <w:rPr>
          <w:rFonts w:ascii="Times New Roman" w:hAnsi="Times New Roman" w:cs="Times New Roman"/>
          <w:sz w:val="20"/>
          <w:szCs w:val="20"/>
          <w:u w:val="single"/>
          <w:lang w:val="uk-UA"/>
        </w:rPr>
        <w:t>інструмент</w:t>
      </w:r>
      <w:proofErr w:type="spellEnd"/>
      <w:r w:rsidRPr="0054080B">
        <w:rPr>
          <w:rFonts w:ascii="Times New Roman" w:hAnsi="Times New Roman" w:cs="Times New Roman"/>
          <w:sz w:val="20"/>
          <w:szCs w:val="20"/>
          <w:u w:val="single"/>
          <w:lang w:val="uk-UA"/>
        </w:rPr>
        <w:t>»</w:t>
      </w:r>
      <w:r w:rsidR="00811996" w:rsidRPr="0054080B">
        <w:rPr>
          <w:rFonts w:ascii="Times New Roman" w:hAnsi="Times New Roman" w:cs="Times New Roman"/>
          <w:sz w:val="20"/>
          <w:szCs w:val="20"/>
          <w:lang w:val="uk-UA"/>
        </w:rPr>
        <w:t xml:space="preserve">                                   </w:t>
      </w:r>
      <w:r w:rsidR="0054080B" w:rsidRPr="0054080B">
        <w:rPr>
          <w:rFonts w:ascii="Times New Roman" w:hAnsi="Times New Roman" w:cs="Times New Roman"/>
          <w:sz w:val="20"/>
          <w:szCs w:val="20"/>
          <w:lang w:val="uk-UA"/>
        </w:rPr>
        <w:tab/>
      </w:r>
      <w:r w:rsidR="0054080B" w:rsidRPr="0054080B">
        <w:rPr>
          <w:rFonts w:ascii="Times New Roman" w:hAnsi="Times New Roman" w:cs="Times New Roman"/>
          <w:sz w:val="20"/>
          <w:szCs w:val="20"/>
          <w:u w:val="single"/>
          <w:lang w:val="uk-UA"/>
        </w:rPr>
        <w:t>Україна</w:t>
      </w:r>
    </w:p>
    <w:p w:rsidR="0054080B" w:rsidRPr="0054080B" w:rsidRDefault="0054080B" w:rsidP="00811996">
      <w:pPr>
        <w:tabs>
          <w:tab w:val="left" w:pos="2880"/>
          <w:tab w:val="left" w:pos="7088"/>
        </w:tabs>
        <w:spacing w:after="0" w:line="240" w:lineRule="auto"/>
        <w:jc w:val="both"/>
        <w:rPr>
          <w:rFonts w:ascii="Times New Roman" w:hAnsi="Times New Roman" w:cs="Times New Roman"/>
          <w:sz w:val="20"/>
          <w:szCs w:val="20"/>
          <w:u w:val="single"/>
          <w:lang w:val="uk-UA"/>
        </w:rPr>
      </w:pPr>
    </w:p>
    <w:p w:rsidR="0054080B" w:rsidRPr="0054080B" w:rsidRDefault="0054080B" w:rsidP="0054080B">
      <w:pPr>
        <w:tabs>
          <w:tab w:val="left" w:pos="2880"/>
          <w:tab w:val="left" w:pos="7088"/>
        </w:tabs>
        <w:spacing w:after="0" w:line="240" w:lineRule="auto"/>
        <w:jc w:val="both"/>
        <w:rPr>
          <w:rFonts w:ascii="Times New Roman" w:hAnsi="Times New Roman" w:cs="Times New Roman"/>
          <w:sz w:val="20"/>
          <w:szCs w:val="20"/>
          <w:u w:val="single"/>
          <w:lang w:val="uk-UA"/>
        </w:rPr>
      </w:pPr>
      <w:r w:rsidRPr="0054080B">
        <w:rPr>
          <w:rFonts w:ascii="Times New Roman" w:hAnsi="Times New Roman" w:cs="Times New Roman"/>
          <w:sz w:val="20"/>
          <w:szCs w:val="20"/>
          <w:u w:val="single"/>
          <w:lang w:val="uk-UA"/>
        </w:rPr>
        <w:t xml:space="preserve">Будівельні роботи </w:t>
      </w:r>
      <w:r w:rsidRPr="0054080B">
        <w:rPr>
          <w:rFonts w:ascii="Times New Roman" w:hAnsi="Times New Roman" w:cs="Times New Roman"/>
          <w:sz w:val="20"/>
          <w:szCs w:val="20"/>
          <w:lang w:val="uk-UA"/>
        </w:rPr>
        <w:tab/>
      </w:r>
      <w:r w:rsidRPr="0054080B">
        <w:rPr>
          <w:rFonts w:ascii="Times New Roman" w:hAnsi="Times New Roman" w:cs="Times New Roman"/>
          <w:sz w:val="20"/>
          <w:szCs w:val="20"/>
          <w:u w:val="single"/>
          <w:lang w:val="uk-UA"/>
        </w:rPr>
        <w:t>ТОВ «ЮТЕМ-ІНЖИНІРІНГ»</w:t>
      </w:r>
      <w:r w:rsidRPr="0054080B">
        <w:rPr>
          <w:rFonts w:ascii="Times New Roman" w:hAnsi="Times New Roman" w:cs="Times New Roman"/>
          <w:sz w:val="20"/>
          <w:szCs w:val="20"/>
          <w:lang w:val="uk-UA"/>
        </w:rPr>
        <w:tab/>
      </w:r>
      <w:r w:rsidRPr="0054080B">
        <w:rPr>
          <w:rFonts w:ascii="Times New Roman" w:hAnsi="Times New Roman" w:cs="Times New Roman"/>
          <w:sz w:val="20"/>
          <w:szCs w:val="20"/>
          <w:u w:val="single"/>
          <w:lang w:val="uk-UA"/>
        </w:rPr>
        <w:t>Україна</w:t>
      </w:r>
    </w:p>
    <w:p w:rsidR="0054080B" w:rsidRPr="0054080B" w:rsidRDefault="0054080B" w:rsidP="0054080B">
      <w:pPr>
        <w:tabs>
          <w:tab w:val="left" w:pos="2880"/>
          <w:tab w:val="left" w:pos="7088"/>
        </w:tabs>
        <w:spacing w:after="0" w:line="240" w:lineRule="auto"/>
        <w:jc w:val="both"/>
        <w:rPr>
          <w:rFonts w:ascii="Times New Roman" w:hAnsi="Times New Roman" w:cs="Times New Roman"/>
          <w:sz w:val="20"/>
          <w:szCs w:val="20"/>
          <w:u w:val="single"/>
          <w:lang w:val="uk-UA"/>
        </w:rPr>
      </w:pPr>
    </w:p>
    <w:p w:rsidR="0054080B" w:rsidRPr="0054080B" w:rsidRDefault="0054080B" w:rsidP="0054080B">
      <w:pPr>
        <w:tabs>
          <w:tab w:val="left" w:pos="2880"/>
          <w:tab w:val="left" w:pos="7088"/>
        </w:tabs>
        <w:spacing w:after="0" w:line="240" w:lineRule="auto"/>
        <w:jc w:val="both"/>
        <w:rPr>
          <w:rFonts w:ascii="Franklin Gothic Book" w:hAnsi="Franklin Gothic Book"/>
          <w:sz w:val="20"/>
          <w:szCs w:val="20"/>
          <w:lang w:val="uk-UA"/>
        </w:rPr>
      </w:pPr>
    </w:p>
    <w:p w:rsidR="00811996" w:rsidRPr="00DB0C05"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811996" w:rsidRDefault="00811996" w:rsidP="00811996">
      <w:pPr>
        <w:rPr>
          <w:rFonts w:ascii="Franklin Gothic Book" w:hAnsi="Franklin Gothic Book"/>
          <w:lang w:val="uk-UA"/>
        </w:rPr>
      </w:pPr>
    </w:p>
    <w:p w:rsidR="0054080B" w:rsidRDefault="0054080B">
      <w:pPr>
        <w:rPr>
          <w:rFonts w:ascii="Franklin Gothic Book" w:hAnsi="Franklin Gothic Book"/>
          <w:b/>
          <w:caps/>
          <w:sz w:val="28"/>
          <w:szCs w:val="28"/>
          <w:lang w:val="uk-UA"/>
        </w:rPr>
      </w:pPr>
      <w:r>
        <w:rPr>
          <w:rFonts w:ascii="Franklin Gothic Book" w:hAnsi="Franklin Gothic Book"/>
          <w:b/>
          <w:caps/>
          <w:sz w:val="28"/>
          <w:szCs w:val="28"/>
          <w:lang w:val="uk-UA"/>
        </w:rPr>
        <w:br w:type="page"/>
      </w:r>
    </w:p>
    <w:p w:rsidR="0054080B" w:rsidRDefault="00811996" w:rsidP="00811996">
      <w:pPr>
        <w:spacing w:line="240" w:lineRule="auto"/>
        <w:jc w:val="center"/>
        <w:rPr>
          <w:rFonts w:ascii="Times New Roman" w:hAnsi="Times New Roman" w:cs="Times New Roman"/>
          <w:b/>
          <w:sz w:val="28"/>
          <w:szCs w:val="28"/>
          <w:lang w:val="uk-UA"/>
        </w:rPr>
      </w:pPr>
      <w:r w:rsidRPr="0054080B">
        <w:rPr>
          <w:rFonts w:ascii="Times New Roman" w:hAnsi="Times New Roman" w:cs="Times New Roman"/>
          <w:b/>
          <w:caps/>
          <w:sz w:val="28"/>
          <w:szCs w:val="28"/>
          <w:lang w:val="uk-UA"/>
        </w:rPr>
        <w:lastRenderedPageBreak/>
        <w:t>Додаток</w:t>
      </w:r>
      <w:r w:rsidRPr="0054080B">
        <w:rPr>
          <w:rFonts w:ascii="Times New Roman" w:hAnsi="Times New Roman" w:cs="Times New Roman"/>
          <w:b/>
          <w:sz w:val="28"/>
          <w:szCs w:val="28"/>
          <w:lang w:val="uk-UA"/>
        </w:rPr>
        <w:t xml:space="preserve"> 6.  </w:t>
      </w:r>
    </w:p>
    <w:p w:rsidR="00811996" w:rsidRPr="0054080B" w:rsidRDefault="00811996" w:rsidP="00811996">
      <w:pPr>
        <w:spacing w:line="240" w:lineRule="auto"/>
        <w:jc w:val="center"/>
        <w:rPr>
          <w:rFonts w:ascii="Times New Roman" w:hAnsi="Times New Roman" w:cs="Times New Roman"/>
          <w:b/>
          <w:sz w:val="28"/>
          <w:szCs w:val="28"/>
          <w:lang w:val="uk-UA"/>
        </w:rPr>
      </w:pPr>
      <w:r w:rsidRPr="0054080B">
        <w:rPr>
          <w:rFonts w:ascii="Times New Roman" w:hAnsi="Times New Roman" w:cs="Times New Roman"/>
          <w:b/>
          <w:sz w:val="28"/>
          <w:szCs w:val="28"/>
          <w:lang w:val="uk-UA"/>
        </w:rPr>
        <w:t>Обсяг робіт і поставок  Замовником</w:t>
      </w:r>
    </w:p>
    <w:p w:rsidR="00811996" w:rsidRPr="0054080B" w:rsidRDefault="00811996" w:rsidP="00811996">
      <w:pPr>
        <w:tabs>
          <w:tab w:val="left" w:pos="2880"/>
          <w:tab w:val="left" w:pos="5328"/>
        </w:tabs>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Наступний персонал, Об'єкти, роботи і поставки поставляє Замовник, і положення ЗУ 10, 21 і 24 застосовуються в міру необхідності.</w:t>
      </w:r>
    </w:p>
    <w:p w:rsidR="00811996" w:rsidRPr="0054080B" w:rsidRDefault="00811996" w:rsidP="00811996">
      <w:pPr>
        <w:tabs>
          <w:tab w:val="left" w:pos="2880"/>
          <w:tab w:val="left" w:pos="5328"/>
        </w:tabs>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Увесь персонал, Об'єкти, роботи і поставки забезпечує Замовник так, щоб не затримувати роботу Підрядника відповідно до затвердженого Графіка і Програми виконання згідно з ЗУ 18.2.</w:t>
      </w:r>
    </w:p>
    <w:p w:rsidR="00811996" w:rsidRPr="0054080B" w:rsidRDefault="00811996" w:rsidP="00811996">
      <w:pPr>
        <w:tabs>
          <w:tab w:val="left" w:pos="2880"/>
          <w:tab w:val="left" w:pos="5328"/>
        </w:tabs>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Якщо не зазначено інше, персонал, Об'єкти, роботи і поставки Підрядник забезпечує за власний рахунок.</w:t>
      </w:r>
    </w:p>
    <w:p w:rsidR="00811996" w:rsidRPr="0054080B" w:rsidRDefault="00811996" w:rsidP="00811996">
      <w:pPr>
        <w:tabs>
          <w:tab w:val="left" w:pos="709"/>
        </w:tabs>
        <w:spacing w:line="240" w:lineRule="auto"/>
        <w:jc w:val="both"/>
        <w:rPr>
          <w:rFonts w:ascii="Times New Roman" w:hAnsi="Times New Roman" w:cs="Times New Roman"/>
          <w:b/>
          <w:sz w:val="20"/>
          <w:szCs w:val="20"/>
          <w:lang w:val="uk-UA"/>
        </w:rPr>
      </w:pPr>
      <w:r w:rsidRPr="0054080B">
        <w:rPr>
          <w:rFonts w:ascii="Times New Roman" w:hAnsi="Times New Roman" w:cs="Times New Roman"/>
          <w:b/>
          <w:sz w:val="20"/>
          <w:szCs w:val="20"/>
          <w:lang w:val="uk-UA"/>
        </w:rPr>
        <w:t>Персонал</w:t>
      </w:r>
      <w:r w:rsidRPr="0054080B">
        <w:rPr>
          <w:rFonts w:ascii="Times New Roman" w:hAnsi="Times New Roman" w:cs="Times New Roman"/>
          <w:b/>
          <w:sz w:val="20"/>
          <w:szCs w:val="20"/>
          <w:lang w:val="uk-UA"/>
        </w:rPr>
        <w:tab/>
      </w:r>
    </w:p>
    <w:p w:rsidR="00811996" w:rsidRPr="0054080B" w:rsidRDefault="00811996" w:rsidP="00811996">
      <w:pPr>
        <w:tabs>
          <w:tab w:val="left" w:pos="4176"/>
        </w:tabs>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Замовник забезпечує операторів для пробного пуску та під час пусконалагоджувальних робіт.</w:t>
      </w:r>
    </w:p>
    <w:p w:rsidR="00811996" w:rsidRPr="0054080B" w:rsidRDefault="00811996" w:rsidP="00811996">
      <w:pPr>
        <w:keepNext/>
        <w:keepLines/>
        <w:tabs>
          <w:tab w:val="left" w:pos="709"/>
        </w:tabs>
        <w:spacing w:line="240" w:lineRule="auto"/>
        <w:jc w:val="both"/>
        <w:rPr>
          <w:rFonts w:ascii="Times New Roman" w:hAnsi="Times New Roman" w:cs="Times New Roman"/>
          <w:b/>
          <w:sz w:val="20"/>
          <w:szCs w:val="20"/>
          <w:lang w:val="uk-UA"/>
        </w:rPr>
      </w:pPr>
      <w:r w:rsidRPr="0054080B">
        <w:rPr>
          <w:rFonts w:ascii="Times New Roman" w:hAnsi="Times New Roman" w:cs="Times New Roman"/>
          <w:b/>
          <w:sz w:val="20"/>
          <w:szCs w:val="20"/>
          <w:lang w:val="uk-UA"/>
        </w:rPr>
        <w:t xml:space="preserve">Роботи </w:t>
      </w:r>
    </w:p>
    <w:p w:rsidR="00811996" w:rsidRPr="0054080B" w:rsidRDefault="00811996" w:rsidP="00811996">
      <w:pPr>
        <w:keepNext/>
        <w:keepLines/>
        <w:tabs>
          <w:tab w:val="left" w:pos="6237"/>
        </w:tabs>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Підключення електроенергії, газу, каналізації до нової будівлі котельні. Постачання від Замовника обмежено стіною / фундаментом нової будівлі котельні. Передбачено лише одне підключення газу, каналізації, водопостачання.</w:t>
      </w:r>
      <w:r w:rsidRPr="0054080B">
        <w:rPr>
          <w:rFonts w:ascii="Times New Roman" w:hAnsi="Times New Roman" w:cs="Times New Roman"/>
          <w:sz w:val="20"/>
          <w:szCs w:val="20"/>
          <w:lang w:val="uk-UA"/>
        </w:rPr>
        <w:br/>
      </w:r>
    </w:p>
    <w:p w:rsidR="00811996" w:rsidRPr="0054080B" w:rsidRDefault="00811996" w:rsidP="00811996">
      <w:pPr>
        <w:keepNext/>
        <w:keepLines/>
        <w:tabs>
          <w:tab w:val="left" w:pos="6237"/>
        </w:tabs>
        <w:jc w:val="both"/>
        <w:rPr>
          <w:rFonts w:ascii="Times New Roman" w:hAnsi="Times New Roman" w:cs="Times New Roman"/>
          <w:b/>
          <w:bCs/>
          <w:sz w:val="20"/>
          <w:szCs w:val="20"/>
          <w:lang w:val="uk-UA"/>
        </w:rPr>
      </w:pPr>
      <w:r w:rsidRPr="0054080B">
        <w:rPr>
          <w:rFonts w:ascii="Times New Roman" w:hAnsi="Times New Roman" w:cs="Times New Roman"/>
          <w:b/>
          <w:bCs/>
          <w:sz w:val="20"/>
          <w:szCs w:val="20"/>
          <w:lang w:val="uk-UA"/>
        </w:rPr>
        <w:t>Поставки</w:t>
      </w:r>
    </w:p>
    <w:p w:rsidR="00811996" w:rsidRPr="0054080B" w:rsidRDefault="00811996" w:rsidP="00811996">
      <w:pPr>
        <w:keepNext/>
        <w:keepLines/>
        <w:rPr>
          <w:rFonts w:ascii="Times New Roman" w:hAnsi="Times New Roman" w:cs="Times New Roman"/>
          <w:b/>
          <w:sz w:val="20"/>
          <w:szCs w:val="20"/>
          <w:lang w:val="uk-UA"/>
        </w:rPr>
      </w:pPr>
      <w:r w:rsidRPr="0054080B">
        <w:rPr>
          <w:rFonts w:ascii="Times New Roman" w:hAnsi="Times New Roman" w:cs="Times New Roman"/>
          <w:sz w:val="20"/>
          <w:szCs w:val="20"/>
          <w:lang w:val="uk-UA"/>
        </w:rPr>
        <w:t>Для цілей пробн</w:t>
      </w:r>
      <w:r w:rsidR="0054080B">
        <w:rPr>
          <w:rFonts w:ascii="Times New Roman" w:hAnsi="Times New Roman" w:cs="Times New Roman"/>
          <w:sz w:val="20"/>
          <w:szCs w:val="20"/>
          <w:lang w:val="uk-UA"/>
        </w:rPr>
        <w:t>ого запуску паливо (</w:t>
      </w:r>
      <w:proofErr w:type="spellStart"/>
      <w:r w:rsidR="005E359F">
        <w:rPr>
          <w:rFonts w:ascii="Times New Roman" w:hAnsi="Times New Roman" w:cs="Times New Roman"/>
          <w:sz w:val="20"/>
          <w:szCs w:val="20"/>
          <w:lang w:val="uk-UA"/>
        </w:rPr>
        <w:t>пелети</w:t>
      </w:r>
      <w:proofErr w:type="spellEnd"/>
      <w:r w:rsidRPr="0054080B">
        <w:rPr>
          <w:rFonts w:ascii="Times New Roman" w:hAnsi="Times New Roman" w:cs="Times New Roman"/>
          <w:sz w:val="20"/>
          <w:szCs w:val="20"/>
          <w:lang w:val="uk-UA"/>
        </w:rPr>
        <w:t>), електроенергія для запуску котельні та необроблена вода для системи живлення котельні забезпечуватимуться Замовником.</w:t>
      </w:r>
    </w:p>
    <w:p w:rsidR="00811996" w:rsidRPr="00456A6F" w:rsidRDefault="00811996" w:rsidP="00811996">
      <w:pPr>
        <w:tabs>
          <w:tab w:val="left" w:pos="4176"/>
        </w:tabs>
        <w:spacing w:line="240" w:lineRule="auto"/>
        <w:jc w:val="both"/>
        <w:rPr>
          <w:rFonts w:ascii="Franklin Gothic Book" w:hAnsi="Franklin Gothic Book"/>
          <w:lang w:val="uk-UA"/>
        </w:rPr>
      </w:pPr>
    </w:p>
    <w:p w:rsidR="00811996" w:rsidRDefault="00811996" w:rsidP="00811996">
      <w:pPr>
        <w:keepNext/>
        <w:keepLines/>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811996" w:rsidRDefault="00811996" w:rsidP="00811996">
      <w:pPr>
        <w:spacing w:line="240" w:lineRule="auto"/>
        <w:jc w:val="both"/>
        <w:rPr>
          <w:b/>
          <w:lang w:val="uk-UA"/>
        </w:rPr>
      </w:pPr>
    </w:p>
    <w:p w:rsidR="0054080B" w:rsidRDefault="0054080B">
      <w:pPr>
        <w:rPr>
          <w:rFonts w:ascii="Franklin Gothic Book" w:hAnsi="Franklin Gothic Book"/>
          <w:b/>
          <w:caps/>
          <w:sz w:val="28"/>
          <w:szCs w:val="28"/>
          <w:lang w:val="uk-UA"/>
        </w:rPr>
      </w:pPr>
      <w:r>
        <w:rPr>
          <w:rFonts w:ascii="Franklin Gothic Book" w:hAnsi="Franklin Gothic Book"/>
          <w:b/>
          <w:caps/>
          <w:sz w:val="28"/>
          <w:szCs w:val="28"/>
          <w:lang w:val="uk-UA"/>
        </w:rPr>
        <w:br w:type="page"/>
      </w:r>
    </w:p>
    <w:p w:rsidR="0054080B" w:rsidRDefault="00811996" w:rsidP="00811996">
      <w:pPr>
        <w:spacing w:line="240" w:lineRule="auto"/>
        <w:jc w:val="center"/>
        <w:rPr>
          <w:rFonts w:ascii="Times New Roman" w:hAnsi="Times New Roman" w:cs="Times New Roman"/>
          <w:b/>
          <w:sz w:val="28"/>
          <w:szCs w:val="28"/>
          <w:lang w:val="uk-UA"/>
        </w:rPr>
      </w:pPr>
      <w:r w:rsidRPr="0054080B">
        <w:rPr>
          <w:rFonts w:ascii="Times New Roman" w:hAnsi="Times New Roman" w:cs="Times New Roman"/>
          <w:b/>
          <w:caps/>
          <w:sz w:val="28"/>
          <w:szCs w:val="28"/>
          <w:lang w:val="uk-UA"/>
        </w:rPr>
        <w:lastRenderedPageBreak/>
        <w:t>Додаток</w:t>
      </w:r>
      <w:r w:rsidRPr="0054080B">
        <w:rPr>
          <w:rFonts w:ascii="Times New Roman" w:hAnsi="Times New Roman" w:cs="Times New Roman"/>
          <w:b/>
          <w:sz w:val="28"/>
          <w:szCs w:val="28"/>
          <w:lang w:val="uk-UA"/>
        </w:rPr>
        <w:t xml:space="preserve"> 7 </w:t>
      </w:r>
    </w:p>
    <w:p w:rsidR="00811996" w:rsidRPr="0054080B" w:rsidRDefault="00811996" w:rsidP="00811996">
      <w:pPr>
        <w:spacing w:line="240" w:lineRule="auto"/>
        <w:jc w:val="center"/>
        <w:rPr>
          <w:rFonts w:ascii="Times New Roman" w:hAnsi="Times New Roman" w:cs="Times New Roman"/>
          <w:b/>
          <w:sz w:val="28"/>
          <w:szCs w:val="28"/>
          <w:lang w:val="uk-UA"/>
        </w:rPr>
      </w:pPr>
      <w:r w:rsidRPr="0054080B">
        <w:rPr>
          <w:rFonts w:ascii="Times New Roman" w:hAnsi="Times New Roman" w:cs="Times New Roman"/>
          <w:b/>
          <w:sz w:val="28"/>
          <w:szCs w:val="28"/>
          <w:lang w:val="uk-UA"/>
        </w:rPr>
        <w:t>Список документів для затвердженню або розгляду</w:t>
      </w:r>
    </w:p>
    <w:p w:rsidR="00811996" w:rsidRPr="0054080B" w:rsidRDefault="00811996" w:rsidP="00811996">
      <w:pPr>
        <w:spacing w:line="240" w:lineRule="auto"/>
        <w:jc w:val="center"/>
        <w:rPr>
          <w:rFonts w:ascii="Times New Roman" w:hAnsi="Times New Roman" w:cs="Times New Roman"/>
          <w:lang w:val="uk-UA"/>
        </w:rPr>
      </w:pPr>
    </w:p>
    <w:p w:rsidR="00811996" w:rsidRPr="0054080B" w:rsidRDefault="00811996" w:rsidP="00811996">
      <w:pPr>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Відповідно до положень статті ЗУ 20.3.1 Підрядник готує або доручає своєму Субпідряднику підготувати і представити Керівнику проекту згідно з вимогами статті ЗУ 18.2 (Програма робіт) наступні документи:</w:t>
      </w:r>
    </w:p>
    <w:p w:rsidR="00811996" w:rsidRPr="0054080B" w:rsidRDefault="00811996" w:rsidP="00811996">
      <w:pPr>
        <w:spacing w:line="240" w:lineRule="auto"/>
        <w:jc w:val="both"/>
        <w:rPr>
          <w:rFonts w:ascii="Times New Roman" w:hAnsi="Times New Roman" w:cs="Times New Roman"/>
          <w:sz w:val="20"/>
          <w:szCs w:val="20"/>
          <w:lang w:val="uk-UA"/>
        </w:rPr>
      </w:pPr>
    </w:p>
    <w:p w:rsidR="00811996" w:rsidRPr="0054080B" w:rsidRDefault="00811996" w:rsidP="00811996">
      <w:pPr>
        <w:tabs>
          <w:tab w:val="left" w:pos="64"/>
        </w:tabs>
        <w:spacing w:line="240" w:lineRule="auto"/>
        <w:jc w:val="both"/>
        <w:rPr>
          <w:rFonts w:ascii="Times New Roman" w:hAnsi="Times New Roman" w:cs="Times New Roman"/>
          <w:sz w:val="20"/>
          <w:szCs w:val="20"/>
          <w:lang w:val="uk-UA"/>
        </w:rPr>
      </w:pPr>
      <w:r w:rsidRPr="0054080B">
        <w:rPr>
          <w:rFonts w:ascii="Times New Roman" w:hAnsi="Times New Roman" w:cs="Times New Roman"/>
          <w:b/>
          <w:sz w:val="20"/>
          <w:szCs w:val="20"/>
          <w:lang w:val="uk-UA"/>
        </w:rPr>
        <w:t>A.</w:t>
      </w:r>
      <w:r w:rsidRPr="0054080B">
        <w:rPr>
          <w:rFonts w:ascii="Times New Roman" w:hAnsi="Times New Roman" w:cs="Times New Roman"/>
          <w:b/>
          <w:sz w:val="20"/>
          <w:szCs w:val="20"/>
          <w:lang w:val="uk-UA"/>
        </w:rPr>
        <w:tab/>
      </w:r>
      <w:r w:rsidRPr="0054080B">
        <w:rPr>
          <w:rFonts w:ascii="Times New Roman" w:hAnsi="Times New Roman" w:cs="Times New Roman"/>
          <w:b/>
          <w:sz w:val="20"/>
          <w:szCs w:val="20"/>
          <w:u w:val="single"/>
          <w:lang w:val="uk-UA"/>
        </w:rPr>
        <w:t xml:space="preserve">На затвердження </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1.</w:t>
      </w:r>
      <w:r w:rsidRPr="0054080B">
        <w:rPr>
          <w:rFonts w:ascii="Times New Roman" w:hAnsi="Times New Roman" w:cs="Times New Roman"/>
          <w:sz w:val="20"/>
          <w:szCs w:val="20"/>
        </w:rPr>
        <w:t xml:space="preserve"> </w:t>
      </w:r>
      <w:r w:rsidRPr="0054080B">
        <w:rPr>
          <w:rFonts w:ascii="Times New Roman" w:hAnsi="Times New Roman" w:cs="Times New Roman"/>
          <w:sz w:val="20"/>
          <w:szCs w:val="20"/>
          <w:lang w:val="uk-UA"/>
        </w:rPr>
        <w:t>Технічне завдання та технічні умови проектування згідно з українським законодавством.</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2.</w:t>
      </w:r>
      <w:r w:rsidRPr="0054080B">
        <w:rPr>
          <w:rFonts w:ascii="Times New Roman" w:hAnsi="Times New Roman" w:cs="Times New Roman"/>
          <w:sz w:val="20"/>
          <w:szCs w:val="20"/>
        </w:rPr>
        <w:t xml:space="preserve"> </w:t>
      </w:r>
      <w:r w:rsidRPr="0054080B">
        <w:rPr>
          <w:rFonts w:ascii="Times New Roman" w:hAnsi="Times New Roman" w:cs="Times New Roman"/>
          <w:sz w:val="20"/>
          <w:szCs w:val="20"/>
          <w:lang w:val="uk-UA"/>
        </w:rPr>
        <w:t>Специфікації проектної документації та кошториси, етап “P”.</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 xml:space="preserve">3. </w:t>
      </w:r>
      <w:bookmarkStart w:id="2" w:name="_Hlk74742505"/>
      <w:r w:rsidRPr="0054080B">
        <w:rPr>
          <w:rFonts w:ascii="Times New Roman" w:hAnsi="Times New Roman" w:cs="Times New Roman"/>
          <w:sz w:val="20"/>
          <w:szCs w:val="20"/>
          <w:lang w:val="uk-UA"/>
        </w:rPr>
        <w:t>Специфікації проектної документації та кошториси</w:t>
      </w:r>
      <w:bookmarkEnd w:id="2"/>
      <w:r w:rsidRPr="0054080B">
        <w:rPr>
          <w:rFonts w:ascii="Times New Roman" w:hAnsi="Times New Roman" w:cs="Times New Roman"/>
          <w:sz w:val="20"/>
          <w:szCs w:val="20"/>
          <w:lang w:val="uk-UA"/>
        </w:rPr>
        <w:t>, стадія “W” (українська “П”).</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4. Спеціальні звіти на запит Замовника.</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5.План випробувань і введення в експлуатацію котельні та процедура випробування перед введенням в експлуатацію.</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6. Навчальна програма.</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7. Вбудована документація (включаючи специфікації проектної документації та кошториси та інші документи відповідно до законодавства України)</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8. Акт виконані роботи (форма КБ-2в).</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9. Довідка про вартість будівельних робіт (форма КБ-3).</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10. Технічний звіт (пусконалагоджувальні роботи).</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11. Посібники з експлуатації та обслуговування.</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p>
    <w:p w:rsidR="00811996" w:rsidRPr="0054080B" w:rsidRDefault="00811996" w:rsidP="00811996">
      <w:pPr>
        <w:tabs>
          <w:tab w:val="left" w:pos="64"/>
        </w:tabs>
        <w:spacing w:line="240" w:lineRule="auto"/>
        <w:jc w:val="both"/>
        <w:rPr>
          <w:rFonts w:ascii="Times New Roman" w:hAnsi="Times New Roman" w:cs="Times New Roman"/>
          <w:sz w:val="20"/>
          <w:szCs w:val="20"/>
          <w:u w:val="single"/>
          <w:lang w:val="uk-UA"/>
        </w:rPr>
      </w:pPr>
      <w:r w:rsidRPr="0054080B">
        <w:rPr>
          <w:rFonts w:ascii="Times New Roman" w:hAnsi="Times New Roman" w:cs="Times New Roman"/>
          <w:b/>
          <w:sz w:val="20"/>
          <w:szCs w:val="20"/>
          <w:lang w:val="uk-UA"/>
        </w:rPr>
        <w:t>B.</w:t>
      </w:r>
      <w:r w:rsidRPr="0054080B">
        <w:rPr>
          <w:rFonts w:ascii="Times New Roman" w:hAnsi="Times New Roman" w:cs="Times New Roman"/>
          <w:b/>
          <w:sz w:val="20"/>
          <w:szCs w:val="20"/>
          <w:lang w:val="uk-UA"/>
        </w:rPr>
        <w:tab/>
      </w:r>
      <w:r w:rsidRPr="0054080B">
        <w:rPr>
          <w:rFonts w:ascii="Times New Roman" w:hAnsi="Times New Roman" w:cs="Times New Roman"/>
          <w:b/>
          <w:sz w:val="20"/>
          <w:szCs w:val="20"/>
          <w:u w:val="single"/>
          <w:lang w:val="uk-UA"/>
        </w:rPr>
        <w:t>На розгляд</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1. Щомісячний звіт</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2. Програма забезпечення якості та контролю якості</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3. План охорони праці</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4. Екологічний план</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5. Заводський прийом обладнання</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6. Спеціальна програма виконання робіт (WEP “план виконання робіт”)</w:t>
      </w:r>
    </w:p>
    <w:p w:rsidR="00811996" w:rsidRPr="0054080B" w:rsidRDefault="00811996" w:rsidP="00811996">
      <w:pPr>
        <w:tabs>
          <w:tab w:val="left" w:pos="64"/>
        </w:tabs>
        <w:spacing w:after="0"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7. Технічні паспорти на обладнання.</w:t>
      </w:r>
    </w:p>
    <w:p w:rsidR="00811996" w:rsidRPr="0054080B" w:rsidRDefault="00811996" w:rsidP="00811996">
      <w:pPr>
        <w:tabs>
          <w:tab w:val="left" w:pos="64"/>
        </w:tabs>
        <w:spacing w:line="240" w:lineRule="auto"/>
        <w:jc w:val="both"/>
        <w:rPr>
          <w:rFonts w:ascii="Times New Roman" w:hAnsi="Times New Roman" w:cs="Times New Roman"/>
          <w:sz w:val="20"/>
          <w:szCs w:val="20"/>
          <w:lang w:val="uk-UA"/>
        </w:rPr>
      </w:pPr>
    </w:p>
    <w:p w:rsidR="00811996" w:rsidRPr="0054080B" w:rsidRDefault="00811996" w:rsidP="00811996">
      <w:pPr>
        <w:spacing w:line="240" w:lineRule="auto"/>
        <w:jc w:val="both"/>
        <w:rPr>
          <w:rFonts w:ascii="Times New Roman" w:hAnsi="Times New Roman" w:cs="Times New Roman"/>
          <w:sz w:val="20"/>
          <w:szCs w:val="20"/>
          <w:lang w:val="uk-UA"/>
        </w:rPr>
      </w:pPr>
      <w:r w:rsidRPr="0054080B">
        <w:rPr>
          <w:rFonts w:ascii="Times New Roman" w:hAnsi="Times New Roman" w:cs="Times New Roman"/>
          <w:sz w:val="20"/>
          <w:szCs w:val="20"/>
          <w:lang w:val="uk-UA"/>
        </w:rPr>
        <w:t>Перелік документів для затвердження або розгляду повинні бути розглянуті і затверджені Замовником та Підрядником після підписання контракту і переговорів, і які повинні бути включені в Додаток 7 до Контрактної угоди до її підписання.</w:t>
      </w:r>
    </w:p>
    <w:p w:rsidR="00811996" w:rsidRPr="0054080B" w:rsidRDefault="00811996" w:rsidP="00811996">
      <w:pPr>
        <w:rPr>
          <w:rFonts w:ascii="Times New Roman" w:hAnsi="Times New Roman" w:cs="Times New Roman"/>
          <w:lang w:val="uk-UA"/>
        </w:rPr>
      </w:pPr>
    </w:p>
    <w:p w:rsidR="00811996" w:rsidRPr="00D03821" w:rsidRDefault="00811996" w:rsidP="00811996">
      <w:pPr>
        <w:rPr>
          <w:rFonts w:ascii="Franklin Gothic Book" w:hAnsi="Franklin Gothic Book"/>
          <w:lang w:val="uk-UA"/>
        </w:rPr>
      </w:pPr>
      <w:r w:rsidRPr="00D03821">
        <w:rPr>
          <w:rFonts w:ascii="Franklin Gothic Book" w:hAnsi="Franklin Gothic Book"/>
          <w:b/>
          <w:i/>
          <w:lang w:val="uk-UA"/>
        </w:rPr>
        <w:br/>
      </w:r>
    </w:p>
    <w:p w:rsidR="00194856" w:rsidRPr="00194856" w:rsidRDefault="00811996" w:rsidP="00194856">
      <w:pPr>
        <w:tabs>
          <w:tab w:val="left" w:pos="1728"/>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caps/>
          <w:sz w:val="30"/>
          <w:szCs w:val="20"/>
          <w:lang w:val="uk-UA" w:eastAsia="en-GB"/>
        </w:rPr>
      </w:pPr>
      <w:bookmarkStart w:id="3" w:name="_4kx3h1s" w:colFirst="0" w:colLast="0"/>
      <w:bookmarkEnd w:id="3"/>
      <w:r w:rsidRPr="00D03821">
        <w:rPr>
          <w:rFonts w:ascii="Franklin Gothic Book" w:hAnsi="Franklin Gothic Book"/>
          <w:lang w:val="uk-UA"/>
        </w:rPr>
        <w:br w:type="page"/>
      </w:r>
      <w:bookmarkStart w:id="4" w:name="_Toc74777937"/>
      <w:bookmarkStart w:id="5" w:name="_Hlk68112501"/>
      <w:r w:rsidR="00194856" w:rsidRPr="00194856">
        <w:rPr>
          <w:rFonts w:ascii="Times New Roman" w:eastAsia="Times New Roman" w:hAnsi="Times New Roman" w:cs="Times New Roman"/>
          <w:b/>
          <w:caps/>
          <w:sz w:val="32"/>
          <w:szCs w:val="20"/>
          <w:lang w:val="uk-UA" w:eastAsia="en-GB"/>
        </w:rPr>
        <w:lastRenderedPageBreak/>
        <w:t>Особливі умови контракту</w:t>
      </w:r>
      <w:bookmarkEnd w:id="4"/>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eastAsia="en-GB"/>
        </w:rPr>
      </w:pP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eastAsia="en-GB"/>
        </w:rPr>
      </w:pP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Наступні Особливі умови контракту (ОУК) доповнюють Загальні умови контракту (ЗУК). У разі виникнення конфлікту, положення цього Контракту мають перевагу над положеннями ЗУ. Відповідний номер пункту ЗУ вказується в дужках.</w:t>
      </w: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b/>
          <w:bCs/>
          <w:sz w:val="20"/>
          <w:szCs w:val="20"/>
          <w:lang w:val="uk-UA" w:eastAsia="en-GB"/>
        </w:rPr>
        <w:t>(Пункт 1) Визначення</w:t>
      </w:r>
    </w:p>
    <w:p w:rsidR="00194856" w:rsidRPr="00194856" w:rsidRDefault="00194856" w:rsidP="00194856">
      <w:pPr>
        <w:tabs>
          <w:tab w:val="left" w:pos="1728"/>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985"/>
          <w:tab w:val="left" w:pos="2410"/>
          <w:tab w:val="left" w:pos="2835"/>
          <w:tab w:val="left" w:pos="2977"/>
        </w:tabs>
        <w:overflowPunct w:val="0"/>
        <w:autoSpaceDE w:val="0"/>
        <w:autoSpaceDN w:val="0"/>
        <w:adjustRightInd w:val="0"/>
        <w:spacing w:after="0"/>
        <w:ind w:left="2835" w:hanging="1984"/>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Замовник:                     Комунальне підприємство «Теплоенерго» Кременчуцької  </w:t>
      </w:r>
      <w:r w:rsidRPr="00194856">
        <w:rPr>
          <w:rFonts w:ascii="Times New Roman" w:eastAsia="Times New Roman" w:hAnsi="Times New Roman" w:cs="Times New Roman"/>
          <w:sz w:val="20"/>
          <w:szCs w:val="20"/>
          <w:lang w:val="uk-UA" w:eastAsia="en-GB"/>
        </w:rPr>
        <w:br/>
        <w:t>міської ради Кременчуцького  району Полтавської області</w:t>
      </w:r>
    </w:p>
    <w:p w:rsidR="00194856" w:rsidRPr="00194856" w:rsidRDefault="00194856" w:rsidP="00194856">
      <w:pPr>
        <w:tabs>
          <w:tab w:val="left" w:pos="1985"/>
          <w:tab w:val="left" w:pos="2410"/>
          <w:tab w:val="left" w:pos="2694"/>
          <w:tab w:val="left" w:pos="2977"/>
        </w:tabs>
        <w:overflowPunct w:val="0"/>
        <w:autoSpaceDE w:val="0"/>
        <w:autoSpaceDN w:val="0"/>
        <w:adjustRightInd w:val="0"/>
        <w:spacing w:after="0"/>
        <w:ind w:left="2835" w:hanging="1984"/>
        <w:jc w:val="both"/>
        <w:textAlignment w:val="baseline"/>
        <w:rPr>
          <w:rFonts w:ascii="Times New Roman" w:eastAsia="Times New Roman" w:hAnsi="Times New Roman" w:cs="Times New Roman"/>
          <w:sz w:val="20"/>
          <w:szCs w:val="20"/>
          <w:lang w:val="uk-UA" w:eastAsia="en-GB"/>
        </w:rPr>
      </w:pPr>
      <w:bookmarkStart w:id="6" w:name="_Hlk74685762"/>
      <w:r w:rsidRPr="00194856">
        <w:rPr>
          <w:rFonts w:ascii="Times New Roman" w:eastAsia="Times New Roman" w:hAnsi="Times New Roman" w:cs="Times New Roman"/>
          <w:sz w:val="20"/>
          <w:szCs w:val="20"/>
          <w:lang w:val="uk-UA" w:eastAsia="en-GB"/>
        </w:rPr>
        <w:t xml:space="preserve">                                       39600, Полтавська область, місто Кременчук</w:t>
      </w:r>
    </w:p>
    <w:p w:rsidR="00194856" w:rsidRPr="00194856" w:rsidRDefault="00194856" w:rsidP="00194856">
      <w:pPr>
        <w:tabs>
          <w:tab w:val="left" w:pos="1985"/>
          <w:tab w:val="left" w:pos="2410"/>
          <w:tab w:val="left" w:pos="2694"/>
          <w:tab w:val="left" w:pos="2977"/>
        </w:tabs>
        <w:overflowPunct w:val="0"/>
        <w:autoSpaceDE w:val="0"/>
        <w:autoSpaceDN w:val="0"/>
        <w:adjustRightInd w:val="0"/>
        <w:spacing w:after="0"/>
        <w:ind w:left="2835" w:hanging="1984"/>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вулиця Софіївська, 68, </w:t>
      </w:r>
      <w:proofErr w:type="spellStart"/>
      <w:r w:rsidRPr="00194856">
        <w:rPr>
          <w:rFonts w:ascii="Times New Roman" w:eastAsia="Times New Roman" w:hAnsi="Times New Roman" w:cs="Times New Roman"/>
          <w:sz w:val="20"/>
          <w:szCs w:val="20"/>
          <w:lang w:val="uk-UA" w:eastAsia="en-GB"/>
        </w:rPr>
        <w:t>тел</w:t>
      </w:r>
      <w:proofErr w:type="spellEnd"/>
      <w:r w:rsidRPr="00194856">
        <w:rPr>
          <w:rFonts w:ascii="Times New Roman" w:eastAsia="Times New Roman" w:hAnsi="Times New Roman" w:cs="Times New Roman"/>
          <w:sz w:val="20"/>
          <w:szCs w:val="20"/>
          <w:lang w:val="uk-UA" w:eastAsia="en-GB"/>
        </w:rPr>
        <w:t>. +38 (0536)758-722</w:t>
      </w:r>
    </w:p>
    <w:bookmarkEnd w:id="6"/>
    <w:p w:rsidR="00194856" w:rsidRPr="00194856" w:rsidRDefault="00194856" w:rsidP="00194856">
      <w:pPr>
        <w:tabs>
          <w:tab w:val="left" w:pos="1985"/>
          <w:tab w:val="left" w:pos="2410"/>
          <w:tab w:val="left" w:pos="2694"/>
          <w:tab w:val="left" w:pos="2977"/>
        </w:tabs>
        <w:overflowPunct w:val="0"/>
        <w:autoSpaceDE w:val="0"/>
        <w:autoSpaceDN w:val="0"/>
        <w:adjustRightInd w:val="0"/>
        <w:spacing w:after="0"/>
        <w:ind w:left="2835" w:hanging="1984"/>
        <w:jc w:val="both"/>
        <w:textAlignment w:val="baseline"/>
        <w:rPr>
          <w:rFonts w:ascii="Times New Roman" w:eastAsia="Times New Roman" w:hAnsi="Times New Roman" w:cs="Times New Roman"/>
          <w:sz w:val="20"/>
          <w:szCs w:val="20"/>
          <w:lang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en-US" w:eastAsia="en-GB"/>
        </w:rPr>
        <w:t>Email</w:t>
      </w:r>
      <w:r w:rsidRPr="00194856">
        <w:rPr>
          <w:rFonts w:ascii="Times New Roman" w:eastAsia="Times New Roman" w:hAnsi="Times New Roman" w:cs="Times New Roman"/>
          <w:sz w:val="20"/>
          <w:szCs w:val="20"/>
          <w:lang w:eastAsia="en-GB"/>
        </w:rPr>
        <w:t xml:space="preserve">: </w:t>
      </w:r>
      <w:hyperlink r:id="rId9" w:history="1">
        <w:r w:rsidRPr="00194856">
          <w:rPr>
            <w:rFonts w:ascii="Times New Roman" w:eastAsia="Times New Roman" w:hAnsi="Times New Roman" w:cs="Times New Roman"/>
            <w:color w:val="0000FF"/>
            <w:sz w:val="20"/>
            <w:szCs w:val="20"/>
            <w:u w:val="single"/>
            <w:lang w:val="uk-UA" w:eastAsia="uk-UA"/>
          </w:rPr>
          <w:t>grp.nefco@gmail.com</w:t>
        </w:r>
      </w:hyperlink>
    </w:p>
    <w:p w:rsidR="00194856" w:rsidRPr="00194856" w:rsidRDefault="00194856" w:rsidP="00194856">
      <w:pPr>
        <w:tabs>
          <w:tab w:val="left" w:pos="1418"/>
          <w:tab w:val="left" w:pos="1985"/>
          <w:tab w:val="left" w:pos="2410"/>
          <w:tab w:val="left" w:pos="2977"/>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p>
    <w:p w:rsidR="00610E3A" w:rsidRPr="0004592F" w:rsidRDefault="00610E3A" w:rsidP="00610E3A">
      <w:pPr>
        <w:tabs>
          <w:tab w:val="left" w:pos="1985"/>
          <w:tab w:val="left" w:pos="2410"/>
          <w:tab w:val="left" w:pos="2835"/>
          <w:tab w:val="left" w:pos="2977"/>
        </w:tabs>
        <w:overflowPunct w:val="0"/>
        <w:autoSpaceDE w:val="0"/>
        <w:autoSpaceDN w:val="0"/>
        <w:adjustRightInd w:val="0"/>
        <w:spacing w:after="0"/>
        <w:ind w:left="2835" w:hanging="1984"/>
        <w:textAlignment w:val="baseline"/>
        <w:rPr>
          <w:rFonts w:ascii="Times New Roman" w:eastAsia="Times New Roman" w:hAnsi="Times New Roman" w:cs="Times New Roman"/>
          <w:sz w:val="20"/>
          <w:szCs w:val="20"/>
          <w:lang w:val="uk-UA" w:eastAsia="en-GB"/>
        </w:rPr>
      </w:pPr>
      <w:r w:rsidRPr="0004592F">
        <w:rPr>
          <w:rFonts w:ascii="Times New Roman" w:eastAsia="Times New Roman" w:hAnsi="Times New Roman" w:cs="Times New Roman"/>
          <w:sz w:val="20"/>
          <w:szCs w:val="20"/>
          <w:lang w:val="uk-UA" w:eastAsia="en-GB"/>
        </w:rPr>
        <w:t>Реквізити Банку Замовника:</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Ім’я рахунку Замовника: КП «ТЕПЛОЕНЕРГО»</w:t>
      </w:r>
    </w:p>
    <w:p w:rsidR="00140641" w:rsidRDefault="00140641" w:rsidP="00140641">
      <w:pPr>
        <w:tabs>
          <w:tab w:val="left" w:pos="1418"/>
          <w:tab w:val="left" w:pos="1985"/>
          <w:tab w:val="left" w:pos="2410"/>
          <w:tab w:val="left" w:pos="2977"/>
        </w:tabs>
        <w:overflowPunct w:val="0"/>
        <w:autoSpaceDE w:val="0"/>
        <w:autoSpaceDN w:val="0"/>
        <w:adjustRightInd w:val="0"/>
        <w:spacing w:after="0" w:line="240" w:lineRule="auto"/>
        <w:ind w:firstLine="2835"/>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Номер рахунку Замовника (IBAN): UA 403204780000026001924417963</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Назва банку Замовника: АБ «УКРГАЗБАНК», Україна, Київ</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Адреса банку Замовника:03087, Україна, м. Київ, вул. Єреванська буд.1</w:t>
      </w:r>
    </w:p>
    <w:p w:rsidR="00140641" w:rsidRPr="0059719A"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val="uk-UA" w:eastAsia="en-GB"/>
        </w:rPr>
        <w:t xml:space="preserve">Банк посередник: </w:t>
      </w:r>
      <w:r>
        <w:rPr>
          <w:rFonts w:ascii="Times New Roman" w:eastAsia="Times New Roman" w:hAnsi="Times New Roman" w:cs="Times New Roman"/>
          <w:sz w:val="20"/>
          <w:szCs w:val="20"/>
          <w:lang w:val="en-US" w:eastAsia="en-GB"/>
        </w:rPr>
        <w:t>UniCredit</w:t>
      </w:r>
      <w:r w:rsidRPr="0059719A">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val="en-US" w:eastAsia="en-GB"/>
        </w:rPr>
        <w:t>Bank</w:t>
      </w:r>
      <w:r w:rsidRPr="0059719A">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val="en-US" w:eastAsia="en-GB"/>
        </w:rPr>
        <w:t>AG</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MUENCCHEN, Germany</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SWIFT: HYVEDEMM</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uk-UA" w:eastAsia="en-GB"/>
        </w:rPr>
        <w:t>а</w:t>
      </w:r>
      <w:r>
        <w:rPr>
          <w:rFonts w:ascii="Times New Roman" w:eastAsia="Times New Roman" w:hAnsi="Times New Roman" w:cs="Times New Roman"/>
          <w:sz w:val="20"/>
          <w:szCs w:val="20"/>
          <w:lang w:val="en-US" w:eastAsia="en-GB"/>
        </w:rPr>
        <w:t xml:space="preserve">cc. </w:t>
      </w:r>
      <w:r>
        <w:rPr>
          <w:rFonts w:ascii="Times New Roman" w:eastAsia="Times New Roman" w:hAnsi="Times New Roman" w:cs="Times New Roman"/>
          <w:sz w:val="20"/>
          <w:szCs w:val="20"/>
          <w:lang w:val="uk-UA" w:eastAsia="en-GB"/>
        </w:rPr>
        <w:t>№</w:t>
      </w:r>
      <w:r>
        <w:rPr>
          <w:rFonts w:ascii="Times New Roman" w:eastAsia="Times New Roman" w:hAnsi="Times New Roman" w:cs="Times New Roman"/>
          <w:sz w:val="20"/>
          <w:szCs w:val="20"/>
          <w:lang w:val="en-US" w:eastAsia="en-GB"/>
        </w:rPr>
        <w:t>69109594</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Банк отримувача: </w:t>
      </w:r>
      <w:r>
        <w:rPr>
          <w:rFonts w:ascii="Times New Roman" w:eastAsia="Times New Roman" w:hAnsi="Times New Roman" w:cs="Times New Roman"/>
          <w:sz w:val="20"/>
          <w:szCs w:val="20"/>
          <w:lang w:val="en-US" w:eastAsia="en-GB"/>
        </w:rPr>
        <w:t>JCB</w:t>
      </w:r>
      <w:r>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UKRGASBANK</w:t>
      </w:r>
      <w:r>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Kiev, Ukraine</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uk-UA" w:eastAsia="en-GB"/>
        </w:rPr>
        <w:t xml:space="preserve">1, </w:t>
      </w:r>
      <w:proofErr w:type="spellStart"/>
      <w:r>
        <w:rPr>
          <w:rFonts w:ascii="Times New Roman" w:eastAsia="Times New Roman" w:hAnsi="Times New Roman" w:cs="Times New Roman"/>
          <w:sz w:val="20"/>
          <w:szCs w:val="20"/>
          <w:lang w:val="en-US" w:eastAsia="en-GB"/>
        </w:rPr>
        <w:t>Yerevanskaya</w:t>
      </w:r>
      <w:proofErr w:type="spellEnd"/>
      <w:r>
        <w:rPr>
          <w:rFonts w:ascii="Times New Roman" w:eastAsia="Times New Roman" w:hAnsi="Times New Roman" w:cs="Times New Roman"/>
          <w:sz w:val="20"/>
          <w:szCs w:val="20"/>
          <w:lang w:val="en-US" w:eastAsia="en-GB"/>
        </w:rPr>
        <w:t xml:space="preserve"> St., Kiev, Ukraine</w:t>
      </w:r>
    </w:p>
    <w:p w:rsidR="00140641" w:rsidRDefault="00140641" w:rsidP="00140641">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SWIFT: UGASUAUK</w:t>
      </w:r>
    </w:p>
    <w:p w:rsidR="00610E3A" w:rsidRPr="0004592F" w:rsidRDefault="00610E3A" w:rsidP="00610E3A">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p>
    <w:p w:rsidR="00610E3A" w:rsidRPr="0004592F" w:rsidRDefault="00610E3A" w:rsidP="00610E3A">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sidRPr="0004592F">
        <w:rPr>
          <w:rFonts w:ascii="Times New Roman" w:eastAsia="Times New Roman" w:hAnsi="Times New Roman" w:cs="Times New Roman"/>
          <w:sz w:val="20"/>
          <w:szCs w:val="20"/>
          <w:lang w:val="uk-UA" w:eastAsia="en-GB"/>
        </w:rPr>
        <w:t>Назва банку Замовника: АБ «УКРГАЗБАНК», Україна, Київ</w:t>
      </w:r>
    </w:p>
    <w:p w:rsidR="00610E3A" w:rsidRPr="0004592F" w:rsidRDefault="00610E3A" w:rsidP="00610E3A">
      <w:pPr>
        <w:tabs>
          <w:tab w:val="left" w:pos="1985"/>
          <w:tab w:val="left" w:pos="2410"/>
          <w:tab w:val="left" w:pos="2835"/>
          <w:tab w:val="left" w:pos="2977"/>
        </w:tabs>
        <w:overflowPunct w:val="0"/>
        <w:autoSpaceDE w:val="0"/>
        <w:autoSpaceDN w:val="0"/>
        <w:adjustRightInd w:val="0"/>
        <w:spacing w:after="0"/>
        <w:ind w:left="2835"/>
        <w:textAlignment w:val="baseline"/>
        <w:rPr>
          <w:rFonts w:ascii="Times New Roman" w:eastAsia="Times New Roman" w:hAnsi="Times New Roman" w:cs="Times New Roman"/>
          <w:sz w:val="20"/>
          <w:szCs w:val="20"/>
          <w:lang w:val="uk-UA" w:eastAsia="en-GB"/>
        </w:rPr>
      </w:pPr>
      <w:r w:rsidRPr="0004592F">
        <w:rPr>
          <w:rFonts w:ascii="Times New Roman" w:eastAsia="Times New Roman" w:hAnsi="Times New Roman" w:cs="Times New Roman"/>
          <w:sz w:val="20"/>
          <w:szCs w:val="20"/>
          <w:lang w:val="uk-UA" w:eastAsia="en-GB"/>
        </w:rPr>
        <w:t>Адреса банку Замовника:03087, Україна, м. Київ, вул. Єреванська буд.1</w:t>
      </w:r>
    </w:p>
    <w:p w:rsidR="00161A7E" w:rsidRDefault="00161A7E" w:rsidP="00194856">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Керівник проекту: </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 xml:space="preserve">      Руслан Радченко</w:t>
      </w:r>
    </w:p>
    <w:p w:rsidR="00194856" w:rsidRPr="00194856" w:rsidRDefault="00194856" w:rsidP="00194856">
      <w:pPr>
        <w:tabs>
          <w:tab w:val="left" w:pos="1985"/>
          <w:tab w:val="left" w:pos="2410"/>
          <w:tab w:val="left" w:pos="2977"/>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 xml:space="preserve">                                     39600, Полтавська область, місто Кременчук</w:t>
      </w:r>
    </w:p>
    <w:p w:rsidR="00194856" w:rsidRPr="00194856" w:rsidRDefault="00194856" w:rsidP="00194856">
      <w:pPr>
        <w:tabs>
          <w:tab w:val="left" w:pos="1985"/>
          <w:tab w:val="left" w:pos="2410"/>
          <w:tab w:val="left" w:pos="2977"/>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 xml:space="preserve">                                     вулиця Софіївська, 68, </w:t>
      </w:r>
      <w:proofErr w:type="spellStart"/>
      <w:r w:rsidRPr="00194856">
        <w:rPr>
          <w:rFonts w:ascii="Times New Roman" w:eastAsia="Times New Roman" w:hAnsi="Times New Roman" w:cs="Times New Roman"/>
          <w:sz w:val="20"/>
          <w:szCs w:val="20"/>
          <w:lang w:val="uk-UA" w:eastAsia="en-GB"/>
        </w:rPr>
        <w:t>тел</w:t>
      </w:r>
      <w:proofErr w:type="spellEnd"/>
      <w:r w:rsidRPr="00194856">
        <w:rPr>
          <w:rFonts w:ascii="Times New Roman" w:eastAsia="Times New Roman" w:hAnsi="Times New Roman" w:cs="Times New Roman"/>
          <w:sz w:val="20"/>
          <w:szCs w:val="20"/>
          <w:lang w:val="uk-UA" w:eastAsia="en-GB"/>
        </w:rPr>
        <w:t>. +38 (096)424-44-77</w:t>
      </w:r>
    </w:p>
    <w:p w:rsidR="00194856" w:rsidRPr="00194856" w:rsidRDefault="00194856" w:rsidP="00194856">
      <w:pPr>
        <w:tabs>
          <w:tab w:val="left" w:pos="1728"/>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en-US" w:eastAsia="en-GB"/>
        </w:rPr>
        <w:t>Email</w:t>
      </w:r>
      <w:r w:rsidRPr="00194856">
        <w:rPr>
          <w:rFonts w:ascii="Times New Roman" w:eastAsia="Times New Roman" w:hAnsi="Times New Roman" w:cs="Times New Roman"/>
          <w:sz w:val="20"/>
          <w:szCs w:val="20"/>
          <w:lang w:val="uk-UA" w:eastAsia="en-GB"/>
        </w:rPr>
        <w:t xml:space="preserve">: </w:t>
      </w:r>
      <w:r w:rsidR="00DC62DB">
        <w:fldChar w:fldCharType="begin"/>
      </w:r>
      <w:r w:rsidR="00DC62DB" w:rsidRPr="004000A7">
        <w:rPr>
          <w:lang w:val="uk-UA"/>
        </w:rPr>
        <w:instrText xml:space="preserve"> </w:instrText>
      </w:r>
      <w:r w:rsidR="00DC62DB">
        <w:instrText>HYPERLINK</w:instrText>
      </w:r>
      <w:r w:rsidR="00DC62DB" w:rsidRPr="004000A7">
        <w:rPr>
          <w:lang w:val="uk-UA"/>
        </w:rPr>
        <w:instrText xml:space="preserve"> "</w:instrText>
      </w:r>
      <w:r w:rsidR="00DC62DB">
        <w:instrText>mailto</w:instrText>
      </w:r>
      <w:r w:rsidR="00DC62DB" w:rsidRPr="004000A7">
        <w:rPr>
          <w:lang w:val="uk-UA"/>
        </w:rPr>
        <w:instrText>:</w:instrText>
      </w:r>
      <w:r w:rsidR="00DC62DB">
        <w:instrText>teplokremin</w:instrText>
      </w:r>
      <w:r w:rsidR="00DC62DB" w:rsidRPr="004000A7">
        <w:rPr>
          <w:lang w:val="uk-UA"/>
        </w:rPr>
        <w:instrText>@</w:instrText>
      </w:r>
      <w:r w:rsidR="00DC62DB">
        <w:instrText>gmail</w:instrText>
      </w:r>
      <w:r w:rsidR="00DC62DB" w:rsidRPr="004000A7">
        <w:rPr>
          <w:lang w:val="uk-UA"/>
        </w:rPr>
        <w:instrText>.</w:instrText>
      </w:r>
      <w:r w:rsidR="00DC62DB">
        <w:instrText>com</w:instrText>
      </w:r>
      <w:r w:rsidR="00DC62DB" w:rsidRPr="004000A7">
        <w:rPr>
          <w:lang w:val="uk-UA"/>
        </w:rPr>
        <w:instrText xml:space="preserve">" </w:instrText>
      </w:r>
      <w:r w:rsidR="00DC62DB">
        <w:fldChar w:fldCharType="separate"/>
      </w:r>
      <w:r w:rsidRPr="00194856">
        <w:rPr>
          <w:rStyle w:val="af5"/>
          <w:rFonts w:ascii="Times New Roman" w:hAnsi="Times New Roman" w:cs="Times New Roman"/>
          <w:sz w:val="20"/>
          <w:lang w:eastAsia="uk-UA"/>
        </w:rPr>
        <w:t>teplokremin</w:t>
      </w:r>
      <w:r w:rsidRPr="00194856">
        <w:rPr>
          <w:rStyle w:val="af5"/>
          <w:rFonts w:ascii="Times New Roman" w:hAnsi="Times New Roman" w:cs="Times New Roman"/>
          <w:sz w:val="20"/>
          <w:lang w:val="uk-UA" w:eastAsia="uk-UA"/>
        </w:rPr>
        <w:t>@gmail.com</w:t>
      </w:r>
      <w:r w:rsidR="00DC62DB">
        <w:rPr>
          <w:rStyle w:val="af5"/>
          <w:rFonts w:ascii="Times New Roman" w:hAnsi="Times New Roman" w:cs="Times New Roman"/>
          <w:sz w:val="20"/>
          <w:lang w:val="uk-UA" w:eastAsia="uk-UA"/>
        </w:rPr>
        <w:fldChar w:fldCharType="end"/>
      </w:r>
    </w:p>
    <w:p w:rsidR="00194856" w:rsidRPr="00194856" w:rsidRDefault="00194856" w:rsidP="00194856">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p>
    <w:p w:rsidR="00161A7E" w:rsidRPr="007136AB" w:rsidRDefault="00161A7E" w:rsidP="00161A7E">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Підрядник: </w:t>
      </w:r>
      <w:r>
        <w:rPr>
          <w:rFonts w:ascii="Times New Roman" w:eastAsia="Times New Roman" w:hAnsi="Times New Roman" w:cs="Times New Roman"/>
          <w:sz w:val="20"/>
          <w:szCs w:val="20"/>
          <w:lang w:val="uk-UA" w:eastAsia="en-GB"/>
        </w:rPr>
        <w:tab/>
      </w:r>
      <w:r>
        <w:rPr>
          <w:rFonts w:ascii="Times New Roman" w:eastAsia="Times New Roman" w:hAnsi="Times New Roman" w:cs="Times New Roman"/>
          <w:sz w:val="20"/>
          <w:szCs w:val="20"/>
          <w:lang w:val="uk-UA" w:eastAsia="en-GB"/>
        </w:rPr>
        <w:tab/>
      </w:r>
      <w:proofErr w:type="spellStart"/>
      <w:r w:rsidRPr="007136AB">
        <w:rPr>
          <w:rFonts w:ascii="Times New Roman" w:eastAsia="Times New Roman" w:hAnsi="Times New Roman" w:cs="Times New Roman"/>
          <w:sz w:val="20"/>
          <w:szCs w:val="20"/>
          <w:lang w:val="uk-UA" w:eastAsia="en-GB"/>
        </w:rPr>
        <w:t>Enkom</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a.s</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Барвічова</w:t>
      </w:r>
      <w:proofErr w:type="spellEnd"/>
      <w:r w:rsidRPr="007136AB">
        <w:rPr>
          <w:rFonts w:ascii="Times New Roman" w:eastAsia="Times New Roman" w:hAnsi="Times New Roman" w:cs="Times New Roman"/>
          <w:sz w:val="20"/>
          <w:szCs w:val="20"/>
          <w:lang w:val="uk-UA" w:eastAsia="en-GB"/>
        </w:rPr>
        <w:t xml:space="preserve"> 666/85, 60200 Брно, </w:t>
      </w:r>
    </w:p>
    <w:p w:rsidR="00161A7E" w:rsidRPr="007136AB" w:rsidRDefault="00161A7E" w:rsidP="00161A7E">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uk-UA" w:eastAsia="en-GB"/>
        </w:rPr>
        <w:tab/>
      </w:r>
      <w:r>
        <w:rPr>
          <w:rFonts w:ascii="Times New Roman" w:eastAsia="Times New Roman" w:hAnsi="Times New Roman" w:cs="Times New Roman"/>
          <w:sz w:val="20"/>
          <w:szCs w:val="20"/>
          <w:lang w:val="uk-UA" w:eastAsia="en-GB"/>
        </w:rPr>
        <w:tab/>
      </w:r>
      <w:r w:rsidRPr="007136AB">
        <w:rPr>
          <w:rFonts w:ascii="Times New Roman" w:eastAsia="Times New Roman" w:hAnsi="Times New Roman" w:cs="Times New Roman"/>
          <w:sz w:val="20"/>
          <w:szCs w:val="20"/>
          <w:lang w:val="uk-UA" w:eastAsia="en-GB"/>
        </w:rPr>
        <w:t xml:space="preserve">Чеська республіка, </w:t>
      </w:r>
      <w:proofErr w:type="spellStart"/>
      <w:r w:rsidRPr="007136AB">
        <w:rPr>
          <w:rFonts w:ascii="Times New Roman" w:eastAsia="Times New Roman" w:hAnsi="Times New Roman" w:cs="Times New Roman"/>
          <w:sz w:val="20"/>
          <w:szCs w:val="20"/>
          <w:lang w:val="uk-UA" w:eastAsia="en-GB"/>
        </w:rPr>
        <w:t>тел</w:t>
      </w:r>
      <w:proofErr w:type="spellEnd"/>
      <w:r w:rsidRPr="007136AB">
        <w:rPr>
          <w:rFonts w:ascii="Times New Roman" w:eastAsia="Times New Roman" w:hAnsi="Times New Roman" w:cs="Times New Roman"/>
          <w:sz w:val="20"/>
          <w:szCs w:val="20"/>
          <w:lang w:val="uk-UA" w:eastAsia="en-GB"/>
        </w:rPr>
        <w:t>. +420 517 070 100</w:t>
      </w:r>
    </w:p>
    <w:p w:rsidR="00161A7E" w:rsidRDefault="00161A7E" w:rsidP="00161A7E">
      <w:pPr>
        <w:tabs>
          <w:tab w:val="left" w:pos="1985"/>
        </w:tabs>
        <w:overflowPunct w:val="0"/>
        <w:autoSpaceDE w:val="0"/>
        <w:autoSpaceDN w:val="0"/>
        <w:adjustRightInd w:val="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uk-UA" w:eastAsia="en-GB"/>
        </w:rPr>
        <w:tab/>
      </w:r>
      <w:r>
        <w:rPr>
          <w:rFonts w:ascii="Times New Roman" w:eastAsia="Times New Roman" w:hAnsi="Times New Roman" w:cs="Times New Roman"/>
          <w:sz w:val="20"/>
          <w:szCs w:val="20"/>
          <w:lang w:val="uk-UA" w:eastAsia="en-GB"/>
        </w:rPr>
        <w:tab/>
      </w:r>
      <w:proofErr w:type="spellStart"/>
      <w:r w:rsidRPr="007136AB">
        <w:rPr>
          <w:rFonts w:ascii="Times New Roman" w:eastAsia="Times New Roman" w:hAnsi="Times New Roman" w:cs="Times New Roman"/>
          <w:sz w:val="20"/>
          <w:szCs w:val="20"/>
          <w:lang w:val="uk-UA" w:eastAsia="en-GB"/>
        </w:rPr>
        <w:t>Email</w:t>
      </w:r>
      <w:proofErr w:type="spellEnd"/>
      <w:r w:rsidRPr="007136AB">
        <w:rPr>
          <w:rFonts w:ascii="Times New Roman" w:eastAsia="Times New Roman" w:hAnsi="Times New Roman" w:cs="Times New Roman"/>
          <w:sz w:val="20"/>
          <w:szCs w:val="20"/>
          <w:lang w:val="uk-UA" w:eastAsia="en-GB"/>
        </w:rPr>
        <w:t xml:space="preserve">: </w:t>
      </w:r>
      <w:hyperlink r:id="rId10" w:history="1">
        <w:r w:rsidRPr="007E3689">
          <w:rPr>
            <w:rStyle w:val="af5"/>
            <w:rFonts w:ascii="Times New Roman" w:hAnsi="Times New Roman"/>
            <w:sz w:val="20"/>
            <w:szCs w:val="20"/>
          </w:rPr>
          <w:t>21022@enkom.cz</w:t>
        </w:r>
      </w:hyperlink>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709"/>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Реквізити Банку Підрядника:</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Назва рахунку Підрядника: ПРЕДСТАВНИЦТВО "ЕНКОМ А.С.“</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Номер рахунку Підрядника (IBAN):</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UA 553003460000026008026080501</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Назва Банку Підрядника: АТ «Альфа-Банк»</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Адреса Банку Підрядника: 03150, м. Київ, вул. Велика Васильківська,100</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SWIFT КОД: ALFA UA UK</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Назва рахунку Підрядника: </w:t>
      </w:r>
      <w:proofErr w:type="spellStart"/>
      <w:r w:rsidRPr="007136AB">
        <w:rPr>
          <w:rFonts w:ascii="Times New Roman" w:eastAsia="Times New Roman" w:hAnsi="Times New Roman" w:cs="Times New Roman"/>
          <w:sz w:val="20"/>
          <w:szCs w:val="20"/>
          <w:lang w:val="uk-UA" w:eastAsia="en-GB"/>
        </w:rPr>
        <w:t>Enkom</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a.s</w:t>
      </w:r>
      <w:proofErr w:type="spellEnd"/>
      <w:r w:rsidRPr="007136AB">
        <w:rPr>
          <w:rFonts w:ascii="Times New Roman" w:eastAsia="Times New Roman" w:hAnsi="Times New Roman" w:cs="Times New Roman"/>
          <w:sz w:val="20"/>
          <w:szCs w:val="20"/>
          <w:lang w:val="uk-UA" w:eastAsia="en-GB"/>
        </w:rPr>
        <w:t>.</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Номер рахунку Підрядника (IBAN): CZ 2827000000002112545995</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Назва Банку Підрядника: </w:t>
      </w:r>
      <w:proofErr w:type="spellStart"/>
      <w:r w:rsidRPr="007136AB">
        <w:rPr>
          <w:rFonts w:ascii="Times New Roman" w:eastAsia="Times New Roman" w:hAnsi="Times New Roman" w:cs="Times New Roman"/>
          <w:sz w:val="20"/>
          <w:szCs w:val="20"/>
          <w:lang w:val="uk-UA" w:eastAsia="en-GB"/>
        </w:rPr>
        <w:t>UniCredit</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Bank</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Czech</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Republic</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and</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Slovakia</w:t>
      </w:r>
      <w:proofErr w:type="spellEnd"/>
      <w:r w:rsidRPr="007136AB">
        <w:rPr>
          <w:rFonts w:ascii="Times New Roman" w:eastAsia="Times New Roman" w:hAnsi="Times New Roman" w:cs="Times New Roman"/>
          <w:sz w:val="20"/>
          <w:szCs w:val="20"/>
          <w:lang w:val="uk-UA" w:eastAsia="en-GB"/>
        </w:rPr>
        <w:t xml:space="preserve">, </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Адреса Банку Підрядника: </w:t>
      </w:r>
      <w:proofErr w:type="spellStart"/>
      <w:r w:rsidRPr="007136AB">
        <w:rPr>
          <w:rFonts w:ascii="Times New Roman" w:eastAsia="Times New Roman" w:hAnsi="Times New Roman" w:cs="Times New Roman"/>
          <w:sz w:val="20"/>
          <w:szCs w:val="20"/>
          <w:lang w:val="uk-UA" w:eastAsia="en-GB"/>
        </w:rPr>
        <w:t>Želetavská</w:t>
      </w:r>
      <w:proofErr w:type="spellEnd"/>
      <w:r w:rsidRPr="007136AB">
        <w:rPr>
          <w:rFonts w:ascii="Times New Roman" w:eastAsia="Times New Roman" w:hAnsi="Times New Roman" w:cs="Times New Roman"/>
          <w:sz w:val="20"/>
          <w:szCs w:val="20"/>
          <w:lang w:val="uk-UA" w:eastAsia="en-GB"/>
        </w:rPr>
        <w:t xml:space="preserve"> 1525/1, 140 92 </w:t>
      </w:r>
      <w:proofErr w:type="spellStart"/>
      <w:r w:rsidRPr="007136AB">
        <w:rPr>
          <w:rFonts w:ascii="Times New Roman" w:eastAsia="Times New Roman" w:hAnsi="Times New Roman" w:cs="Times New Roman"/>
          <w:sz w:val="20"/>
          <w:szCs w:val="20"/>
          <w:lang w:val="uk-UA" w:eastAsia="en-GB"/>
        </w:rPr>
        <w:t>Praha</w:t>
      </w:r>
      <w:proofErr w:type="spellEnd"/>
      <w:r w:rsidRPr="007136AB">
        <w:rPr>
          <w:rFonts w:ascii="Times New Roman" w:eastAsia="Times New Roman" w:hAnsi="Times New Roman" w:cs="Times New Roman"/>
          <w:sz w:val="20"/>
          <w:szCs w:val="20"/>
          <w:lang w:val="uk-UA" w:eastAsia="en-GB"/>
        </w:rPr>
        <w:t xml:space="preserve"> 4, </w:t>
      </w:r>
      <w:proofErr w:type="spellStart"/>
      <w:r w:rsidRPr="007136AB">
        <w:rPr>
          <w:rFonts w:ascii="Times New Roman" w:eastAsia="Times New Roman" w:hAnsi="Times New Roman" w:cs="Times New Roman"/>
          <w:sz w:val="20"/>
          <w:szCs w:val="20"/>
          <w:lang w:val="uk-UA" w:eastAsia="en-GB"/>
        </w:rPr>
        <w:t>Czech</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Republic</w:t>
      </w:r>
      <w:proofErr w:type="spellEnd"/>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SWIFT КОД: BACX CZ PP</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Назва Банку-кореспондента: </w:t>
      </w:r>
      <w:proofErr w:type="spellStart"/>
      <w:r w:rsidRPr="007136AB">
        <w:rPr>
          <w:rFonts w:ascii="Times New Roman" w:eastAsia="Times New Roman" w:hAnsi="Times New Roman" w:cs="Times New Roman"/>
          <w:sz w:val="20"/>
          <w:szCs w:val="20"/>
          <w:lang w:val="uk-UA" w:eastAsia="en-GB"/>
        </w:rPr>
        <w:t>UniCredit</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Bank</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Austria</w:t>
      </w:r>
      <w:proofErr w:type="spellEnd"/>
      <w:r w:rsidRPr="007136AB">
        <w:rPr>
          <w:rFonts w:ascii="Times New Roman" w:eastAsia="Times New Roman" w:hAnsi="Times New Roman" w:cs="Times New Roman"/>
          <w:sz w:val="20"/>
          <w:szCs w:val="20"/>
          <w:lang w:val="uk-UA" w:eastAsia="en-GB"/>
        </w:rPr>
        <w:t xml:space="preserve"> AG</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Адреса: </w:t>
      </w:r>
      <w:proofErr w:type="spellStart"/>
      <w:r w:rsidRPr="007136AB">
        <w:rPr>
          <w:rFonts w:ascii="Times New Roman" w:eastAsia="Times New Roman" w:hAnsi="Times New Roman" w:cs="Times New Roman"/>
          <w:sz w:val="20"/>
          <w:szCs w:val="20"/>
          <w:lang w:val="uk-UA" w:eastAsia="en-GB"/>
        </w:rPr>
        <w:t>Rothschildplatz</w:t>
      </w:r>
      <w:proofErr w:type="spellEnd"/>
      <w:r w:rsidRPr="007136AB">
        <w:rPr>
          <w:rFonts w:ascii="Times New Roman" w:eastAsia="Times New Roman" w:hAnsi="Times New Roman" w:cs="Times New Roman"/>
          <w:sz w:val="20"/>
          <w:szCs w:val="20"/>
          <w:lang w:val="uk-UA" w:eastAsia="en-GB"/>
        </w:rPr>
        <w:t xml:space="preserve"> 1, 1020, </w:t>
      </w:r>
      <w:proofErr w:type="spellStart"/>
      <w:r w:rsidRPr="007136AB">
        <w:rPr>
          <w:rFonts w:ascii="Times New Roman" w:eastAsia="Times New Roman" w:hAnsi="Times New Roman" w:cs="Times New Roman"/>
          <w:sz w:val="20"/>
          <w:szCs w:val="20"/>
          <w:lang w:val="uk-UA" w:eastAsia="en-GB"/>
        </w:rPr>
        <w:t>Vienna</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Austria</w:t>
      </w:r>
      <w:proofErr w:type="spellEnd"/>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SWIFT: BKAUATWW</w:t>
      </w:r>
    </w:p>
    <w:p w:rsidR="00161A7E" w:rsidRPr="007136AB" w:rsidRDefault="00161A7E" w:rsidP="00161A7E">
      <w:pPr>
        <w:tabs>
          <w:tab w:val="left" w:pos="1985"/>
          <w:tab w:val="left" w:pos="2410"/>
          <w:tab w:val="left" w:pos="2835"/>
          <w:tab w:val="left" w:pos="2977"/>
        </w:tabs>
        <w:overflowPunct w:val="0"/>
        <w:autoSpaceDE w:val="0"/>
        <w:autoSpaceDN w:val="0"/>
        <w:adjustRightInd w:val="0"/>
        <w:spacing w:after="0"/>
        <w:ind w:left="2835" w:hanging="141"/>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Номер рахунку: 12612532901</w:t>
      </w:r>
    </w:p>
    <w:p w:rsidR="00161A7E" w:rsidRPr="00194856" w:rsidRDefault="00161A7E" w:rsidP="00161A7E">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highlight w:val="yellow"/>
          <w:lang w:val="uk-UA" w:eastAsia="en-GB"/>
        </w:rPr>
      </w:pPr>
    </w:p>
    <w:p w:rsidR="00161A7E" w:rsidRPr="007136AB" w:rsidRDefault="00161A7E" w:rsidP="00161A7E">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lastRenderedPageBreak/>
        <w:t xml:space="preserve">Представник Підрядника: </w:t>
      </w:r>
      <w:proofErr w:type="spellStart"/>
      <w:r w:rsidRPr="007136AB">
        <w:rPr>
          <w:rFonts w:ascii="Times New Roman" w:eastAsia="Times New Roman" w:hAnsi="Times New Roman" w:cs="Times New Roman"/>
          <w:sz w:val="20"/>
          <w:szCs w:val="20"/>
          <w:lang w:val="uk-UA" w:eastAsia="en-GB"/>
        </w:rPr>
        <w:t>Ріхард</w:t>
      </w:r>
      <w:proofErr w:type="spellEnd"/>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Бенда</w:t>
      </w:r>
      <w:proofErr w:type="spellEnd"/>
      <w:r w:rsidRPr="007136AB">
        <w:rPr>
          <w:rFonts w:ascii="Times New Roman" w:eastAsia="Times New Roman" w:hAnsi="Times New Roman" w:cs="Times New Roman"/>
          <w:sz w:val="20"/>
          <w:szCs w:val="20"/>
          <w:lang w:val="uk-UA" w:eastAsia="en-GB"/>
        </w:rPr>
        <w:t xml:space="preserve">, голова правління </w:t>
      </w:r>
    </w:p>
    <w:p w:rsidR="00161A7E" w:rsidRPr="007136AB" w:rsidRDefault="00161A7E" w:rsidP="00161A7E">
      <w:pPr>
        <w:tabs>
          <w:tab w:val="left" w:pos="1985"/>
        </w:tabs>
        <w:overflowPunct w:val="0"/>
        <w:autoSpaceDE w:val="0"/>
        <w:autoSpaceDN w:val="0"/>
        <w:adjustRightInd w:val="0"/>
        <w:spacing w:after="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тел</w:t>
      </w:r>
      <w:proofErr w:type="spellEnd"/>
      <w:r w:rsidRPr="007136AB">
        <w:rPr>
          <w:rFonts w:ascii="Times New Roman" w:eastAsia="Times New Roman" w:hAnsi="Times New Roman" w:cs="Times New Roman"/>
          <w:sz w:val="20"/>
          <w:szCs w:val="20"/>
          <w:lang w:val="uk-UA" w:eastAsia="en-GB"/>
        </w:rPr>
        <w:t>. +420 517 070 100</w:t>
      </w:r>
    </w:p>
    <w:p w:rsidR="00161A7E" w:rsidRPr="007136AB" w:rsidRDefault="00161A7E" w:rsidP="00161A7E">
      <w:pPr>
        <w:tabs>
          <w:tab w:val="left" w:pos="1985"/>
        </w:tabs>
        <w:overflowPunct w:val="0"/>
        <w:autoSpaceDE w:val="0"/>
        <w:autoSpaceDN w:val="0"/>
        <w:adjustRightInd w:val="0"/>
        <w:ind w:left="2694" w:hanging="1985"/>
        <w:jc w:val="both"/>
        <w:textAlignment w:val="baseline"/>
        <w:rPr>
          <w:rFonts w:ascii="Times New Roman" w:eastAsia="Times New Roman" w:hAnsi="Times New Roman" w:cs="Times New Roman"/>
          <w:sz w:val="20"/>
          <w:szCs w:val="20"/>
          <w:lang w:val="uk-UA" w:eastAsia="en-GB"/>
        </w:rPr>
      </w:pPr>
      <w:r w:rsidRPr="007136AB">
        <w:rPr>
          <w:rFonts w:ascii="Times New Roman" w:eastAsia="Times New Roman" w:hAnsi="Times New Roman" w:cs="Times New Roman"/>
          <w:sz w:val="20"/>
          <w:szCs w:val="20"/>
          <w:lang w:val="uk-UA" w:eastAsia="en-GB"/>
        </w:rPr>
        <w:t xml:space="preserve">                                       </w:t>
      </w:r>
      <w:proofErr w:type="spellStart"/>
      <w:r w:rsidRPr="007136AB">
        <w:rPr>
          <w:rFonts w:ascii="Times New Roman" w:eastAsia="Times New Roman" w:hAnsi="Times New Roman" w:cs="Times New Roman"/>
          <w:sz w:val="20"/>
          <w:szCs w:val="20"/>
          <w:lang w:val="uk-UA" w:eastAsia="en-GB"/>
        </w:rPr>
        <w:t>Email</w:t>
      </w:r>
      <w:proofErr w:type="spellEnd"/>
      <w:r w:rsidRPr="007136AB">
        <w:rPr>
          <w:rFonts w:ascii="Times New Roman" w:eastAsia="Times New Roman" w:hAnsi="Times New Roman" w:cs="Times New Roman"/>
          <w:sz w:val="20"/>
          <w:szCs w:val="20"/>
          <w:lang w:val="uk-UA" w:eastAsia="en-GB"/>
        </w:rPr>
        <w:t xml:space="preserve">: </w:t>
      </w:r>
      <w:hyperlink r:id="rId11" w:history="1">
        <w:r w:rsidRPr="007E3689">
          <w:rPr>
            <w:rStyle w:val="af5"/>
            <w:rFonts w:ascii="Times New Roman" w:hAnsi="Times New Roman"/>
            <w:sz w:val="20"/>
            <w:szCs w:val="20"/>
          </w:rPr>
          <w:t>21022@enkom.cz</w:t>
        </w:r>
      </w:hyperlink>
    </w:p>
    <w:p w:rsidR="00194856" w:rsidRPr="00194856" w:rsidRDefault="00194856" w:rsidP="00194856">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r w:rsidRPr="000427F1">
        <w:rPr>
          <w:rFonts w:ascii="Times New Roman" w:eastAsia="Times New Roman" w:hAnsi="Times New Roman" w:cs="Times New Roman"/>
          <w:sz w:val="20"/>
          <w:szCs w:val="20"/>
          <w:lang w:val="uk-UA" w:eastAsia="en-GB"/>
        </w:rPr>
        <w:t>Суддя: [</w:t>
      </w:r>
      <w:r w:rsidRPr="000427F1">
        <w:rPr>
          <w:rFonts w:ascii="Times New Roman" w:eastAsia="Times New Roman" w:hAnsi="Times New Roman" w:cs="Times New Roman"/>
          <w:i/>
          <w:iCs/>
          <w:sz w:val="20"/>
          <w:szCs w:val="20"/>
          <w:lang w:val="uk-UA" w:eastAsia="en-GB"/>
        </w:rPr>
        <w:t>ім'я, адреса та номери телефонів та факсів</w:t>
      </w:r>
      <w:r w:rsidRPr="000427F1">
        <w:rPr>
          <w:rFonts w:ascii="Times New Roman" w:eastAsia="Times New Roman" w:hAnsi="Times New Roman" w:cs="Times New Roman"/>
          <w:sz w:val="20"/>
          <w:szCs w:val="20"/>
          <w:lang w:val="uk-UA" w:eastAsia="en-GB"/>
        </w:rPr>
        <w:t>]</w:t>
      </w:r>
    </w:p>
    <w:p w:rsidR="00194856" w:rsidRPr="00194856" w:rsidRDefault="00194856" w:rsidP="00194856">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 w:val="left" w:pos="1728"/>
        </w:tabs>
        <w:overflowPunct w:val="0"/>
        <w:autoSpaceDE w:val="0"/>
        <w:autoSpaceDN w:val="0"/>
        <w:adjustRightInd w:val="0"/>
        <w:spacing w:after="0" w:line="240" w:lineRule="auto"/>
        <w:ind w:left="1418"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Банк: ПІВНІЧНА ЕКОЛОГІЧНА ФІНАНСОВА КОРПОРАЦІЯ</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
          <w:i/>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Cs/>
          <w:iCs/>
          <w:sz w:val="20"/>
          <w:szCs w:val="20"/>
          <w:lang w:val="uk-UA" w:eastAsia="en-GB"/>
        </w:rPr>
      </w:pPr>
      <w:r w:rsidRPr="00194856">
        <w:rPr>
          <w:rFonts w:ascii="Times New Roman" w:eastAsia="Times New Roman" w:hAnsi="Times New Roman" w:cs="Times New Roman"/>
          <w:bCs/>
          <w:iCs/>
          <w:sz w:val="20"/>
          <w:szCs w:val="20"/>
          <w:lang w:val="uk-UA" w:eastAsia="en-GB"/>
        </w:rPr>
        <w:t>Термін завершення:</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Cs/>
          <w:iCs/>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Cs/>
          <w:iCs/>
          <w:sz w:val="20"/>
          <w:szCs w:val="20"/>
          <w:lang w:val="uk-UA" w:eastAsia="en-GB"/>
        </w:rPr>
      </w:pPr>
      <w:r>
        <w:rPr>
          <w:rFonts w:ascii="Times New Roman" w:eastAsia="Times New Roman" w:hAnsi="Times New Roman" w:cs="Times New Roman"/>
          <w:bCs/>
          <w:iCs/>
          <w:sz w:val="20"/>
          <w:szCs w:val="20"/>
          <w:lang w:val="en-US" w:eastAsia="en-GB"/>
        </w:rPr>
        <w:t>T</w:t>
      </w:r>
      <w:proofErr w:type="spellStart"/>
      <w:r w:rsidRPr="00194856">
        <w:rPr>
          <w:rFonts w:ascii="Times New Roman" w:eastAsia="Times New Roman" w:hAnsi="Times New Roman" w:cs="Times New Roman"/>
          <w:bCs/>
          <w:iCs/>
          <w:sz w:val="20"/>
          <w:szCs w:val="20"/>
          <w:lang w:val="uk-UA" w:eastAsia="en-GB"/>
        </w:rPr>
        <w:t>ермін</w:t>
      </w:r>
      <w:proofErr w:type="spellEnd"/>
      <w:r w:rsidRPr="00194856">
        <w:rPr>
          <w:rFonts w:ascii="Times New Roman" w:eastAsia="Times New Roman" w:hAnsi="Times New Roman" w:cs="Times New Roman"/>
          <w:bCs/>
          <w:iCs/>
          <w:sz w:val="20"/>
          <w:szCs w:val="20"/>
          <w:lang w:val="uk-UA" w:eastAsia="en-GB"/>
        </w:rPr>
        <w:t xml:space="preserve"> завершення для всіх Об’єктів до шістнадцяти (16) місяців</w:t>
      </w:r>
      <w:r w:rsidRPr="00194856">
        <w:rPr>
          <w:rFonts w:ascii="Times New Roman" w:hAnsi="Times New Roman" w:cs="Times New Roman"/>
          <w:lang w:val="uk-UA"/>
        </w:rPr>
        <w:t xml:space="preserve"> </w:t>
      </w:r>
      <w:r w:rsidRPr="00194856">
        <w:rPr>
          <w:rFonts w:ascii="Times New Roman" w:eastAsia="Times New Roman" w:hAnsi="Times New Roman" w:cs="Times New Roman"/>
          <w:bCs/>
          <w:iCs/>
          <w:sz w:val="20"/>
          <w:szCs w:val="20"/>
          <w:lang w:val="uk-UA" w:eastAsia="en-GB"/>
        </w:rPr>
        <w:t xml:space="preserve">після дати набрання чинності згідно з </w:t>
      </w:r>
      <w:proofErr w:type="gramStart"/>
      <w:r w:rsidRPr="00194856">
        <w:rPr>
          <w:rFonts w:ascii="Times New Roman" w:eastAsia="Times New Roman" w:hAnsi="Times New Roman" w:cs="Times New Roman"/>
          <w:bCs/>
          <w:iCs/>
          <w:sz w:val="20"/>
          <w:szCs w:val="20"/>
          <w:lang w:val="uk-UA" w:eastAsia="en-GB"/>
        </w:rPr>
        <w:t>Графіком  виконання</w:t>
      </w:r>
      <w:proofErr w:type="gramEnd"/>
      <w:r w:rsidRPr="00194856">
        <w:rPr>
          <w:rFonts w:ascii="Times New Roman" w:eastAsia="Times New Roman" w:hAnsi="Times New Roman" w:cs="Times New Roman"/>
          <w:bCs/>
          <w:iCs/>
          <w:sz w:val="20"/>
          <w:szCs w:val="20"/>
          <w:lang w:val="uk-UA" w:eastAsia="en-GB"/>
        </w:rPr>
        <w:t>.</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b/>
          <w:bCs/>
          <w:i/>
          <w:iCs/>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Дострокове здійснення постачання та монтажу устаткування та обладнання дозволяється відповідно до процедури, визначеної цим Контрактом.</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val="uk-UA" w:eastAsia="en-GB"/>
        </w:rPr>
        <w:t>"Базова дата"</w:t>
      </w:r>
      <w:r w:rsidRPr="00194856">
        <w:rPr>
          <w:rFonts w:ascii="Times New Roman" w:eastAsia="Times New Roman" w:hAnsi="Times New Roman" w:cs="Times New Roman"/>
          <w:sz w:val="20"/>
          <w:szCs w:val="20"/>
          <w:lang w:val="uk-UA" w:eastAsia="en-GB"/>
        </w:rPr>
        <w:t xml:space="preserve"> означає дату за 14 днів до останньої дати подання.</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val="uk-UA" w:eastAsia="en-GB"/>
        </w:rPr>
        <w:t>"Завершення робіт"</w:t>
      </w:r>
      <w:r w:rsidRPr="00194856">
        <w:rPr>
          <w:rFonts w:ascii="Times New Roman" w:eastAsia="Times New Roman" w:hAnsi="Times New Roman" w:cs="Times New Roman"/>
          <w:sz w:val="20"/>
          <w:szCs w:val="20"/>
          <w:lang w:val="uk-UA" w:eastAsia="en-GB"/>
        </w:rPr>
        <w:t xml:space="preserve"> означає, що Об'єкт (або його конкретна частина, якщо в ОУК передбачені такі частини) завершений будівництвом, в усіх відношеннях готові до експлуатації і приведені в належний порядок, і що завершені всі </w:t>
      </w:r>
      <w:proofErr w:type="spellStart"/>
      <w:r w:rsidRPr="00194856">
        <w:rPr>
          <w:rFonts w:ascii="Times New Roman" w:eastAsia="Times New Roman" w:hAnsi="Times New Roman" w:cs="Times New Roman"/>
          <w:sz w:val="20"/>
          <w:szCs w:val="20"/>
          <w:lang w:val="uk-UA" w:eastAsia="en-GB"/>
        </w:rPr>
        <w:t>пуско</w:t>
      </w:r>
      <w:proofErr w:type="spellEnd"/>
      <w:r w:rsidRPr="00194856">
        <w:rPr>
          <w:rFonts w:ascii="Times New Roman" w:eastAsia="Times New Roman" w:hAnsi="Times New Roman" w:cs="Times New Roman"/>
          <w:sz w:val="20"/>
          <w:szCs w:val="20"/>
          <w:lang w:val="uk-UA" w:eastAsia="en-GB"/>
        </w:rPr>
        <w:t>-налагоджувальні роботи на Об'єкті або його окремих частинах; іншими словами, це означає, що Об'єкт або його конкретна частина готові до введення в експлуатацію відповідно до ЗУ 24 (Завершення робіт).</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val="uk-UA" w:eastAsia="en-GB"/>
        </w:rPr>
        <w:t>“Сертифікат Відповідності”</w:t>
      </w:r>
      <w:r w:rsidRPr="00194856">
        <w:rPr>
          <w:rFonts w:ascii="Times New Roman" w:eastAsia="Times New Roman" w:hAnsi="Times New Roman" w:cs="Times New Roman"/>
          <w:sz w:val="20"/>
          <w:szCs w:val="20"/>
          <w:lang w:val="uk-UA" w:eastAsia="en-GB"/>
        </w:rPr>
        <w:t xml:space="preserve"> означає сертифікат або інший відповідний документ (декларацію, повідомлення тощо), виданий відповідним органом відповідно до чинних українських норм, що підтверджують відповідність завершених об'єктів проектній документації, державним будівельним нормам, стандартам та правилам.</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val="uk-UA" w:eastAsia="en-GB"/>
        </w:rPr>
        <w:t>“Пропозиція Підрядника”</w:t>
      </w:r>
      <w:r w:rsidRPr="00194856">
        <w:rPr>
          <w:rFonts w:ascii="Times New Roman" w:eastAsia="Times New Roman" w:hAnsi="Times New Roman" w:cs="Times New Roman"/>
          <w:sz w:val="20"/>
          <w:szCs w:val="20"/>
          <w:lang w:val="uk-UA" w:eastAsia="en-GB"/>
        </w:rPr>
        <w:t xml:space="preserve"> означає частину Тендерної пропозиції, яка зазначається або передбачається як пропозиція Підрядника щодо виконання Об’єктів, включених до Контракту. Такі документи можуть включати попередній проект Підрядника.</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b/>
          <w:bCs/>
          <w:sz w:val="20"/>
          <w:szCs w:val="20"/>
          <w:lang w:eastAsia="en-GB"/>
        </w:rPr>
        <w:t>“</w:t>
      </w:r>
      <w:r w:rsidRPr="00194856">
        <w:rPr>
          <w:rFonts w:ascii="Times New Roman" w:eastAsia="Times New Roman" w:hAnsi="Times New Roman" w:cs="Times New Roman"/>
          <w:b/>
          <w:bCs/>
          <w:sz w:val="20"/>
          <w:szCs w:val="20"/>
          <w:lang w:val="uk-UA" w:eastAsia="en-GB"/>
        </w:rPr>
        <w:t>Супровідний лист до пропозиції</w:t>
      </w:r>
      <w:r w:rsidRPr="00194856">
        <w:rPr>
          <w:rFonts w:ascii="Times New Roman" w:eastAsia="Times New Roman" w:hAnsi="Times New Roman" w:cs="Times New Roman"/>
          <w:b/>
          <w:bCs/>
          <w:sz w:val="20"/>
          <w:szCs w:val="20"/>
          <w:lang w:eastAsia="en-GB"/>
        </w:rPr>
        <w:t>”</w:t>
      </w:r>
      <w:r w:rsidRPr="00194856">
        <w:rPr>
          <w:rFonts w:ascii="Times New Roman" w:eastAsia="Times New Roman" w:hAnsi="Times New Roman" w:cs="Times New Roman"/>
          <w:sz w:val="20"/>
          <w:szCs w:val="20"/>
          <w:lang w:val="uk-UA" w:eastAsia="en-GB"/>
        </w:rPr>
        <w:t xml:space="preserve"> означає супровідний лист, підписаний Підрядником, в якому зазначається пропозиція Підрядника Замовнику щодо виконання Об’єктів.</w:t>
      </w:r>
    </w:p>
    <w:p w:rsidR="00194856" w:rsidRPr="00194856" w:rsidRDefault="00194856" w:rsidP="00194856">
      <w:pPr>
        <w:tabs>
          <w:tab w:val="left" w:pos="1418"/>
        </w:tabs>
        <w:overflowPunct w:val="0"/>
        <w:autoSpaceDE w:val="0"/>
        <w:autoSpaceDN w:val="0"/>
        <w:adjustRightInd w:val="0"/>
        <w:spacing w:after="0" w:line="240" w:lineRule="auto"/>
        <w:ind w:left="1418" w:right="170" w:hanging="709"/>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709"/>
        <w:jc w:val="both"/>
        <w:textAlignment w:val="baseline"/>
        <w:rPr>
          <w:rFonts w:ascii="Times New Roman" w:eastAsia="Times New Roman" w:hAnsi="Times New Roman" w:cs="Times New Roman"/>
          <w:iCs/>
          <w:sz w:val="20"/>
          <w:szCs w:val="20"/>
          <w:lang w:val="uk-UA" w:eastAsia="en-GB"/>
        </w:rPr>
      </w:pPr>
      <w:r w:rsidRPr="00194856">
        <w:rPr>
          <w:rFonts w:ascii="Times New Roman" w:eastAsia="Times New Roman" w:hAnsi="Times New Roman" w:cs="Times New Roman"/>
          <w:b/>
          <w:bCs/>
          <w:iCs/>
          <w:sz w:val="20"/>
          <w:szCs w:val="20"/>
          <w:lang w:eastAsia="en-GB"/>
        </w:rPr>
        <w:t>“</w:t>
      </w:r>
      <w:r w:rsidRPr="00194856">
        <w:rPr>
          <w:rFonts w:ascii="Times New Roman" w:eastAsia="Times New Roman" w:hAnsi="Times New Roman" w:cs="Times New Roman"/>
          <w:b/>
          <w:bCs/>
          <w:iCs/>
          <w:sz w:val="20"/>
          <w:szCs w:val="20"/>
          <w:lang w:val="uk-UA" w:eastAsia="en-GB"/>
        </w:rPr>
        <w:t>Вимоги</w:t>
      </w:r>
      <w:r w:rsidRPr="00194856">
        <w:rPr>
          <w:rFonts w:ascii="Times New Roman" w:eastAsia="Times New Roman" w:hAnsi="Times New Roman" w:cs="Times New Roman"/>
          <w:b/>
          <w:bCs/>
          <w:iCs/>
          <w:sz w:val="20"/>
          <w:szCs w:val="20"/>
          <w:lang w:eastAsia="en-GB"/>
        </w:rPr>
        <w:t xml:space="preserve">’ </w:t>
      </w:r>
      <w:r w:rsidRPr="00194856">
        <w:rPr>
          <w:rFonts w:ascii="Times New Roman" w:eastAsia="Times New Roman" w:hAnsi="Times New Roman" w:cs="Times New Roman"/>
          <w:iCs/>
          <w:sz w:val="20"/>
          <w:szCs w:val="20"/>
          <w:lang w:val="uk-UA" w:eastAsia="en-GB"/>
        </w:rPr>
        <w:t xml:space="preserve">або </w:t>
      </w:r>
      <w:r w:rsidRPr="00194856">
        <w:rPr>
          <w:rFonts w:ascii="Times New Roman" w:eastAsia="Times New Roman" w:hAnsi="Times New Roman" w:cs="Times New Roman"/>
          <w:b/>
          <w:bCs/>
          <w:iCs/>
          <w:sz w:val="20"/>
          <w:szCs w:val="20"/>
          <w:lang w:eastAsia="en-GB"/>
        </w:rPr>
        <w:t>“</w:t>
      </w:r>
      <w:proofErr w:type="spellStart"/>
      <w:r w:rsidRPr="00194856">
        <w:rPr>
          <w:rFonts w:ascii="Times New Roman" w:eastAsia="Times New Roman" w:hAnsi="Times New Roman" w:cs="Times New Roman"/>
          <w:b/>
          <w:bCs/>
          <w:iCs/>
          <w:sz w:val="20"/>
          <w:szCs w:val="20"/>
          <w:lang w:val="uk-UA" w:eastAsia="en-GB"/>
        </w:rPr>
        <w:t>Технічнічні</w:t>
      </w:r>
      <w:proofErr w:type="spellEnd"/>
      <w:r w:rsidRPr="00194856">
        <w:rPr>
          <w:rFonts w:ascii="Times New Roman" w:eastAsia="Times New Roman" w:hAnsi="Times New Roman" w:cs="Times New Roman"/>
          <w:b/>
          <w:bCs/>
          <w:iCs/>
          <w:sz w:val="20"/>
          <w:szCs w:val="20"/>
          <w:lang w:val="uk-UA" w:eastAsia="en-GB"/>
        </w:rPr>
        <w:t xml:space="preserve"> специфікації </w:t>
      </w:r>
      <w:r w:rsidRPr="00194856">
        <w:rPr>
          <w:rFonts w:ascii="Times New Roman" w:eastAsia="Times New Roman" w:hAnsi="Times New Roman" w:cs="Times New Roman"/>
          <w:iCs/>
          <w:sz w:val="20"/>
          <w:szCs w:val="20"/>
          <w:lang w:val="uk-UA" w:eastAsia="en-GB"/>
        </w:rPr>
        <w:t>означає розділ VI тендерної документації Замовника з будь-якими змінами та доповненнями, виданими Замовником.</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Cs/>
          <w:sz w:val="20"/>
          <w:szCs w:val="20"/>
          <w:lang w:val="uk-UA" w:eastAsia="en-GB"/>
        </w:rPr>
      </w:pPr>
    </w:p>
    <w:p w:rsidR="00194856" w:rsidRPr="00194856" w:rsidRDefault="00194856" w:rsidP="00194856">
      <w:pPr>
        <w:overflowPunct w:val="0"/>
        <w:autoSpaceDE w:val="0"/>
        <w:autoSpaceDN w:val="0"/>
        <w:adjustRightInd w:val="0"/>
        <w:spacing w:after="0" w:line="240" w:lineRule="auto"/>
        <w:ind w:left="709"/>
        <w:jc w:val="both"/>
        <w:textAlignment w:val="baseline"/>
        <w:rPr>
          <w:rFonts w:ascii="Times New Roman" w:eastAsia="Times New Roman" w:hAnsi="Times New Roman" w:cs="Times New Roman"/>
          <w:iCs/>
          <w:sz w:val="20"/>
          <w:szCs w:val="20"/>
          <w:lang w:val="uk-UA" w:eastAsia="en-GB"/>
        </w:rPr>
      </w:pPr>
      <w:r w:rsidRPr="00194856">
        <w:rPr>
          <w:rFonts w:ascii="Times New Roman" w:eastAsia="Times New Roman" w:hAnsi="Times New Roman" w:cs="Times New Roman"/>
          <w:b/>
          <w:bCs/>
          <w:iCs/>
          <w:sz w:val="20"/>
          <w:szCs w:val="20"/>
          <w:lang w:eastAsia="en-GB"/>
        </w:rPr>
        <w:t>“</w:t>
      </w:r>
      <w:r w:rsidRPr="00194856">
        <w:rPr>
          <w:rFonts w:ascii="Times New Roman" w:eastAsia="Times New Roman" w:hAnsi="Times New Roman" w:cs="Times New Roman"/>
          <w:b/>
          <w:bCs/>
          <w:iCs/>
          <w:sz w:val="20"/>
          <w:szCs w:val="20"/>
          <w:lang w:val="uk-UA" w:eastAsia="en-GB"/>
        </w:rPr>
        <w:t xml:space="preserve">Пропозиція” </w:t>
      </w:r>
      <w:r w:rsidRPr="00194856">
        <w:rPr>
          <w:rFonts w:ascii="Times New Roman" w:eastAsia="Times New Roman" w:hAnsi="Times New Roman" w:cs="Times New Roman"/>
          <w:iCs/>
          <w:sz w:val="20"/>
          <w:szCs w:val="20"/>
          <w:lang w:val="uk-UA" w:eastAsia="en-GB"/>
        </w:rPr>
        <w:t xml:space="preserve">означає Супровідний лист із доданим до нього </w:t>
      </w:r>
      <w:r w:rsidRPr="00194856">
        <w:rPr>
          <w:rFonts w:ascii="Times New Roman" w:hAnsi="Times New Roman" w:cs="Times New Roman"/>
          <w:sz w:val="20"/>
          <w:szCs w:val="20"/>
          <w:lang w:val="uk-UA"/>
        </w:rPr>
        <w:t>Зобов'язанням сумлінного виконання,</w:t>
      </w:r>
      <w:r w:rsidRPr="00194856">
        <w:rPr>
          <w:rFonts w:ascii="Times New Roman" w:eastAsia="Times New Roman" w:hAnsi="Times New Roman" w:cs="Times New Roman"/>
          <w:iCs/>
          <w:sz w:val="20"/>
          <w:szCs w:val="20"/>
          <w:lang w:val="uk-UA" w:eastAsia="en-GB"/>
        </w:rPr>
        <w:t xml:space="preserve"> Пропозицію Підрядника, угоду ПКО (якщо застосовується) та всі інші документи, які Підрядник подав разом з Супровідним листом, включені до Контракту.</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Cs/>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bCs/>
          <w:iCs/>
          <w:sz w:val="20"/>
          <w:szCs w:val="20"/>
          <w:lang w:val="uk-UA" w:eastAsia="en-GB"/>
        </w:rPr>
      </w:pPr>
      <w:r w:rsidRPr="00194856">
        <w:rPr>
          <w:rFonts w:ascii="Times New Roman" w:eastAsia="Times New Roman" w:hAnsi="Times New Roman" w:cs="Times New Roman"/>
          <w:b/>
          <w:bCs/>
          <w:iCs/>
          <w:sz w:val="20"/>
          <w:szCs w:val="20"/>
          <w:lang w:val="uk-UA" w:eastAsia="en-GB"/>
        </w:rPr>
        <w:t>(Пункт 4) Повідомлення</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tabs>
          <w:tab w:val="left" w:pos="1985"/>
          <w:tab w:val="left" w:pos="2410"/>
          <w:tab w:val="left" w:pos="2977"/>
        </w:tabs>
        <w:overflowPunct w:val="0"/>
        <w:autoSpaceDE w:val="0"/>
        <w:autoSpaceDN w:val="0"/>
        <w:adjustRightInd w:val="0"/>
        <w:spacing w:after="0"/>
        <w:ind w:left="2127" w:hanging="1418"/>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iCs/>
          <w:sz w:val="20"/>
          <w:szCs w:val="20"/>
          <w:lang w:val="uk-UA" w:eastAsia="en-GB"/>
        </w:rPr>
        <w:t>ЗУ 4.1                  Адреса Замовника для повідомлення</w:t>
      </w:r>
      <w:r w:rsidRPr="00194856">
        <w:rPr>
          <w:rFonts w:ascii="Times New Roman" w:eastAsia="Times New Roman" w:hAnsi="Times New Roman" w:cs="Times New Roman"/>
          <w:i/>
          <w:sz w:val="20"/>
          <w:szCs w:val="20"/>
          <w:lang w:val="uk-UA" w:eastAsia="en-GB"/>
        </w:rPr>
        <w:t xml:space="preserve">: </w:t>
      </w:r>
      <w:r w:rsidRPr="00194856">
        <w:rPr>
          <w:rFonts w:ascii="Times New Roman" w:eastAsia="Times New Roman" w:hAnsi="Times New Roman" w:cs="Times New Roman"/>
          <w:sz w:val="20"/>
          <w:szCs w:val="20"/>
          <w:lang w:val="uk-UA" w:eastAsia="en-GB"/>
        </w:rPr>
        <w:t xml:space="preserve">Комунальне підприємство «Теплоенерго» Кременчуцької  міської ради  Кременчуцького </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району  Полтавської області</w:t>
      </w:r>
    </w:p>
    <w:p w:rsidR="00194856" w:rsidRPr="00194856" w:rsidRDefault="00194856" w:rsidP="00194856">
      <w:pPr>
        <w:tabs>
          <w:tab w:val="left" w:pos="1560"/>
          <w:tab w:val="left" w:pos="1985"/>
          <w:tab w:val="left" w:pos="2410"/>
          <w:tab w:val="left" w:pos="2977"/>
        </w:tabs>
        <w:overflowPunct w:val="0"/>
        <w:autoSpaceDE w:val="0"/>
        <w:autoSpaceDN w:val="0"/>
        <w:adjustRightInd w:val="0"/>
        <w:spacing w:after="0"/>
        <w:ind w:left="2127" w:hanging="141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39600, Полтавська область, місто Кременчук</w:t>
      </w:r>
    </w:p>
    <w:p w:rsidR="00194856" w:rsidRPr="00194856" w:rsidRDefault="00194856" w:rsidP="00194856">
      <w:pPr>
        <w:tabs>
          <w:tab w:val="left" w:pos="1560"/>
          <w:tab w:val="left" w:pos="1985"/>
          <w:tab w:val="left" w:pos="2410"/>
          <w:tab w:val="left" w:pos="2977"/>
        </w:tabs>
        <w:overflowPunct w:val="0"/>
        <w:autoSpaceDE w:val="0"/>
        <w:autoSpaceDN w:val="0"/>
        <w:adjustRightInd w:val="0"/>
        <w:spacing w:after="0"/>
        <w:ind w:left="2127" w:hanging="141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вулиця Софіївська, 68, </w:t>
      </w:r>
      <w:proofErr w:type="spellStart"/>
      <w:r w:rsidRPr="00194856">
        <w:rPr>
          <w:rFonts w:ascii="Times New Roman" w:eastAsia="Times New Roman" w:hAnsi="Times New Roman" w:cs="Times New Roman"/>
          <w:sz w:val="20"/>
          <w:szCs w:val="20"/>
          <w:lang w:val="uk-UA" w:eastAsia="en-GB"/>
        </w:rPr>
        <w:t>тел</w:t>
      </w:r>
      <w:proofErr w:type="spellEnd"/>
      <w:r w:rsidRPr="00194856">
        <w:rPr>
          <w:rFonts w:ascii="Times New Roman" w:eastAsia="Times New Roman" w:hAnsi="Times New Roman" w:cs="Times New Roman"/>
          <w:sz w:val="20"/>
          <w:szCs w:val="20"/>
          <w:lang w:val="uk-UA" w:eastAsia="en-GB"/>
        </w:rPr>
        <w:t>. +38 (0536)758-722</w:t>
      </w:r>
    </w:p>
    <w:p w:rsidR="00194856" w:rsidRPr="00194856" w:rsidRDefault="00194856" w:rsidP="00194856">
      <w:pPr>
        <w:tabs>
          <w:tab w:val="left" w:pos="1560"/>
          <w:tab w:val="left" w:pos="1985"/>
          <w:tab w:val="left" w:pos="2410"/>
          <w:tab w:val="left" w:pos="2977"/>
        </w:tabs>
        <w:overflowPunct w:val="0"/>
        <w:autoSpaceDE w:val="0"/>
        <w:autoSpaceDN w:val="0"/>
        <w:adjustRightInd w:val="0"/>
        <w:spacing w:after="0"/>
        <w:ind w:left="2127" w:hanging="1418"/>
        <w:jc w:val="both"/>
        <w:textAlignment w:val="baseline"/>
        <w:rPr>
          <w:rFonts w:ascii="Times New Roman" w:eastAsia="Times New Roman" w:hAnsi="Times New Roman" w:cs="Times New Roman"/>
          <w:sz w:val="20"/>
          <w:szCs w:val="20"/>
          <w:lang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en-US" w:eastAsia="en-GB"/>
        </w:rPr>
        <w:t>Email</w:t>
      </w:r>
      <w:r w:rsidRPr="00194856">
        <w:rPr>
          <w:rFonts w:ascii="Times New Roman" w:eastAsia="Times New Roman" w:hAnsi="Times New Roman" w:cs="Times New Roman"/>
          <w:sz w:val="20"/>
          <w:szCs w:val="20"/>
          <w:lang w:eastAsia="en-GB"/>
        </w:rPr>
        <w:t xml:space="preserve">: </w:t>
      </w:r>
      <w:hyperlink r:id="rId12" w:history="1">
        <w:r w:rsidRPr="00194856">
          <w:rPr>
            <w:rFonts w:ascii="Times New Roman" w:eastAsia="Times New Roman" w:hAnsi="Times New Roman" w:cs="Times New Roman"/>
            <w:color w:val="0000FF"/>
            <w:sz w:val="20"/>
            <w:szCs w:val="20"/>
            <w:u w:val="single"/>
            <w:lang w:val="uk-UA" w:eastAsia="uk-UA"/>
          </w:rPr>
          <w:t>grp.nefco@gmail.com</w:t>
        </w:r>
      </w:hyperlink>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61A7E" w:rsidRPr="00792089" w:rsidRDefault="00161A7E" w:rsidP="00161A7E">
      <w:pPr>
        <w:tabs>
          <w:tab w:val="left" w:pos="1985"/>
          <w:tab w:val="left" w:pos="2410"/>
          <w:tab w:val="left" w:pos="2977"/>
        </w:tabs>
        <w:overflowPunct w:val="0"/>
        <w:autoSpaceDE w:val="0"/>
        <w:autoSpaceDN w:val="0"/>
        <w:adjustRightInd w:val="0"/>
        <w:spacing w:after="0"/>
        <w:ind w:left="2127"/>
        <w:textAlignment w:val="baseline"/>
        <w:rPr>
          <w:rFonts w:ascii="Times New Roman" w:eastAsia="Times New Roman" w:hAnsi="Times New Roman" w:cs="Times New Roman"/>
          <w:sz w:val="20"/>
          <w:szCs w:val="20"/>
          <w:lang w:val="uk-UA" w:eastAsia="en-GB"/>
        </w:rPr>
      </w:pPr>
      <w:r w:rsidRPr="00792089">
        <w:rPr>
          <w:rFonts w:ascii="Times New Roman" w:eastAsia="Times New Roman" w:hAnsi="Times New Roman" w:cs="Times New Roman"/>
          <w:sz w:val="20"/>
          <w:szCs w:val="20"/>
          <w:lang w:val="uk-UA" w:eastAsia="en-GB"/>
        </w:rPr>
        <w:t xml:space="preserve">Адреса підрядника для повідомлення: </w:t>
      </w:r>
      <w:proofErr w:type="spellStart"/>
      <w:r w:rsidRPr="00792089">
        <w:rPr>
          <w:rFonts w:ascii="Times New Roman" w:eastAsia="Times New Roman" w:hAnsi="Times New Roman" w:cs="Times New Roman"/>
          <w:sz w:val="20"/>
          <w:szCs w:val="20"/>
          <w:lang w:val="uk-UA" w:eastAsia="en-GB"/>
        </w:rPr>
        <w:t>Enkom</w:t>
      </w:r>
      <w:proofErr w:type="spellEnd"/>
      <w:r w:rsidRPr="00792089">
        <w:rPr>
          <w:rFonts w:ascii="Times New Roman" w:eastAsia="Times New Roman" w:hAnsi="Times New Roman" w:cs="Times New Roman"/>
          <w:sz w:val="20"/>
          <w:szCs w:val="20"/>
          <w:lang w:val="uk-UA" w:eastAsia="en-GB"/>
        </w:rPr>
        <w:t xml:space="preserve"> </w:t>
      </w:r>
      <w:proofErr w:type="spellStart"/>
      <w:r w:rsidRPr="00792089">
        <w:rPr>
          <w:rFonts w:ascii="Times New Roman" w:eastAsia="Times New Roman" w:hAnsi="Times New Roman" w:cs="Times New Roman"/>
          <w:sz w:val="20"/>
          <w:szCs w:val="20"/>
          <w:lang w:val="uk-UA" w:eastAsia="en-GB"/>
        </w:rPr>
        <w:t>a.s</w:t>
      </w:r>
      <w:proofErr w:type="spellEnd"/>
      <w:r w:rsidRPr="00792089">
        <w:rPr>
          <w:rFonts w:ascii="Times New Roman" w:eastAsia="Times New Roman" w:hAnsi="Times New Roman" w:cs="Times New Roman"/>
          <w:sz w:val="20"/>
          <w:szCs w:val="20"/>
          <w:lang w:val="uk-UA" w:eastAsia="en-GB"/>
        </w:rPr>
        <w:t xml:space="preserve">., </w:t>
      </w:r>
    </w:p>
    <w:p w:rsidR="00161A7E" w:rsidRPr="00792089" w:rsidRDefault="00161A7E" w:rsidP="00161A7E">
      <w:pPr>
        <w:tabs>
          <w:tab w:val="left" w:pos="1985"/>
          <w:tab w:val="left" w:pos="2410"/>
          <w:tab w:val="left" w:pos="2977"/>
        </w:tabs>
        <w:overflowPunct w:val="0"/>
        <w:autoSpaceDE w:val="0"/>
        <w:autoSpaceDN w:val="0"/>
        <w:adjustRightInd w:val="0"/>
        <w:spacing w:after="0"/>
        <w:ind w:left="2127"/>
        <w:textAlignment w:val="baseline"/>
        <w:rPr>
          <w:rFonts w:ascii="Times New Roman" w:eastAsia="Times New Roman" w:hAnsi="Times New Roman" w:cs="Times New Roman"/>
          <w:sz w:val="20"/>
          <w:szCs w:val="20"/>
          <w:lang w:val="uk-UA" w:eastAsia="en-GB"/>
        </w:rPr>
      </w:pPr>
      <w:proofErr w:type="spellStart"/>
      <w:r w:rsidRPr="00792089">
        <w:rPr>
          <w:rFonts w:ascii="Times New Roman" w:eastAsia="Times New Roman" w:hAnsi="Times New Roman" w:cs="Times New Roman"/>
          <w:sz w:val="20"/>
          <w:szCs w:val="20"/>
          <w:lang w:val="uk-UA" w:eastAsia="en-GB"/>
        </w:rPr>
        <w:t>Барвічова</w:t>
      </w:r>
      <w:proofErr w:type="spellEnd"/>
      <w:r w:rsidRPr="00792089">
        <w:rPr>
          <w:rFonts w:ascii="Times New Roman" w:eastAsia="Times New Roman" w:hAnsi="Times New Roman" w:cs="Times New Roman"/>
          <w:sz w:val="20"/>
          <w:szCs w:val="20"/>
          <w:lang w:val="uk-UA" w:eastAsia="en-GB"/>
        </w:rPr>
        <w:t xml:space="preserve"> 666/85, 60200 Брно, Чеська республіка, </w:t>
      </w:r>
    </w:p>
    <w:p w:rsidR="00161A7E" w:rsidRPr="00792089" w:rsidRDefault="00161A7E" w:rsidP="00161A7E">
      <w:pPr>
        <w:tabs>
          <w:tab w:val="left" w:pos="1985"/>
          <w:tab w:val="left" w:pos="2410"/>
          <w:tab w:val="left" w:pos="2977"/>
        </w:tabs>
        <w:overflowPunct w:val="0"/>
        <w:autoSpaceDE w:val="0"/>
        <w:autoSpaceDN w:val="0"/>
        <w:adjustRightInd w:val="0"/>
        <w:spacing w:after="0"/>
        <w:ind w:left="2127"/>
        <w:textAlignment w:val="baseline"/>
        <w:rPr>
          <w:rFonts w:ascii="Times New Roman" w:eastAsia="Times New Roman" w:hAnsi="Times New Roman" w:cs="Times New Roman"/>
          <w:sz w:val="20"/>
          <w:szCs w:val="20"/>
          <w:lang w:val="uk-UA" w:eastAsia="en-GB"/>
        </w:rPr>
      </w:pPr>
      <w:proofErr w:type="spellStart"/>
      <w:r w:rsidRPr="00792089">
        <w:rPr>
          <w:rFonts w:ascii="Times New Roman" w:eastAsia="Times New Roman" w:hAnsi="Times New Roman" w:cs="Times New Roman"/>
          <w:sz w:val="20"/>
          <w:szCs w:val="20"/>
          <w:lang w:val="uk-UA" w:eastAsia="en-GB"/>
        </w:rPr>
        <w:t>тел</w:t>
      </w:r>
      <w:proofErr w:type="spellEnd"/>
      <w:r w:rsidRPr="00792089">
        <w:rPr>
          <w:rFonts w:ascii="Times New Roman" w:eastAsia="Times New Roman" w:hAnsi="Times New Roman" w:cs="Times New Roman"/>
          <w:sz w:val="20"/>
          <w:szCs w:val="20"/>
          <w:lang w:val="uk-UA" w:eastAsia="en-GB"/>
        </w:rPr>
        <w:t>. +420 517 070 100</w:t>
      </w:r>
    </w:p>
    <w:p w:rsidR="00161A7E" w:rsidRPr="00792089" w:rsidRDefault="00161A7E" w:rsidP="00161A7E">
      <w:pPr>
        <w:tabs>
          <w:tab w:val="left" w:pos="1985"/>
          <w:tab w:val="left" w:pos="2410"/>
          <w:tab w:val="left" w:pos="2977"/>
        </w:tabs>
        <w:overflowPunct w:val="0"/>
        <w:autoSpaceDE w:val="0"/>
        <w:autoSpaceDN w:val="0"/>
        <w:adjustRightInd w:val="0"/>
        <w:spacing w:after="0"/>
        <w:ind w:left="2127"/>
        <w:textAlignment w:val="baseline"/>
        <w:rPr>
          <w:rFonts w:ascii="Times New Roman" w:eastAsia="Times New Roman" w:hAnsi="Times New Roman" w:cs="Times New Roman"/>
          <w:sz w:val="20"/>
          <w:szCs w:val="20"/>
          <w:lang w:val="uk-UA" w:eastAsia="en-GB"/>
        </w:rPr>
      </w:pPr>
      <w:proofErr w:type="spellStart"/>
      <w:r w:rsidRPr="00792089">
        <w:rPr>
          <w:rFonts w:ascii="Times New Roman" w:eastAsia="Times New Roman" w:hAnsi="Times New Roman" w:cs="Times New Roman"/>
          <w:sz w:val="20"/>
          <w:szCs w:val="20"/>
          <w:lang w:val="uk-UA" w:eastAsia="en-GB"/>
        </w:rPr>
        <w:t>Email</w:t>
      </w:r>
      <w:proofErr w:type="spellEnd"/>
      <w:r w:rsidRPr="00792089">
        <w:rPr>
          <w:rFonts w:ascii="Times New Roman" w:eastAsia="Times New Roman" w:hAnsi="Times New Roman" w:cs="Times New Roman"/>
          <w:sz w:val="20"/>
          <w:szCs w:val="20"/>
          <w:lang w:val="uk-UA" w:eastAsia="en-GB"/>
        </w:rPr>
        <w:t xml:space="preserve">: </w:t>
      </w:r>
      <w:hyperlink r:id="rId13" w:history="1">
        <w:r w:rsidRPr="007E3689">
          <w:rPr>
            <w:rStyle w:val="af5"/>
            <w:rFonts w:ascii="Times New Roman" w:hAnsi="Times New Roman"/>
            <w:sz w:val="20"/>
            <w:szCs w:val="20"/>
          </w:rPr>
          <w:t>21022@enkom.cz</w:t>
        </w:r>
      </w:hyperlink>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bCs/>
          <w:i/>
          <w:iCs/>
          <w:sz w:val="20"/>
          <w:szCs w:val="20"/>
          <w:lang w:val="uk-UA" w:eastAsia="en-GB"/>
        </w:rPr>
      </w:pPr>
      <w:r w:rsidRPr="00194856">
        <w:rPr>
          <w:rFonts w:ascii="Times New Roman" w:eastAsia="Times New Roman" w:hAnsi="Times New Roman" w:cs="Times New Roman"/>
          <w:sz w:val="20"/>
          <w:szCs w:val="20"/>
          <w:lang w:val="uk-UA" w:eastAsia="en-GB"/>
        </w:rPr>
        <w:t>(</w:t>
      </w:r>
      <w:r w:rsidRPr="00194856">
        <w:rPr>
          <w:rFonts w:ascii="Times New Roman" w:eastAsia="Times New Roman" w:hAnsi="Times New Roman" w:cs="Times New Roman"/>
          <w:b/>
          <w:bCs/>
          <w:sz w:val="20"/>
          <w:szCs w:val="20"/>
          <w:lang w:val="uk-UA" w:eastAsia="en-GB"/>
        </w:rPr>
        <w:t>Пункт 5)  Право, що застосовується до контракту</w:t>
      </w:r>
      <w:r w:rsidRPr="00194856">
        <w:rPr>
          <w:rFonts w:ascii="Times New Roman" w:eastAsia="Times New Roman" w:hAnsi="Times New Roman" w:cs="Times New Roman"/>
          <w:b/>
          <w:bCs/>
          <w:i/>
          <w:iCs/>
          <w:sz w:val="20"/>
          <w:szCs w:val="20"/>
          <w:lang w:val="uk-UA" w:eastAsia="en-GB"/>
        </w:rPr>
        <w:t xml:space="preserve">  </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bCs/>
          <w:i/>
          <w:i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ЗУ 5.1                   Контракт тлумачиться відповідно до законодавства країни Замовника.</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b/>
          <w:bCs/>
          <w:sz w:val="20"/>
          <w:szCs w:val="20"/>
          <w:lang w:val="uk-UA" w:eastAsia="en-GB"/>
        </w:rPr>
        <w:t>(Пункт 6)  Вирішення спорів</w:t>
      </w:r>
    </w:p>
    <w:p w:rsidR="00194856" w:rsidRPr="00194856" w:rsidRDefault="00194856" w:rsidP="000427F1">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6061FE"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lastRenderedPageBreak/>
        <w:t xml:space="preserve"> ЗУ 6.1.3         </w:t>
      </w:r>
      <w:r w:rsidR="00033713">
        <w:rPr>
          <w:rFonts w:ascii="Times New Roman" w:eastAsia="Times New Roman" w:hAnsi="Times New Roman" w:cs="Times New Roman"/>
          <w:sz w:val="20"/>
          <w:szCs w:val="20"/>
          <w:lang w:val="uk-UA" w:eastAsia="en-GB"/>
        </w:rPr>
        <w:tab/>
      </w:r>
      <w:r w:rsidR="00194856" w:rsidRPr="00194856">
        <w:rPr>
          <w:rFonts w:ascii="Times New Roman" w:eastAsia="Times New Roman" w:hAnsi="Times New Roman" w:cs="Times New Roman"/>
          <w:sz w:val="20"/>
          <w:szCs w:val="20"/>
          <w:lang w:val="uk-UA" w:eastAsia="en-GB"/>
        </w:rPr>
        <w:t>Гонорар судді встановлюється Українською торгово-промисловою пал</w:t>
      </w:r>
      <w:r>
        <w:rPr>
          <w:rFonts w:ascii="Times New Roman" w:eastAsia="Times New Roman" w:hAnsi="Times New Roman" w:cs="Times New Roman"/>
          <w:sz w:val="20"/>
          <w:szCs w:val="20"/>
          <w:lang w:val="uk-UA" w:eastAsia="en-GB"/>
        </w:rPr>
        <w:t xml:space="preserve">атою, Київ (UCCI) </w:t>
      </w:r>
      <w:r w:rsidR="00194856" w:rsidRPr="00194856">
        <w:rPr>
          <w:rFonts w:ascii="Times New Roman" w:eastAsia="Times New Roman" w:hAnsi="Times New Roman" w:cs="Times New Roman"/>
          <w:sz w:val="20"/>
          <w:szCs w:val="20"/>
          <w:lang w:val="uk-UA" w:eastAsia="en-GB"/>
        </w:rPr>
        <w:t>(http://arb.ucci.org.ua/icac/en/icac.html).</w:t>
      </w: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ЗУ 6.1.4         </w:t>
      </w:r>
      <w:r w:rsidR="006061FE">
        <w:rPr>
          <w:rFonts w:ascii="Times New Roman" w:eastAsia="Times New Roman" w:hAnsi="Times New Roman" w:cs="Times New Roman"/>
          <w:sz w:val="20"/>
          <w:szCs w:val="20"/>
          <w:lang w:val="uk-UA" w:eastAsia="en-GB"/>
        </w:rPr>
        <w:t xml:space="preserve">      </w:t>
      </w:r>
      <w:proofErr w:type="spellStart"/>
      <w:r w:rsidRPr="00194856">
        <w:rPr>
          <w:rFonts w:ascii="Times New Roman" w:eastAsia="Times New Roman" w:hAnsi="Times New Roman" w:cs="Times New Roman"/>
          <w:sz w:val="20"/>
          <w:szCs w:val="20"/>
          <w:lang w:val="uk-UA" w:eastAsia="en-GB"/>
        </w:rPr>
        <w:t>Призначаючий</w:t>
      </w:r>
      <w:proofErr w:type="spellEnd"/>
      <w:r w:rsidRPr="00194856">
        <w:rPr>
          <w:rFonts w:ascii="Times New Roman" w:eastAsia="Times New Roman" w:hAnsi="Times New Roman" w:cs="Times New Roman"/>
          <w:sz w:val="20"/>
          <w:szCs w:val="20"/>
          <w:lang w:val="uk-UA" w:eastAsia="en-GB"/>
        </w:rPr>
        <w:t xml:space="preserve"> Орган для Арбітра:</w:t>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Суддя призначається Міжнародним комерційним  арбітражним судом при Торгово-промисловій палаті України, м. Київ.</w:t>
      </w: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bookmarkStart w:id="7" w:name="SC623"/>
      <w:r w:rsidRPr="00194856">
        <w:rPr>
          <w:rFonts w:ascii="Times New Roman" w:eastAsia="Times New Roman" w:hAnsi="Times New Roman" w:cs="Times New Roman"/>
          <w:sz w:val="20"/>
          <w:szCs w:val="20"/>
          <w:lang w:val="uk-UA" w:eastAsia="en-GB"/>
        </w:rPr>
        <w:t xml:space="preserve"> ЗУ 6.2.3</w:t>
      </w:r>
      <w:bookmarkEnd w:id="7"/>
      <w:r w:rsidRPr="00194856">
        <w:rPr>
          <w:rFonts w:ascii="Times New Roman" w:eastAsia="Times New Roman" w:hAnsi="Times New Roman" w:cs="Times New Roman"/>
          <w:sz w:val="20"/>
          <w:szCs w:val="20"/>
          <w:lang w:val="uk-UA" w:eastAsia="en-GB"/>
        </w:rPr>
        <w:t xml:space="preserve">        </w:t>
      </w:r>
      <w:proofErr w:type="spellStart"/>
      <w:r w:rsidRPr="00194856">
        <w:rPr>
          <w:rFonts w:ascii="Times New Roman" w:eastAsia="Times New Roman" w:hAnsi="Times New Roman" w:cs="Times New Roman"/>
          <w:sz w:val="20"/>
          <w:szCs w:val="20"/>
          <w:lang w:val="uk-UA" w:eastAsia="en-GB"/>
        </w:rPr>
        <w:t>Призначаючий</w:t>
      </w:r>
      <w:proofErr w:type="spellEnd"/>
      <w:r w:rsidRPr="00194856">
        <w:rPr>
          <w:rFonts w:ascii="Times New Roman" w:eastAsia="Times New Roman" w:hAnsi="Times New Roman" w:cs="Times New Roman"/>
          <w:sz w:val="20"/>
          <w:szCs w:val="20"/>
          <w:lang w:val="uk-UA" w:eastAsia="en-GB"/>
        </w:rPr>
        <w:t xml:space="preserve"> Орган для третього третейського судді:</w:t>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Міжнародний комерційний арбітражний суд при Торгово-промисловій палаті України, Київ.</w:t>
      </w: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keepNext/>
        <w:keepLines/>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bookmarkStart w:id="8" w:name="SC626i"/>
      <w:r w:rsidRPr="00194856">
        <w:rPr>
          <w:rFonts w:ascii="Times New Roman" w:eastAsia="Times New Roman" w:hAnsi="Times New Roman" w:cs="Times New Roman"/>
          <w:sz w:val="20"/>
          <w:szCs w:val="20"/>
          <w:lang w:val="uk-UA" w:eastAsia="en-GB"/>
        </w:rPr>
        <w:t>ЗУ 6.2.6</w:t>
      </w:r>
      <w:bookmarkEnd w:id="8"/>
      <w:r w:rsidRPr="00194856">
        <w:rPr>
          <w:rFonts w:ascii="Times New Roman" w:eastAsia="Times New Roman" w:hAnsi="Times New Roman" w:cs="Times New Roman"/>
          <w:sz w:val="20"/>
          <w:szCs w:val="20"/>
          <w:lang w:val="uk-UA" w:eastAsia="en-GB"/>
        </w:rPr>
        <w:t xml:space="preserve"> (i)      Регламент ведення справ у третейському суді: Правила примирення та арбітражу Міжнародного комерційного арбітражного суду при Торгово-промисловій палаті України, м. Київ.</w:t>
      </w:r>
    </w:p>
    <w:p w:rsidR="00194856" w:rsidRPr="00194856" w:rsidRDefault="00194856" w:rsidP="00194856">
      <w:pPr>
        <w:keepNext/>
        <w:keepLines/>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iCs/>
          <w:sz w:val="20"/>
          <w:szCs w:val="20"/>
          <w:lang w:val="uk-UA" w:eastAsia="en-GB"/>
        </w:rPr>
      </w:pPr>
      <w:bookmarkStart w:id="9" w:name="sc626ii"/>
      <w:r w:rsidRPr="00194856">
        <w:rPr>
          <w:rFonts w:ascii="Times New Roman" w:eastAsia="Times New Roman" w:hAnsi="Times New Roman" w:cs="Times New Roman"/>
          <w:sz w:val="20"/>
          <w:szCs w:val="20"/>
          <w:lang w:val="uk-UA" w:eastAsia="en-GB"/>
        </w:rPr>
        <w:t>ЗУ 6.2.6(ii)</w:t>
      </w:r>
      <w:bookmarkEnd w:id="9"/>
      <w:r w:rsidRPr="00194856">
        <w:rPr>
          <w:rFonts w:ascii="Times New Roman" w:eastAsia="Times New Roman" w:hAnsi="Times New Roman" w:cs="Times New Roman"/>
          <w:sz w:val="20"/>
          <w:szCs w:val="20"/>
          <w:lang w:val="uk-UA" w:eastAsia="en-GB"/>
        </w:rPr>
        <w:tab/>
        <w:t xml:space="preserve">Місце розгляду справ у третейському суді:  </w:t>
      </w:r>
      <w:r w:rsidRPr="00194856">
        <w:rPr>
          <w:rFonts w:ascii="Times New Roman" w:eastAsia="Times New Roman" w:hAnsi="Times New Roman" w:cs="Times New Roman"/>
          <w:iCs/>
          <w:sz w:val="20"/>
          <w:szCs w:val="20"/>
          <w:lang w:val="uk-UA" w:eastAsia="en-GB"/>
        </w:rPr>
        <w:t>місто Київ, Україна</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7)   Обсяг робіт по об’єкту (Запасні частини)</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10" w:name="sc73"/>
      <w:r w:rsidRPr="00194856">
        <w:rPr>
          <w:rFonts w:ascii="Times New Roman" w:eastAsia="Times New Roman" w:hAnsi="Times New Roman" w:cs="Times New Roman"/>
          <w:sz w:val="20"/>
          <w:szCs w:val="20"/>
          <w:lang w:val="uk-UA" w:eastAsia="en-GB"/>
        </w:rPr>
        <w:t>ЗУ 7.3</w:t>
      </w:r>
      <w:bookmarkEnd w:id="10"/>
      <w:r w:rsidRPr="00194856">
        <w:rPr>
          <w:rFonts w:ascii="Times New Roman" w:eastAsia="Times New Roman" w:hAnsi="Times New Roman" w:cs="Times New Roman"/>
          <w:sz w:val="20"/>
          <w:szCs w:val="20"/>
          <w:lang w:val="uk-UA" w:eastAsia="en-GB"/>
        </w:rPr>
        <w:tab/>
        <w:t>Підрядник погоджується на поставку запасних частин у термін двох років.</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11" w:name="sc74"/>
      <w:r w:rsidRPr="00194856">
        <w:rPr>
          <w:rFonts w:ascii="Times New Roman" w:eastAsia="Times New Roman" w:hAnsi="Times New Roman" w:cs="Times New Roman"/>
          <w:sz w:val="20"/>
          <w:szCs w:val="20"/>
          <w:lang w:val="uk-UA" w:eastAsia="en-GB"/>
        </w:rPr>
        <w:t>ЗУ 7.4</w:t>
      </w:r>
      <w:bookmarkEnd w:id="11"/>
      <w:r w:rsidRPr="00194856">
        <w:rPr>
          <w:rFonts w:ascii="Times New Roman" w:eastAsia="Times New Roman" w:hAnsi="Times New Roman" w:cs="Times New Roman"/>
          <w:sz w:val="20"/>
          <w:szCs w:val="20"/>
          <w:lang w:val="uk-UA" w:eastAsia="en-GB"/>
        </w:rPr>
        <w:tab/>
        <w:t xml:space="preserve">Підрядник забезпечить достатню кількість складських запасів для забезпечення поставки зі складу витратних матеріалів для Матеріалів та Обладнання. Інші запчастини та компоненти постачаються якнайскоріше, але максимум протягом шести (6) місяців з моменту розміщення замовлення і відкриття акредитиву. Крім того, в разі припинення виробництва запчастин, Замовнику завчасно буде направлено повідомлення про майбутнє припинення, з тим, щоб у нього було достатньо часу для закупівлі необхідних запчастин. Після такого припинення, при отриманні запиту, Підрядник, у міру можливості, безкоштовно </w:t>
      </w:r>
      <w:proofErr w:type="spellStart"/>
      <w:r w:rsidRPr="00194856">
        <w:rPr>
          <w:rFonts w:ascii="Times New Roman" w:eastAsia="Times New Roman" w:hAnsi="Times New Roman" w:cs="Times New Roman"/>
          <w:sz w:val="20"/>
          <w:szCs w:val="20"/>
          <w:lang w:val="uk-UA" w:eastAsia="en-GB"/>
        </w:rPr>
        <w:t>надасть</w:t>
      </w:r>
      <w:proofErr w:type="spellEnd"/>
      <w:r w:rsidRPr="00194856">
        <w:rPr>
          <w:rFonts w:ascii="Times New Roman" w:eastAsia="Times New Roman" w:hAnsi="Times New Roman" w:cs="Times New Roman"/>
          <w:sz w:val="20"/>
          <w:szCs w:val="20"/>
          <w:lang w:val="uk-UA" w:eastAsia="en-GB"/>
        </w:rPr>
        <w:t xml:space="preserve"> Замовникові креслення і специфікації запчастин.</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8)</w:t>
      </w:r>
      <w:r w:rsidRPr="00194856">
        <w:rPr>
          <w:rFonts w:ascii="Times New Roman" w:eastAsia="Cambria" w:hAnsi="Times New Roman" w:cs="Times New Roman"/>
          <w:b/>
          <w:spacing w:val="-2"/>
          <w:sz w:val="20"/>
          <w:szCs w:val="20"/>
          <w:lang w:val="uk-UA" w:eastAsia="en-GB"/>
        </w:rPr>
        <w:tab/>
        <w:t>Термін початку та Завершення робіт</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12" w:name="sc81"/>
      <w:r w:rsidRPr="00194856">
        <w:rPr>
          <w:rFonts w:ascii="Times New Roman" w:eastAsia="Times New Roman" w:hAnsi="Times New Roman" w:cs="Times New Roman"/>
          <w:sz w:val="20"/>
          <w:szCs w:val="20"/>
          <w:lang w:val="uk-UA" w:eastAsia="en-GB"/>
        </w:rPr>
        <w:t>ЗУ 8.1</w:t>
      </w:r>
      <w:bookmarkEnd w:id="12"/>
      <w:r w:rsidRPr="00194856">
        <w:rPr>
          <w:rFonts w:ascii="Times New Roman" w:eastAsia="Times New Roman" w:hAnsi="Times New Roman" w:cs="Times New Roman"/>
          <w:sz w:val="20"/>
          <w:szCs w:val="20"/>
          <w:lang w:val="uk-UA" w:eastAsia="en-GB"/>
        </w:rPr>
        <w:tab/>
        <w:t xml:space="preserve">Підрядник розпочинає роботи на Об'єкті після дати набуття чинності Контракту і визначає Термін завершення робіт, як передбачено Договором </w:t>
      </w:r>
      <w:proofErr w:type="spellStart"/>
      <w:r w:rsidRPr="00194856">
        <w:rPr>
          <w:rFonts w:ascii="Times New Roman" w:eastAsia="Times New Roman" w:hAnsi="Times New Roman" w:cs="Times New Roman"/>
          <w:sz w:val="20"/>
          <w:szCs w:val="20"/>
          <w:lang w:val="uk-UA" w:eastAsia="en-GB"/>
        </w:rPr>
        <w:t>підряду</w:t>
      </w:r>
      <w:proofErr w:type="spellEnd"/>
      <w:r w:rsidRPr="00194856">
        <w:rPr>
          <w:rFonts w:ascii="Times New Roman" w:eastAsia="Times New Roman" w:hAnsi="Times New Roman" w:cs="Times New Roman"/>
          <w:sz w:val="20"/>
          <w:szCs w:val="20"/>
          <w:lang w:val="uk-UA" w:eastAsia="en-GB"/>
        </w:rPr>
        <w:t>.</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sz w:val="20"/>
          <w:szCs w:val="20"/>
          <w:lang w:val="uk-UA" w:eastAsia="en-GB"/>
        </w:rPr>
      </w:pPr>
      <w:bookmarkStart w:id="13" w:name="sc82"/>
      <w:r w:rsidRPr="00194856">
        <w:rPr>
          <w:rFonts w:ascii="Times New Roman" w:eastAsia="Times New Roman" w:hAnsi="Times New Roman" w:cs="Times New Roman"/>
          <w:sz w:val="20"/>
          <w:szCs w:val="20"/>
          <w:lang w:val="uk-UA" w:eastAsia="en-GB"/>
        </w:rPr>
        <w:t>ЗУ 8.2</w:t>
      </w:r>
      <w:bookmarkEnd w:id="13"/>
      <w:r w:rsidRPr="00194856">
        <w:rPr>
          <w:rFonts w:ascii="Times New Roman" w:eastAsia="Times New Roman" w:hAnsi="Times New Roman" w:cs="Times New Roman"/>
          <w:sz w:val="20"/>
          <w:szCs w:val="20"/>
          <w:lang w:val="uk-UA" w:eastAsia="en-GB"/>
        </w:rPr>
        <w:tab/>
        <w:t>Термін завершення всього Об'єкту повинен бути протягом 16 місяців,</w:t>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після дати набрання чинності згідно з Графіком виконання</w:t>
      </w:r>
      <w:r w:rsidRPr="00194856">
        <w:rPr>
          <w:rFonts w:ascii="Times New Roman" w:eastAsia="Times New Roman" w:hAnsi="Times New Roman" w:cs="Times New Roman"/>
          <w:i/>
          <w:sz w:val="20"/>
          <w:szCs w:val="20"/>
          <w:lang w:val="uk-UA" w:eastAsia="en-GB"/>
        </w:rPr>
        <w:t>.</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sz w:val="20"/>
          <w:szCs w:val="20"/>
          <w:lang w:val="uk-UA" w:eastAsia="en-GB"/>
        </w:rPr>
      </w:pPr>
      <w:r w:rsidRPr="00194856">
        <w:rPr>
          <w:rFonts w:ascii="Times New Roman" w:eastAsia="Times New Roman" w:hAnsi="Times New Roman" w:cs="Times New Roman"/>
          <w:i/>
          <w:sz w:val="20"/>
          <w:szCs w:val="20"/>
          <w:lang w:val="uk-UA" w:eastAsia="en-GB"/>
        </w:rPr>
        <w:t xml:space="preserve"> </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sz w:val="20"/>
          <w:szCs w:val="20"/>
          <w:lang w:val="uk-UA" w:eastAsia="en-GB"/>
        </w:rPr>
      </w:pPr>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i/>
          <w:sz w:val="20"/>
          <w:szCs w:val="20"/>
          <w:lang w:val="uk-UA" w:eastAsia="en-GB"/>
        </w:rPr>
        <w:t>.</w:t>
      </w:r>
    </w:p>
    <w:p w:rsidR="00194856" w:rsidRPr="00194856" w:rsidRDefault="00194856" w:rsidP="00194856">
      <w:pPr>
        <w:tabs>
          <w:tab w:val="left" w:pos="284"/>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14" w:name="sc11"/>
      <w:bookmarkStart w:id="15" w:name="_Toc67910332"/>
      <w:bookmarkStart w:id="16" w:name="_Toc67910825"/>
      <w:bookmarkStart w:id="17" w:name="_Toc74777938"/>
      <w:r w:rsidRPr="00194856">
        <w:rPr>
          <w:rFonts w:ascii="Times New Roman" w:eastAsia="Cambria" w:hAnsi="Times New Roman" w:cs="Times New Roman"/>
          <w:b/>
          <w:spacing w:val="-2"/>
          <w:sz w:val="20"/>
          <w:szCs w:val="20"/>
          <w:lang w:val="uk-UA" w:eastAsia="en-GB"/>
        </w:rPr>
        <w:t>(Пункт 9)</w:t>
      </w:r>
      <w:bookmarkEnd w:id="14"/>
      <w:bookmarkEnd w:id="15"/>
      <w:bookmarkEnd w:id="16"/>
      <w:r w:rsidRPr="00194856">
        <w:rPr>
          <w:rFonts w:ascii="Times New Roman" w:eastAsia="Cambria" w:hAnsi="Times New Roman" w:cs="Times New Roman"/>
          <w:b/>
          <w:spacing w:val="-2"/>
          <w:sz w:val="20"/>
          <w:szCs w:val="20"/>
          <w:lang w:val="uk-UA" w:eastAsia="en-GB"/>
        </w:rPr>
        <w:t xml:space="preserve">          Відповідальність Підрядника</w:t>
      </w:r>
      <w:bookmarkEnd w:id="17"/>
    </w:p>
    <w:p w:rsidR="00194856" w:rsidRPr="00194856" w:rsidRDefault="00194856" w:rsidP="00194856">
      <w:pPr>
        <w:tabs>
          <w:tab w:val="left" w:pos="1296"/>
        </w:tabs>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bCs/>
          <w:sz w:val="20"/>
          <w:szCs w:val="20"/>
          <w:lang w:val="uk-UA" w:eastAsia="en-GB"/>
        </w:rPr>
      </w:pPr>
      <w:r w:rsidRPr="00194856">
        <w:rPr>
          <w:rFonts w:ascii="Times New Roman" w:eastAsia="Times New Roman" w:hAnsi="Times New Roman" w:cs="Times New Roman"/>
          <w:bCs/>
          <w:sz w:val="20"/>
          <w:szCs w:val="20"/>
          <w:lang w:val="uk-UA" w:eastAsia="en-GB"/>
        </w:rPr>
        <w:t>Додано наступні підпункти:</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b/>
          <w:bCs/>
          <w:sz w:val="20"/>
          <w:szCs w:val="20"/>
          <w:lang w:val="uk-UA" w:eastAsia="en-GB"/>
        </w:rPr>
      </w:pPr>
      <w:bookmarkStart w:id="18" w:name="sc112"/>
      <w:r w:rsidRPr="00194856">
        <w:rPr>
          <w:rFonts w:ascii="Times New Roman" w:eastAsia="Times New Roman" w:hAnsi="Times New Roman" w:cs="Times New Roman"/>
          <w:sz w:val="20"/>
          <w:szCs w:val="20"/>
          <w:lang w:val="uk-UA" w:eastAsia="en-GB"/>
        </w:rPr>
        <w:t>ЗУ 9.</w:t>
      </w:r>
      <w:bookmarkEnd w:id="18"/>
      <w:r w:rsidRPr="00194856">
        <w:rPr>
          <w:rFonts w:ascii="Times New Roman" w:eastAsia="Times New Roman" w:hAnsi="Times New Roman" w:cs="Times New Roman"/>
          <w:sz w:val="20"/>
          <w:szCs w:val="20"/>
          <w:lang w:val="uk-UA" w:eastAsia="en-GB"/>
        </w:rPr>
        <w:t>7</w:t>
      </w:r>
      <w:r w:rsidRPr="00194856">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b/>
          <w:bCs/>
          <w:sz w:val="20"/>
          <w:szCs w:val="20"/>
          <w:lang w:val="uk-UA" w:eastAsia="en-GB"/>
        </w:rPr>
        <w:t>Профілактика заборонених практик</w:t>
      </w:r>
    </w:p>
    <w:p w:rsidR="00194856" w:rsidRPr="00194856" w:rsidRDefault="00194856" w:rsidP="00194856">
      <w:pPr>
        <w:overflowPunct w:val="0"/>
        <w:autoSpaceDE w:val="0"/>
        <w:autoSpaceDN w:val="0"/>
        <w:adjustRightInd w:val="0"/>
        <w:spacing w:after="0" w:line="240" w:lineRule="auto"/>
        <w:ind w:left="1276" w:hanging="567"/>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Підрядник </w:t>
      </w:r>
      <w:bookmarkStart w:id="19" w:name="_Hlk74694393"/>
      <w:r w:rsidRPr="00194856">
        <w:rPr>
          <w:rFonts w:ascii="Times New Roman" w:eastAsia="Times New Roman" w:hAnsi="Times New Roman" w:cs="Times New Roman"/>
          <w:sz w:val="20"/>
          <w:szCs w:val="20"/>
          <w:lang w:val="uk-UA" w:eastAsia="en-GB"/>
        </w:rPr>
        <w:t xml:space="preserve">не повинен, і не може уповноважувати чи дозволяти </w:t>
      </w:r>
      <w:bookmarkEnd w:id="19"/>
      <w:r w:rsidRPr="00194856">
        <w:rPr>
          <w:rFonts w:ascii="Times New Roman" w:eastAsia="Times New Roman" w:hAnsi="Times New Roman" w:cs="Times New Roman"/>
          <w:sz w:val="20"/>
          <w:szCs w:val="20"/>
          <w:lang w:val="uk-UA" w:eastAsia="en-GB"/>
        </w:rPr>
        <w:t>будь-кому з своїх посадових осіб, директорів, уповноважених працівників, філій, агентів чи представників брати участь у заборонених практиках щодо закупівлі, присудження або виконання Контракту.</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На виконання цього пункту НЕФКО:</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(a)   </w:t>
      </w:r>
      <w:r w:rsidR="006061FE">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uk-UA" w:eastAsia="en-GB"/>
        </w:rPr>
        <w:t xml:space="preserve">відхилить пропозицію про присудження, якщо визначить, що учасник, постачальник, постачальник, підрядник, субпідрядник, концесіонер, консультант або </w:t>
      </w:r>
      <w:proofErr w:type="spellStart"/>
      <w:r w:rsidRPr="00194856">
        <w:rPr>
          <w:rFonts w:ascii="Times New Roman" w:eastAsia="Times New Roman" w:hAnsi="Times New Roman" w:cs="Times New Roman"/>
          <w:sz w:val="20"/>
          <w:szCs w:val="20"/>
          <w:lang w:val="uk-UA" w:eastAsia="en-GB"/>
        </w:rPr>
        <w:t>субконсультант</w:t>
      </w:r>
      <w:proofErr w:type="spellEnd"/>
      <w:r w:rsidRPr="00194856">
        <w:rPr>
          <w:rFonts w:ascii="Times New Roman" w:eastAsia="Times New Roman" w:hAnsi="Times New Roman" w:cs="Times New Roman"/>
          <w:sz w:val="20"/>
          <w:szCs w:val="20"/>
          <w:lang w:val="uk-UA" w:eastAsia="en-GB"/>
        </w:rPr>
        <w:t>, рекомендований до присудження, брав участь у Заборонених практиках у конкуруванні за відповідний контракт;</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6061FE"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(b)     </w:t>
      </w:r>
      <w:r>
        <w:rPr>
          <w:rFonts w:ascii="Times New Roman" w:eastAsia="Times New Roman" w:hAnsi="Times New Roman" w:cs="Times New Roman"/>
          <w:sz w:val="20"/>
          <w:szCs w:val="20"/>
          <w:lang w:val="uk-UA" w:eastAsia="en-GB"/>
        </w:rPr>
        <w:tab/>
      </w:r>
      <w:r w:rsidR="00194856" w:rsidRPr="00194856">
        <w:rPr>
          <w:rFonts w:ascii="Times New Roman" w:eastAsia="Times New Roman" w:hAnsi="Times New Roman" w:cs="Times New Roman"/>
          <w:sz w:val="20"/>
          <w:szCs w:val="20"/>
          <w:lang w:val="uk-UA" w:eastAsia="en-GB"/>
        </w:rPr>
        <w:t xml:space="preserve">скасовує частину фінансування НЕФКО, виділену на контракт на Устаткування та супутні роботи, якщо він у будь-який час визначить, що заборонені практики застосовувались представниками Позичальника / </w:t>
      </w:r>
      <w:proofErr w:type="spellStart"/>
      <w:r w:rsidR="00194856" w:rsidRPr="00194856">
        <w:rPr>
          <w:rFonts w:ascii="Times New Roman" w:eastAsia="Times New Roman" w:hAnsi="Times New Roman" w:cs="Times New Roman"/>
          <w:sz w:val="20"/>
          <w:szCs w:val="20"/>
          <w:lang w:val="uk-UA" w:eastAsia="en-GB"/>
        </w:rPr>
        <w:t>Бенефіціара</w:t>
      </w:r>
      <w:proofErr w:type="spellEnd"/>
      <w:r w:rsidR="00194856" w:rsidRPr="00194856">
        <w:rPr>
          <w:rFonts w:ascii="Times New Roman" w:eastAsia="Times New Roman" w:hAnsi="Times New Roman" w:cs="Times New Roman"/>
          <w:sz w:val="20"/>
          <w:szCs w:val="20"/>
          <w:lang w:val="uk-UA" w:eastAsia="en-GB"/>
        </w:rPr>
        <w:t xml:space="preserve"> гранту або іншого </w:t>
      </w:r>
      <w:proofErr w:type="spellStart"/>
      <w:r w:rsidR="00194856" w:rsidRPr="00194856">
        <w:rPr>
          <w:rFonts w:ascii="Times New Roman" w:eastAsia="Times New Roman" w:hAnsi="Times New Roman" w:cs="Times New Roman"/>
          <w:sz w:val="20"/>
          <w:szCs w:val="20"/>
          <w:lang w:val="uk-UA" w:eastAsia="en-GB"/>
        </w:rPr>
        <w:t>бенефіціара</w:t>
      </w:r>
      <w:proofErr w:type="spellEnd"/>
      <w:r w:rsidR="00194856" w:rsidRPr="00194856">
        <w:rPr>
          <w:rFonts w:ascii="Times New Roman" w:eastAsia="Times New Roman" w:hAnsi="Times New Roman" w:cs="Times New Roman"/>
          <w:sz w:val="20"/>
          <w:szCs w:val="20"/>
          <w:lang w:val="uk-UA" w:eastAsia="en-GB"/>
        </w:rPr>
        <w:t xml:space="preserve"> фінансування НЕФКО під час закупівлі або виконання цього контракту без того, щоб Позичальник / </w:t>
      </w:r>
      <w:proofErr w:type="spellStart"/>
      <w:r w:rsidR="00194856" w:rsidRPr="00194856">
        <w:rPr>
          <w:rFonts w:ascii="Times New Roman" w:eastAsia="Times New Roman" w:hAnsi="Times New Roman" w:cs="Times New Roman"/>
          <w:sz w:val="20"/>
          <w:szCs w:val="20"/>
          <w:lang w:val="uk-UA" w:eastAsia="en-GB"/>
        </w:rPr>
        <w:t>Бенефіціар</w:t>
      </w:r>
      <w:proofErr w:type="spellEnd"/>
      <w:r w:rsidR="00194856" w:rsidRPr="00194856">
        <w:rPr>
          <w:rFonts w:ascii="Times New Roman" w:eastAsia="Times New Roman" w:hAnsi="Times New Roman" w:cs="Times New Roman"/>
          <w:sz w:val="20"/>
          <w:szCs w:val="20"/>
          <w:lang w:val="uk-UA" w:eastAsia="en-GB"/>
        </w:rPr>
        <w:t xml:space="preserve"> гранту вжив своєчасних та відповідних заходів, задовільних для НЕФКО, для виправлення ситуації;</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(c)       </w:t>
      </w:r>
      <w:r w:rsidR="006061FE">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uk-UA" w:eastAsia="en-GB"/>
        </w:rPr>
        <w:t>може оголосити фірму неприйнятною, на невизначений термін або протягом визначеного періоду часу, для присудження контракту, що фінансується НЕФКО, якщо вона в будь-який час визначить, що фірма брала участь у заборонених практиках, конкуруючи або виконуючи Контракт, що фінансується НЕФКО; і</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6061FE"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(d)       </w:t>
      </w:r>
      <w:r>
        <w:rPr>
          <w:rFonts w:ascii="Times New Roman" w:eastAsia="Times New Roman" w:hAnsi="Times New Roman" w:cs="Times New Roman"/>
          <w:sz w:val="20"/>
          <w:szCs w:val="20"/>
          <w:lang w:val="uk-UA" w:eastAsia="en-GB"/>
        </w:rPr>
        <w:tab/>
      </w:r>
      <w:r w:rsidR="00194856" w:rsidRPr="00194856">
        <w:rPr>
          <w:rFonts w:ascii="Times New Roman" w:eastAsia="Times New Roman" w:hAnsi="Times New Roman" w:cs="Times New Roman"/>
          <w:sz w:val="20"/>
          <w:szCs w:val="20"/>
          <w:lang w:val="uk-UA" w:eastAsia="en-GB"/>
        </w:rPr>
        <w:t xml:space="preserve">залишає за собою право, якщо позичальник / </w:t>
      </w:r>
      <w:proofErr w:type="spellStart"/>
      <w:r w:rsidR="00194856" w:rsidRPr="00194856">
        <w:rPr>
          <w:rFonts w:ascii="Times New Roman" w:eastAsia="Times New Roman" w:hAnsi="Times New Roman" w:cs="Times New Roman"/>
          <w:sz w:val="20"/>
          <w:szCs w:val="20"/>
          <w:lang w:val="uk-UA" w:eastAsia="en-GB"/>
        </w:rPr>
        <w:t>бенефіціар</w:t>
      </w:r>
      <w:proofErr w:type="spellEnd"/>
      <w:r w:rsidR="00194856" w:rsidRPr="00194856">
        <w:rPr>
          <w:rFonts w:ascii="Times New Roman" w:eastAsia="Times New Roman" w:hAnsi="Times New Roman" w:cs="Times New Roman"/>
          <w:sz w:val="20"/>
          <w:szCs w:val="20"/>
          <w:lang w:val="uk-UA" w:eastAsia="en-GB"/>
        </w:rPr>
        <w:t xml:space="preserve"> гранту або фірма була виявлена ​​в ході судового процесу в будь-якій країні, або за висновком виконавчого (або подібного) механізму іншої міжнародної організації, включаючи органи взаємного примусового виконання, в заборонених практиках:</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3119" w:hanging="42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(i)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 xml:space="preserve">скасувати повністю або частково фінансування НЕФКО для такого    Позичальника / </w:t>
      </w:r>
      <w:proofErr w:type="spellStart"/>
      <w:r w:rsidRPr="00194856">
        <w:rPr>
          <w:rFonts w:ascii="Times New Roman" w:eastAsia="Times New Roman" w:hAnsi="Times New Roman" w:cs="Times New Roman"/>
          <w:sz w:val="20"/>
          <w:szCs w:val="20"/>
          <w:lang w:val="uk-UA" w:eastAsia="en-GB"/>
        </w:rPr>
        <w:t>Бенефіціара</w:t>
      </w:r>
      <w:proofErr w:type="spellEnd"/>
      <w:r w:rsidRPr="00194856">
        <w:rPr>
          <w:rFonts w:ascii="Times New Roman" w:eastAsia="Times New Roman" w:hAnsi="Times New Roman" w:cs="Times New Roman"/>
          <w:sz w:val="20"/>
          <w:szCs w:val="20"/>
          <w:lang w:val="uk-UA" w:eastAsia="en-GB"/>
        </w:rPr>
        <w:t xml:space="preserve"> гранту; і</w:t>
      </w:r>
    </w:p>
    <w:p w:rsidR="00194856" w:rsidRPr="00194856" w:rsidRDefault="00194856" w:rsidP="00194856">
      <w:pPr>
        <w:overflowPunct w:val="0"/>
        <w:autoSpaceDE w:val="0"/>
        <w:autoSpaceDN w:val="0"/>
        <w:adjustRightInd w:val="0"/>
        <w:spacing w:after="0" w:line="240" w:lineRule="auto"/>
        <w:ind w:left="3119" w:hanging="425"/>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(ii)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оголосити, що така фірма не може, на невизначений час або протягом      визначеного періоду часу, отримати контракт, що фінансується НЕФКО; і</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(e)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 xml:space="preserve">матиме право вимагати, щоб у контракти, що фінансуються НЕФКО, було включено положення, яке вимагає від постачальників, </w:t>
      </w:r>
      <w:proofErr w:type="spellStart"/>
      <w:r w:rsidRPr="00194856">
        <w:rPr>
          <w:rFonts w:ascii="Times New Roman" w:eastAsia="Times New Roman" w:hAnsi="Times New Roman" w:cs="Times New Roman"/>
          <w:sz w:val="20"/>
          <w:szCs w:val="20"/>
          <w:lang w:val="uk-UA" w:eastAsia="en-GB"/>
        </w:rPr>
        <w:t>субпостачальників</w:t>
      </w:r>
      <w:proofErr w:type="spellEnd"/>
      <w:r w:rsidRPr="00194856">
        <w:rPr>
          <w:rFonts w:ascii="Times New Roman" w:eastAsia="Times New Roman" w:hAnsi="Times New Roman" w:cs="Times New Roman"/>
          <w:sz w:val="20"/>
          <w:szCs w:val="20"/>
          <w:lang w:val="uk-UA" w:eastAsia="en-GB"/>
        </w:rPr>
        <w:t xml:space="preserve">, підрядників, субпідрядників, концесіонерів, консультантів та </w:t>
      </w:r>
      <w:proofErr w:type="spellStart"/>
      <w:r w:rsidRPr="00194856">
        <w:rPr>
          <w:rFonts w:ascii="Times New Roman" w:eastAsia="Times New Roman" w:hAnsi="Times New Roman" w:cs="Times New Roman"/>
          <w:sz w:val="20"/>
          <w:szCs w:val="20"/>
          <w:lang w:val="uk-UA" w:eastAsia="en-GB"/>
        </w:rPr>
        <w:t>субконсультантів</w:t>
      </w:r>
      <w:proofErr w:type="spellEnd"/>
      <w:r w:rsidRPr="00194856">
        <w:rPr>
          <w:rFonts w:ascii="Times New Roman" w:eastAsia="Times New Roman" w:hAnsi="Times New Roman" w:cs="Times New Roman"/>
          <w:sz w:val="20"/>
          <w:szCs w:val="20"/>
          <w:lang w:val="uk-UA" w:eastAsia="en-GB"/>
        </w:rPr>
        <w:t xml:space="preserve"> дозволити НЕФКО перевіряти свої рахунки та записи, що стосуються результатів контракту та провести їх аудит аудиторами, призначеними НЕФКО</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418"/>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sz w:val="20"/>
          <w:szCs w:val="20"/>
          <w:lang w:val="uk-UA" w:eastAsia="en-GB"/>
        </w:rPr>
        <w:t xml:space="preserve">ЗУ 9.10 </w:t>
      </w:r>
      <w:r w:rsidRPr="00194856">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b/>
          <w:bCs/>
          <w:sz w:val="20"/>
          <w:szCs w:val="20"/>
          <w:lang w:val="uk-UA" w:eastAsia="en-GB"/>
        </w:rPr>
        <w:t>Угоди з третіми сторонами</w:t>
      </w:r>
    </w:p>
    <w:p w:rsidR="00194856" w:rsidRPr="00194856" w:rsidRDefault="00194856" w:rsidP="00194856">
      <w:pPr>
        <w:overflowPunct w:val="0"/>
        <w:autoSpaceDE w:val="0"/>
        <w:autoSpaceDN w:val="0"/>
        <w:adjustRightInd w:val="0"/>
        <w:spacing w:after="0" w:line="240" w:lineRule="auto"/>
        <w:ind w:left="1276" w:firstLine="851"/>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tabs>
          <w:tab w:val="left" w:pos="1296"/>
        </w:tabs>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Виконавець повинен забезпечити, щоб у будь-які угоди з постачальниками, </w:t>
      </w:r>
      <w:proofErr w:type="spellStart"/>
      <w:r w:rsidRPr="00194856">
        <w:rPr>
          <w:rFonts w:ascii="Times New Roman" w:eastAsia="Times New Roman" w:hAnsi="Times New Roman" w:cs="Times New Roman"/>
          <w:sz w:val="20"/>
          <w:szCs w:val="20"/>
          <w:lang w:val="uk-UA" w:eastAsia="en-GB"/>
        </w:rPr>
        <w:t>субпостачальниками</w:t>
      </w:r>
      <w:proofErr w:type="spellEnd"/>
      <w:r w:rsidRPr="00194856">
        <w:rPr>
          <w:rFonts w:ascii="Times New Roman" w:eastAsia="Times New Roman" w:hAnsi="Times New Roman" w:cs="Times New Roman"/>
          <w:sz w:val="20"/>
          <w:szCs w:val="20"/>
          <w:lang w:val="uk-UA" w:eastAsia="en-GB"/>
        </w:rPr>
        <w:t xml:space="preserve">, субпідрядниками, концесіонерами, консультантами або </w:t>
      </w:r>
      <w:proofErr w:type="spellStart"/>
      <w:r w:rsidRPr="00194856">
        <w:rPr>
          <w:rFonts w:ascii="Times New Roman" w:eastAsia="Times New Roman" w:hAnsi="Times New Roman" w:cs="Times New Roman"/>
          <w:sz w:val="20"/>
          <w:szCs w:val="20"/>
          <w:lang w:val="uk-UA" w:eastAsia="en-GB"/>
        </w:rPr>
        <w:t>субконсультантами</w:t>
      </w:r>
      <w:proofErr w:type="spellEnd"/>
      <w:r w:rsidRPr="00194856">
        <w:rPr>
          <w:rFonts w:ascii="Times New Roman" w:eastAsia="Times New Roman" w:hAnsi="Times New Roman" w:cs="Times New Roman"/>
          <w:sz w:val="20"/>
          <w:szCs w:val="20"/>
          <w:lang w:val="uk-UA" w:eastAsia="en-GB"/>
        </w:rPr>
        <w:t xml:space="preserve"> щодо виконання положень Контракту були включені:</w:t>
      </w:r>
    </w:p>
    <w:p w:rsidR="00194856" w:rsidRPr="00194856" w:rsidRDefault="00194856" w:rsidP="00194856">
      <w:pPr>
        <w:tabs>
          <w:tab w:val="left" w:pos="1296"/>
        </w:tabs>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B61A59" w:rsidP="00194856">
      <w:pPr>
        <w:tabs>
          <w:tab w:val="left" w:pos="1296"/>
        </w:tabs>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(а)    </w:t>
      </w:r>
      <w:r>
        <w:rPr>
          <w:rFonts w:ascii="Times New Roman" w:eastAsia="Times New Roman" w:hAnsi="Times New Roman" w:cs="Times New Roman"/>
          <w:sz w:val="20"/>
          <w:szCs w:val="20"/>
          <w:lang w:val="uk-UA" w:eastAsia="en-GB"/>
        </w:rPr>
        <w:tab/>
      </w:r>
      <w:r w:rsidR="00194856" w:rsidRPr="00194856">
        <w:rPr>
          <w:rFonts w:ascii="Times New Roman" w:eastAsia="Times New Roman" w:hAnsi="Times New Roman" w:cs="Times New Roman"/>
          <w:sz w:val="20"/>
          <w:szCs w:val="20"/>
          <w:lang w:val="uk-UA" w:eastAsia="en-GB"/>
        </w:rPr>
        <w:t xml:space="preserve">заявляючи, що постачальники, </w:t>
      </w:r>
      <w:proofErr w:type="spellStart"/>
      <w:r w:rsidR="00194856" w:rsidRPr="00194856">
        <w:rPr>
          <w:rFonts w:ascii="Times New Roman" w:eastAsia="Times New Roman" w:hAnsi="Times New Roman" w:cs="Times New Roman"/>
          <w:sz w:val="20"/>
          <w:szCs w:val="20"/>
          <w:lang w:val="uk-UA" w:eastAsia="en-GB"/>
        </w:rPr>
        <w:t>субпостачальники</w:t>
      </w:r>
      <w:proofErr w:type="spellEnd"/>
      <w:r w:rsidR="00194856" w:rsidRPr="00194856">
        <w:rPr>
          <w:rFonts w:ascii="Times New Roman" w:eastAsia="Times New Roman" w:hAnsi="Times New Roman" w:cs="Times New Roman"/>
          <w:sz w:val="20"/>
          <w:szCs w:val="20"/>
          <w:lang w:val="uk-UA" w:eastAsia="en-GB"/>
        </w:rPr>
        <w:t xml:space="preserve">, субпідрядники, концесіонери, консультанти чи </w:t>
      </w:r>
      <w:proofErr w:type="spellStart"/>
      <w:r w:rsidR="00194856" w:rsidRPr="00194856">
        <w:rPr>
          <w:rFonts w:ascii="Times New Roman" w:eastAsia="Times New Roman" w:hAnsi="Times New Roman" w:cs="Times New Roman"/>
          <w:sz w:val="20"/>
          <w:szCs w:val="20"/>
          <w:lang w:val="uk-UA" w:eastAsia="en-GB"/>
        </w:rPr>
        <w:t>субконсультанти</w:t>
      </w:r>
      <w:proofErr w:type="spellEnd"/>
      <w:r w:rsidR="00194856" w:rsidRPr="00194856">
        <w:rPr>
          <w:rFonts w:ascii="Times New Roman" w:eastAsia="Times New Roman" w:hAnsi="Times New Roman" w:cs="Times New Roman"/>
          <w:sz w:val="20"/>
          <w:szCs w:val="20"/>
          <w:lang w:val="uk-UA" w:eastAsia="en-GB"/>
        </w:rPr>
        <w:t xml:space="preserve"> не повинні, і не можуть уповноважувати чи дозволяти будь-якому з своїх службовців, директорів, уповноважених службовців, філій, агентів чи представників , брати участь у заборонених практиках стосовно таких угод та виконання Контракту; і</w:t>
      </w:r>
    </w:p>
    <w:p w:rsidR="00194856" w:rsidRPr="00194856" w:rsidRDefault="00194856" w:rsidP="00194856">
      <w:pPr>
        <w:tabs>
          <w:tab w:val="left" w:pos="1296"/>
        </w:tabs>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1296"/>
        </w:tabs>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(b)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 xml:space="preserve">повідомлення постачальників, </w:t>
      </w:r>
      <w:proofErr w:type="spellStart"/>
      <w:r w:rsidRPr="00194856">
        <w:rPr>
          <w:rFonts w:ascii="Times New Roman" w:eastAsia="Times New Roman" w:hAnsi="Times New Roman" w:cs="Times New Roman"/>
          <w:sz w:val="20"/>
          <w:szCs w:val="20"/>
          <w:lang w:val="uk-UA" w:eastAsia="en-GB"/>
        </w:rPr>
        <w:t>субпостачальників</w:t>
      </w:r>
      <w:proofErr w:type="spellEnd"/>
      <w:r w:rsidRPr="00194856">
        <w:rPr>
          <w:rFonts w:ascii="Times New Roman" w:eastAsia="Times New Roman" w:hAnsi="Times New Roman" w:cs="Times New Roman"/>
          <w:sz w:val="20"/>
          <w:szCs w:val="20"/>
          <w:lang w:val="uk-UA" w:eastAsia="en-GB"/>
        </w:rPr>
        <w:t xml:space="preserve">, субпідрядників, </w:t>
      </w:r>
      <w:r w:rsidRPr="00194856">
        <w:rPr>
          <w:rFonts w:ascii="Times New Roman" w:eastAsia="Times New Roman" w:hAnsi="Times New Roman" w:cs="Times New Roman"/>
          <w:sz w:val="20"/>
          <w:szCs w:val="20"/>
          <w:lang w:val="uk-UA" w:eastAsia="en-GB"/>
        </w:rPr>
        <w:br/>
        <w:t xml:space="preserve">концесіонерів, консультантів або </w:t>
      </w:r>
      <w:proofErr w:type="spellStart"/>
      <w:r w:rsidRPr="00194856">
        <w:rPr>
          <w:rFonts w:ascii="Times New Roman" w:eastAsia="Times New Roman" w:hAnsi="Times New Roman" w:cs="Times New Roman"/>
          <w:sz w:val="20"/>
          <w:szCs w:val="20"/>
          <w:lang w:val="uk-UA" w:eastAsia="en-GB"/>
        </w:rPr>
        <w:t>субконсультантів</w:t>
      </w:r>
      <w:proofErr w:type="spellEnd"/>
      <w:r w:rsidRPr="00194856">
        <w:rPr>
          <w:rFonts w:ascii="Times New Roman" w:eastAsia="Times New Roman" w:hAnsi="Times New Roman" w:cs="Times New Roman"/>
          <w:sz w:val="20"/>
          <w:szCs w:val="20"/>
          <w:lang w:val="uk-UA" w:eastAsia="en-GB"/>
        </w:rPr>
        <w:t xml:space="preserve"> про те, що Банк має право посилатися на Політику та Процедуру забезпечення, включаючи будь-які Виконавчі дії та Розкриття інформації, викладені в них, у повага до заяв про заборонену практику щодо закупівлі, присудження або виконання Контракту.</w:t>
      </w:r>
    </w:p>
    <w:p w:rsidR="00194856" w:rsidRPr="00194856" w:rsidRDefault="00194856" w:rsidP="00194856">
      <w:pPr>
        <w:tabs>
          <w:tab w:val="left" w:pos="1296"/>
        </w:tabs>
        <w:overflowPunct w:val="0"/>
        <w:autoSpaceDE w:val="0"/>
        <w:autoSpaceDN w:val="0"/>
        <w:adjustRightInd w:val="0"/>
        <w:spacing w:after="0" w:line="240" w:lineRule="auto"/>
        <w:ind w:left="2410" w:hanging="283"/>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12)        Умови оплати</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sz w:val="20"/>
          <w:szCs w:val="20"/>
          <w:lang w:val="uk-UA" w:eastAsia="en-GB"/>
        </w:rPr>
        <w:t xml:space="preserve">ЗУ 12.4                  </w:t>
      </w:r>
      <w:r w:rsidRPr="00194856">
        <w:rPr>
          <w:rFonts w:ascii="Times New Roman" w:eastAsia="Times New Roman" w:hAnsi="Times New Roman" w:cs="Times New Roman"/>
          <w:b/>
          <w:bCs/>
          <w:sz w:val="20"/>
          <w:szCs w:val="20"/>
          <w:lang w:val="uk-UA" w:eastAsia="en-GB"/>
        </w:rPr>
        <w:t>Якщо Підрядником є українська компанія:</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Рахунки-фактури підрядника подаються у євро, як зазначено у Таблицях цін. Виплати здійснюються в українських гривнях </w:t>
      </w:r>
      <w:r w:rsidRPr="00194856">
        <w:rPr>
          <w:rFonts w:ascii="Times New Roman" w:hAnsi="Times New Roman" w:cs="Times New Roman"/>
          <w:color w:val="000000" w:themeColor="text1"/>
          <w:sz w:val="20"/>
          <w:szCs w:val="20"/>
          <w:lang w:val="uk-UA"/>
        </w:rPr>
        <w:t>по офіційному курсу Гривні до Євро Національного Банку України на дату підписання Підрядником актів виконаних робіт за виконані роботи попередньо погоджені з Замовником.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b/>
          <w:i/>
          <w:sz w:val="20"/>
          <w:szCs w:val="20"/>
          <w:lang w:val="uk-UA" w:eastAsia="en-GB"/>
        </w:rPr>
      </w:pPr>
      <w:r w:rsidRPr="00194856">
        <w:rPr>
          <w:rFonts w:ascii="Times New Roman" w:eastAsia="Times New Roman" w:hAnsi="Times New Roman" w:cs="Times New Roman"/>
          <w:sz w:val="20"/>
          <w:szCs w:val="20"/>
          <w:lang w:val="uk-UA" w:eastAsia="en-GB"/>
        </w:rPr>
        <w:t xml:space="preserve">                               Будівельно-монтажні роботи оплачуються на підставі Актів про прийняття виконаних будівельних робіт за формою № КБ-2В та Актів про закінчення робіт за формою № КБ-3 або інших форм у відповідності до чинного законодавства України. </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b/>
          <w:i/>
          <w:sz w:val="20"/>
          <w:szCs w:val="20"/>
          <w:lang w:val="uk-UA" w:eastAsia="en-GB"/>
        </w:rPr>
      </w:pPr>
    </w:p>
    <w:p w:rsidR="00194856" w:rsidRPr="00194856" w:rsidRDefault="00194856" w:rsidP="00B61A59">
      <w:pPr>
        <w:tabs>
          <w:tab w:val="left" w:pos="1296"/>
        </w:tabs>
        <w:overflowPunct w:val="0"/>
        <w:autoSpaceDE w:val="0"/>
        <w:autoSpaceDN w:val="0"/>
        <w:adjustRightInd w:val="0"/>
        <w:spacing w:line="240" w:lineRule="auto"/>
        <w:jc w:val="both"/>
        <w:textAlignment w:val="baseline"/>
        <w:rPr>
          <w:rFonts w:ascii="Times New Roman" w:eastAsia="Cambria" w:hAnsi="Times New Roman" w:cs="Times New Roman"/>
          <w:b/>
          <w:spacing w:val="-2"/>
          <w:sz w:val="20"/>
          <w:szCs w:val="20"/>
          <w:lang w:val="uk-UA" w:eastAsia="en-GB"/>
        </w:rPr>
      </w:pPr>
      <w:bookmarkStart w:id="20" w:name="_Toc278897827"/>
      <w:r w:rsidRPr="00194856">
        <w:rPr>
          <w:rFonts w:ascii="Times New Roman" w:eastAsia="Cambria" w:hAnsi="Times New Roman" w:cs="Times New Roman"/>
          <w:b/>
          <w:spacing w:val="-2"/>
          <w:sz w:val="20"/>
          <w:szCs w:val="20"/>
          <w:lang w:val="uk-UA" w:eastAsia="en-GB"/>
        </w:rPr>
        <w:t>(</w:t>
      </w:r>
      <w:bookmarkStart w:id="21" w:name="_Hlk74694568"/>
      <w:r w:rsidRPr="00194856">
        <w:rPr>
          <w:rFonts w:ascii="Times New Roman" w:eastAsia="Cambria" w:hAnsi="Times New Roman" w:cs="Times New Roman"/>
          <w:b/>
          <w:spacing w:val="-2"/>
          <w:sz w:val="20"/>
          <w:szCs w:val="20"/>
          <w:lang w:val="uk-UA" w:eastAsia="en-GB"/>
        </w:rPr>
        <w:t>Пункт 13)</w:t>
      </w:r>
      <w:r w:rsidRPr="00194856">
        <w:rPr>
          <w:rFonts w:ascii="Times New Roman" w:eastAsia="Cambria" w:hAnsi="Times New Roman" w:cs="Times New Roman"/>
          <w:b/>
          <w:spacing w:val="-2"/>
          <w:sz w:val="20"/>
          <w:szCs w:val="20"/>
          <w:lang w:val="uk-UA" w:eastAsia="en-GB"/>
        </w:rPr>
        <w:tab/>
      </w:r>
      <w:bookmarkEnd w:id="20"/>
      <w:r w:rsidRPr="00194856">
        <w:rPr>
          <w:rFonts w:ascii="Times New Roman" w:eastAsia="Cambria" w:hAnsi="Times New Roman" w:cs="Times New Roman"/>
          <w:b/>
          <w:spacing w:val="-2"/>
          <w:sz w:val="20"/>
          <w:szCs w:val="20"/>
          <w:lang w:val="uk-UA" w:eastAsia="en-GB"/>
        </w:rPr>
        <w:t>Забезпечення</w:t>
      </w:r>
      <w:bookmarkEnd w:id="21"/>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iCs/>
          <w:sz w:val="20"/>
          <w:szCs w:val="20"/>
          <w:lang w:eastAsia="en-GB"/>
        </w:rPr>
      </w:pPr>
      <w:r w:rsidRPr="00194856">
        <w:rPr>
          <w:rFonts w:ascii="Times New Roman" w:hAnsi="Times New Roman" w:cs="Times New Roman"/>
          <w:sz w:val="20"/>
          <w:szCs w:val="20"/>
          <w:lang w:eastAsia="uk-UA"/>
        </w:rPr>
        <w:t xml:space="preserve">ЗУ </w:t>
      </w:r>
      <w:r w:rsidRPr="00194856">
        <w:rPr>
          <w:rFonts w:ascii="Times New Roman" w:hAnsi="Times New Roman" w:cs="Times New Roman"/>
          <w:sz w:val="20"/>
          <w:szCs w:val="20"/>
          <w:lang w:val="uk-UA" w:eastAsia="uk-UA"/>
        </w:rPr>
        <w:t>13.2.1</w:t>
      </w:r>
      <w:r w:rsidRPr="00194856">
        <w:rPr>
          <w:rFonts w:ascii="Times New Roman" w:hAnsi="Times New Roman" w:cs="Times New Roman"/>
          <w:sz w:val="20"/>
          <w:szCs w:val="20"/>
          <w:lang w:val="uk-UA" w:eastAsia="uk-UA"/>
        </w:rPr>
        <w:tab/>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ind w:left="2124"/>
        <w:jc w:val="both"/>
        <w:rPr>
          <w:rFonts w:ascii="Times New Roman" w:hAnsi="Times New Roman" w:cs="Times New Roman"/>
          <w:sz w:val="20"/>
          <w:szCs w:val="20"/>
          <w:lang w:val="uk-UA" w:eastAsia="uk-UA"/>
        </w:rPr>
      </w:pPr>
      <w:r w:rsidRPr="00194856">
        <w:rPr>
          <w:rFonts w:ascii="Times New Roman" w:hAnsi="Times New Roman" w:cs="Times New Roman"/>
          <w:sz w:val="20"/>
          <w:szCs w:val="20"/>
          <w:lang w:val="uk-UA" w:eastAsia="uk-UA"/>
        </w:rPr>
        <w:t xml:space="preserve">Впродовж двадцяти восьми (28) днів з дати повідомлення про присудження Контракту або ж не пізніше ніж за 30 днів після Дати Набуття Чинності Контракту Підрядник надає забезпечення у сумі, що дорівнює авансовому платежу, </w:t>
      </w:r>
      <w:r w:rsidRPr="00194856">
        <w:rPr>
          <w:rFonts w:ascii="Times New Roman" w:hAnsi="Times New Roman" w:cs="Times New Roman"/>
          <w:sz w:val="20"/>
          <w:szCs w:val="20"/>
          <w:lang w:val="uk-UA" w:eastAsia="uk-UA"/>
        </w:rPr>
        <w:lastRenderedPageBreak/>
        <w:t xml:space="preserve">розрахованому відповідно до Додатка 1 (Умови платежу) до Договору </w:t>
      </w:r>
      <w:proofErr w:type="spellStart"/>
      <w:r w:rsidRPr="00194856">
        <w:rPr>
          <w:rFonts w:ascii="Times New Roman" w:hAnsi="Times New Roman" w:cs="Times New Roman"/>
          <w:sz w:val="20"/>
          <w:szCs w:val="20"/>
          <w:lang w:val="uk-UA" w:eastAsia="uk-UA"/>
        </w:rPr>
        <w:t>підряду</w:t>
      </w:r>
      <w:proofErr w:type="spellEnd"/>
      <w:r w:rsidRPr="00194856">
        <w:rPr>
          <w:rFonts w:ascii="Times New Roman" w:hAnsi="Times New Roman" w:cs="Times New Roman"/>
          <w:sz w:val="20"/>
          <w:szCs w:val="20"/>
          <w:lang w:val="uk-UA" w:eastAsia="uk-UA"/>
        </w:rPr>
        <w:t>, і в тій же валюті або валютах на строк до дев'яноста (90) днів після дати Завершення робіт по Об'єкту згідно ст.ЗУ24.</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22" w:name="sc1331"/>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iCs/>
          <w:sz w:val="20"/>
          <w:szCs w:val="20"/>
          <w:lang w:eastAsia="en-GB"/>
        </w:rPr>
      </w:pPr>
      <w:r w:rsidRPr="00194856">
        <w:rPr>
          <w:rFonts w:ascii="Times New Roman" w:eastAsia="Times New Roman" w:hAnsi="Times New Roman" w:cs="Times New Roman"/>
          <w:sz w:val="20"/>
          <w:szCs w:val="20"/>
          <w:lang w:val="uk-UA" w:eastAsia="en-GB"/>
        </w:rPr>
        <w:t>ЗУ 13.3.1</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eastAsia="en-GB"/>
        </w:rPr>
        <w:tab/>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overflowPunct w:val="0"/>
        <w:autoSpaceDE w:val="0"/>
        <w:autoSpaceDN w:val="0"/>
        <w:adjustRightInd w:val="0"/>
        <w:spacing w:after="0" w:line="240" w:lineRule="auto"/>
        <w:ind w:left="2127" w:hanging="3"/>
        <w:jc w:val="both"/>
        <w:textAlignment w:val="baseline"/>
        <w:rPr>
          <w:rFonts w:ascii="Times New Roman" w:eastAsia="Times New Roman" w:hAnsi="Times New Roman" w:cs="Times New Roman"/>
          <w:sz w:val="20"/>
          <w:szCs w:val="20"/>
          <w:lang w:val="uk-UA" w:eastAsia="en-GB"/>
        </w:rPr>
      </w:pPr>
      <w:r w:rsidRPr="00194856">
        <w:rPr>
          <w:rFonts w:ascii="Times New Roman" w:hAnsi="Times New Roman" w:cs="Times New Roman"/>
          <w:sz w:val="20"/>
          <w:szCs w:val="20"/>
          <w:lang w:val="uk-UA" w:eastAsia="uk-UA"/>
        </w:rPr>
        <w:t>Протягом двадцяти восьми (28) днів після повідомлення про присудження Контракту або ж не пізніше ніж за 30 днів після Дати Набуття Чинності Контракту, Підрядник надає забезпечення належного виконання Контракту в сумі, передбаченій ОУК.</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line="240" w:lineRule="auto"/>
        <w:ind w:left="2127" w:hanging="1560"/>
        <w:jc w:val="both"/>
        <w:textAlignment w:val="baseline"/>
        <w:rPr>
          <w:rFonts w:ascii="Times New Roman" w:eastAsia="Times New Roman" w:hAnsi="Times New Roman" w:cs="Times New Roman"/>
          <w:i/>
          <w:iCs/>
          <w:sz w:val="20"/>
          <w:szCs w:val="20"/>
          <w:lang w:val="uk-UA" w:eastAsia="en-GB"/>
        </w:rPr>
      </w:pPr>
      <w:r w:rsidRPr="00194856">
        <w:rPr>
          <w:rFonts w:ascii="Times New Roman" w:eastAsia="Times New Roman" w:hAnsi="Times New Roman" w:cs="Times New Roman"/>
          <w:sz w:val="20"/>
          <w:szCs w:val="20"/>
          <w:lang w:val="uk-UA" w:eastAsia="en-GB"/>
        </w:rPr>
        <w:t>ЗУ 13.3.1</w:t>
      </w:r>
      <w:bookmarkEnd w:id="22"/>
      <w:r w:rsidRPr="00194856">
        <w:rPr>
          <w:rFonts w:ascii="Times New Roman" w:eastAsia="Times New Roman" w:hAnsi="Times New Roman" w:cs="Times New Roman"/>
          <w:sz w:val="20"/>
          <w:szCs w:val="20"/>
          <w:lang w:val="uk-UA" w:eastAsia="en-GB"/>
        </w:rPr>
        <w:tab/>
        <w:t xml:space="preserve">Сума гарантії виконання, як відсоток від суми контракту, повинна становити: </w:t>
      </w:r>
      <w:r w:rsidRPr="00194856">
        <w:rPr>
          <w:rFonts w:ascii="Times New Roman" w:eastAsia="Times New Roman" w:hAnsi="Times New Roman" w:cs="Times New Roman"/>
          <w:i/>
          <w:iCs/>
          <w:sz w:val="20"/>
          <w:szCs w:val="20"/>
          <w:lang w:val="uk-UA" w:eastAsia="en-GB"/>
        </w:rPr>
        <w:t>десять (10) відсотків.</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15)</w:t>
      </w:r>
      <w:r w:rsidRPr="00194856">
        <w:rPr>
          <w:rFonts w:ascii="Times New Roman" w:eastAsia="Cambria" w:hAnsi="Times New Roman" w:cs="Times New Roman"/>
          <w:b/>
          <w:spacing w:val="-2"/>
          <w:sz w:val="20"/>
          <w:szCs w:val="20"/>
          <w:lang w:val="uk-UA" w:eastAsia="en-GB"/>
        </w:rPr>
        <w:tab/>
        <w:t>Авторське право</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15.1</w:t>
      </w:r>
      <w:r w:rsidRPr="00194856">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overflowPunct w:val="0"/>
        <w:autoSpaceDE w:val="0"/>
        <w:autoSpaceDN w:val="0"/>
        <w:adjustRightInd w:val="0"/>
        <w:spacing w:after="0" w:line="240" w:lineRule="auto"/>
        <w:ind w:left="2127" w:hanging="3"/>
        <w:jc w:val="both"/>
        <w:textAlignment w:val="baseline"/>
        <w:rPr>
          <w:rFonts w:ascii="Times New Roman" w:eastAsia="Times New Roman" w:hAnsi="Times New Roman" w:cs="Times New Roman"/>
          <w:b/>
          <w:i/>
          <w:sz w:val="20"/>
          <w:szCs w:val="20"/>
          <w:lang w:val="uk-UA" w:eastAsia="en-GB"/>
        </w:rPr>
      </w:pPr>
      <w:r w:rsidRPr="00194856">
        <w:rPr>
          <w:rFonts w:ascii="Times New Roman" w:hAnsi="Times New Roman" w:cs="Times New Roman"/>
          <w:sz w:val="20"/>
          <w:szCs w:val="20"/>
          <w:lang w:val="uk-UA" w:eastAsia="uk-UA"/>
        </w:rPr>
        <w:t xml:space="preserve">Авторське право на всі креслення, документацію і інші матеріали, що містять дані та інформацію, надані </w:t>
      </w:r>
      <w:r w:rsidRPr="00194856">
        <w:rPr>
          <w:rFonts w:ascii="Times New Roman" w:hAnsi="Times New Roman" w:cs="Times New Roman"/>
          <w:sz w:val="20"/>
          <w:szCs w:val="20"/>
          <w:lang w:val="uk-UA" w:eastAsia="sv-SE"/>
        </w:rPr>
        <w:t xml:space="preserve">Замовнику </w:t>
      </w:r>
      <w:r w:rsidRPr="00194856">
        <w:rPr>
          <w:rFonts w:ascii="Times New Roman" w:hAnsi="Times New Roman" w:cs="Times New Roman"/>
          <w:sz w:val="20"/>
          <w:szCs w:val="20"/>
          <w:lang w:val="uk-UA" w:eastAsia="uk-UA"/>
        </w:rPr>
        <w:t xml:space="preserve">Підрядником, залишається за Замовником. Якщо ж вони передаються </w:t>
      </w:r>
      <w:r w:rsidRPr="00194856">
        <w:rPr>
          <w:rFonts w:ascii="Times New Roman" w:hAnsi="Times New Roman" w:cs="Times New Roman"/>
          <w:sz w:val="20"/>
          <w:szCs w:val="20"/>
          <w:lang w:val="uk-UA" w:eastAsia="sv-SE"/>
        </w:rPr>
        <w:t>Замовнику</w:t>
      </w:r>
      <w:r w:rsidRPr="00194856">
        <w:rPr>
          <w:rFonts w:ascii="Times New Roman" w:hAnsi="Times New Roman" w:cs="Times New Roman"/>
          <w:sz w:val="20"/>
          <w:szCs w:val="20"/>
          <w:lang w:val="uk-UA" w:eastAsia="uk-UA"/>
        </w:rPr>
        <w:t xml:space="preserve"> безпосередньо або через Підрядника будь-якою третьою стороною, включаючи постачальників матеріалів, то авторське право на такі матеріали залишається за Замовником.</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284"/>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23" w:name="_Toc74777939"/>
      <w:r w:rsidRPr="00194856">
        <w:rPr>
          <w:rFonts w:ascii="Times New Roman" w:eastAsia="Times New Roman" w:hAnsi="Times New Roman" w:cs="Times New Roman"/>
          <w:b/>
          <w:sz w:val="20"/>
          <w:szCs w:val="20"/>
          <w:lang w:val="uk-UA" w:eastAsia="sv-SE"/>
        </w:rPr>
        <w:t>(</w:t>
      </w:r>
      <w:r w:rsidRPr="00194856">
        <w:rPr>
          <w:rFonts w:ascii="Times New Roman" w:eastAsia="Cambria" w:hAnsi="Times New Roman" w:cs="Times New Roman"/>
          <w:b/>
          <w:spacing w:val="-2"/>
          <w:sz w:val="20"/>
          <w:szCs w:val="20"/>
          <w:lang w:val="uk-UA" w:eastAsia="en-GB"/>
        </w:rPr>
        <w:t>Пункт 18)      Програма робіт</w:t>
      </w:r>
      <w:bookmarkEnd w:id="23"/>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24" w:name="sc182"/>
      <w:r w:rsidRPr="00194856">
        <w:rPr>
          <w:rFonts w:ascii="Times New Roman" w:eastAsia="Times New Roman" w:hAnsi="Times New Roman" w:cs="Times New Roman"/>
          <w:sz w:val="20"/>
          <w:szCs w:val="20"/>
          <w:lang w:val="uk-UA" w:eastAsia="en-GB"/>
        </w:rPr>
        <w:t>ЗУ 18.2</w:t>
      </w:r>
      <w:bookmarkEnd w:id="24"/>
      <w:r w:rsidRPr="00194856">
        <w:rPr>
          <w:rFonts w:ascii="Times New Roman" w:eastAsia="Times New Roman" w:hAnsi="Times New Roman" w:cs="Times New Roman"/>
          <w:sz w:val="20"/>
          <w:szCs w:val="20"/>
          <w:lang w:val="uk-UA" w:eastAsia="en-GB"/>
        </w:rPr>
        <w:tab/>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Форма програми виконання Контракту має бути:</w:t>
      </w:r>
      <w:r w:rsidRPr="00194856">
        <w:rPr>
          <w:rFonts w:ascii="Times New Roman" w:hAnsi="Times New Roman" w:cs="Times New Roman"/>
        </w:rPr>
        <w:t xml:space="preserve"> </w:t>
      </w:r>
      <w:r w:rsidRPr="00194856">
        <w:rPr>
          <w:rFonts w:ascii="Times New Roman" w:eastAsia="Times New Roman" w:hAnsi="Times New Roman" w:cs="Times New Roman"/>
          <w:sz w:val="20"/>
          <w:szCs w:val="20"/>
          <w:lang w:val="uk-UA" w:eastAsia="en-GB"/>
        </w:rPr>
        <w:t>метод суворої послідовності  (CPM).</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jc w:val="both"/>
        <w:rPr>
          <w:rFonts w:ascii="Times New Roman" w:hAnsi="Times New Roman" w:cs="Times New Roman"/>
          <w:b/>
          <w:bCs/>
          <w:sz w:val="20"/>
          <w:szCs w:val="20"/>
          <w:lang w:val="uk-UA" w:eastAsia="uk-UA"/>
        </w:rPr>
      </w:pPr>
      <w:r w:rsidRPr="00194856">
        <w:rPr>
          <w:rFonts w:ascii="Times New Roman" w:eastAsia="Times New Roman" w:hAnsi="Times New Roman" w:cs="Times New Roman"/>
          <w:b/>
          <w:sz w:val="20"/>
          <w:szCs w:val="20"/>
          <w:lang w:val="uk-UA" w:eastAsia="sv-SE"/>
        </w:rPr>
        <w:t>(</w:t>
      </w:r>
      <w:r w:rsidRPr="00194856">
        <w:rPr>
          <w:rFonts w:ascii="Times New Roman" w:eastAsia="Cambria" w:hAnsi="Times New Roman" w:cs="Times New Roman"/>
          <w:b/>
          <w:spacing w:val="-2"/>
          <w:sz w:val="20"/>
          <w:szCs w:val="20"/>
          <w:lang w:val="uk-UA" w:eastAsia="en-GB"/>
        </w:rPr>
        <w:t xml:space="preserve">Пункт 20)      </w:t>
      </w:r>
      <w:r w:rsidRPr="00194856">
        <w:rPr>
          <w:rFonts w:ascii="Times New Roman" w:hAnsi="Times New Roman" w:cs="Times New Roman"/>
          <w:b/>
          <w:bCs/>
          <w:sz w:val="20"/>
          <w:szCs w:val="20"/>
          <w:lang w:val="uk-UA" w:eastAsia="uk-UA"/>
        </w:rPr>
        <w:t>Проектно-конструкторські роботи</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20.1</w:t>
      </w:r>
      <w:r w:rsidRPr="00194856">
        <w:rPr>
          <w:rFonts w:ascii="Times New Roman" w:eastAsia="Times New Roman" w:hAnsi="Times New Roman" w:cs="Times New Roman"/>
          <w:sz w:val="20"/>
          <w:szCs w:val="20"/>
          <w:lang w:val="uk-UA" w:eastAsia="en-GB"/>
        </w:rPr>
        <w:tab/>
      </w:r>
      <w:r w:rsidRPr="00194856">
        <w:rPr>
          <w:rFonts w:ascii="Times New Roman" w:hAnsi="Times New Roman" w:cs="Times New Roman"/>
        </w:rPr>
        <w:t xml:space="preserve"> </w:t>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Вважається, що Підрядник розглянув до Базової дати вимоги (включаючи критерії проектування та розрахунки, якщо такі є).</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Підрядник повинен виконувати та нести відповідальність за проектування Об'єктів та за точність таких Вимог (включаючи критерії проектування та розрахунки), за винятком випадків, зазначених у цьому підпункті нижче.</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Проект повинен бути підготовлений проектувальниками, які:</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(a)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є інженерами чи іншими професіоналами, кваліфікованими, досвідченими та компетентними в дисципліні проектування, за яку вони відповідають;</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(b)         відповідати критеріям (якщо такі є), викладеним у Вимогах;</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і</w:t>
      </w:r>
    </w:p>
    <w:p w:rsidR="00194856" w:rsidRPr="00194856" w:rsidRDefault="00194856" w:rsidP="00194856">
      <w:pPr>
        <w:overflowPunct w:val="0"/>
        <w:autoSpaceDE w:val="0"/>
        <w:autoSpaceDN w:val="0"/>
        <w:adjustRightInd w:val="0"/>
        <w:spacing w:after="0" w:line="240" w:lineRule="auto"/>
        <w:ind w:left="2835" w:hanging="708"/>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(c)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мають кваліфікацію та право відповідно до чинного законодавства на роботи з проектування.</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Замовник не несе відповідальності за будь-які помилки, неточності або будь-які пропуски в Вимогах, як це було спочатку включено в Контракт, і не вважається таким, що подав будь-яку інформацію про точність або повноту будь-яких даних чи інформації, крім випадків, зазначених у цьому підпункті нижче. Будь-які дані або інформація, отримані Підрядником, від Замовника або іншим чином, не звільняють Підрядника від відповідальності за виконання Об’єктів.</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Однак Замовник несе відповідальність за правильність наступних частин Вимог та наступних даних та інформації, наданих (або від імені) Замовника:</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(a)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частини, дані та інформація, які зазначені в Контракті як незмінні або відповідальність Замовника,</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(b)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визначення цільового призначення Об'єктів або будь-яких їх частин,</w:t>
      </w: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(c)</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 xml:space="preserve"> критерії випробування та повного виконання робіт, та</w:t>
      </w: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p>
    <w:p w:rsidR="00194856" w:rsidRPr="00194856" w:rsidRDefault="00194856" w:rsidP="00B61A59">
      <w:pPr>
        <w:overflowPunct w:val="0"/>
        <w:autoSpaceDE w:val="0"/>
        <w:autoSpaceDN w:val="0"/>
        <w:adjustRightInd w:val="0"/>
        <w:spacing w:after="0" w:line="240" w:lineRule="auto"/>
        <w:ind w:left="1134" w:hanging="56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lastRenderedPageBreak/>
        <w:t xml:space="preserve">(d) </w:t>
      </w:r>
      <w:r w:rsidR="00B61A59">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sz w:val="20"/>
          <w:szCs w:val="20"/>
          <w:lang w:val="uk-UA" w:eastAsia="en-GB"/>
        </w:rPr>
        <w:t>частини, дані та інформація, які не можуть бути перевірені  Підрядником, за винятком ви</w:t>
      </w:r>
      <w:r w:rsidR="00B61A59">
        <w:rPr>
          <w:rFonts w:ascii="Times New Roman" w:eastAsia="Times New Roman" w:hAnsi="Times New Roman" w:cs="Times New Roman"/>
          <w:sz w:val="20"/>
          <w:szCs w:val="20"/>
          <w:lang w:val="uk-UA" w:eastAsia="en-GB"/>
        </w:rPr>
        <w:t xml:space="preserve">падків, </w:t>
      </w:r>
      <w:r w:rsidRPr="00194856">
        <w:rPr>
          <w:rFonts w:ascii="Times New Roman" w:eastAsia="Times New Roman" w:hAnsi="Times New Roman" w:cs="Times New Roman"/>
          <w:sz w:val="20"/>
          <w:szCs w:val="20"/>
          <w:lang w:val="uk-UA" w:eastAsia="en-GB"/>
        </w:rPr>
        <w:t>коли інше зазначено в Контракті.</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Проектна документація Підрядника надається англійською та українською мовами.</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i/>
          <w:iCs/>
          <w:sz w:val="20"/>
          <w:szCs w:val="20"/>
          <w:lang w:val="uk-UA" w:eastAsia="en-GB"/>
        </w:rPr>
      </w:pPr>
      <w:r w:rsidRPr="00194856">
        <w:rPr>
          <w:rFonts w:ascii="Times New Roman" w:eastAsia="Times New Roman" w:hAnsi="Times New Roman" w:cs="Times New Roman"/>
          <w:sz w:val="20"/>
          <w:szCs w:val="20"/>
          <w:lang w:val="uk-UA" w:eastAsia="en-GB"/>
        </w:rPr>
        <w:t>ЗУ 20.3.6</w:t>
      </w:r>
      <w:r w:rsidRPr="00194856">
        <w:rPr>
          <w:rFonts w:ascii="Times New Roman" w:eastAsia="Times New Roman" w:hAnsi="Times New Roman" w:cs="Times New Roman"/>
          <w:sz w:val="20"/>
          <w:szCs w:val="20"/>
          <w:lang w:val="uk-UA" w:eastAsia="en-GB"/>
        </w:rPr>
        <w:tab/>
      </w:r>
      <w:r w:rsidRPr="00194856">
        <w:rPr>
          <w:rFonts w:ascii="Times New Roman" w:eastAsia="Times New Roman" w:hAnsi="Times New Roman" w:cs="Times New Roman"/>
          <w:i/>
          <w:iCs/>
          <w:sz w:val="20"/>
          <w:szCs w:val="20"/>
          <w:lang w:val="uk-UA" w:eastAsia="en-GB"/>
        </w:rPr>
        <w:t xml:space="preserve">Підпункт повинен </w:t>
      </w:r>
      <w:proofErr w:type="spellStart"/>
      <w:r w:rsidRPr="00194856">
        <w:rPr>
          <w:rFonts w:ascii="Times New Roman" w:eastAsia="Times New Roman" w:hAnsi="Times New Roman" w:cs="Times New Roman"/>
          <w:i/>
          <w:iCs/>
          <w:sz w:val="20"/>
          <w:szCs w:val="20"/>
          <w:lang w:val="uk-UA" w:eastAsia="en-GB"/>
        </w:rPr>
        <w:t>читатися</w:t>
      </w:r>
      <w:proofErr w:type="spellEnd"/>
      <w:r w:rsidRPr="00194856">
        <w:rPr>
          <w:rFonts w:ascii="Times New Roman" w:eastAsia="Times New Roman" w:hAnsi="Times New Roman" w:cs="Times New Roman"/>
          <w:i/>
          <w:iCs/>
          <w:sz w:val="20"/>
          <w:szCs w:val="20"/>
          <w:lang w:val="uk-UA" w:eastAsia="en-GB"/>
        </w:rPr>
        <w:t xml:space="preserve"> наступним чином: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Будь-яке схвалення, згода, прийняття, перевірка, сертифікат, коментар, непогодження, експертиза, перевірка, інструкція, повідомлення, відсутність заперечень, протокол засідання, дозвіл, пропозиція, запис, відповідь, звіт, запит, огляд, випробування, оцінка, або подібний акт (включаючи відсутність будь-якого такого акту) з боку Керівника проекту із зміною або без подання документа, що надається Підрядником, не звільняє його від будь-яких обов’язків, зобов’язань або відповідальності, яку Підрядник несе за Контрактом або пов’язану з ним.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tabs>
          <w:tab w:val="left" w:pos="284"/>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25" w:name="_Toc74777940"/>
      <w:r w:rsidRPr="00194856">
        <w:rPr>
          <w:rFonts w:ascii="Times New Roman" w:eastAsia="Cambria" w:hAnsi="Times New Roman" w:cs="Times New Roman"/>
          <w:b/>
          <w:spacing w:val="-2"/>
          <w:sz w:val="20"/>
          <w:szCs w:val="20"/>
          <w:lang w:val="uk-UA" w:eastAsia="en-GB"/>
        </w:rPr>
        <w:t>(Пункт 22)        Монтаж</w:t>
      </w:r>
      <w:bookmarkEnd w:id="25"/>
      <w:r w:rsidRPr="00194856">
        <w:rPr>
          <w:rFonts w:ascii="Times New Roman" w:eastAsia="Cambria" w:hAnsi="Times New Roman" w:cs="Times New Roman"/>
          <w:b/>
          <w:spacing w:val="-2"/>
          <w:sz w:val="20"/>
          <w:szCs w:val="20"/>
          <w:lang w:val="uk-UA" w:eastAsia="en-GB"/>
        </w:rPr>
        <w:t>ні роботи</w:t>
      </w:r>
    </w:p>
    <w:p w:rsidR="00194856" w:rsidRPr="00194856" w:rsidRDefault="00194856" w:rsidP="00194856">
      <w:pPr>
        <w:tabs>
          <w:tab w:val="left" w:pos="284"/>
          <w:tab w:val="left" w:pos="3828"/>
          <w:tab w:val="right" w:pos="8789"/>
        </w:tabs>
        <w:spacing w:line="240" w:lineRule="auto"/>
        <w:ind w:left="2127" w:hanging="1560"/>
        <w:jc w:val="both"/>
        <w:outlineLvl w:val="1"/>
        <w:rPr>
          <w:rFonts w:ascii="Times New Roman" w:eastAsia="Cambria" w:hAnsi="Times New Roman" w:cs="Times New Roman"/>
          <w:bCs/>
          <w:spacing w:val="-2"/>
          <w:sz w:val="20"/>
          <w:szCs w:val="20"/>
          <w:lang w:val="uk-UA" w:eastAsia="en-GB"/>
        </w:rPr>
      </w:pPr>
      <w:bookmarkStart w:id="26" w:name="_Toc74777941"/>
      <w:r w:rsidRPr="00194856">
        <w:rPr>
          <w:rFonts w:ascii="Times New Roman" w:eastAsia="Cambria" w:hAnsi="Times New Roman" w:cs="Times New Roman"/>
          <w:bCs/>
          <w:spacing w:val="-2"/>
          <w:sz w:val="20"/>
          <w:szCs w:val="20"/>
          <w:lang w:val="uk-UA" w:eastAsia="en-GB"/>
        </w:rPr>
        <w:t>ЗУ 22.1.3                Підпункт замінено наступним:</w:t>
      </w:r>
      <w:bookmarkEnd w:id="26"/>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
          <w:spacing w:val="-2"/>
          <w:sz w:val="20"/>
          <w:szCs w:val="20"/>
          <w:lang w:val="uk-UA" w:eastAsia="en-GB"/>
        </w:rPr>
      </w:pPr>
      <w:bookmarkStart w:id="27" w:name="_Toc74777942"/>
      <w:r w:rsidRPr="00194856">
        <w:rPr>
          <w:rFonts w:ascii="Times New Roman" w:eastAsia="Cambria" w:hAnsi="Times New Roman" w:cs="Times New Roman"/>
          <w:b/>
          <w:spacing w:val="-2"/>
          <w:sz w:val="20"/>
          <w:szCs w:val="20"/>
          <w:lang w:val="uk-UA" w:eastAsia="en-GB"/>
        </w:rPr>
        <w:t>Персонал Підрядника</w:t>
      </w:r>
      <w:bookmarkEnd w:id="2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28" w:name="_Toc74777943"/>
      <w:r w:rsidRPr="00194856">
        <w:rPr>
          <w:rFonts w:ascii="Times New Roman" w:eastAsia="Cambria" w:hAnsi="Times New Roman" w:cs="Times New Roman"/>
          <w:bCs/>
          <w:spacing w:val="-2"/>
          <w:sz w:val="20"/>
          <w:szCs w:val="20"/>
          <w:lang w:val="uk-UA" w:eastAsia="en-GB"/>
        </w:rPr>
        <w:t>Підрядник повинен забезпечити, щоб весь персонал, зайнятий для виконання робіт, був компетентним та спроможним для виконання роботи,  для якої він був найнятий. Увесь персонал Підрядника повинен отримати вказівки щодо безпеки на будівельному майданчику перед тим, як приступити до роботи, які ідентифікують небезпеку, ризик для їхнього здоров’я та безпеки та заходи контролю, які мають бути застосовані. Будь-який працівник, який не співпрацює з Підрядником або не достатньо дбає про себе або інших людей піддаючи їх ризику отримання травми або погіршення здоров’я, повинен бути видалений з будівельного майданчику.</w:t>
      </w:r>
      <w:bookmarkEnd w:id="28"/>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29" w:name="_Toc74777944"/>
      <w:r w:rsidRPr="00194856">
        <w:rPr>
          <w:rFonts w:ascii="Times New Roman" w:eastAsia="Cambria" w:hAnsi="Times New Roman" w:cs="Times New Roman"/>
          <w:bCs/>
          <w:spacing w:val="-2"/>
          <w:sz w:val="20"/>
          <w:szCs w:val="20"/>
          <w:lang w:val="uk-UA" w:eastAsia="en-GB"/>
        </w:rPr>
        <w:t>Додано наступні підпункти:</w:t>
      </w:r>
      <w:bookmarkEnd w:id="29"/>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Cs/>
          <w:spacing w:val="-2"/>
          <w:sz w:val="20"/>
          <w:szCs w:val="20"/>
          <w:lang w:val="uk-UA" w:eastAsia="en-GB"/>
        </w:rPr>
      </w:pPr>
      <w:bookmarkStart w:id="30" w:name="_Toc74777945"/>
      <w:r w:rsidRPr="00194856">
        <w:rPr>
          <w:rFonts w:ascii="Times New Roman" w:eastAsia="Cambria" w:hAnsi="Times New Roman" w:cs="Times New Roman"/>
          <w:bCs/>
          <w:spacing w:val="-2"/>
          <w:sz w:val="20"/>
          <w:szCs w:val="20"/>
          <w:lang w:val="uk-UA" w:eastAsia="en-GB"/>
        </w:rPr>
        <w:t xml:space="preserve">ЗУ 22.1.4             </w:t>
      </w:r>
      <w:r w:rsidRPr="00194856">
        <w:rPr>
          <w:rFonts w:ascii="Times New Roman" w:eastAsia="Cambria" w:hAnsi="Times New Roman" w:cs="Times New Roman"/>
          <w:b/>
          <w:spacing w:val="-2"/>
          <w:sz w:val="20"/>
          <w:szCs w:val="20"/>
          <w:lang w:val="uk-UA" w:eastAsia="en-GB"/>
        </w:rPr>
        <w:t>Ставки заробітної плати та умови праці</w:t>
      </w:r>
      <w:bookmarkEnd w:id="30"/>
      <w:r w:rsidRPr="00194856">
        <w:rPr>
          <w:rFonts w:ascii="Times New Roman" w:eastAsia="Cambria" w:hAnsi="Times New Roman" w:cs="Times New Roman"/>
          <w:bCs/>
          <w:spacing w:val="-2"/>
          <w:sz w:val="20"/>
          <w:szCs w:val="20"/>
          <w:lang w:val="uk-UA" w:eastAsia="en-GB"/>
        </w:rPr>
        <w:t xml:space="preserve"> </w:t>
      </w:r>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1" w:name="_Toc74777946"/>
      <w:r w:rsidRPr="00194856">
        <w:rPr>
          <w:rFonts w:ascii="Times New Roman" w:eastAsia="Cambria" w:hAnsi="Times New Roman" w:cs="Times New Roman"/>
          <w:bCs/>
          <w:spacing w:val="-2"/>
          <w:sz w:val="20"/>
          <w:szCs w:val="20"/>
          <w:lang w:val="uk-UA" w:eastAsia="en-GB"/>
        </w:rPr>
        <w:t>Якщо Підрядник є стороною колективного договору або зобов'язаний ним іншим чином, Підрядник повинен дотримуватись його положень та умов.</w:t>
      </w:r>
      <w:bookmarkEnd w:id="3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2" w:name="_Toc74777947"/>
      <w:r w:rsidRPr="00194856">
        <w:rPr>
          <w:rFonts w:ascii="Times New Roman" w:eastAsia="Cambria" w:hAnsi="Times New Roman" w:cs="Times New Roman"/>
          <w:bCs/>
          <w:spacing w:val="-2"/>
          <w:sz w:val="20"/>
          <w:szCs w:val="20"/>
          <w:lang w:val="uk-UA" w:eastAsia="en-GB"/>
        </w:rPr>
        <w:t>Відрахування з заробітної плати за дисциплінарні заходи не дозволяються, а також не дозволяються відрахування з заробітної плати, не передбачені національним законодавством, без явного дозволу відповідного працівника. Відрахування ніколи не повинні призводити до того, що працівник отримуватиме менше, ніж передбачена мінімальна заробітна плата.</w:t>
      </w:r>
      <w:bookmarkEnd w:id="32"/>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3" w:name="_Toc74777948"/>
      <w:r w:rsidRPr="00194856">
        <w:rPr>
          <w:rFonts w:ascii="Times New Roman" w:eastAsia="Cambria" w:hAnsi="Times New Roman" w:cs="Times New Roman"/>
          <w:bCs/>
          <w:spacing w:val="-2"/>
          <w:sz w:val="20"/>
          <w:szCs w:val="20"/>
          <w:lang w:val="uk-UA" w:eastAsia="en-GB"/>
        </w:rPr>
        <w:t>Усі працівники повинні отримувати чітко зрозумілу усну та письмову інформацію про умови заробітної плати до прийняття на роботу та подробиці їх заробітної плати за відповідний період кожного разу, коли вони отримують виплату. Заробітна плата виплачується в законному платіжному засобі в повному обсязі, своєчасно та безпосередньо зацікавленим працівникам. Виконавець повинен вести облік усіх здійснених платежів та відрахувань.</w:t>
      </w:r>
      <w:bookmarkEnd w:id="33"/>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34" w:name="_Toc74777949"/>
      <w:r w:rsidRPr="00194856">
        <w:rPr>
          <w:rFonts w:ascii="Times New Roman" w:eastAsia="Cambria" w:hAnsi="Times New Roman" w:cs="Times New Roman"/>
          <w:bCs/>
          <w:spacing w:val="-2"/>
          <w:sz w:val="20"/>
          <w:szCs w:val="20"/>
          <w:lang w:val="uk-UA" w:eastAsia="en-GB"/>
        </w:rPr>
        <w:t xml:space="preserve">ЗУ 22.1.5             </w:t>
      </w:r>
      <w:r w:rsidRPr="00194856">
        <w:rPr>
          <w:rFonts w:ascii="Times New Roman" w:eastAsia="Cambria" w:hAnsi="Times New Roman" w:cs="Times New Roman"/>
          <w:b/>
          <w:spacing w:val="-2"/>
          <w:sz w:val="20"/>
          <w:szCs w:val="20"/>
          <w:lang w:val="uk-UA" w:eastAsia="en-GB"/>
        </w:rPr>
        <w:t>Послуги для персоналу та працівників</w:t>
      </w:r>
      <w:bookmarkEnd w:id="34"/>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5" w:name="_Toc74777950"/>
      <w:r w:rsidRPr="00194856">
        <w:rPr>
          <w:rFonts w:ascii="Times New Roman" w:eastAsia="Cambria" w:hAnsi="Times New Roman" w:cs="Times New Roman"/>
          <w:bCs/>
          <w:spacing w:val="-2"/>
          <w:sz w:val="20"/>
          <w:szCs w:val="20"/>
          <w:lang w:val="uk-UA" w:eastAsia="en-GB"/>
        </w:rPr>
        <w:t xml:space="preserve">Якщо Підрядник забезпечує місце проживання для робітників, це житло повинно відповідати його місцезнаходженню, бути чистим, безпечним та, як мінімум, задовольняти основні потреби працівників. </w:t>
      </w:r>
      <w:bookmarkEnd w:id="35"/>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6" w:name="_Toc74777951"/>
      <w:r w:rsidRPr="00194856">
        <w:rPr>
          <w:rFonts w:ascii="Times New Roman" w:eastAsia="Cambria" w:hAnsi="Times New Roman" w:cs="Times New Roman"/>
          <w:bCs/>
          <w:spacing w:val="-2"/>
          <w:sz w:val="20"/>
          <w:szCs w:val="20"/>
          <w:lang w:val="uk-UA" w:eastAsia="en-GB"/>
        </w:rPr>
        <w:t>Підрядник повинен забезпечити, вільне пересування працівників до помешкання та з нього не було надмірно обмеженим.</w:t>
      </w:r>
      <w:bookmarkEnd w:id="36"/>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37" w:name="_Toc74777952"/>
      <w:r w:rsidRPr="00194856">
        <w:rPr>
          <w:rFonts w:ascii="Times New Roman" w:eastAsia="Cambria" w:hAnsi="Times New Roman" w:cs="Times New Roman"/>
          <w:bCs/>
          <w:spacing w:val="-2"/>
          <w:sz w:val="20"/>
          <w:szCs w:val="20"/>
          <w:lang w:val="uk-UA" w:eastAsia="en-GB"/>
        </w:rPr>
        <w:t xml:space="preserve">ЗУ 22.1.6             </w:t>
      </w:r>
      <w:r w:rsidRPr="00194856">
        <w:rPr>
          <w:rFonts w:ascii="Times New Roman" w:eastAsia="Cambria" w:hAnsi="Times New Roman" w:cs="Times New Roman"/>
          <w:b/>
          <w:spacing w:val="-2"/>
          <w:sz w:val="20"/>
          <w:szCs w:val="20"/>
          <w:lang w:val="uk-UA" w:eastAsia="en-GB"/>
        </w:rPr>
        <w:t>Законодавство праці</w:t>
      </w:r>
      <w:bookmarkEnd w:id="3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38" w:name="_Toc74777953"/>
      <w:r w:rsidRPr="00194856">
        <w:rPr>
          <w:rFonts w:ascii="Times New Roman" w:eastAsia="Cambria" w:hAnsi="Times New Roman" w:cs="Times New Roman"/>
          <w:bCs/>
          <w:spacing w:val="-2"/>
          <w:sz w:val="20"/>
          <w:szCs w:val="20"/>
          <w:lang w:val="uk-UA" w:eastAsia="en-GB"/>
        </w:rPr>
        <w:t>Підрядник повинен забезпечити, щоб зобов'язання перед персоналом та працівниками відповідно до законів та положень про працю, охорону праці та соціальне забезпечення, що випливають із трудових відносин, не були виключені , шляхом використання  трудових контрактів.</w:t>
      </w:r>
      <w:bookmarkEnd w:id="38"/>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39" w:name="_Toc74777954"/>
      <w:r w:rsidRPr="00194856">
        <w:rPr>
          <w:rFonts w:ascii="Times New Roman" w:eastAsia="Cambria" w:hAnsi="Times New Roman" w:cs="Times New Roman"/>
          <w:bCs/>
          <w:spacing w:val="-2"/>
          <w:sz w:val="20"/>
          <w:szCs w:val="20"/>
          <w:lang w:val="uk-UA" w:eastAsia="en-GB"/>
        </w:rPr>
        <w:t xml:space="preserve">ЗУ 22.1.7             </w:t>
      </w:r>
      <w:proofErr w:type="spellStart"/>
      <w:r w:rsidRPr="00194856">
        <w:rPr>
          <w:rFonts w:ascii="Times New Roman" w:eastAsia="Cambria" w:hAnsi="Times New Roman" w:cs="Times New Roman"/>
          <w:b/>
          <w:spacing w:val="-2"/>
          <w:sz w:val="20"/>
          <w:szCs w:val="20"/>
          <w:lang w:val="uk-UA" w:eastAsia="en-GB"/>
        </w:rPr>
        <w:t>Здоров</w:t>
      </w:r>
      <w:proofErr w:type="spellEnd"/>
      <w:r w:rsidRPr="00194856">
        <w:rPr>
          <w:rFonts w:ascii="Times New Roman" w:eastAsia="Cambria" w:hAnsi="Times New Roman" w:cs="Times New Roman"/>
          <w:b/>
          <w:spacing w:val="-2"/>
          <w:sz w:val="20"/>
          <w:szCs w:val="20"/>
          <w:lang w:eastAsia="en-GB"/>
        </w:rPr>
        <w:t>’</w:t>
      </w:r>
      <w:r w:rsidRPr="00194856">
        <w:rPr>
          <w:rFonts w:ascii="Times New Roman" w:eastAsia="Cambria" w:hAnsi="Times New Roman" w:cs="Times New Roman"/>
          <w:b/>
          <w:spacing w:val="-2"/>
          <w:sz w:val="20"/>
          <w:szCs w:val="20"/>
          <w:lang w:val="uk-UA" w:eastAsia="en-GB"/>
        </w:rPr>
        <w:t>я та безпека</w:t>
      </w:r>
      <w:bookmarkEnd w:id="39"/>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0" w:name="_Toc74777955"/>
      <w:r w:rsidRPr="00194856">
        <w:rPr>
          <w:rFonts w:ascii="Times New Roman" w:eastAsia="Cambria" w:hAnsi="Times New Roman" w:cs="Times New Roman"/>
          <w:bCs/>
          <w:spacing w:val="-2"/>
          <w:sz w:val="20"/>
          <w:szCs w:val="20"/>
          <w:lang w:val="uk-UA" w:eastAsia="en-GB"/>
        </w:rPr>
        <w:lastRenderedPageBreak/>
        <w:t>Підрядник повинен надати Замовнику з написаною Політикою охорони праці,  конкретний проект охорони праці (План) перед початком роботи. План повинен визначати всі конкретні та відповідні ризики для проекту та надавати інформацію, що пояснює, як Підрядник керуватиме виявленими ризиками. План повинен включати деталі системи управління охороною праці Підрядника, включаючи плани Підрядника щодо управління та моніторингу ризиків для здоров’я та безпеки, пов’язаних з усіма будівельними роботами, що знаходяться під його контролем. План повинен бути наданий Банку (банкам) до початку Будівництва.</w:t>
      </w:r>
      <w:bookmarkEnd w:id="40"/>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1" w:name="_Toc74777956"/>
      <w:r w:rsidRPr="00194856">
        <w:rPr>
          <w:rFonts w:ascii="Times New Roman" w:eastAsia="Cambria" w:hAnsi="Times New Roman" w:cs="Times New Roman"/>
          <w:bCs/>
          <w:spacing w:val="-2"/>
          <w:sz w:val="20"/>
          <w:szCs w:val="20"/>
          <w:lang w:val="uk-UA" w:eastAsia="en-GB"/>
        </w:rPr>
        <w:t>Кожен підрядник повинен планувати, керувати та контролювати будівельні роботи, що виконуються ним або під його контролем, таким чином, щоб гарантувати, що, наскільки це обґрунтовано можливо, вони виконуються без ризику для здоров'я та безпеки. У випадках, коли Підрядник є спільним підприємством, консорціумом або подібним суб'єктом, Підрядник координує свою діяльність з планування, управління та моніторингу таким чином, щоб гарантувати, що будь-яке перекриття не створює потенційних ризиків для третіх сторін.</w:t>
      </w:r>
      <w:bookmarkEnd w:id="4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2" w:name="_Toc74777957"/>
      <w:r w:rsidRPr="00194856">
        <w:rPr>
          <w:rFonts w:ascii="Times New Roman" w:eastAsia="Cambria" w:hAnsi="Times New Roman" w:cs="Times New Roman"/>
          <w:bCs/>
          <w:spacing w:val="-2"/>
          <w:sz w:val="20"/>
          <w:szCs w:val="20"/>
          <w:lang w:val="uk-UA" w:eastAsia="en-GB"/>
        </w:rPr>
        <w:t>Всі завдання, пов'язані з роботою, повинні бути оцінені перед тим, як виконувати будь-які роботи. Повинні бути визначені всі значні небезпеки та введені заходи контролю для зменшення передбачуваних ризиків травм та погіршення здоров’я, наскільки це доцільно практично можливо. Особлива увага приділяється, зокрема, оцінці та контролю за наступними конкретними видами діяльності, і вони повинні бути задокументовані в Плані охорони праці;</w:t>
      </w:r>
      <w:bookmarkEnd w:id="42"/>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3" w:name="_Toc74777958"/>
      <w:r w:rsidRPr="00194856">
        <w:rPr>
          <w:rFonts w:ascii="Times New Roman" w:eastAsia="Cambria" w:hAnsi="Times New Roman" w:cs="Times New Roman"/>
          <w:bCs/>
          <w:spacing w:val="-2"/>
          <w:sz w:val="20"/>
          <w:szCs w:val="20"/>
          <w:lang w:val="uk-UA" w:eastAsia="en-GB"/>
        </w:rPr>
        <w:t>• Робота на висоті;</w:t>
      </w:r>
      <w:bookmarkEnd w:id="43"/>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4" w:name="_Toc74777959"/>
      <w:r w:rsidRPr="00194856">
        <w:rPr>
          <w:rFonts w:ascii="Times New Roman" w:eastAsia="Cambria" w:hAnsi="Times New Roman" w:cs="Times New Roman"/>
          <w:bCs/>
          <w:spacing w:val="-2"/>
          <w:sz w:val="20"/>
          <w:szCs w:val="20"/>
          <w:lang w:val="uk-UA" w:eastAsia="en-GB"/>
        </w:rPr>
        <w:t>• Підйомні операції;</w:t>
      </w:r>
      <w:bookmarkEnd w:id="44"/>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5" w:name="_Toc74777960"/>
      <w:r w:rsidRPr="00194856">
        <w:rPr>
          <w:rFonts w:ascii="Times New Roman" w:eastAsia="Cambria" w:hAnsi="Times New Roman" w:cs="Times New Roman"/>
          <w:bCs/>
          <w:spacing w:val="-2"/>
          <w:sz w:val="20"/>
          <w:szCs w:val="20"/>
          <w:lang w:val="uk-UA" w:eastAsia="en-GB"/>
        </w:rPr>
        <w:t>• Рух транспортних засобів та мобільного робочого обладнання;</w:t>
      </w:r>
      <w:bookmarkEnd w:id="45"/>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6" w:name="_Toc74777961"/>
      <w:r w:rsidRPr="00194856">
        <w:rPr>
          <w:rFonts w:ascii="Times New Roman" w:eastAsia="Cambria" w:hAnsi="Times New Roman" w:cs="Times New Roman"/>
          <w:bCs/>
          <w:spacing w:val="-2"/>
          <w:sz w:val="20"/>
          <w:szCs w:val="20"/>
          <w:lang w:val="uk-UA" w:eastAsia="en-GB"/>
        </w:rPr>
        <w:t xml:space="preserve">• Порушення </w:t>
      </w:r>
      <w:proofErr w:type="spellStart"/>
      <w:r w:rsidRPr="00194856">
        <w:rPr>
          <w:rFonts w:ascii="Times New Roman" w:eastAsia="Cambria" w:hAnsi="Times New Roman" w:cs="Times New Roman"/>
          <w:bCs/>
          <w:spacing w:val="-2"/>
          <w:sz w:val="20"/>
          <w:szCs w:val="20"/>
          <w:lang w:val="uk-UA" w:eastAsia="en-GB"/>
        </w:rPr>
        <w:t>грунту</w:t>
      </w:r>
      <w:proofErr w:type="spellEnd"/>
      <w:r w:rsidRPr="00194856">
        <w:rPr>
          <w:rFonts w:ascii="Times New Roman" w:eastAsia="Cambria" w:hAnsi="Times New Roman" w:cs="Times New Roman"/>
          <w:bCs/>
          <w:spacing w:val="-2"/>
          <w:sz w:val="20"/>
          <w:szCs w:val="20"/>
          <w:lang w:val="uk-UA" w:eastAsia="en-GB"/>
        </w:rPr>
        <w:t xml:space="preserve"> та земляні роботи; і,</w:t>
      </w:r>
      <w:bookmarkEnd w:id="46"/>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7" w:name="_Toc74777962"/>
      <w:r w:rsidRPr="00194856">
        <w:rPr>
          <w:rFonts w:ascii="Times New Roman" w:eastAsia="Cambria" w:hAnsi="Times New Roman" w:cs="Times New Roman"/>
          <w:bCs/>
          <w:spacing w:val="-2"/>
          <w:sz w:val="20"/>
          <w:szCs w:val="20"/>
          <w:lang w:val="uk-UA" w:eastAsia="en-GB"/>
        </w:rPr>
        <w:t>• Робота з електричними провідниками під напругою та навколо них.</w:t>
      </w:r>
      <w:bookmarkEnd w:id="4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48" w:name="_Toc74777963"/>
      <w:r w:rsidRPr="00194856">
        <w:rPr>
          <w:rFonts w:ascii="Times New Roman" w:eastAsia="Cambria" w:hAnsi="Times New Roman" w:cs="Times New Roman"/>
          <w:bCs/>
          <w:spacing w:val="-2"/>
          <w:sz w:val="20"/>
          <w:szCs w:val="20"/>
          <w:lang w:val="uk-UA" w:eastAsia="en-GB"/>
        </w:rPr>
        <w:t>Підрядник повинен забезпечити безпечне та здорове виробниче середовище та сприяти належній міжнародній практиці охорони праці. Підрядник вживає заходів для запобігання нещасним випадкам, травмам та хворобам, що виникають в процесі роботи, шляхом виявлення та контролю ризиків для працівників, третіх сторін та постраждалих громад, наскільки це можливо. Підрядник повинен забезпечити, щоб весь персонал, робітники та особи, які мають право перебувати на місці, отримали необхідний нагляд, інформацію, інструктаж та навчання для виконання своїх робіт таким чином, щоб не піддавати ризику себе або третіх осіб. Що стосується будь-яких несанкціонованих відвідувачів будівельного майданчику, Підрядник повинен ознайомитись та дотримуватися відповідних положень чинного законодавства. За необхідності, Підрядник повинен надати обладнання для мінімізації ризиків для здоров'я та безпеки та забезпечити його використання. Підрядник повинен провести оцінку ризику, щоб забезпечити правильний підбір обладнання для кожного завдання. Робоче обладнання має бути у справному робочому стані, розроблене для конкретного завдання та жодним чином не імпровізоване. Підрядник повинен створити механізми запобігання надзвичайним ситуаціям, готовності та реагування на них.</w:t>
      </w:r>
      <w:bookmarkEnd w:id="48"/>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49" w:name="_Toc74777964"/>
      <w:r w:rsidRPr="00194856">
        <w:rPr>
          <w:rFonts w:ascii="Times New Roman" w:eastAsia="Cambria" w:hAnsi="Times New Roman" w:cs="Times New Roman"/>
          <w:bCs/>
          <w:spacing w:val="-2"/>
          <w:sz w:val="20"/>
          <w:szCs w:val="20"/>
          <w:lang w:val="uk-UA" w:eastAsia="en-GB"/>
        </w:rPr>
        <w:t xml:space="preserve">ЗУ 22.1.8             </w:t>
      </w:r>
      <w:r w:rsidRPr="00194856">
        <w:rPr>
          <w:rFonts w:ascii="Times New Roman" w:eastAsia="Cambria" w:hAnsi="Times New Roman" w:cs="Times New Roman"/>
          <w:b/>
          <w:spacing w:val="-2"/>
          <w:sz w:val="20"/>
          <w:szCs w:val="20"/>
          <w:lang w:val="uk-UA" w:eastAsia="en-GB"/>
        </w:rPr>
        <w:t>Засоби індивідуального захисту</w:t>
      </w:r>
      <w:bookmarkEnd w:id="49"/>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0" w:name="_Toc74777965"/>
      <w:r w:rsidRPr="00194856">
        <w:rPr>
          <w:rFonts w:ascii="Times New Roman" w:eastAsia="Cambria" w:hAnsi="Times New Roman" w:cs="Times New Roman"/>
          <w:bCs/>
          <w:spacing w:val="-2"/>
          <w:sz w:val="20"/>
          <w:szCs w:val="20"/>
          <w:lang w:val="uk-UA" w:eastAsia="en-GB"/>
        </w:rPr>
        <w:t>Підрядник повинен безкоштовно надавати своїм працівникам засоби індивідуального захисту (ЗІЗ) для контролю залишкових ризиків. ЗІЗ має бути придатним для відповідних небезпек, яким піддаються працівники та замінювати їх безкоштовно, коли він пошкоджується або зношується. Як мінімум, ЗІЗ має бути захисне взуття, захист для голови та предмет одягу з високою видимістю.</w:t>
      </w:r>
      <w:bookmarkEnd w:id="50"/>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51" w:name="_Toc74777966"/>
      <w:r w:rsidRPr="00194856">
        <w:rPr>
          <w:rFonts w:ascii="Times New Roman" w:eastAsia="Cambria" w:hAnsi="Times New Roman" w:cs="Times New Roman"/>
          <w:bCs/>
          <w:spacing w:val="-2"/>
          <w:sz w:val="20"/>
          <w:szCs w:val="20"/>
          <w:lang w:val="uk-UA" w:eastAsia="en-GB"/>
        </w:rPr>
        <w:t xml:space="preserve">ЗУ 22.1.9            </w:t>
      </w:r>
      <w:r w:rsidRPr="00194856">
        <w:rPr>
          <w:rFonts w:ascii="Times New Roman" w:eastAsia="Cambria" w:hAnsi="Times New Roman" w:cs="Times New Roman"/>
          <w:b/>
          <w:spacing w:val="-2"/>
          <w:sz w:val="20"/>
          <w:szCs w:val="20"/>
          <w:lang w:val="uk-UA" w:eastAsia="en-GB"/>
        </w:rPr>
        <w:t>Проживання працівників</w:t>
      </w:r>
      <w:bookmarkEnd w:id="5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2" w:name="_Toc74777967"/>
      <w:r w:rsidRPr="00194856">
        <w:rPr>
          <w:rFonts w:ascii="Times New Roman" w:eastAsia="Cambria" w:hAnsi="Times New Roman" w:cs="Times New Roman"/>
          <w:bCs/>
          <w:spacing w:val="-2"/>
          <w:sz w:val="20"/>
          <w:szCs w:val="20"/>
          <w:lang w:val="uk-UA" w:eastAsia="en-GB"/>
        </w:rPr>
        <w:t>Підрядник повинен забезпечити відповідну зону відпочинку для використання робітниками під час перерв. Ця територія повинна бути чистою, розташована там, де їжа не забруднюється, і забезпечувати розумний тепловий комфорт під час високих та низьких температур. Підрядник також повинен забезпечити належний доступ до туалетів та умивальників для своїх працівників.</w:t>
      </w:r>
      <w:bookmarkEnd w:id="52"/>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Cs/>
          <w:spacing w:val="-2"/>
          <w:sz w:val="20"/>
          <w:szCs w:val="20"/>
          <w:lang w:val="uk-UA" w:eastAsia="en-GB"/>
        </w:rPr>
      </w:pPr>
      <w:bookmarkStart w:id="53" w:name="_Toc74777968"/>
      <w:r w:rsidRPr="00194856">
        <w:rPr>
          <w:rFonts w:ascii="Times New Roman" w:eastAsia="Cambria" w:hAnsi="Times New Roman" w:cs="Times New Roman"/>
          <w:bCs/>
          <w:spacing w:val="-2"/>
          <w:sz w:val="20"/>
          <w:szCs w:val="20"/>
          <w:lang w:val="uk-UA" w:eastAsia="en-GB"/>
        </w:rPr>
        <w:lastRenderedPageBreak/>
        <w:t xml:space="preserve">ЗУ 22.1.10           </w:t>
      </w:r>
      <w:r w:rsidRPr="00194856">
        <w:rPr>
          <w:rFonts w:ascii="Times New Roman" w:eastAsia="Cambria" w:hAnsi="Times New Roman" w:cs="Times New Roman"/>
          <w:b/>
          <w:spacing w:val="-2"/>
          <w:sz w:val="20"/>
          <w:szCs w:val="20"/>
          <w:lang w:val="uk-UA" w:eastAsia="en-GB"/>
        </w:rPr>
        <w:t>Перша допомога</w:t>
      </w:r>
      <w:bookmarkEnd w:id="53"/>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4" w:name="_Toc74777969"/>
      <w:r w:rsidRPr="00194856">
        <w:rPr>
          <w:rFonts w:ascii="Times New Roman" w:eastAsia="Cambria" w:hAnsi="Times New Roman" w:cs="Times New Roman"/>
          <w:bCs/>
          <w:spacing w:val="-2"/>
          <w:sz w:val="20"/>
          <w:szCs w:val="20"/>
          <w:lang w:val="uk-UA" w:eastAsia="en-GB"/>
        </w:rPr>
        <w:t>Перед початком роботи Підрядник проводить оцінку потреб у першій медичній допомозі, щоб визначити положення, необхідні для збереження життя та надання негайної першої допомоги постраждалому. Оцінка повинна враховувати ступінь небезпеки, потенційні ризики та кількість працівників на Сайті. Крім того, слід враховувати ризики, що виникають під час роботи, зокрема, гарячі роботи, що спричиняють опіки та бризки небезпечних рідин в обличчя. Підрядник повинен забезпечити наявність кваліфікованого персоналу з надання першої медичної допомоги у зручних місцях на місці для забезпечення оперативного реагування на негайне надання першої медичної допомоги.</w:t>
      </w:r>
      <w:bookmarkEnd w:id="54"/>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55" w:name="_Toc74777970"/>
      <w:r w:rsidRPr="00194856">
        <w:rPr>
          <w:rFonts w:ascii="Times New Roman" w:eastAsia="Cambria" w:hAnsi="Times New Roman" w:cs="Times New Roman"/>
          <w:bCs/>
          <w:spacing w:val="-2"/>
          <w:sz w:val="20"/>
          <w:szCs w:val="20"/>
          <w:lang w:val="uk-UA" w:eastAsia="en-GB"/>
        </w:rPr>
        <w:t xml:space="preserve">ЗУ 22.1.11 </w:t>
      </w:r>
      <w:r w:rsidRPr="00194856">
        <w:rPr>
          <w:rFonts w:ascii="Times New Roman" w:eastAsia="Cambria" w:hAnsi="Times New Roman" w:cs="Times New Roman"/>
          <w:b/>
          <w:spacing w:val="-2"/>
          <w:sz w:val="20"/>
          <w:szCs w:val="20"/>
          <w:lang w:val="uk-UA" w:eastAsia="en-GB"/>
        </w:rPr>
        <w:t xml:space="preserve">          Робота на висоті</w:t>
      </w:r>
      <w:bookmarkEnd w:id="55"/>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6" w:name="_Toc74777971"/>
      <w:r w:rsidRPr="00194856">
        <w:rPr>
          <w:rFonts w:ascii="Times New Roman" w:eastAsia="Cambria" w:hAnsi="Times New Roman" w:cs="Times New Roman"/>
          <w:bCs/>
          <w:spacing w:val="-2"/>
          <w:sz w:val="20"/>
          <w:szCs w:val="20"/>
          <w:lang w:val="uk-UA" w:eastAsia="en-GB"/>
        </w:rPr>
        <w:t>Виконавець повинен запровадити процедуру, яка вимагає уникати всіх робіт на висоті, де це можливо. Якщо роботи на висоті неможливо уникнути, Підрядник повинен оцінити всі роботи на висоті, щоб переконатись, що передбачені відповідні заходи запобігання падінню до початку будь-якої трудової діяльності. Там, де ризик падіння все ще може існувати, Підрядник вживає заходів для пом'якшення падіння, якщо таке сталося. Підрядник повинен здійснювати періодичний моніторинг робочих платформ та заходи запобігання падінню, щоб забезпечити їх збереження у належному стані та справному робочому стані.</w:t>
      </w:r>
      <w:bookmarkEnd w:id="56"/>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57" w:name="_Toc74777972"/>
      <w:r w:rsidRPr="00194856">
        <w:rPr>
          <w:rFonts w:ascii="Times New Roman" w:eastAsia="Cambria" w:hAnsi="Times New Roman" w:cs="Times New Roman"/>
          <w:bCs/>
          <w:spacing w:val="-2"/>
          <w:sz w:val="20"/>
          <w:szCs w:val="20"/>
          <w:lang w:val="uk-UA" w:eastAsia="en-GB"/>
        </w:rPr>
        <w:t>ЗУ 22.1.11</w:t>
      </w:r>
      <w:r w:rsidRPr="00194856">
        <w:rPr>
          <w:rFonts w:ascii="Times New Roman" w:eastAsia="Cambria" w:hAnsi="Times New Roman" w:cs="Times New Roman"/>
          <w:b/>
          <w:spacing w:val="-2"/>
          <w:sz w:val="20"/>
          <w:szCs w:val="20"/>
          <w:lang w:val="uk-UA" w:eastAsia="en-GB"/>
        </w:rPr>
        <w:t xml:space="preserve">          Порушення землі та розкопки</w:t>
      </w:r>
      <w:bookmarkEnd w:id="5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58" w:name="_Toc74777973"/>
      <w:r w:rsidRPr="00194856">
        <w:rPr>
          <w:rFonts w:ascii="Times New Roman" w:eastAsia="Cambria" w:hAnsi="Times New Roman" w:cs="Times New Roman"/>
          <w:bCs/>
          <w:spacing w:val="-2"/>
          <w:sz w:val="20"/>
          <w:szCs w:val="20"/>
          <w:lang w:val="uk-UA" w:eastAsia="en-GB"/>
        </w:rPr>
        <w:t>Підрядник повинен забезпечити, щоб усі заходи з порушення земель та розкопок виконувались у безпечній системі робіт, яка включає всебічну оцінку ризиків компетентною особою, незалежно від глибини, щоб забезпечити її безпеку та належну підтримку. По можливості уникати участі в будь-яких розкопках будь-якою людиною. Там, де неможливо уникнути в’їзду, слід застосовувати надійні інженерні методи для підтримки розкопок, щоб запобігти потраплянню в пастку будь-якого працівника, який зазнає травм чи погіршення здоров’я. Жоден працівник не повинен входити в непідтримувані розкопки.</w:t>
      </w:r>
      <w:bookmarkEnd w:id="58"/>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59" w:name="_Toc74777974"/>
      <w:r w:rsidRPr="00194856">
        <w:rPr>
          <w:rFonts w:ascii="Times New Roman" w:eastAsia="Cambria" w:hAnsi="Times New Roman" w:cs="Times New Roman"/>
          <w:bCs/>
          <w:spacing w:val="-2"/>
          <w:sz w:val="20"/>
          <w:szCs w:val="20"/>
          <w:lang w:val="uk-UA" w:eastAsia="en-GB"/>
        </w:rPr>
        <w:t>ЗУ 22.1.11</w:t>
      </w:r>
      <w:r w:rsidRPr="00194856">
        <w:rPr>
          <w:rFonts w:ascii="Times New Roman" w:eastAsia="Cambria" w:hAnsi="Times New Roman" w:cs="Times New Roman"/>
          <w:b/>
          <w:spacing w:val="-2"/>
          <w:sz w:val="20"/>
          <w:szCs w:val="20"/>
          <w:lang w:val="uk-UA" w:eastAsia="en-GB"/>
        </w:rPr>
        <w:t xml:space="preserve">           Електричні послуги в прямому ефірі</w:t>
      </w:r>
      <w:bookmarkEnd w:id="59"/>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0" w:name="_Toc74777975"/>
      <w:r w:rsidRPr="00194856">
        <w:rPr>
          <w:rFonts w:ascii="Times New Roman" w:eastAsia="Cambria" w:hAnsi="Times New Roman" w:cs="Times New Roman"/>
          <w:bCs/>
          <w:spacing w:val="-2"/>
          <w:sz w:val="20"/>
          <w:szCs w:val="20"/>
          <w:lang w:val="uk-UA" w:eastAsia="en-GB"/>
        </w:rPr>
        <w:t>Підрядник повинен ознайомитись з усіма електричними послугами в межах визначеного Ділянки, що включатиме всі наземні та надземні послуги. Усі струмові провідники повинні бути надійно захищені та недоступні для несанкціонованого персоналу. Якщо існує ризик контакту з боку працівника або будь-якого обладнання, що експлуатується, Підрядник повинен забезпечити тимчасову ізоляцію або перенаправлення послуги до початку роботи. У будь-який час жоден працівник або третя сторона не може піддаватися впливу будь-яких струмопровідних проводів, якщо вони не мають дозволу та компетенції працювати на цих послугах або навколо них.</w:t>
      </w:r>
      <w:bookmarkEnd w:id="60"/>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61" w:name="_Toc74777976"/>
      <w:r w:rsidRPr="00194856">
        <w:rPr>
          <w:rFonts w:ascii="Times New Roman" w:eastAsia="Cambria" w:hAnsi="Times New Roman" w:cs="Times New Roman"/>
          <w:bCs/>
          <w:spacing w:val="-2"/>
          <w:sz w:val="20"/>
          <w:szCs w:val="20"/>
          <w:lang w:val="uk-UA" w:eastAsia="en-GB"/>
        </w:rPr>
        <w:t>ЗУ 22.1.12</w:t>
      </w:r>
      <w:r w:rsidRPr="00194856">
        <w:rPr>
          <w:rFonts w:ascii="Times New Roman" w:eastAsia="Cambria" w:hAnsi="Times New Roman" w:cs="Times New Roman"/>
          <w:b/>
          <w:spacing w:val="-2"/>
          <w:sz w:val="20"/>
          <w:szCs w:val="20"/>
          <w:lang w:val="uk-UA" w:eastAsia="en-GB"/>
        </w:rPr>
        <w:t xml:space="preserve">         Рух транспортних засобів та мобільного робочого обладнання</w:t>
      </w:r>
      <w:bookmarkEnd w:id="6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2" w:name="_Toc74777977"/>
      <w:r w:rsidRPr="00194856">
        <w:rPr>
          <w:rFonts w:ascii="Times New Roman" w:eastAsia="Cambria" w:hAnsi="Times New Roman" w:cs="Times New Roman"/>
          <w:bCs/>
          <w:spacing w:val="-2"/>
          <w:sz w:val="20"/>
          <w:szCs w:val="20"/>
          <w:lang w:val="uk-UA" w:eastAsia="en-GB"/>
        </w:rPr>
        <w:t xml:space="preserve">Підрядник повинен мінімізувати рух транспорту та мобільного робочого обладнання та постійно оцінювати наслідки на місці та поза ним. По можливості, повинні бути запроваджені односторонні системи, щоб уникнути контакту транспортних засобів між собою. На місці слід уникати руху заднім ходом транспортних засобів та мобільного робочого обладнання, де це неможливо, повинна бути дієва система контролю заднім ходом, щоб не було ризику травмування або пошкодження майна. Усі рухомі транспортні засоби та мобільне робоче обладнання на Сайті повинні мати вмонтований </w:t>
      </w:r>
      <w:proofErr w:type="spellStart"/>
      <w:r w:rsidRPr="00194856">
        <w:rPr>
          <w:rFonts w:ascii="Times New Roman" w:eastAsia="Cambria" w:hAnsi="Times New Roman" w:cs="Times New Roman"/>
          <w:bCs/>
          <w:spacing w:val="-2"/>
          <w:sz w:val="20"/>
          <w:szCs w:val="20"/>
          <w:lang w:val="uk-UA" w:eastAsia="en-GB"/>
        </w:rPr>
        <w:t>блимаючий</w:t>
      </w:r>
      <w:proofErr w:type="spellEnd"/>
      <w:r w:rsidRPr="00194856">
        <w:rPr>
          <w:rFonts w:ascii="Times New Roman" w:eastAsia="Cambria" w:hAnsi="Times New Roman" w:cs="Times New Roman"/>
          <w:bCs/>
          <w:spacing w:val="-2"/>
          <w:sz w:val="20"/>
          <w:szCs w:val="20"/>
          <w:lang w:val="uk-UA" w:eastAsia="en-GB"/>
        </w:rPr>
        <w:t xml:space="preserve"> бурштиновий попереджувальний маяк, який повинен бути використаний під час роботи. Виконавець повинен забезпечити перевірку та підтвердження будь-яких транспортних засобів або мобільного робочого обладнання, які в'їжджають на Сайт, з урахуванням </w:t>
      </w:r>
      <w:proofErr w:type="spellStart"/>
      <w:r w:rsidRPr="00194856">
        <w:rPr>
          <w:rFonts w:ascii="Times New Roman" w:eastAsia="Cambria" w:hAnsi="Times New Roman" w:cs="Times New Roman"/>
          <w:bCs/>
          <w:spacing w:val="-2"/>
          <w:sz w:val="20"/>
          <w:szCs w:val="20"/>
          <w:lang w:val="uk-UA" w:eastAsia="en-GB"/>
        </w:rPr>
        <w:t>фарів</w:t>
      </w:r>
      <w:proofErr w:type="spellEnd"/>
      <w:r w:rsidRPr="00194856">
        <w:rPr>
          <w:rFonts w:ascii="Times New Roman" w:eastAsia="Cambria" w:hAnsi="Times New Roman" w:cs="Times New Roman"/>
          <w:bCs/>
          <w:spacing w:val="-2"/>
          <w:sz w:val="20"/>
          <w:szCs w:val="20"/>
          <w:lang w:val="uk-UA" w:eastAsia="en-GB"/>
        </w:rPr>
        <w:t>, гальм, рульового управління, дзеркал та обмежувачів / ременів безпеки. Встановлені обмежувачі / ремені безпеки слід носити постійно, коли працюють транспортні засоби або мобільна установка.</w:t>
      </w:r>
      <w:bookmarkEnd w:id="62"/>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63" w:name="_Toc74777978"/>
      <w:r w:rsidRPr="00194856">
        <w:rPr>
          <w:rFonts w:ascii="Times New Roman" w:eastAsia="Cambria" w:hAnsi="Times New Roman" w:cs="Times New Roman"/>
          <w:bCs/>
          <w:spacing w:val="-2"/>
          <w:sz w:val="20"/>
          <w:szCs w:val="20"/>
          <w:lang w:val="uk-UA" w:eastAsia="en-GB"/>
        </w:rPr>
        <w:t>ЗУ 22.1.13</w:t>
      </w:r>
      <w:r w:rsidRPr="00194856">
        <w:rPr>
          <w:rFonts w:ascii="Times New Roman" w:eastAsia="Cambria" w:hAnsi="Times New Roman" w:cs="Times New Roman"/>
          <w:b/>
          <w:spacing w:val="-2"/>
          <w:sz w:val="20"/>
          <w:szCs w:val="20"/>
          <w:lang w:val="uk-UA" w:eastAsia="en-GB"/>
        </w:rPr>
        <w:t xml:space="preserve">          Рух транспортних засобів та мобільного робочого обладнання</w:t>
      </w:r>
      <w:bookmarkEnd w:id="63"/>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4" w:name="_Toc74777979"/>
      <w:r w:rsidRPr="00194856">
        <w:rPr>
          <w:rFonts w:ascii="Times New Roman" w:eastAsia="Cambria" w:hAnsi="Times New Roman" w:cs="Times New Roman"/>
          <w:bCs/>
          <w:spacing w:val="-2"/>
          <w:sz w:val="20"/>
          <w:szCs w:val="20"/>
          <w:lang w:val="uk-UA" w:eastAsia="en-GB"/>
        </w:rPr>
        <w:t xml:space="preserve">Підрядник повинен мінімізувати рух транспорту та мобільного робочого обладнання та постійно оцінювати наслідки на місці та поза ним. По можливості, повинні бути запроваджені односторонні системи, щоб уникнути контакту транспортних засобів </w:t>
      </w:r>
      <w:r w:rsidRPr="00194856">
        <w:rPr>
          <w:rFonts w:ascii="Times New Roman" w:eastAsia="Cambria" w:hAnsi="Times New Roman" w:cs="Times New Roman"/>
          <w:bCs/>
          <w:spacing w:val="-2"/>
          <w:sz w:val="20"/>
          <w:szCs w:val="20"/>
          <w:lang w:val="uk-UA" w:eastAsia="en-GB"/>
        </w:rPr>
        <w:lastRenderedPageBreak/>
        <w:t xml:space="preserve">між собою. На місці слід уникати руху заднім ходом транспортних засобів та мобільного робочого обладнання, де це неможливо, повинна бути дієва система контролю заднім ходом, щоб не було ризику травмування або пошкодження майна. Усі рухомі транспортні засоби та мобільне робоче обладнання на Сайті повинні мати встановлений </w:t>
      </w:r>
      <w:proofErr w:type="spellStart"/>
      <w:r w:rsidRPr="00194856">
        <w:rPr>
          <w:rFonts w:ascii="Times New Roman" w:eastAsia="Cambria" w:hAnsi="Times New Roman" w:cs="Times New Roman"/>
          <w:bCs/>
          <w:spacing w:val="-2"/>
          <w:sz w:val="20"/>
          <w:szCs w:val="20"/>
          <w:lang w:val="uk-UA" w:eastAsia="en-GB"/>
        </w:rPr>
        <w:t>блимаючий</w:t>
      </w:r>
      <w:proofErr w:type="spellEnd"/>
      <w:r w:rsidRPr="00194856">
        <w:rPr>
          <w:rFonts w:ascii="Times New Roman" w:eastAsia="Cambria" w:hAnsi="Times New Roman" w:cs="Times New Roman"/>
          <w:bCs/>
          <w:spacing w:val="-2"/>
          <w:sz w:val="20"/>
          <w:szCs w:val="20"/>
          <w:lang w:val="uk-UA" w:eastAsia="en-GB"/>
        </w:rPr>
        <w:t xml:space="preserve"> бурштиновий попереджувальний маяк, який повинен бути використаний під час роботи. Виконавець повинен забезпечити перевірку та підтвердження будь-яких транспортних засобів або мобільного робочого обладнання, які в'їжджають на Сайт, з урахуванням </w:t>
      </w:r>
      <w:proofErr w:type="spellStart"/>
      <w:r w:rsidRPr="00194856">
        <w:rPr>
          <w:rFonts w:ascii="Times New Roman" w:eastAsia="Cambria" w:hAnsi="Times New Roman" w:cs="Times New Roman"/>
          <w:bCs/>
          <w:spacing w:val="-2"/>
          <w:sz w:val="20"/>
          <w:szCs w:val="20"/>
          <w:lang w:val="uk-UA" w:eastAsia="en-GB"/>
        </w:rPr>
        <w:t>фарів</w:t>
      </w:r>
      <w:proofErr w:type="spellEnd"/>
      <w:r w:rsidRPr="00194856">
        <w:rPr>
          <w:rFonts w:ascii="Times New Roman" w:eastAsia="Cambria" w:hAnsi="Times New Roman" w:cs="Times New Roman"/>
          <w:bCs/>
          <w:spacing w:val="-2"/>
          <w:sz w:val="20"/>
          <w:szCs w:val="20"/>
          <w:lang w:val="uk-UA" w:eastAsia="en-GB"/>
        </w:rPr>
        <w:t>, гальм, рульового управління, дзеркал та обмежувачів / ременів безпеки. Встановлені обмежувачі / ремені безпеки слід носити постійно, коли працюють транспортні засоби або мобільна установка.</w:t>
      </w:r>
      <w:bookmarkEnd w:id="64"/>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
          <w:spacing w:val="-2"/>
          <w:sz w:val="20"/>
          <w:szCs w:val="20"/>
          <w:lang w:val="uk-UA" w:eastAsia="en-GB"/>
        </w:rPr>
      </w:pPr>
      <w:bookmarkStart w:id="65" w:name="_Toc74777980"/>
      <w:r w:rsidRPr="00194856">
        <w:rPr>
          <w:rFonts w:ascii="Times New Roman" w:eastAsia="Cambria" w:hAnsi="Times New Roman" w:cs="Times New Roman"/>
          <w:bCs/>
          <w:spacing w:val="-2"/>
          <w:sz w:val="20"/>
          <w:szCs w:val="20"/>
          <w:lang w:val="uk-UA" w:eastAsia="en-GB"/>
        </w:rPr>
        <w:t>ЗУ 22.1.14</w:t>
      </w:r>
      <w:r w:rsidRPr="00194856">
        <w:rPr>
          <w:rFonts w:ascii="Times New Roman" w:eastAsia="Cambria" w:hAnsi="Times New Roman" w:cs="Times New Roman"/>
          <w:b/>
          <w:spacing w:val="-2"/>
          <w:sz w:val="20"/>
          <w:szCs w:val="20"/>
          <w:lang w:val="uk-UA" w:eastAsia="en-GB"/>
        </w:rPr>
        <w:t xml:space="preserve">           Профілактичні заходи</w:t>
      </w:r>
      <w:bookmarkEnd w:id="65"/>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6" w:name="_Toc74777981"/>
      <w:r w:rsidRPr="00194856">
        <w:rPr>
          <w:rFonts w:ascii="Times New Roman" w:eastAsia="Cambria" w:hAnsi="Times New Roman" w:cs="Times New Roman"/>
          <w:bCs/>
          <w:spacing w:val="-2"/>
          <w:sz w:val="20"/>
          <w:szCs w:val="20"/>
          <w:lang w:val="uk-UA" w:eastAsia="en-GB"/>
        </w:rPr>
        <w:t>Підрядник повинен розробляти та підтримувати протягом усього періоду виконання Контракту профілактичні заходи, що стосуються проблем здоров’я працівників, включаючи надання щеплень або інших профілактичних методів лікування захворювань, що мають глобальний характер або є ендемічними в районі проекту. Підрядник вживає відповідних заходів для зменшення ризику передачі ІПСШ та ВІЛ / СНІДу серед персоналу Підрядника та місцевої громади, включаючи надання презервативів та інформації для підвищення обізнаності працівників про захворювання, що передаються статевим шляхом, та ВІЛ / СНІД.</w:t>
      </w:r>
      <w:bookmarkEnd w:id="66"/>
    </w:p>
    <w:p w:rsidR="00194856" w:rsidRPr="00194856" w:rsidRDefault="00194856" w:rsidP="00194856">
      <w:pPr>
        <w:tabs>
          <w:tab w:val="left" w:pos="284"/>
          <w:tab w:val="left" w:pos="3828"/>
          <w:tab w:val="right" w:pos="8789"/>
        </w:tabs>
        <w:spacing w:line="240" w:lineRule="auto"/>
        <w:ind w:left="709"/>
        <w:jc w:val="both"/>
        <w:outlineLvl w:val="1"/>
        <w:rPr>
          <w:rFonts w:ascii="Times New Roman" w:eastAsia="Cambria" w:hAnsi="Times New Roman" w:cs="Times New Roman"/>
          <w:bCs/>
          <w:spacing w:val="-2"/>
          <w:sz w:val="20"/>
          <w:szCs w:val="20"/>
          <w:lang w:val="uk-UA" w:eastAsia="en-GB"/>
        </w:rPr>
      </w:pPr>
      <w:bookmarkStart w:id="67" w:name="_Toc74777982"/>
      <w:r w:rsidRPr="00194856">
        <w:rPr>
          <w:rFonts w:ascii="Times New Roman" w:eastAsia="Cambria" w:hAnsi="Times New Roman" w:cs="Times New Roman"/>
          <w:bCs/>
          <w:spacing w:val="-2"/>
          <w:sz w:val="20"/>
          <w:szCs w:val="20"/>
          <w:lang w:val="uk-UA" w:eastAsia="en-GB"/>
        </w:rPr>
        <w:t xml:space="preserve">ЗУ 22.1.15          </w:t>
      </w:r>
      <w:r w:rsidRPr="00194856">
        <w:rPr>
          <w:rFonts w:ascii="Times New Roman" w:eastAsia="Cambria" w:hAnsi="Times New Roman" w:cs="Times New Roman"/>
          <w:b/>
          <w:spacing w:val="-2"/>
          <w:sz w:val="20"/>
          <w:szCs w:val="20"/>
          <w:lang w:val="uk-UA" w:eastAsia="en-GB"/>
        </w:rPr>
        <w:t>Нагляд підрядником</w:t>
      </w:r>
      <w:bookmarkEnd w:id="67"/>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8" w:name="_Toc74777983"/>
      <w:r w:rsidRPr="00194856">
        <w:rPr>
          <w:rFonts w:ascii="Times New Roman" w:eastAsia="Cambria" w:hAnsi="Times New Roman" w:cs="Times New Roman"/>
          <w:bCs/>
          <w:spacing w:val="-2"/>
          <w:sz w:val="20"/>
          <w:szCs w:val="20"/>
          <w:lang w:val="uk-UA" w:eastAsia="en-GB"/>
        </w:rPr>
        <w:t xml:space="preserve">Підрядник повинен забезпечити доступ усіх механізмів для розгляду скарг для всіх працівників та їх організацій, не </w:t>
      </w:r>
      <w:proofErr w:type="spellStart"/>
      <w:r w:rsidRPr="00194856">
        <w:rPr>
          <w:rFonts w:ascii="Times New Roman" w:eastAsia="Cambria" w:hAnsi="Times New Roman" w:cs="Times New Roman"/>
          <w:bCs/>
          <w:spacing w:val="-2"/>
          <w:sz w:val="20"/>
          <w:szCs w:val="20"/>
          <w:lang w:val="uk-UA" w:eastAsia="en-GB"/>
        </w:rPr>
        <w:t>боячись</w:t>
      </w:r>
      <w:proofErr w:type="spellEnd"/>
      <w:r w:rsidRPr="00194856">
        <w:rPr>
          <w:rFonts w:ascii="Times New Roman" w:eastAsia="Cambria" w:hAnsi="Times New Roman" w:cs="Times New Roman"/>
          <w:bCs/>
          <w:spacing w:val="-2"/>
          <w:sz w:val="20"/>
          <w:szCs w:val="20"/>
          <w:lang w:val="uk-UA" w:eastAsia="en-GB"/>
        </w:rPr>
        <w:t xml:space="preserve"> залякування чи помсти. Підрядник забезпечує, щоб працівники були проінформовані про механізм подання скарг, і що це є частиною навчання для нових працівників, а інформація розміщується у відповідних місцях на будівельному майданчику.</w:t>
      </w:r>
      <w:bookmarkEnd w:id="68"/>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69" w:name="_Toc74777984"/>
      <w:r w:rsidRPr="00194856">
        <w:rPr>
          <w:rFonts w:ascii="Times New Roman" w:eastAsia="Cambria" w:hAnsi="Times New Roman" w:cs="Times New Roman"/>
          <w:bCs/>
          <w:spacing w:val="-2"/>
          <w:sz w:val="20"/>
          <w:szCs w:val="20"/>
          <w:lang w:val="uk-UA" w:eastAsia="en-GB"/>
        </w:rPr>
        <w:t>Виконавець повинен забезпечити, щоб механізм подання скарги передбачав належний рівень управління та негайно вирішував проблеми, використовуючи зрозумілий і прозорий процес, який забезпечує зворотний зв'язок із зацікавленими особами без будь-якої відплати.</w:t>
      </w:r>
      <w:bookmarkEnd w:id="69"/>
    </w:p>
    <w:p w:rsidR="00194856" w:rsidRPr="00194856" w:rsidRDefault="00194856" w:rsidP="00194856">
      <w:pPr>
        <w:tabs>
          <w:tab w:val="left" w:pos="0"/>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70" w:name="_Toc74777985"/>
      <w:r w:rsidRPr="00194856">
        <w:rPr>
          <w:rFonts w:ascii="Times New Roman" w:eastAsia="Cambria" w:hAnsi="Times New Roman" w:cs="Times New Roman"/>
          <w:b/>
          <w:spacing w:val="-2"/>
          <w:sz w:val="20"/>
          <w:szCs w:val="20"/>
          <w:lang w:val="uk-UA" w:eastAsia="en-GB"/>
        </w:rPr>
        <w:t>(Пункт 22.3) Правила та техніка безпеки</w:t>
      </w:r>
      <w:bookmarkEnd w:id="70"/>
    </w:p>
    <w:p w:rsidR="00194856" w:rsidRPr="00194856" w:rsidRDefault="00194856" w:rsidP="00B61A59">
      <w:pPr>
        <w:tabs>
          <w:tab w:val="left" w:pos="2552"/>
          <w:tab w:val="right" w:pos="8789"/>
        </w:tabs>
        <w:spacing w:line="240" w:lineRule="auto"/>
        <w:ind w:left="2127" w:hanging="1560"/>
        <w:jc w:val="both"/>
        <w:outlineLvl w:val="1"/>
        <w:rPr>
          <w:rFonts w:ascii="Times New Roman" w:eastAsia="Cambria" w:hAnsi="Times New Roman" w:cs="Times New Roman"/>
          <w:bCs/>
          <w:spacing w:val="-2"/>
          <w:sz w:val="20"/>
          <w:szCs w:val="20"/>
          <w:lang w:val="uk-UA" w:eastAsia="en-GB"/>
        </w:rPr>
      </w:pPr>
      <w:bookmarkStart w:id="71" w:name="_Toc74777986"/>
      <w:r w:rsidRPr="00194856">
        <w:rPr>
          <w:rFonts w:ascii="Times New Roman" w:eastAsia="Cambria" w:hAnsi="Times New Roman" w:cs="Times New Roman"/>
          <w:bCs/>
          <w:spacing w:val="-2"/>
          <w:sz w:val="20"/>
          <w:szCs w:val="20"/>
          <w:lang w:val="uk-UA" w:eastAsia="en-GB"/>
        </w:rPr>
        <w:t>ЗУ 22.3.1              Підрядник повинен забезпечувати безпечні умови праці на об’єкті в будь-який час і включати для забезпечення необхідного обладнання безпеки, такого як (неповний перелік) куртки високої видимості, сталеві чоботи, каски, рукавички тощо відповідно до Керівництва з охорони навколишнього середовища і с</w:t>
      </w:r>
      <w:r w:rsidR="00B61A59">
        <w:rPr>
          <w:rFonts w:ascii="Times New Roman" w:eastAsia="Cambria" w:hAnsi="Times New Roman" w:cs="Times New Roman"/>
          <w:bCs/>
          <w:spacing w:val="-2"/>
          <w:sz w:val="20"/>
          <w:szCs w:val="20"/>
          <w:lang w:val="uk-UA" w:eastAsia="en-GB"/>
        </w:rPr>
        <w:t xml:space="preserve">тійкості від 27 вересня 2017 р. </w:t>
      </w:r>
      <w:r w:rsidRPr="00194856">
        <w:rPr>
          <w:rFonts w:ascii="Times New Roman" w:eastAsia="Cambria" w:hAnsi="Times New Roman" w:cs="Times New Roman"/>
          <w:bCs/>
          <w:spacing w:val="-2"/>
          <w:sz w:val="20"/>
          <w:szCs w:val="20"/>
          <w:lang w:val="uk-UA" w:eastAsia="en-GB"/>
        </w:rPr>
        <w:t>(Https://www.nefco.int/wp-content/uploads/2019/04/NEFCO_Environmental-Guidelines_2017.pdf) та найкращих міжнародних практик.</w:t>
      </w:r>
      <w:bookmarkEnd w:id="71"/>
    </w:p>
    <w:p w:rsidR="00194856" w:rsidRPr="00194856" w:rsidRDefault="00194856" w:rsidP="00194856">
      <w:pPr>
        <w:tabs>
          <w:tab w:val="left" w:pos="284"/>
          <w:tab w:val="left" w:pos="3828"/>
          <w:tab w:val="right" w:pos="8789"/>
        </w:tabs>
        <w:spacing w:line="240" w:lineRule="auto"/>
        <w:ind w:left="2127"/>
        <w:jc w:val="both"/>
        <w:outlineLvl w:val="1"/>
        <w:rPr>
          <w:rFonts w:ascii="Times New Roman" w:eastAsia="Cambria" w:hAnsi="Times New Roman" w:cs="Times New Roman"/>
          <w:bCs/>
          <w:spacing w:val="-2"/>
          <w:sz w:val="20"/>
          <w:szCs w:val="20"/>
          <w:lang w:val="uk-UA" w:eastAsia="en-GB"/>
        </w:rPr>
      </w:pPr>
      <w:bookmarkStart w:id="72" w:name="_Toc74777987"/>
      <w:r w:rsidRPr="00194856">
        <w:rPr>
          <w:rFonts w:ascii="Times New Roman" w:eastAsia="Cambria" w:hAnsi="Times New Roman" w:cs="Times New Roman"/>
          <w:bCs/>
          <w:spacing w:val="-2"/>
          <w:sz w:val="20"/>
          <w:szCs w:val="20"/>
          <w:lang w:val="uk-UA" w:eastAsia="en-GB"/>
        </w:rPr>
        <w:t>Підрядник повинен забезпечити навчання процедур охорони праці для всіх співробітників Компанії (CT) або відвідувачів, які перебувають на будівельному майданчику, відповідно до існуючих керівних принципів та найкращої міжнародної практики. Підрядник забезпечує, щоб весь персонал підрядника пройшов належну підготовку.</w:t>
      </w:r>
      <w:bookmarkEnd w:id="72"/>
      <w:r w:rsidRPr="00194856">
        <w:rPr>
          <w:rFonts w:ascii="Times New Roman" w:eastAsia="Cambria" w:hAnsi="Times New Roman" w:cs="Times New Roman"/>
          <w:bCs/>
          <w:spacing w:val="-2"/>
          <w:sz w:val="20"/>
          <w:szCs w:val="20"/>
          <w:lang w:val="uk-UA" w:eastAsia="en-GB"/>
        </w:rPr>
        <w:t xml:space="preserve">       </w:t>
      </w:r>
    </w:p>
    <w:p w:rsidR="00194856" w:rsidRPr="00194856" w:rsidRDefault="00194856" w:rsidP="00194856">
      <w:pPr>
        <w:tabs>
          <w:tab w:val="left" w:pos="284"/>
          <w:tab w:val="left" w:pos="3828"/>
          <w:tab w:val="right" w:pos="8789"/>
        </w:tabs>
        <w:spacing w:line="240" w:lineRule="auto"/>
        <w:jc w:val="both"/>
        <w:outlineLvl w:val="1"/>
        <w:rPr>
          <w:rFonts w:ascii="Times New Roman" w:eastAsia="Cambria" w:hAnsi="Times New Roman" w:cs="Times New Roman"/>
          <w:b/>
          <w:spacing w:val="-2"/>
          <w:sz w:val="20"/>
          <w:szCs w:val="20"/>
          <w:lang w:val="uk-UA" w:eastAsia="en-GB"/>
        </w:rPr>
      </w:pPr>
      <w:bookmarkStart w:id="73" w:name="_Toc278897830"/>
      <w:bookmarkStart w:id="74" w:name="_Toc74777988"/>
      <w:bookmarkStart w:id="75" w:name="_Hlk74697035"/>
      <w:r w:rsidRPr="00194856">
        <w:rPr>
          <w:rFonts w:ascii="Times New Roman" w:eastAsia="Cambria" w:hAnsi="Times New Roman" w:cs="Times New Roman"/>
          <w:b/>
          <w:spacing w:val="-2"/>
          <w:sz w:val="20"/>
          <w:szCs w:val="20"/>
          <w:lang w:val="uk-UA" w:eastAsia="en-GB"/>
        </w:rPr>
        <w:t>(Пункт 25)</w:t>
      </w:r>
      <w:bookmarkEnd w:id="73"/>
      <w:r w:rsidRPr="00194856">
        <w:rPr>
          <w:rFonts w:ascii="Times New Roman" w:eastAsia="Cambria" w:hAnsi="Times New Roman" w:cs="Times New Roman"/>
          <w:b/>
          <w:spacing w:val="-2"/>
          <w:sz w:val="20"/>
          <w:szCs w:val="20"/>
          <w:lang w:val="uk-UA" w:eastAsia="en-GB"/>
        </w:rPr>
        <w:t xml:space="preserve">                          Введення і прийняття в експлуатацію</w:t>
      </w:r>
      <w:bookmarkEnd w:id="74"/>
    </w:p>
    <w:bookmarkEnd w:id="75"/>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76" w:name="sc2522"/>
      <w:r w:rsidRPr="00194856">
        <w:rPr>
          <w:rFonts w:ascii="Times New Roman" w:eastAsia="Times New Roman" w:hAnsi="Times New Roman" w:cs="Times New Roman"/>
          <w:sz w:val="20"/>
          <w:szCs w:val="20"/>
          <w:lang w:val="uk-UA" w:eastAsia="en-GB"/>
        </w:rPr>
        <w:t>ЗУ 25.2.2</w:t>
      </w:r>
      <w:bookmarkEnd w:id="76"/>
      <w:r w:rsidRPr="00194856">
        <w:rPr>
          <w:rFonts w:ascii="Times New Roman" w:eastAsia="Times New Roman" w:hAnsi="Times New Roman" w:cs="Times New Roman"/>
          <w:sz w:val="20"/>
          <w:szCs w:val="20"/>
          <w:lang w:val="uk-UA" w:eastAsia="en-GB"/>
        </w:rPr>
        <w:tab/>
        <w:t>Гарантійні випробування Об'єкту підлягають успішному завершенню впродовж чотирьох місяців</w:t>
      </w:r>
      <w:r w:rsidRPr="00194856">
        <w:rPr>
          <w:rFonts w:ascii="Times New Roman" w:eastAsia="Times New Roman" w:hAnsi="Times New Roman" w:cs="Times New Roman"/>
          <w:i/>
          <w:sz w:val="20"/>
          <w:szCs w:val="20"/>
          <w:lang w:val="uk-UA" w:eastAsia="en-GB"/>
        </w:rPr>
        <w:t xml:space="preserve"> </w:t>
      </w:r>
      <w:r w:rsidRPr="00194856">
        <w:rPr>
          <w:rFonts w:ascii="Times New Roman" w:eastAsia="Times New Roman" w:hAnsi="Times New Roman" w:cs="Times New Roman"/>
          <w:sz w:val="20"/>
          <w:szCs w:val="20"/>
          <w:lang w:val="uk-UA" w:eastAsia="en-GB"/>
        </w:rPr>
        <w:t>з дати Завершення робіт.</w:t>
      </w: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keepNext/>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bookmarkStart w:id="77" w:name="_Toc278897831"/>
      <w:r w:rsidRPr="00194856">
        <w:rPr>
          <w:rFonts w:ascii="Times New Roman" w:eastAsia="Cambria" w:hAnsi="Times New Roman" w:cs="Times New Roman"/>
          <w:b/>
          <w:spacing w:val="-2"/>
          <w:sz w:val="20"/>
          <w:szCs w:val="20"/>
          <w:lang w:val="uk-UA" w:eastAsia="en-GB"/>
        </w:rPr>
        <w:t>(Пункт 26)</w:t>
      </w:r>
      <w:r w:rsidRPr="00194856">
        <w:rPr>
          <w:rFonts w:ascii="Times New Roman" w:eastAsia="Cambria" w:hAnsi="Times New Roman" w:cs="Times New Roman"/>
          <w:b/>
          <w:spacing w:val="-2"/>
          <w:sz w:val="20"/>
          <w:szCs w:val="20"/>
          <w:lang w:val="uk-UA" w:eastAsia="en-GB"/>
        </w:rPr>
        <w:tab/>
      </w:r>
      <w:bookmarkEnd w:id="77"/>
      <w:r w:rsidRPr="00194856">
        <w:rPr>
          <w:rFonts w:ascii="Times New Roman" w:eastAsia="Cambria" w:hAnsi="Times New Roman" w:cs="Times New Roman"/>
          <w:b/>
          <w:spacing w:val="-2"/>
          <w:sz w:val="20"/>
          <w:szCs w:val="20"/>
          <w:lang w:val="uk-UA" w:eastAsia="en-GB"/>
        </w:rPr>
        <w:t xml:space="preserve">                 Гарантія завершення в строк</w:t>
      </w:r>
    </w:p>
    <w:p w:rsidR="00194856" w:rsidRPr="00194856" w:rsidRDefault="00194856" w:rsidP="00194856">
      <w:pPr>
        <w:keepNext/>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0"/>
          <w:szCs w:val="20"/>
          <w:lang w:val="uk-UA" w:eastAsia="en-GB"/>
        </w:rPr>
      </w:pPr>
    </w:p>
    <w:p w:rsidR="00194856" w:rsidRPr="00194856" w:rsidRDefault="00194856" w:rsidP="00194856">
      <w:pPr>
        <w:keepNext/>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78" w:name="sc262"/>
      <w:r w:rsidRPr="00194856">
        <w:rPr>
          <w:rFonts w:ascii="Times New Roman" w:eastAsia="Times New Roman" w:hAnsi="Times New Roman" w:cs="Times New Roman"/>
          <w:sz w:val="20"/>
          <w:szCs w:val="20"/>
          <w:lang w:val="uk-UA" w:eastAsia="en-GB"/>
        </w:rPr>
        <w:t>ЗУ 26.2</w:t>
      </w:r>
      <w:bookmarkEnd w:id="78"/>
      <w:r w:rsidRPr="00194856">
        <w:rPr>
          <w:rFonts w:ascii="Times New Roman" w:eastAsia="Times New Roman" w:hAnsi="Times New Roman" w:cs="Times New Roman"/>
          <w:sz w:val="20"/>
          <w:szCs w:val="20"/>
          <w:lang w:val="uk-UA" w:eastAsia="en-GB"/>
        </w:rPr>
        <w:t xml:space="preserve"> </w:t>
      </w:r>
      <w:r w:rsidRPr="00194856">
        <w:rPr>
          <w:rFonts w:ascii="Times New Roman" w:eastAsia="Times New Roman" w:hAnsi="Times New Roman" w:cs="Times New Roman"/>
          <w:sz w:val="20"/>
          <w:szCs w:val="20"/>
          <w:lang w:val="uk-UA" w:eastAsia="en-GB"/>
        </w:rPr>
        <w:tab/>
        <w:t>Застосовувана ставка для розрахунку заздалегідь визначених збитків: половина (0,5) відсотка від ціни контракту за тиждень затримки</w:t>
      </w:r>
      <w:r w:rsidRPr="00194856">
        <w:rPr>
          <w:rFonts w:ascii="Times New Roman" w:eastAsia="Times New Roman" w:hAnsi="Times New Roman" w:cs="Times New Roman"/>
          <w:sz w:val="20"/>
          <w:szCs w:val="20"/>
          <w:lang w:eastAsia="en-GB"/>
        </w:rPr>
        <w:t xml:space="preserve"> </w:t>
      </w:r>
      <w:r w:rsidRPr="00194856">
        <w:rPr>
          <w:rFonts w:ascii="Times New Roman" w:eastAsia="Times New Roman" w:hAnsi="Times New Roman" w:cs="Times New Roman"/>
          <w:sz w:val="20"/>
          <w:szCs w:val="20"/>
          <w:lang w:val="uk-UA" w:eastAsia="en-GB"/>
        </w:rPr>
        <w:t>.</w:t>
      </w:r>
    </w:p>
    <w:p w:rsidR="00194856" w:rsidRPr="00194856" w:rsidRDefault="00194856" w:rsidP="00194856">
      <w:pPr>
        <w:keepNext/>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iCs/>
          <w:sz w:val="20"/>
          <w:szCs w:val="20"/>
          <w:lang w:eastAsia="en-GB"/>
        </w:rPr>
      </w:pPr>
      <w:r w:rsidRPr="00194856">
        <w:rPr>
          <w:rFonts w:ascii="Times New Roman" w:eastAsia="Times New Roman" w:hAnsi="Times New Roman" w:cs="Times New Roman"/>
          <w:sz w:val="20"/>
          <w:szCs w:val="20"/>
          <w:lang w:val="uk-UA" w:eastAsia="en-GB"/>
        </w:rPr>
        <w:t xml:space="preserve">Максимальна сума заздалегідь визначених збитків: </w:t>
      </w:r>
      <w:r w:rsidRPr="00194856">
        <w:rPr>
          <w:rFonts w:ascii="Times New Roman" w:eastAsia="Times New Roman" w:hAnsi="Times New Roman" w:cs="Times New Roman"/>
          <w:iCs/>
          <w:sz w:val="20"/>
          <w:szCs w:val="20"/>
          <w:lang w:val="uk-UA" w:eastAsia="en-GB"/>
        </w:rPr>
        <w:t>десять (10) відсотків від ціни контракту</w:t>
      </w:r>
      <w:r w:rsidRPr="00194856">
        <w:rPr>
          <w:rFonts w:ascii="Times New Roman" w:eastAsia="Times New Roman" w:hAnsi="Times New Roman" w:cs="Times New Roman"/>
          <w:iCs/>
          <w:sz w:val="20"/>
          <w:szCs w:val="20"/>
          <w:lang w:eastAsia="en-GB"/>
        </w:rPr>
        <w:t>.</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i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26.3</w:t>
      </w:r>
      <w:r w:rsidRPr="00194856">
        <w:rPr>
          <w:rFonts w:ascii="Times New Roman" w:eastAsia="Times New Roman" w:hAnsi="Times New Roman" w:cs="Times New Roman"/>
          <w:sz w:val="20"/>
          <w:szCs w:val="20"/>
          <w:lang w:val="uk-UA" w:eastAsia="en-GB"/>
        </w:rPr>
        <w:tab/>
      </w:r>
      <w:bookmarkStart w:id="79" w:name="_Hlk68120425"/>
      <w:r w:rsidRPr="00194856">
        <w:rPr>
          <w:rFonts w:ascii="Times New Roman" w:eastAsia="Times New Roman" w:hAnsi="Times New Roman" w:cs="Times New Roman"/>
          <w:sz w:val="20"/>
          <w:szCs w:val="20"/>
          <w:lang w:val="uk-UA" w:eastAsia="en-GB"/>
        </w:rPr>
        <w:t>Виплата премій (бонусу) за дострокове Завершення Об'єкту або його частини не передбачена</w:t>
      </w:r>
      <w:bookmarkEnd w:id="79"/>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b/>
          <w:i/>
          <w:sz w:val="20"/>
          <w:szCs w:val="20"/>
          <w:lang w:val="uk-UA" w:eastAsia="en-GB"/>
        </w:rPr>
      </w:pPr>
      <w:bookmarkStart w:id="80" w:name="sc27"/>
    </w:p>
    <w:bookmarkEnd w:id="80"/>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(Пункт 27)</w:t>
      </w:r>
      <w:r w:rsidRPr="00194856">
        <w:rPr>
          <w:rFonts w:ascii="Times New Roman" w:eastAsia="Cambria" w:hAnsi="Times New Roman" w:cs="Times New Roman"/>
          <w:b/>
          <w:spacing w:val="-2"/>
          <w:sz w:val="20"/>
          <w:szCs w:val="20"/>
          <w:lang w:val="uk-UA" w:eastAsia="en-GB"/>
        </w:rPr>
        <w:tab/>
        <w:t xml:space="preserve">                 Відповідальність за дефекти</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27.2</w:t>
      </w:r>
      <w:r w:rsidRPr="00194856">
        <w:rPr>
          <w:rFonts w:ascii="Times New Roman" w:eastAsia="Times New Roman" w:hAnsi="Times New Roman" w:cs="Times New Roman"/>
          <w:sz w:val="20"/>
          <w:szCs w:val="20"/>
          <w:lang w:val="uk-UA" w:eastAsia="en-GB"/>
        </w:rPr>
        <w:tab/>
        <w:t>Період відповідальності за дефекти складає тринадцять (13) місяців з дати завершення будівництва об'єктів (або будь-якої його частини) або дванадцять (12) місяців з дати прийняття в експлуатацію об'єктів (або будь-якої їх частини), залежно від того, що трапиться раніше , якщо інше не зазначено в ОУК.</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Якщо протягом Періоду відповідальності за дефекти будуть виявлені будь-які дефекти в конструкції, техніці, матеріалах та обробці Устаткування та обладнання, що постачаються, або роботах, що виконуються Підрядником, Підрядник повинен негайно, за погодженням та домовленістю із Замовником належно усунути дефекти і за власний кошт відремонтувати, замінити або іншим чином виправити (оскільки Підрядник визначає, на власний розсуд) такий дефект, а також будь-яку шкоду на Об’єктах, спричинену таким дефектом. Підрядник не несе відповідальності за ремонт, заміну або виправлення будь-якого дефекту або будь-якого пошкодження Об'єктів, що </w:t>
      </w:r>
      <w:proofErr w:type="spellStart"/>
      <w:r w:rsidRPr="00194856">
        <w:rPr>
          <w:rFonts w:ascii="Times New Roman" w:eastAsia="Times New Roman" w:hAnsi="Times New Roman" w:cs="Times New Roman"/>
          <w:sz w:val="20"/>
          <w:szCs w:val="20"/>
          <w:lang w:val="uk-UA" w:eastAsia="en-GB"/>
        </w:rPr>
        <w:t>виникло</w:t>
      </w:r>
      <w:proofErr w:type="spellEnd"/>
      <w:r w:rsidRPr="00194856">
        <w:rPr>
          <w:rFonts w:ascii="Times New Roman" w:eastAsia="Times New Roman" w:hAnsi="Times New Roman" w:cs="Times New Roman"/>
          <w:sz w:val="20"/>
          <w:szCs w:val="20"/>
          <w:lang w:val="uk-UA" w:eastAsia="en-GB"/>
        </w:rPr>
        <w:t xml:space="preserve"> внаслідок будь-якої з наступних причин:</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(a) неналежне функціонування або обслуговування Об’єктів Замовником;</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(b) функціонування Об'єктів поза специфікаціями, передбаченими в Контракті; або</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(c) нормальний знос.</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Cambria" w:hAnsi="Times New Roman" w:cs="Times New Roman"/>
          <w:b/>
          <w:spacing w:val="-2"/>
          <w:sz w:val="20"/>
          <w:szCs w:val="20"/>
          <w:lang w:val="uk-UA" w:eastAsia="en-GB"/>
        </w:rPr>
      </w:pPr>
      <w:r w:rsidRPr="00194856">
        <w:rPr>
          <w:rFonts w:ascii="Times New Roman" w:eastAsia="Cambria" w:hAnsi="Times New Roman" w:cs="Times New Roman"/>
          <w:b/>
          <w:spacing w:val="-2"/>
          <w:sz w:val="20"/>
          <w:szCs w:val="20"/>
          <w:lang w:val="uk-UA" w:eastAsia="en-GB"/>
        </w:rPr>
        <w:t>(Стаття 28)</w:t>
      </w:r>
      <w:r w:rsidRPr="00194856">
        <w:rPr>
          <w:rFonts w:ascii="Times New Roman" w:eastAsia="Cambria" w:hAnsi="Times New Roman" w:cs="Times New Roman"/>
          <w:b/>
          <w:spacing w:val="-2"/>
          <w:sz w:val="20"/>
          <w:szCs w:val="20"/>
          <w:lang w:val="uk-UA" w:eastAsia="en-GB"/>
        </w:rPr>
        <w:tab/>
        <w:t>Функціональні гарантії</w:t>
      </w:r>
    </w:p>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81" w:name="sc283b"/>
      <w:r w:rsidRPr="00194856">
        <w:rPr>
          <w:rFonts w:ascii="Times New Roman" w:eastAsia="Times New Roman" w:hAnsi="Times New Roman" w:cs="Times New Roman"/>
          <w:sz w:val="20"/>
          <w:szCs w:val="20"/>
          <w:lang w:val="uk-UA" w:eastAsia="en-GB"/>
        </w:rPr>
        <w:t>ЗУ 28.3(b)</w:t>
      </w:r>
      <w:bookmarkEnd w:id="81"/>
      <w:r w:rsidRPr="00194856">
        <w:rPr>
          <w:rFonts w:ascii="Times New Roman" w:eastAsia="Times New Roman" w:hAnsi="Times New Roman" w:cs="Times New Roman"/>
          <w:sz w:val="20"/>
          <w:szCs w:val="20"/>
          <w:lang w:val="uk-UA" w:eastAsia="en-GB"/>
        </w:rPr>
        <w:tab/>
        <w:t>Заздалегідь визначені збитки за невиконання функціональних гарантій є наступні:</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Якщо виконання функціональних гарантій щодо теплової потужності котельні не виконані на 100% від необхідної величини (пункт Функціональні гарантії розділу: Форми), Підрядник несе відповідальність за сплату заздалегідь визначених збитків у відповідних розмірах, що надані в наступній таблиці:</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tbl>
      <w:tblPr>
        <w:tblW w:w="6936" w:type="dxa"/>
        <w:tblInd w:w="2126" w:type="dxa"/>
        <w:tblCellMar>
          <w:left w:w="0" w:type="dxa"/>
          <w:right w:w="0" w:type="dxa"/>
        </w:tblCellMar>
        <w:tblLook w:val="04A0" w:firstRow="1" w:lastRow="0" w:firstColumn="1" w:lastColumn="0" w:noHBand="0" w:noVBand="1"/>
      </w:tblPr>
      <w:tblGrid>
        <w:gridCol w:w="3676"/>
        <w:gridCol w:w="3260"/>
      </w:tblGrid>
      <w:tr w:rsidR="00194856" w:rsidRPr="00194856" w:rsidTr="00194856">
        <w:trPr>
          <w:trHeight w:val="543"/>
        </w:trPr>
        <w:tc>
          <w:tcPr>
            <w:tcW w:w="3676" w:type="dxa"/>
            <w:tcBorders>
              <w:top w:val="single" w:sz="8" w:space="0" w:color="808080"/>
              <w:left w:val="single" w:sz="8" w:space="0" w:color="808080"/>
              <w:bottom w:val="single" w:sz="8" w:space="0" w:color="auto"/>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b/>
                <w:bCs/>
                <w:lang w:val="uk-UA" w:eastAsia="en-GB"/>
              </w:rPr>
              <w:t>Досягнута теплова потужність котла</w:t>
            </w:r>
          </w:p>
        </w:tc>
        <w:tc>
          <w:tcPr>
            <w:tcW w:w="3260" w:type="dxa"/>
            <w:tcBorders>
              <w:top w:val="single" w:sz="8" w:space="0" w:color="808080"/>
              <w:left w:val="nil"/>
              <w:bottom w:val="single" w:sz="8" w:space="0" w:color="auto"/>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b/>
                <w:bCs/>
                <w:lang w:val="uk-UA" w:eastAsia="en-GB"/>
              </w:rPr>
              <w:t>Розмір заздалегідь визначених збитків</w:t>
            </w:r>
          </w:p>
        </w:tc>
      </w:tr>
      <w:tr w:rsidR="00194856" w:rsidRPr="00194856" w:rsidTr="00194856">
        <w:trPr>
          <w:trHeight w:val="1885"/>
        </w:trPr>
        <w:tc>
          <w:tcPr>
            <w:tcW w:w="3676" w:type="dxa"/>
            <w:tcBorders>
              <w:top w:val="nil"/>
              <w:left w:val="single" w:sz="8" w:space="0" w:color="808080"/>
              <w:bottom w:val="single" w:sz="8" w:space="0" w:color="808080"/>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98.0%-99.9%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96.0%-97.9%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94.0%-95.9%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uk-UA" w:eastAsia="en-GB"/>
              </w:rPr>
              <w:t>нижче</w:t>
            </w:r>
            <w:r w:rsidRPr="00194856">
              <w:rPr>
                <w:rFonts w:ascii="Times New Roman" w:eastAsia="Times New Roman" w:hAnsi="Times New Roman" w:cs="Times New Roman"/>
                <w:lang w:eastAsia="en-GB"/>
              </w:rPr>
              <w:t xml:space="preserve"> 93.9% </w:t>
            </w:r>
            <w:r w:rsidRPr="00194856">
              <w:rPr>
                <w:rFonts w:ascii="Times New Roman" w:eastAsia="Times New Roman" w:hAnsi="Times New Roman" w:cs="Times New Roman"/>
                <w:lang w:val="uk-UA" w:eastAsia="en-GB"/>
              </w:rPr>
              <w:t>від необхідного значення</w:t>
            </w:r>
          </w:p>
          <w:p w:rsidR="00194856" w:rsidRPr="00194856" w:rsidRDefault="00194856" w:rsidP="00194856">
            <w:pPr>
              <w:spacing w:after="0" w:line="240" w:lineRule="auto"/>
              <w:jc w:val="center"/>
              <w:rPr>
                <w:rFonts w:ascii="Times New Roman" w:eastAsia="Times New Roman" w:hAnsi="Times New Roman" w:cs="Times New Roman"/>
                <w:lang w:eastAsia="en-GB"/>
              </w:rPr>
            </w:pPr>
          </w:p>
        </w:tc>
        <w:tc>
          <w:tcPr>
            <w:tcW w:w="3260" w:type="dxa"/>
            <w:tcBorders>
              <w:top w:val="nil"/>
              <w:left w:val="nil"/>
              <w:bottom w:val="single" w:sz="8" w:space="0" w:color="808080"/>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lang w:eastAsia="en-GB"/>
              </w:rPr>
              <w:t xml:space="preserve">15%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20%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25%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 xml:space="preserve">80% </w:t>
            </w:r>
            <w:r w:rsidRPr="00194856">
              <w:rPr>
                <w:rFonts w:ascii="Times New Roman" w:eastAsia="Times New Roman" w:hAnsi="Times New Roman" w:cs="Times New Roman"/>
                <w:lang w:val="uk-UA" w:eastAsia="en-GB"/>
              </w:rPr>
              <w:t>від ціни контракту</w:t>
            </w:r>
          </w:p>
        </w:tc>
      </w:tr>
    </w:tbl>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Якщо виконання функціональних гарантій ефективності роботи котельні становить 100% від необхідної величини (пункт Функціональні гарантії розділу: Форми), Підрядник несе відповідальність за сплату заздалегідь визначених збитків у відповідних розмірах, що надані в наступній таблиці:</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i/>
          <w:sz w:val="20"/>
          <w:szCs w:val="20"/>
          <w:lang w:val="uk-UA" w:eastAsia="en-GB"/>
        </w:rPr>
      </w:pPr>
    </w:p>
    <w:tbl>
      <w:tblPr>
        <w:tblW w:w="6936" w:type="dxa"/>
        <w:tblInd w:w="2126" w:type="dxa"/>
        <w:tblCellMar>
          <w:left w:w="0" w:type="dxa"/>
          <w:right w:w="0" w:type="dxa"/>
        </w:tblCellMar>
        <w:tblLook w:val="04A0" w:firstRow="1" w:lastRow="0" w:firstColumn="1" w:lastColumn="0" w:noHBand="0" w:noVBand="1"/>
      </w:tblPr>
      <w:tblGrid>
        <w:gridCol w:w="3676"/>
        <w:gridCol w:w="3260"/>
      </w:tblGrid>
      <w:tr w:rsidR="00194856" w:rsidRPr="00194856" w:rsidTr="00194856">
        <w:trPr>
          <w:trHeight w:val="543"/>
        </w:trPr>
        <w:tc>
          <w:tcPr>
            <w:tcW w:w="3676" w:type="dxa"/>
            <w:tcBorders>
              <w:top w:val="single" w:sz="8" w:space="0" w:color="808080"/>
              <w:left w:val="single" w:sz="8" w:space="0" w:color="808080"/>
              <w:bottom w:val="single" w:sz="8" w:space="0" w:color="auto"/>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bookmarkStart w:id="82" w:name="_Hlk74735139"/>
            <w:r w:rsidRPr="00194856">
              <w:rPr>
                <w:rFonts w:ascii="Times New Roman" w:eastAsia="Times New Roman" w:hAnsi="Times New Roman" w:cs="Times New Roman"/>
                <w:b/>
                <w:bCs/>
                <w:lang w:val="uk-UA" w:eastAsia="en-GB"/>
              </w:rPr>
              <w:t>Досягнута максимальна ефективність котла:</w:t>
            </w:r>
          </w:p>
        </w:tc>
        <w:tc>
          <w:tcPr>
            <w:tcW w:w="3260" w:type="dxa"/>
            <w:tcBorders>
              <w:top w:val="single" w:sz="8" w:space="0" w:color="808080"/>
              <w:left w:val="nil"/>
              <w:bottom w:val="single" w:sz="8" w:space="0" w:color="auto"/>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b/>
                <w:bCs/>
                <w:lang w:val="uk-UA" w:eastAsia="en-GB"/>
              </w:rPr>
              <w:t>Розмір заздалегідь визначених збитків</w:t>
            </w:r>
          </w:p>
        </w:tc>
      </w:tr>
      <w:tr w:rsidR="00194856" w:rsidRPr="00194856" w:rsidTr="00194856">
        <w:trPr>
          <w:trHeight w:val="1638"/>
        </w:trPr>
        <w:tc>
          <w:tcPr>
            <w:tcW w:w="3676" w:type="dxa"/>
            <w:tcBorders>
              <w:top w:val="nil"/>
              <w:left w:val="single" w:sz="8" w:space="0" w:color="808080"/>
              <w:bottom w:val="single" w:sz="8" w:space="0" w:color="808080"/>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9</w:t>
            </w:r>
            <w:r w:rsidRPr="00194856">
              <w:rPr>
                <w:rFonts w:ascii="Times New Roman" w:eastAsia="Times New Roman" w:hAnsi="Times New Roman" w:cs="Times New Roman"/>
                <w:lang w:val="uk-UA" w:eastAsia="en-GB"/>
              </w:rPr>
              <w:t>9</w:t>
            </w:r>
            <w:r w:rsidRPr="00194856">
              <w:rPr>
                <w:rFonts w:ascii="Times New Roman" w:eastAsia="Times New Roman" w:hAnsi="Times New Roman" w:cs="Times New Roman"/>
                <w:lang w:eastAsia="en-GB"/>
              </w:rPr>
              <w:t xml:space="preserve">.0%-99.9%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eastAsia="en-GB"/>
              </w:rPr>
              <w:t>9</w:t>
            </w:r>
            <w:r w:rsidRPr="00194856">
              <w:rPr>
                <w:rFonts w:ascii="Times New Roman" w:eastAsia="Times New Roman" w:hAnsi="Times New Roman" w:cs="Times New Roman"/>
                <w:lang w:val="uk-UA" w:eastAsia="en-GB"/>
              </w:rPr>
              <w:t>8</w:t>
            </w:r>
            <w:r w:rsidRPr="00194856">
              <w:rPr>
                <w:rFonts w:ascii="Times New Roman" w:eastAsia="Times New Roman" w:hAnsi="Times New Roman" w:cs="Times New Roman"/>
                <w:lang w:eastAsia="en-GB"/>
              </w:rPr>
              <w:t>.0%-9</w:t>
            </w:r>
            <w:r w:rsidRPr="00194856">
              <w:rPr>
                <w:rFonts w:ascii="Times New Roman" w:eastAsia="Times New Roman" w:hAnsi="Times New Roman" w:cs="Times New Roman"/>
                <w:lang w:val="uk-UA" w:eastAsia="en-GB"/>
              </w:rPr>
              <w:t>8</w:t>
            </w:r>
            <w:r w:rsidRPr="00194856">
              <w:rPr>
                <w:rFonts w:ascii="Times New Roman" w:eastAsia="Times New Roman" w:hAnsi="Times New Roman" w:cs="Times New Roman"/>
                <w:lang w:eastAsia="en-GB"/>
              </w:rPr>
              <w:t xml:space="preserve">.9% </w:t>
            </w:r>
            <w:r w:rsidRPr="00194856">
              <w:rPr>
                <w:rFonts w:ascii="Times New Roman" w:eastAsia="Times New Roman" w:hAnsi="Times New Roman" w:cs="Times New Roman"/>
                <w:lang w:val="uk-UA" w:eastAsia="en-GB"/>
              </w:rPr>
              <w:t>від необхідного значення</w:t>
            </w: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val="en-US" w:eastAsia="en-GB"/>
              </w:rPr>
            </w:pPr>
            <w:r w:rsidRPr="00194856">
              <w:rPr>
                <w:rFonts w:ascii="Times New Roman" w:eastAsia="Times New Roman" w:hAnsi="Times New Roman" w:cs="Times New Roman"/>
                <w:lang w:val="en-GB" w:eastAsia="en-GB"/>
              </w:rPr>
              <w:t> </w:t>
            </w:r>
            <w:r w:rsidRPr="00194856">
              <w:rPr>
                <w:rFonts w:ascii="Times New Roman" w:eastAsia="Times New Roman" w:hAnsi="Times New Roman" w:cs="Times New Roman"/>
                <w:lang w:val="uk-UA" w:eastAsia="en-GB"/>
              </w:rPr>
              <w:t>нижче</w:t>
            </w:r>
            <w:r w:rsidRPr="00194856">
              <w:rPr>
                <w:rFonts w:ascii="Times New Roman" w:eastAsia="Times New Roman" w:hAnsi="Times New Roman" w:cs="Times New Roman"/>
                <w:lang w:val="en-GB" w:eastAsia="en-GB"/>
              </w:rPr>
              <w:t xml:space="preserve"> </w:t>
            </w:r>
            <w:r w:rsidRPr="00194856">
              <w:rPr>
                <w:rFonts w:ascii="Times New Roman" w:eastAsia="Times New Roman" w:hAnsi="Times New Roman" w:cs="Times New Roman"/>
                <w:lang w:val="uk-UA" w:eastAsia="en-GB"/>
              </w:rPr>
              <w:t>97</w:t>
            </w:r>
            <w:r w:rsidRPr="00194856">
              <w:rPr>
                <w:rFonts w:ascii="Times New Roman" w:eastAsia="Times New Roman" w:hAnsi="Times New Roman" w:cs="Times New Roman"/>
                <w:lang w:val="en-GB" w:eastAsia="en-GB"/>
              </w:rPr>
              <w:t xml:space="preserve">.9% </w:t>
            </w:r>
            <w:r w:rsidRPr="00194856">
              <w:rPr>
                <w:rFonts w:ascii="Times New Roman" w:eastAsia="Times New Roman" w:hAnsi="Times New Roman" w:cs="Times New Roman"/>
                <w:lang w:val="uk-UA" w:eastAsia="en-GB"/>
              </w:rPr>
              <w:t>від необхідного значення</w:t>
            </w:r>
          </w:p>
        </w:tc>
        <w:tc>
          <w:tcPr>
            <w:tcW w:w="3260" w:type="dxa"/>
            <w:tcBorders>
              <w:top w:val="nil"/>
              <w:left w:val="nil"/>
              <w:bottom w:val="single" w:sz="8" w:space="0" w:color="808080"/>
              <w:right w:val="single" w:sz="8" w:space="0" w:color="808080"/>
            </w:tcBorders>
            <w:tcMar>
              <w:top w:w="0" w:type="dxa"/>
              <w:left w:w="108" w:type="dxa"/>
              <w:bottom w:w="0" w:type="dxa"/>
              <w:right w:w="108" w:type="dxa"/>
            </w:tcMar>
            <w:hideMark/>
          </w:tcPr>
          <w:p w:rsidR="00194856" w:rsidRPr="00194856" w:rsidRDefault="00194856" w:rsidP="00194856">
            <w:pPr>
              <w:spacing w:after="0" w:line="240" w:lineRule="auto"/>
              <w:jc w:val="center"/>
              <w:rPr>
                <w:rFonts w:ascii="Times New Roman" w:eastAsia="Times New Roman" w:hAnsi="Times New Roman" w:cs="Times New Roman"/>
                <w:lang w:val="uk-UA" w:eastAsia="en-GB"/>
              </w:rPr>
            </w:pPr>
            <w:r w:rsidRPr="00194856">
              <w:rPr>
                <w:rFonts w:ascii="Times New Roman" w:eastAsia="Times New Roman" w:hAnsi="Times New Roman" w:cs="Times New Roman"/>
                <w:lang w:val="uk-UA" w:eastAsia="en-GB"/>
              </w:rPr>
              <w:t>15</w:t>
            </w:r>
            <w:r w:rsidRPr="00194856">
              <w:rPr>
                <w:rFonts w:ascii="Times New Roman" w:eastAsia="Times New Roman" w:hAnsi="Times New Roman" w:cs="Times New Roman"/>
                <w:lang w:eastAsia="en-GB"/>
              </w:rPr>
              <w:t xml:space="preserve">%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uk-UA" w:eastAsia="en-GB"/>
              </w:rPr>
              <w:t>30</w:t>
            </w:r>
            <w:r w:rsidRPr="00194856">
              <w:rPr>
                <w:rFonts w:ascii="Times New Roman" w:eastAsia="Times New Roman" w:hAnsi="Times New Roman" w:cs="Times New Roman"/>
                <w:lang w:eastAsia="en-GB"/>
              </w:rPr>
              <w:t xml:space="preserve">% </w:t>
            </w:r>
            <w:r w:rsidRPr="00194856">
              <w:rPr>
                <w:rFonts w:ascii="Times New Roman" w:eastAsia="Times New Roman" w:hAnsi="Times New Roman" w:cs="Times New Roman"/>
                <w:lang w:val="uk-UA" w:eastAsia="en-GB"/>
              </w:rPr>
              <w:t>від ціни контракту</w:t>
            </w:r>
          </w:p>
          <w:p w:rsidR="00194856" w:rsidRPr="00194856" w:rsidRDefault="00194856" w:rsidP="00194856">
            <w:pPr>
              <w:spacing w:after="0" w:line="240" w:lineRule="auto"/>
              <w:jc w:val="center"/>
              <w:rPr>
                <w:rFonts w:ascii="Times New Roman" w:eastAsia="Times New Roman" w:hAnsi="Times New Roman" w:cs="Times New Roman"/>
                <w:lang w:eastAsia="en-GB"/>
              </w:rPr>
            </w:pPr>
            <w:r w:rsidRPr="00194856">
              <w:rPr>
                <w:rFonts w:ascii="Times New Roman" w:eastAsia="Times New Roman" w:hAnsi="Times New Roman" w:cs="Times New Roman"/>
                <w:lang w:val="en-GB" w:eastAsia="en-GB"/>
              </w:rPr>
              <w:t> </w:t>
            </w:r>
          </w:p>
          <w:p w:rsidR="00194856" w:rsidRPr="00194856" w:rsidRDefault="00194856" w:rsidP="00194856">
            <w:pPr>
              <w:spacing w:after="0" w:line="240" w:lineRule="auto"/>
              <w:jc w:val="center"/>
              <w:rPr>
                <w:rFonts w:ascii="Times New Roman" w:eastAsia="Times New Roman" w:hAnsi="Times New Roman" w:cs="Times New Roman"/>
                <w:lang w:val="en-US" w:eastAsia="en-GB"/>
              </w:rPr>
            </w:pPr>
            <w:r w:rsidRPr="00194856">
              <w:rPr>
                <w:rFonts w:ascii="Times New Roman" w:eastAsia="Times New Roman" w:hAnsi="Times New Roman" w:cs="Times New Roman"/>
                <w:lang w:val="uk-UA" w:eastAsia="en-GB"/>
              </w:rPr>
              <w:t>60</w:t>
            </w:r>
            <w:r w:rsidRPr="00194856">
              <w:rPr>
                <w:rFonts w:ascii="Times New Roman" w:eastAsia="Times New Roman" w:hAnsi="Times New Roman" w:cs="Times New Roman"/>
                <w:lang w:val="en-GB" w:eastAsia="en-GB"/>
              </w:rPr>
              <w:t xml:space="preserve">% </w:t>
            </w:r>
            <w:r w:rsidRPr="00194856">
              <w:rPr>
                <w:rFonts w:ascii="Times New Roman" w:eastAsia="Times New Roman" w:hAnsi="Times New Roman" w:cs="Times New Roman"/>
                <w:lang w:val="uk-UA" w:eastAsia="en-GB"/>
              </w:rPr>
              <w:t>від ціни контракту</w:t>
            </w:r>
          </w:p>
        </w:tc>
      </w:tr>
      <w:bookmarkEnd w:id="82"/>
    </w:tbl>
    <w:p w:rsidR="00194856" w:rsidRPr="00194856" w:rsidRDefault="00194856" w:rsidP="00194856">
      <w:pPr>
        <w:tabs>
          <w:tab w:val="left" w:pos="1296"/>
        </w:tabs>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bookmarkStart w:id="83" w:name="sc284"/>
      <w:r w:rsidRPr="00194856">
        <w:rPr>
          <w:rFonts w:ascii="Times New Roman" w:eastAsia="Times New Roman" w:hAnsi="Times New Roman" w:cs="Times New Roman"/>
          <w:sz w:val="20"/>
          <w:szCs w:val="20"/>
          <w:lang w:val="uk-UA" w:eastAsia="en-GB"/>
        </w:rPr>
        <w:t>ЗУ 28.4</w:t>
      </w:r>
      <w:bookmarkEnd w:id="83"/>
      <w:r w:rsidRPr="00194856">
        <w:rPr>
          <w:rFonts w:ascii="Times New Roman" w:eastAsia="Times New Roman" w:hAnsi="Times New Roman" w:cs="Times New Roman"/>
          <w:sz w:val="20"/>
          <w:szCs w:val="20"/>
          <w:lang w:val="uk-UA" w:eastAsia="en-GB"/>
        </w:rPr>
        <w:tab/>
        <w:t>Максимальна сума заздалегідь визначених збитків становить: сто (100) відсотків від ціни контракту.</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2127"/>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b/>
          <w:bCs/>
          <w:sz w:val="20"/>
          <w:szCs w:val="20"/>
          <w:lang w:val="uk-UA" w:eastAsia="en-GB"/>
        </w:rPr>
        <w:lastRenderedPageBreak/>
        <w:t>(Пункт 42)                        Розірвання контракту</w:t>
      </w:r>
    </w:p>
    <w:p w:rsidR="00194856" w:rsidRPr="00194856" w:rsidRDefault="00194856" w:rsidP="00194856">
      <w:pPr>
        <w:overflowPunct w:val="0"/>
        <w:autoSpaceDE w:val="0"/>
        <w:autoSpaceDN w:val="0"/>
        <w:adjustRightInd w:val="0"/>
        <w:spacing w:after="0" w:line="240" w:lineRule="auto"/>
        <w:ind w:left="2127" w:hanging="2127"/>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ЗУ 42.2.1 (c)         замінено наступним:</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Якщо Замовник визначає, на основі обґрунтованих доказів, що Підрядник брав участь у заборонених практиках, </w:t>
      </w:r>
      <w:r w:rsidRPr="00194856">
        <w:rPr>
          <w:rFonts w:ascii="Times New Roman" w:hAnsi="Times New Roman" w:cs="Times New Roman"/>
          <w:sz w:val="20"/>
          <w:szCs w:val="20"/>
          <w:lang w:val="uk-UA"/>
        </w:rPr>
        <w:t>у ході змагання за Контракт або виконання Контракту</w:t>
      </w:r>
      <w:r w:rsidRPr="00194856">
        <w:rPr>
          <w:rFonts w:ascii="Times New Roman" w:eastAsia="Times New Roman" w:hAnsi="Times New Roman" w:cs="Times New Roman"/>
          <w:sz w:val="20"/>
          <w:szCs w:val="20"/>
          <w:lang w:val="uk-UA" w:eastAsia="en-GB"/>
        </w:rPr>
        <w:t>, тоді Замовник може, після 14-денного терміну з дня направлення повідомлення-попередження Підряднику, розірвати Контракт і виключити його з будівельного майданчику.</w:t>
      </w:r>
    </w:p>
    <w:p w:rsidR="00194856" w:rsidRPr="00194856" w:rsidRDefault="00194856" w:rsidP="00194856">
      <w:pPr>
        <w:overflowPunct w:val="0"/>
        <w:autoSpaceDE w:val="0"/>
        <w:autoSpaceDN w:val="0"/>
        <w:adjustRightInd w:val="0"/>
        <w:spacing w:after="0" w:line="240" w:lineRule="auto"/>
        <w:ind w:left="2127" w:hanging="1560"/>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hanging="2127"/>
        <w:jc w:val="both"/>
        <w:textAlignment w:val="baseline"/>
        <w:rPr>
          <w:rFonts w:ascii="Times New Roman" w:eastAsia="Times New Roman" w:hAnsi="Times New Roman" w:cs="Times New Roman"/>
          <w:b/>
          <w:bCs/>
          <w:sz w:val="20"/>
          <w:szCs w:val="20"/>
          <w:lang w:val="uk-UA" w:eastAsia="en-GB"/>
        </w:rPr>
      </w:pPr>
      <w:r w:rsidRPr="00194856">
        <w:rPr>
          <w:rFonts w:ascii="Times New Roman" w:eastAsia="Times New Roman" w:hAnsi="Times New Roman" w:cs="Times New Roman"/>
          <w:b/>
          <w:bCs/>
          <w:sz w:val="20"/>
          <w:szCs w:val="20"/>
          <w:lang w:val="uk-UA" w:eastAsia="en-GB"/>
        </w:rPr>
        <w:t xml:space="preserve">(Пункт 43)                        Обмеження, Інспекції та аудит Банком </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Кошти від позики НЕФКО не можуть бути використані для фінансування товарів, робіт або послуг прямо </w:t>
      </w:r>
      <w:proofErr w:type="spellStart"/>
      <w:r w:rsidRPr="00194856">
        <w:rPr>
          <w:rFonts w:ascii="Times New Roman" w:eastAsia="Times New Roman" w:hAnsi="Times New Roman" w:cs="Times New Roman"/>
          <w:sz w:val="20"/>
          <w:szCs w:val="20"/>
          <w:lang w:val="uk-UA" w:eastAsia="en-GB"/>
        </w:rPr>
        <w:t>пов</w:t>
      </w:r>
      <w:proofErr w:type="spellEnd"/>
      <w:r w:rsidRPr="00194856">
        <w:rPr>
          <w:rFonts w:ascii="Times New Roman" w:eastAsia="Times New Roman" w:hAnsi="Times New Roman" w:cs="Times New Roman"/>
          <w:sz w:val="20"/>
          <w:szCs w:val="20"/>
          <w:lang w:eastAsia="en-GB"/>
        </w:rPr>
        <w:t>’</w:t>
      </w:r>
      <w:proofErr w:type="spellStart"/>
      <w:r w:rsidRPr="00194856">
        <w:rPr>
          <w:rFonts w:ascii="Times New Roman" w:eastAsia="Times New Roman" w:hAnsi="Times New Roman" w:cs="Times New Roman"/>
          <w:sz w:val="20"/>
          <w:szCs w:val="20"/>
          <w:lang w:val="uk-UA" w:eastAsia="en-GB"/>
        </w:rPr>
        <w:t>язаних</w:t>
      </w:r>
      <w:proofErr w:type="spellEnd"/>
      <w:r w:rsidRPr="00194856">
        <w:rPr>
          <w:rFonts w:ascii="Times New Roman" w:eastAsia="Times New Roman" w:hAnsi="Times New Roman" w:cs="Times New Roman"/>
          <w:sz w:val="20"/>
          <w:szCs w:val="20"/>
          <w:lang w:val="uk-UA" w:eastAsia="en-GB"/>
        </w:rPr>
        <w:t xml:space="preserve"> з інвестиціями у газові котли.</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 </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Підрядник дозволяє Банку та / або особам, призначеним Банком, перевіряти Об</w:t>
      </w:r>
      <w:r w:rsidRPr="00194856">
        <w:rPr>
          <w:rFonts w:ascii="Times New Roman" w:eastAsia="Times New Roman" w:hAnsi="Times New Roman" w:cs="Times New Roman"/>
          <w:sz w:val="20"/>
          <w:szCs w:val="20"/>
          <w:lang w:eastAsia="en-GB"/>
        </w:rPr>
        <w:t>’</w:t>
      </w:r>
      <w:proofErr w:type="spellStart"/>
      <w:r w:rsidRPr="00194856">
        <w:rPr>
          <w:rFonts w:ascii="Times New Roman" w:eastAsia="Times New Roman" w:hAnsi="Times New Roman" w:cs="Times New Roman"/>
          <w:sz w:val="20"/>
          <w:szCs w:val="20"/>
          <w:lang w:val="uk-UA" w:eastAsia="en-GB"/>
        </w:rPr>
        <w:t>єкт</w:t>
      </w:r>
      <w:proofErr w:type="spellEnd"/>
      <w:r w:rsidRPr="00194856">
        <w:rPr>
          <w:rFonts w:ascii="Times New Roman" w:eastAsia="Times New Roman" w:hAnsi="Times New Roman" w:cs="Times New Roman"/>
          <w:sz w:val="20"/>
          <w:szCs w:val="20"/>
          <w:lang w:val="uk-UA" w:eastAsia="en-GB"/>
        </w:rPr>
        <w:t xml:space="preserve"> та/або активи, книги, рахунки та записи Підрядника, що стосуються виконання Контракту, а також проводити аудит таких активів, книг, рахунків та записів аудиторами, призначеними Банком, якщо Банк вимагає цього.</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Підрядник вимагатиме від своїх службовців, директорів, працівників або агентів, що знають про Контракт, відповідати на запитання Банку та надавати Банку будь-яку інформацію або документи, необхідні для (i) розслідування заяв про заборонену практику, або (ii ) моніторингу та оцінки Банком контракту та надання Банку можливості перевіряти та розглядати будь-які скарги, пов'язані з проектом, надані згідно Механізму подання скарг Банку.</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Підрядник повинен зберігати всі книги, документи та записи, що стосуються Контракту, відповідно до чинного законодавства, але в будь-якому випадку протягом щонайменше шести років з дати остаточного виконання Контракту.</w:t>
      </w: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p>
    <w:p w:rsidR="00194856" w:rsidRPr="00194856" w:rsidRDefault="00194856" w:rsidP="00194856">
      <w:pPr>
        <w:overflowPunct w:val="0"/>
        <w:autoSpaceDE w:val="0"/>
        <w:autoSpaceDN w:val="0"/>
        <w:adjustRightInd w:val="0"/>
        <w:spacing w:after="0" w:line="240" w:lineRule="auto"/>
        <w:ind w:left="2127"/>
        <w:jc w:val="both"/>
        <w:textAlignment w:val="baseline"/>
        <w:rPr>
          <w:rFonts w:ascii="Times New Roman" w:eastAsia="Times New Roman" w:hAnsi="Times New Roman" w:cs="Times New Roman"/>
          <w:sz w:val="20"/>
          <w:szCs w:val="20"/>
          <w:lang w:val="uk-UA" w:eastAsia="en-GB"/>
        </w:rPr>
      </w:pPr>
      <w:r w:rsidRPr="00194856">
        <w:rPr>
          <w:rFonts w:ascii="Times New Roman" w:eastAsia="Times New Roman" w:hAnsi="Times New Roman" w:cs="Times New Roman"/>
          <w:sz w:val="20"/>
          <w:szCs w:val="20"/>
          <w:lang w:val="uk-UA" w:eastAsia="en-GB"/>
        </w:rPr>
        <w:t xml:space="preserve">Підрядник повинен забезпечити, щоб у будь-які угоди з постачальниками, </w:t>
      </w:r>
      <w:proofErr w:type="spellStart"/>
      <w:r w:rsidRPr="00194856">
        <w:rPr>
          <w:rFonts w:ascii="Times New Roman" w:eastAsia="Times New Roman" w:hAnsi="Times New Roman" w:cs="Times New Roman"/>
          <w:sz w:val="20"/>
          <w:szCs w:val="20"/>
          <w:lang w:val="uk-UA" w:eastAsia="en-GB"/>
        </w:rPr>
        <w:t>субпостачальниками</w:t>
      </w:r>
      <w:proofErr w:type="spellEnd"/>
      <w:r w:rsidRPr="00194856">
        <w:rPr>
          <w:rFonts w:ascii="Times New Roman" w:eastAsia="Times New Roman" w:hAnsi="Times New Roman" w:cs="Times New Roman"/>
          <w:sz w:val="20"/>
          <w:szCs w:val="20"/>
          <w:lang w:val="uk-UA" w:eastAsia="en-GB"/>
        </w:rPr>
        <w:t xml:space="preserve">, субпідрядниками, концесіонерами, консультантами або </w:t>
      </w:r>
      <w:proofErr w:type="spellStart"/>
      <w:r w:rsidRPr="00194856">
        <w:rPr>
          <w:rFonts w:ascii="Times New Roman" w:eastAsia="Times New Roman" w:hAnsi="Times New Roman" w:cs="Times New Roman"/>
          <w:sz w:val="20"/>
          <w:szCs w:val="20"/>
          <w:lang w:val="uk-UA" w:eastAsia="en-GB"/>
        </w:rPr>
        <w:t>субконсультантами</w:t>
      </w:r>
      <w:proofErr w:type="spellEnd"/>
      <w:r w:rsidRPr="00194856">
        <w:rPr>
          <w:rFonts w:ascii="Times New Roman" w:eastAsia="Times New Roman" w:hAnsi="Times New Roman" w:cs="Times New Roman"/>
          <w:sz w:val="20"/>
          <w:szCs w:val="20"/>
          <w:lang w:val="uk-UA" w:eastAsia="en-GB"/>
        </w:rPr>
        <w:t>, що стосуються виконання положень Контракту, були включені до дії даного Підпункту.</w:t>
      </w:r>
    </w:p>
    <w:p w:rsidR="00194856" w:rsidRPr="00194856" w:rsidRDefault="00194856" w:rsidP="00194856">
      <w:pPr>
        <w:overflowPunct w:val="0"/>
        <w:autoSpaceDE w:val="0"/>
        <w:autoSpaceDN w:val="0"/>
        <w:adjustRightInd w:val="0"/>
        <w:spacing w:after="0" w:line="240" w:lineRule="auto"/>
        <w:ind w:left="2127" w:hanging="2127"/>
        <w:jc w:val="both"/>
        <w:textAlignment w:val="baseline"/>
        <w:rPr>
          <w:rFonts w:ascii="Times New Roman" w:eastAsia="Times New Roman" w:hAnsi="Times New Roman" w:cs="Times New Roman"/>
          <w:b/>
          <w:bCs/>
          <w:sz w:val="20"/>
          <w:szCs w:val="20"/>
          <w:lang w:val="uk-UA" w:eastAsia="en-GB"/>
        </w:rPr>
      </w:pPr>
    </w:p>
    <w:p w:rsidR="00194856" w:rsidRPr="00194856" w:rsidRDefault="00194856" w:rsidP="00194856">
      <w:pPr>
        <w:overflowPunct w:val="0"/>
        <w:autoSpaceDE w:val="0"/>
        <w:autoSpaceDN w:val="0"/>
        <w:adjustRightInd w:val="0"/>
        <w:spacing w:after="0" w:line="240" w:lineRule="auto"/>
        <w:jc w:val="both"/>
        <w:textAlignment w:val="baseline"/>
        <w:rPr>
          <w:rFonts w:ascii="Times New Roman" w:eastAsia="Times New Roman" w:hAnsi="Times New Roman" w:cs="Times New Roman"/>
          <w:i/>
          <w:sz w:val="20"/>
          <w:szCs w:val="20"/>
          <w:lang w:val="uk-UA" w:eastAsia="en-GB"/>
        </w:rPr>
      </w:pPr>
    </w:p>
    <w:p w:rsidR="00194856" w:rsidRPr="00194856" w:rsidRDefault="00194856" w:rsidP="00194856">
      <w:pPr>
        <w:tabs>
          <w:tab w:val="left" w:pos="993"/>
          <w:tab w:val="left" w:pos="4111"/>
          <w:tab w:val="left" w:pos="7655"/>
        </w:tab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lang w:eastAsia="en-GB"/>
        </w:rPr>
      </w:pPr>
    </w:p>
    <w:p w:rsidR="0076140A" w:rsidRDefault="0076140A">
      <w:pPr>
        <w:rPr>
          <w:rFonts w:ascii="Franklin Gothic Book" w:eastAsia="Times New Roman" w:hAnsi="Franklin Gothic Book" w:cs="Times New Roman"/>
          <w:b/>
          <w:sz w:val="24"/>
          <w:szCs w:val="20"/>
          <w:lang w:eastAsia="en-GB"/>
        </w:rPr>
      </w:pPr>
      <w:r>
        <w:rPr>
          <w:rFonts w:ascii="Franklin Gothic Book" w:eastAsia="Times New Roman" w:hAnsi="Franklin Gothic Book" w:cs="Times New Roman"/>
          <w:b/>
          <w:sz w:val="24"/>
          <w:szCs w:val="20"/>
          <w:lang w:eastAsia="en-GB"/>
        </w:rPr>
        <w:br w:type="page"/>
      </w:r>
    </w:p>
    <w:p w:rsidR="0076140A" w:rsidRPr="0076140A" w:rsidRDefault="0076140A" w:rsidP="0076140A">
      <w:pPr>
        <w:widowControl w:val="0"/>
        <w:pBdr>
          <w:top w:val="nil"/>
          <w:left w:val="nil"/>
          <w:bottom w:val="nil"/>
          <w:right w:val="nil"/>
          <w:between w:val="nil"/>
        </w:pBdr>
        <w:jc w:val="center"/>
        <w:outlineLvl w:val="0"/>
        <w:rPr>
          <w:rFonts w:ascii="Times New Roman" w:hAnsi="Times New Roman" w:cs="Times New Roman"/>
          <w:lang w:val="uk-UA"/>
        </w:rPr>
      </w:pPr>
      <w:bookmarkStart w:id="84" w:name="_Toc74777936"/>
      <w:r w:rsidRPr="0076140A">
        <w:rPr>
          <w:rFonts w:ascii="Times New Roman" w:hAnsi="Times New Roman" w:cs="Times New Roman"/>
          <w:b/>
          <w:color w:val="2E74B5" w:themeColor="accent1" w:themeShade="BF"/>
          <w:sz w:val="48"/>
          <w:szCs w:val="48"/>
          <w:lang w:val="uk-UA"/>
        </w:rPr>
        <w:lastRenderedPageBreak/>
        <w:t>Загальні Умови Контракту (ЗУК)</w:t>
      </w:r>
      <w:bookmarkEnd w:id="84"/>
    </w:p>
    <w:p w:rsidR="0076140A" w:rsidRPr="0076140A" w:rsidRDefault="0076140A" w:rsidP="0076140A">
      <w:pPr>
        <w:spacing w:after="0" w:line="240" w:lineRule="auto"/>
        <w:rPr>
          <w:rFonts w:ascii="Times New Roman" w:hAnsi="Times New Roman" w:cs="Times New Roman"/>
          <w:b/>
          <w:sz w:val="24"/>
          <w:szCs w:val="24"/>
          <w:lang w:val="uk-UA"/>
        </w:rPr>
      </w:pPr>
      <w:r w:rsidRPr="0076140A">
        <w:rPr>
          <w:rFonts w:ascii="Times New Roman" w:hAnsi="Times New Roman" w:cs="Times New Roman"/>
          <w:b/>
          <w:sz w:val="24"/>
          <w:szCs w:val="24"/>
          <w:lang w:val="uk-UA"/>
        </w:rPr>
        <w:t>Зміст</w:t>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Частина І. Контракт і його тлумачення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w:t>
      </w:r>
      <w:r w:rsidRPr="0076140A">
        <w:rPr>
          <w:rFonts w:ascii="Times New Roman" w:hAnsi="Times New Roman" w:cs="Times New Roman"/>
          <w:sz w:val="20"/>
          <w:szCs w:val="20"/>
          <w:lang w:val="uk-UA"/>
        </w:rPr>
        <w:tab/>
        <w:t>Визначення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w:t>
      </w:r>
      <w:r w:rsidRPr="0076140A">
        <w:rPr>
          <w:rFonts w:ascii="Times New Roman" w:hAnsi="Times New Roman" w:cs="Times New Roman"/>
          <w:sz w:val="20"/>
          <w:szCs w:val="20"/>
          <w:lang w:val="uk-UA"/>
        </w:rPr>
        <w:tab/>
        <w:t>Контрактні документи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3У3</w:t>
      </w:r>
      <w:r w:rsidRPr="0076140A">
        <w:rPr>
          <w:rFonts w:ascii="Times New Roman" w:hAnsi="Times New Roman" w:cs="Times New Roman"/>
          <w:sz w:val="20"/>
          <w:szCs w:val="20"/>
          <w:lang w:val="uk-UA"/>
        </w:rPr>
        <w:tab/>
        <w:t>Тлумачення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Мова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Вживання однини і множини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Заголовки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Особи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roofErr w:type="spellStart"/>
      <w:r w:rsidRPr="0076140A">
        <w:rPr>
          <w:rFonts w:ascii="Times New Roman" w:hAnsi="Times New Roman" w:cs="Times New Roman"/>
          <w:sz w:val="20"/>
          <w:szCs w:val="20"/>
          <w:lang w:val="uk-UA"/>
        </w:rPr>
        <w:t>Incoterms</w:t>
      </w:r>
      <w:proofErr w:type="spellEnd"/>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Цілісність угоди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Поправки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Незалежний підрядник</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Спільне підприємство</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Недійсність відмови від прав</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Подільність Контракту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 xml:space="preserve">Країна походження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w:t>
      </w:r>
      <w:r w:rsidRPr="0076140A">
        <w:rPr>
          <w:rFonts w:ascii="Times New Roman" w:hAnsi="Times New Roman" w:cs="Times New Roman"/>
          <w:sz w:val="20"/>
          <w:szCs w:val="20"/>
          <w:lang w:val="uk-UA"/>
        </w:rPr>
        <w:tab/>
        <w:t>Повідомлення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ЗУ5</w:t>
      </w:r>
      <w:r w:rsidRPr="0076140A">
        <w:rPr>
          <w:rFonts w:ascii="Times New Roman" w:hAnsi="Times New Roman" w:cs="Times New Roman"/>
          <w:sz w:val="20"/>
          <w:szCs w:val="20"/>
          <w:lang w:val="uk-UA"/>
        </w:rPr>
        <w:tab/>
        <w:t>Право, що застосовується до контракту, Дотримання Політик НЕФКО, Заборонені дії</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ЗУ6</w:t>
      </w:r>
      <w:r w:rsidRPr="0076140A">
        <w:rPr>
          <w:rFonts w:ascii="Times New Roman" w:hAnsi="Times New Roman" w:cs="Times New Roman"/>
          <w:sz w:val="20"/>
          <w:szCs w:val="20"/>
          <w:lang w:val="uk-UA"/>
        </w:rPr>
        <w:tab/>
        <w:t>Вирішення спорів</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6.1</w:t>
      </w:r>
      <w:r w:rsidRPr="0076140A">
        <w:rPr>
          <w:rFonts w:ascii="Times New Roman" w:hAnsi="Times New Roman" w:cs="Times New Roman"/>
          <w:sz w:val="20"/>
          <w:szCs w:val="20"/>
          <w:lang w:val="uk-UA"/>
        </w:rPr>
        <w:tab/>
        <w:t>Арбітр</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6.2</w:t>
      </w:r>
      <w:r w:rsidRPr="0076140A">
        <w:rPr>
          <w:rFonts w:ascii="Times New Roman" w:hAnsi="Times New Roman" w:cs="Times New Roman"/>
          <w:sz w:val="20"/>
          <w:szCs w:val="20"/>
          <w:lang w:val="uk-UA"/>
        </w:rPr>
        <w:tab/>
        <w:t>Третейський суд</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II</w:t>
      </w:r>
      <w:r w:rsidRPr="0076140A">
        <w:rPr>
          <w:rFonts w:ascii="Times New Roman" w:hAnsi="Times New Roman" w:cs="Times New Roman"/>
          <w:sz w:val="20"/>
          <w:szCs w:val="20"/>
          <w:lang w:val="uk-UA"/>
        </w:rPr>
        <w:tab/>
        <w:t xml:space="preserve">Предмет Контракту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ЗУ7</w:t>
      </w:r>
      <w:r w:rsidRPr="0076140A">
        <w:rPr>
          <w:rFonts w:ascii="Times New Roman" w:hAnsi="Times New Roman" w:cs="Times New Roman"/>
          <w:sz w:val="20"/>
          <w:szCs w:val="20"/>
          <w:lang w:val="uk-UA"/>
        </w:rPr>
        <w:tab/>
        <w:t>Об'єм робіт по Об'єкту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ЗУ8</w:t>
      </w:r>
      <w:r w:rsidRPr="0076140A">
        <w:rPr>
          <w:rFonts w:ascii="Times New Roman" w:hAnsi="Times New Roman" w:cs="Times New Roman"/>
          <w:sz w:val="20"/>
          <w:szCs w:val="20"/>
          <w:lang w:val="uk-UA"/>
        </w:rPr>
        <w:tab/>
        <w:t>Терміни початку і завершення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ЗУ9</w:t>
      </w:r>
      <w:r w:rsidRPr="0076140A">
        <w:rPr>
          <w:rFonts w:ascii="Times New Roman" w:hAnsi="Times New Roman" w:cs="Times New Roman"/>
          <w:sz w:val="20"/>
          <w:szCs w:val="20"/>
          <w:lang w:val="uk-UA"/>
        </w:rPr>
        <w:tab/>
        <w:t>Зобов'язання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ЗУ10</w:t>
      </w:r>
      <w:r w:rsidRPr="0076140A">
        <w:rPr>
          <w:rFonts w:ascii="Times New Roman" w:hAnsi="Times New Roman" w:cs="Times New Roman"/>
          <w:sz w:val="20"/>
          <w:szCs w:val="20"/>
          <w:lang w:val="uk-UA"/>
        </w:rPr>
        <w:tab/>
        <w:t xml:space="preserve">Зобов'язання </w:t>
      </w:r>
      <w:r w:rsidRPr="0076140A">
        <w:rPr>
          <w:rFonts w:ascii="Times New Roman" w:hAnsi="Times New Roman" w:cs="Times New Roman"/>
          <w:sz w:val="20"/>
          <w:szCs w:val="20"/>
          <w:lang w:val="uk-UA" w:eastAsia="sv-SE"/>
        </w:rPr>
        <w:t>Замовника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III</w:t>
      </w:r>
      <w:r w:rsidRPr="0076140A">
        <w:rPr>
          <w:rFonts w:ascii="Times New Roman" w:hAnsi="Times New Roman" w:cs="Times New Roman"/>
          <w:sz w:val="20"/>
          <w:szCs w:val="20"/>
          <w:lang w:val="uk-UA"/>
        </w:rPr>
        <w:tab/>
        <w:t>Розрахунки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ЗУ11</w:t>
      </w:r>
      <w:r w:rsidRPr="0076140A">
        <w:rPr>
          <w:rFonts w:ascii="Times New Roman" w:hAnsi="Times New Roman" w:cs="Times New Roman"/>
          <w:sz w:val="20"/>
          <w:szCs w:val="20"/>
          <w:lang w:val="uk-UA"/>
        </w:rPr>
        <w:tab/>
        <w:t>Сума Контракт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ЗУ12</w:t>
      </w:r>
      <w:r w:rsidRPr="0076140A">
        <w:rPr>
          <w:rFonts w:ascii="Times New Roman" w:hAnsi="Times New Roman" w:cs="Times New Roman"/>
          <w:sz w:val="20"/>
          <w:szCs w:val="20"/>
          <w:lang w:val="uk-UA"/>
        </w:rPr>
        <w:tab/>
        <w:t>Умови платежу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ЗУ13</w:t>
      </w:r>
      <w:r w:rsidRPr="0076140A">
        <w:rPr>
          <w:rFonts w:ascii="Times New Roman" w:hAnsi="Times New Roman" w:cs="Times New Roman"/>
          <w:sz w:val="20"/>
          <w:szCs w:val="20"/>
          <w:lang w:val="uk-UA"/>
        </w:rPr>
        <w:tab/>
        <w:t>Забезпечення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13.1</w:t>
      </w:r>
      <w:r w:rsidRPr="0076140A">
        <w:rPr>
          <w:rFonts w:ascii="Times New Roman" w:hAnsi="Times New Roman" w:cs="Times New Roman"/>
          <w:sz w:val="20"/>
          <w:szCs w:val="20"/>
          <w:lang w:val="uk-UA"/>
        </w:rPr>
        <w:tab/>
        <w:t>Надання забезпечень</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13.2</w:t>
      </w:r>
      <w:r w:rsidRPr="0076140A">
        <w:rPr>
          <w:rFonts w:ascii="Times New Roman" w:hAnsi="Times New Roman" w:cs="Times New Roman"/>
          <w:sz w:val="20"/>
          <w:szCs w:val="20"/>
          <w:lang w:val="uk-UA"/>
        </w:rPr>
        <w:tab/>
        <w:t>Забезпечення авансового платежу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13.3</w:t>
      </w:r>
      <w:r w:rsidRPr="0076140A">
        <w:rPr>
          <w:rFonts w:ascii="Times New Roman" w:hAnsi="Times New Roman" w:cs="Times New Roman"/>
          <w:sz w:val="20"/>
          <w:szCs w:val="20"/>
          <w:lang w:val="uk-UA"/>
        </w:rPr>
        <w:tab/>
        <w:t xml:space="preserve">Забезпечення виконання Контракту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13.4</w:t>
      </w:r>
      <w:r w:rsidRPr="0076140A">
        <w:rPr>
          <w:rFonts w:ascii="Times New Roman" w:hAnsi="Times New Roman" w:cs="Times New Roman"/>
          <w:sz w:val="20"/>
          <w:szCs w:val="20"/>
          <w:lang w:val="uk-UA"/>
        </w:rPr>
        <w:tab/>
        <w:t>Претензії щодо забезпечених зобов'язань</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ЗУ14</w:t>
      </w:r>
      <w:r w:rsidRPr="0076140A">
        <w:rPr>
          <w:rFonts w:ascii="Times New Roman" w:hAnsi="Times New Roman" w:cs="Times New Roman"/>
          <w:sz w:val="20"/>
          <w:szCs w:val="20"/>
          <w:lang w:val="uk-UA"/>
        </w:rPr>
        <w:tab/>
        <w:t>Податки і мита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IV</w:t>
      </w:r>
      <w:r w:rsidRPr="0076140A">
        <w:rPr>
          <w:rFonts w:ascii="Times New Roman" w:hAnsi="Times New Roman" w:cs="Times New Roman"/>
          <w:sz w:val="20"/>
          <w:szCs w:val="20"/>
          <w:lang w:val="uk-UA"/>
        </w:rPr>
        <w:tab/>
        <w:t>Інтелектуальна власність</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ЗУ15</w:t>
      </w:r>
      <w:r w:rsidRPr="0076140A">
        <w:rPr>
          <w:rFonts w:ascii="Times New Roman" w:hAnsi="Times New Roman" w:cs="Times New Roman"/>
          <w:sz w:val="20"/>
          <w:szCs w:val="20"/>
          <w:lang w:val="uk-UA"/>
        </w:rPr>
        <w:tab/>
        <w:t>Авторське право</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ЗУ16</w:t>
      </w:r>
      <w:r w:rsidRPr="0076140A">
        <w:rPr>
          <w:rFonts w:ascii="Times New Roman" w:hAnsi="Times New Roman" w:cs="Times New Roman"/>
          <w:sz w:val="20"/>
          <w:szCs w:val="20"/>
          <w:lang w:val="uk-UA"/>
        </w:rPr>
        <w:tab/>
        <w:t>Конфіденційна інформація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V</w:t>
      </w:r>
      <w:r w:rsidRPr="0076140A">
        <w:rPr>
          <w:rFonts w:ascii="Times New Roman" w:hAnsi="Times New Roman" w:cs="Times New Roman"/>
          <w:sz w:val="20"/>
          <w:szCs w:val="20"/>
          <w:lang w:val="uk-UA"/>
        </w:rPr>
        <w:tab/>
        <w:t>Виконання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ЗУ17</w:t>
      </w:r>
      <w:r w:rsidRPr="0076140A">
        <w:rPr>
          <w:rFonts w:ascii="Times New Roman" w:hAnsi="Times New Roman" w:cs="Times New Roman"/>
          <w:sz w:val="20"/>
          <w:szCs w:val="20"/>
          <w:lang w:val="uk-UA"/>
        </w:rPr>
        <w:tab/>
        <w:t>Представники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17.1</w:t>
      </w:r>
      <w:r w:rsidRPr="0076140A">
        <w:rPr>
          <w:rFonts w:ascii="Times New Roman" w:hAnsi="Times New Roman" w:cs="Times New Roman"/>
          <w:sz w:val="20"/>
          <w:szCs w:val="20"/>
          <w:lang w:val="uk-UA"/>
        </w:rPr>
        <w:tab/>
        <w:t xml:space="preserve">Керівник проекту </w:t>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17.2</w:t>
      </w:r>
      <w:r w:rsidRPr="0076140A">
        <w:rPr>
          <w:rFonts w:ascii="Times New Roman" w:hAnsi="Times New Roman" w:cs="Times New Roman"/>
          <w:sz w:val="20"/>
          <w:szCs w:val="20"/>
          <w:lang w:val="uk-UA"/>
        </w:rPr>
        <w:tab/>
        <w:t>Представник Підрядника і Керівник будівництва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ЗУ18</w:t>
      </w:r>
      <w:r w:rsidRPr="0076140A">
        <w:rPr>
          <w:rFonts w:ascii="Times New Roman" w:hAnsi="Times New Roman" w:cs="Times New Roman"/>
          <w:sz w:val="20"/>
          <w:szCs w:val="20"/>
          <w:lang w:val="uk-UA"/>
        </w:rPr>
        <w:tab/>
        <w:t>Програма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18.1</w:t>
      </w:r>
      <w:r w:rsidRPr="0076140A">
        <w:rPr>
          <w:rFonts w:ascii="Times New Roman" w:hAnsi="Times New Roman" w:cs="Times New Roman"/>
          <w:sz w:val="20"/>
          <w:szCs w:val="20"/>
          <w:lang w:val="uk-UA"/>
        </w:rPr>
        <w:tab/>
        <w:t>Організаційна структура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18.2</w:t>
      </w:r>
      <w:r w:rsidRPr="0076140A">
        <w:rPr>
          <w:rFonts w:ascii="Times New Roman" w:hAnsi="Times New Roman" w:cs="Times New Roman"/>
          <w:sz w:val="20"/>
          <w:szCs w:val="20"/>
          <w:lang w:val="uk-UA"/>
        </w:rPr>
        <w:tab/>
        <w:t>Програма виконання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 xml:space="preserve">18.3 </w:t>
      </w:r>
      <w:r w:rsidRPr="0076140A">
        <w:rPr>
          <w:rFonts w:ascii="Times New Roman" w:hAnsi="Times New Roman" w:cs="Times New Roman"/>
          <w:sz w:val="20"/>
          <w:szCs w:val="20"/>
          <w:lang w:val="uk-UA"/>
        </w:rPr>
        <w:tab/>
        <w:t xml:space="preserve">Звіт про хід робіт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18.4</w:t>
      </w:r>
      <w:r w:rsidRPr="0076140A">
        <w:rPr>
          <w:rFonts w:ascii="Times New Roman" w:hAnsi="Times New Roman" w:cs="Times New Roman"/>
          <w:sz w:val="20"/>
          <w:szCs w:val="20"/>
          <w:lang w:val="uk-UA"/>
        </w:rPr>
        <w:tab/>
        <w:t>Хід виконання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18.5</w:t>
      </w:r>
      <w:r w:rsidRPr="0076140A">
        <w:rPr>
          <w:rFonts w:ascii="Times New Roman" w:hAnsi="Times New Roman" w:cs="Times New Roman"/>
          <w:sz w:val="20"/>
          <w:szCs w:val="20"/>
          <w:lang w:val="uk-UA"/>
        </w:rPr>
        <w:tab/>
        <w:t>Робочі процедури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ЗУ19</w:t>
      </w:r>
      <w:r w:rsidRPr="0076140A">
        <w:rPr>
          <w:rFonts w:ascii="Times New Roman" w:hAnsi="Times New Roman" w:cs="Times New Roman"/>
          <w:sz w:val="20"/>
          <w:szCs w:val="20"/>
          <w:lang w:val="uk-UA"/>
        </w:rPr>
        <w:tab/>
        <w:t>Субпідряди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 xml:space="preserve">ЗУ20 </w:t>
      </w:r>
      <w:r w:rsidRPr="0076140A">
        <w:rPr>
          <w:rFonts w:ascii="Times New Roman" w:hAnsi="Times New Roman" w:cs="Times New Roman"/>
          <w:sz w:val="20"/>
          <w:szCs w:val="20"/>
          <w:lang w:val="uk-UA"/>
        </w:rPr>
        <w:tab/>
        <w:t>Проектно-конструкторські роботи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20.1</w:t>
      </w:r>
      <w:r w:rsidRPr="0076140A">
        <w:rPr>
          <w:rFonts w:ascii="Times New Roman" w:hAnsi="Times New Roman" w:cs="Times New Roman"/>
          <w:sz w:val="20"/>
          <w:szCs w:val="20"/>
          <w:lang w:val="uk-UA"/>
        </w:rPr>
        <w:tab/>
        <w:t>Специфікації і креслення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20.2</w:t>
      </w:r>
      <w:r w:rsidRPr="0076140A">
        <w:rPr>
          <w:rFonts w:ascii="Times New Roman" w:hAnsi="Times New Roman" w:cs="Times New Roman"/>
          <w:sz w:val="20"/>
          <w:szCs w:val="20"/>
          <w:lang w:val="uk-UA"/>
        </w:rPr>
        <w:tab/>
        <w:t>Норми і стандарти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20.3</w:t>
      </w:r>
      <w:r w:rsidRPr="0076140A">
        <w:rPr>
          <w:rFonts w:ascii="Times New Roman" w:hAnsi="Times New Roman" w:cs="Times New Roman"/>
          <w:sz w:val="20"/>
          <w:szCs w:val="20"/>
          <w:lang w:val="uk-UA"/>
        </w:rPr>
        <w:tab/>
        <w:t>Затвердження/розгляд технічної документації Керівником проекту</w:t>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lastRenderedPageBreak/>
        <w:t>ЗУ21</w:t>
      </w:r>
      <w:r w:rsidRPr="0076140A">
        <w:rPr>
          <w:rFonts w:ascii="Times New Roman" w:hAnsi="Times New Roman" w:cs="Times New Roman"/>
          <w:sz w:val="20"/>
          <w:szCs w:val="20"/>
          <w:lang w:val="uk-UA"/>
        </w:rPr>
        <w:tab/>
        <w:t>Закупівлі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21.1</w:t>
      </w:r>
      <w:r w:rsidRPr="0076140A">
        <w:rPr>
          <w:rFonts w:ascii="Times New Roman" w:hAnsi="Times New Roman" w:cs="Times New Roman"/>
          <w:sz w:val="20"/>
          <w:szCs w:val="20"/>
          <w:lang w:val="uk-UA"/>
        </w:rPr>
        <w:tab/>
        <w:t>Матеріали та обладнання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21.2</w:t>
      </w:r>
      <w:r w:rsidRPr="0076140A">
        <w:rPr>
          <w:rFonts w:ascii="Times New Roman" w:hAnsi="Times New Roman" w:cs="Times New Roman"/>
          <w:sz w:val="20"/>
          <w:szCs w:val="20"/>
          <w:lang w:val="uk-UA"/>
        </w:rPr>
        <w:tab/>
        <w:t>Устаткування і матеріали, що поставляються Замовником</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21.3</w:t>
      </w:r>
      <w:r w:rsidRPr="0076140A">
        <w:rPr>
          <w:rFonts w:ascii="Times New Roman" w:hAnsi="Times New Roman" w:cs="Times New Roman"/>
          <w:sz w:val="20"/>
          <w:szCs w:val="20"/>
          <w:lang w:val="uk-UA"/>
        </w:rPr>
        <w:tab/>
        <w:t>Транспортування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21.4</w:t>
      </w:r>
      <w:r w:rsidRPr="0076140A">
        <w:rPr>
          <w:rFonts w:ascii="Times New Roman" w:hAnsi="Times New Roman" w:cs="Times New Roman"/>
          <w:sz w:val="20"/>
          <w:szCs w:val="20"/>
          <w:lang w:val="uk-UA"/>
        </w:rPr>
        <w:tab/>
        <w:t>Розмитнення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 xml:space="preserve">ЗУ22 </w:t>
      </w:r>
      <w:r w:rsidRPr="0076140A">
        <w:rPr>
          <w:rFonts w:ascii="Times New Roman" w:hAnsi="Times New Roman" w:cs="Times New Roman"/>
          <w:sz w:val="20"/>
          <w:szCs w:val="20"/>
          <w:lang w:val="uk-UA"/>
        </w:rPr>
        <w:tab/>
        <w:t>Монтажні роботи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22.1</w:t>
      </w:r>
      <w:r w:rsidRPr="0076140A">
        <w:rPr>
          <w:rFonts w:ascii="Times New Roman" w:hAnsi="Times New Roman" w:cs="Times New Roman"/>
          <w:sz w:val="20"/>
          <w:szCs w:val="20"/>
          <w:lang w:val="uk-UA"/>
        </w:rPr>
        <w:tab/>
        <w:t>Планування на місцевості/нагляд/робоча сила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22.1.1</w:t>
      </w:r>
      <w:r w:rsidRPr="0076140A">
        <w:rPr>
          <w:rFonts w:ascii="Times New Roman" w:hAnsi="Times New Roman" w:cs="Times New Roman"/>
          <w:sz w:val="20"/>
          <w:szCs w:val="20"/>
          <w:lang w:val="uk-UA"/>
        </w:rPr>
        <w:tab/>
        <w:t>Реперна відмітка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22.1.2</w:t>
      </w:r>
      <w:r w:rsidRPr="0076140A">
        <w:rPr>
          <w:rFonts w:ascii="Times New Roman" w:hAnsi="Times New Roman" w:cs="Times New Roman"/>
          <w:sz w:val="20"/>
          <w:szCs w:val="20"/>
          <w:lang w:val="uk-UA"/>
        </w:rPr>
        <w:tab/>
        <w:t>Нагляд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22.1.3</w:t>
      </w:r>
      <w:r w:rsidRPr="0076140A">
        <w:rPr>
          <w:rFonts w:ascii="Times New Roman" w:hAnsi="Times New Roman" w:cs="Times New Roman"/>
          <w:sz w:val="20"/>
          <w:szCs w:val="20"/>
          <w:lang w:val="uk-UA"/>
        </w:rPr>
        <w:tab/>
        <w:t>Робоча сила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22.2</w:t>
      </w:r>
      <w:r w:rsidRPr="0076140A">
        <w:rPr>
          <w:rFonts w:ascii="Times New Roman" w:hAnsi="Times New Roman" w:cs="Times New Roman"/>
          <w:sz w:val="20"/>
          <w:szCs w:val="20"/>
          <w:lang w:val="uk-UA"/>
        </w:rPr>
        <w:tab/>
        <w:t>Устаткування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22.3</w:t>
      </w:r>
      <w:r w:rsidRPr="0076140A">
        <w:rPr>
          <w:rFonts w:ascii="Times New Roman" w:hAnsi="Times New Roman" w:cs="Times New Roman"/>
          <w:sz w:val="20"/>
          <w:szCs w:val="20"/>
          <w:lang w:val="uk-UA"/>
        </w:rPr>
        <w:tab/>
        <w:t>Правила і безпека на майданчику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22.4</w:t>
      </w:r>
      <w:r w:rsidRPr="0076140A">
        <w:rPr>
          <w:rFonts w:ascii="Times New Roman" w:hAnsi="Times New Roman" w:cs="Times New Roman"/>
          <w:sz w:val="20"/>
          <w:szCs w:val="20"/>
          <w:lang w:val="uk-UA"/>
        </w:rPr>
        <w:tab/>
        <w:t>Можливість залучення інших підрядників</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22.5</w:t>
      </w:r>
      <w:r w:rsidRPr="0076140A">
        <w:rPr>
          <w:rFonts w:ascii="Times New Roman" w:hAnsi="Times New Roman" w:cs="Times New Roman"/>
          <w:sz w:val="20"/>
          <w:szCs w:val="20"/>
          <w:lang w:val="uk-UA"/>
        </w:rPr>
        <w:tab/>
        <w:t>Аварійні роботи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22.6</w:t>
      </w:r>
      <w:r w:rsidRPr="0076140A">
        <w:rPr>
          <w:rFonts w:ascii="Times New Roman" w:hAnsi="Times New Roman" w:cs="Times New Roman"/>
          <w:sz w:val="20"/>
          <w:szCs w:val="20"/>
          <w:lang w:val="uk-UA"/>
        </w:rPr>
        <w:tab/>
        <w:t>Підтримка порядку на будівельному майданчику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22.6.1</w:t>
      </w:r>
      <w:r w:rsidRPr="0076140A">
        <w:rPr>
          <w:rFonts w:ascii="Times New Roman" w:hAnsi="Times New Roman" w:cs="Times New Roman"/>
          <w:sz w:val="20"/>
          <w:szCs w:val="20"/>
          <w:lang w:val="uk-UA"/>
        </w:rPr>
        <w:tab/>
        <w:t>Розчищення будівельного майданчика в процесі виконання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22.6.2</w:t>
      </w:r>
      <w:r w:rsidRPr="0076140A">
        <w:rPr>
          <w:rFonts w:ascii="Times New Roman" w:hAnsi="Times New Roman" w:cs="Times New Roman"/>
          <w:sz w:val="20"/>
          <w:szCs w:val="20"/>
          <w:lang w:val="uk-UA"/>
        </w:rPr>
        <w:tab/>
        <w:t>Прибирання будівельного майданчика після завершення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22.7</w:t>
      </w:r>
      <w:r w:rsidRPr="0076140A">
        <w:rPr>
          <w:rFonts w:ascii="Times New Roman" w:hAnsi="Times New Roman" w:cs="Times New Roman"/>
          <w:sz w:val="20"/>
          <w:szCs w:val="20"/>
          <w:lang w:val="uk-UA"/>
        </w:rPr>
        <w:tab/>
        <w:t>Охорона і освітлення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22.8</w:t>
      </w:r>
      <w:r w:rsidRPr="0076140A">
        <w:rPr>
          <w:rFonts w:ascii="Times New Roman" w:hAnsi="Times New Roman" w:cs="Times New Roman"/>
          <w:sz w:val="20"/>
          <w:szCs w:val="20"/>
          <w:lang w:val="uk-UA"/>
        </w:rPr>
        <w:tab/>
        <w:t>Робота в нічний час і у святкові дні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ЗУ23</w:t>
      </w:r>
      <w:r w:rsidRPr="0076140A">
        <w:rPr>
          <w:rFonts w:ascii="Times New Roman" w:hAnsi="Times New Roman" w:cs="Times New Roman"/>
          <w:sz w:val="20"/>
          <w:szCs w:val="20"/>
          <w:lang w:val="uk-UA"/>
        </w:rPr>
        <w:tab/>
        <w:t>Випробування та інспектування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ЗУ24</w:t>
      </w:r>
      <w:r w:rsidRPr="0076140A">
        <w:rPr>
          <w:rFonts w:ascii="Times New Roman" w:hAnsi="Times New Roman" w:cs="Times New Roman"/>
          <w:sz w:val="20"/>
          <w:szCs w:val="20"/>
          <w:lang w:val="uk-UA"/>
        </w:rPr>
        <w:tab/>
        <w:t>Завершення робіт</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ЗУ25</w:t>
      </w:r>
      <w:r w:rsidRPr="0076140A">
        <w:rPr>
          <w:rFonts w:ascii="Times New Roman" w:hAnsi="Times New Roman" w:cs="Times New Roman"/>
          <w:sz w:val="20"/>
          <w:szCs w:val="20"/>
          <w:lang w:val="uk-UA"/>
        </w:rPr>
        <w:tab/>
        <w:t>Введення і прийняття в експлуатацію</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25.1</w:t>
      </w:r>
      <w:r w:rsidRPr="0076140A">
        <w:rPr>
          <w:rFonts w:ascii="Times New Roman" w:hAnsi="Times New Roman" w:cs="Times New Roman"/>
          <w:sz w:val="20"/>
          <w:szCs w:val="20"/>
          <w:lang w:val="uk-UA"/>
        </w:rPr>
        <w:tab/>
        <w:t>Введення в експлуатацію (</w:t>
      </w:r>
      <w:proofErr w:type="spellStart"/>
      <w:r w:rsidRPr="0076140A">
        <w:rPr>
          <w:rFonts w:ascii="Times New Roman" w:hAnsi="Times New Roman" w:cs="Times New Roman"/>
          <w:sz w:val="20"/>
          <w:szCs w:val="20"/>
          <w:lang w:val="uk-UA"/>
        </w:rPr>
        <w:t>пуско</w:t>
      </w:r>
      <w:proofErr w:type="spellEnd"/>
      <w:r w:rsidRPr="0076140A">
        <w:rPr>
          <w:rFonts w:ascii="Times New Roman" w:hAnsi="Times New Roman" w:cs="Times New Roman"/>
          <w:sz w:val="20"/>
          <w:szCs w:val="20"/>
          <w:lang w:val="uk-UA"/>
        </w:rPr>
        <w:t>-налагоджувальні роботи)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25.2</w:t>
      </w:r>
      <w:r w:rsidRPr="0076140A">
        <w:rPr>
          <w:rFonts w:ascii="Times New Roman" w:hAnsi="Times New Roman" w:cs="Times New Roman"/>
          <w:sz w:val="20"/>
          <w:szCs w:val="20"/>
          <w:lang w:val="uk-UA"/>
        </w:rPr>
        <w:tab/>
        <w:t>Гарантійні випробування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25.3</w:t>
      </w:r>
      <w:r w:rsidRPr="0076140A">
        <w:rPr>
          <w:rFonts w:ascii="Times New Roman" w:hAnsi="Times New Roman" w:cs="Times New Roman"/>
          <w:sz w:val="20"/>
          <w:szCs w:val="20"/>
          <w:lang w:val="uk-UA"/>
        </w:rPr>
        <w:tab/>
        <w:t>Прийняття в експлуатацію</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25.4</w:t>
      </w:r>
      <w:r w:rsidRPr="0076140A">
        <w:rPr>
          <w:rFonts w:ascii="Times New Roman" w:hAnsi="Times New Roman" w:cs="Times New Roman"/>
          <w:sz w:val="20"/>
          <w:szCs w:val="20"/>
          <w:lang w:val="uk-UA"/>
        </w:rPr>
        <w:tab/>
        <w:t>Часткове прийняття в експлуатацію</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VI</w:t>
      </w:r>
      <w:r w:rsidRPr="0076140A">
        <w:rPr>
          <w:rFonts w:ascii="Times New Roman" w:hAnsi="Times New Roman" w:cs="Times New Roman"/>
          <w:sz w:val="20"/>
          <w:szCs w:val="20"/>
          <w:lang w:val="uk-UA"/>
        </w:rPr>
        <w:tab/>
        <w:t>Гарантії і відповідальність</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ЗУ26</w:t>
      </w:r>
      <w:r w:rsidRPr="0076140A">
        <w:rPr>
          <w:rFonts w:ascii="Times New Roman" w:hAnsi="Times New Roman" w:cs="Times New Roman"/>
          <w:sz w:val="20"/>
          <w:szCs w:val="20"/>
          <w:lang w:val="uk-UA"/>
        </w:rPr>
        <w:tab/>
        <w:t>Гарантія завершення робіт в строк</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ЗУ27</w:t>
      </w:r>
      <w:r w:rsidRPr="0076140A">
        <w:rPr>
          <w:rFonts w:ascii="Times New Roman" w:hAnsi="Times New Roman" w:cs="Times New Roman"/>
          <w:sz w:val="20"/>
          <w:szCs w:val="20"/>
          <w:lang w:val="uk-UA"/>
        </w:rPr>
        <w:tab/>
        <w:t>Відповідальність за дефекти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ЗУ28</w:t>
      </w:r>
      <w:r w:rsidRPr="0076140A">
        <w:rPr>
          <w:rFonts w:ascii="Times New Roman" w:hAnsi="Times New Roman" w:cs="Times New Roman"/>
          <w:sz w:val="20"/>
          <w:szCs w:val="20"/>
          <w:lang w:val="uk-UA"/>
        </w:rPr>
        <w:tab/>
        <w:t>Функціональні гарантії</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ЗУ29</w:t>
      </w:r>
      <w:r w:rsidRPr="0076140A">
        <w:rPr>
          <w:rFonts w:ascii="Times New Roman" w:hAnsi="Times New Roman" w:cs="Times New Roman"/>
          <w:sz w:val="20"/>
          <w:szCs w:val="20"/>
          <w:lang w:val="uk-UA"/>
        </w:rPr>
        <w:tab/>
        <w:t>Відшкодування збитків у випадку порушення прав за патентом</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ЗУ30</w:t>
      </w:r>
      <w:r w:rsidRPr="0076140A">
        <w:rPr>
          <w:rFonts w:ascii="Times New Roman" w:hAnsi="Times New Roman" w:cs="Times New Roman"/>
          <w:sz w:val="20"/>
          <w:szCs w:val="20"/>
          <w:lang w:val="uk-UA"/>
        </w:rPr>
        <w:tab/>
        <w:t>Обмеження відповідальності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VII</w:t>
      </w:r>
      <w:r w:rsidRPr="0076140A">
        <w:rPr>
          <w:rFonts w:ascii="Times New Roman" w:hAnsi="Times New Roman" w:cs="Times New Roman"/>
          <w:sz w:val="20"/>
          <w:szCs w:val="20"/>
          <w:lang w:val="uk-UA"/>
        </w:rPr>
        <w:tab/>
        <w:t xml:space="preserve">Розподіл ризиків </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ЗУ31</w:t>
      </w:r>
      <w:r w:rsidRPr="0076140A">
        <w:rPr>
          <w:rFonts w:ascii="Times New Roman" w:hAnsi="Times New Roman" w:cs="Times New Roman"/>
          <w:sz w:val="20"/>
          <w:szCs w:val="20"/>
          <w:lang w:val="uk-UA"/>
        </w:rPr>
        <w:tab/>
        <w:t>Передача права власності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ЗУ32</w:t>
      </w:r>
      <w:r w:rsidRPr="0076140A">
        <w:rPr>
          <w:rFonts w:ascii="Times New Roman" w:hAnsi="Times New Roman" w:cs="Times New Roman"/>
          <w:sz w:val="20"/>
          <w:szCs w:val="20"/>
          <w:lang w:val="uk-UA"/>
        </w:rPr>
        <w:tab/>
        <w:t>Обслуговування Об'єкту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ЗУ33</w:t>
      </w:r>
      <w:r w:rsidRPr="0076140A">
        <w:rPr>
          <w:rFonts w:ascii="Times New Roman" w:hAnsi="Times New Roman" w:cs="Times New Roman"/>
          <w:sz w:val="20"/>
          <w:szCs w:val="20"/>
          <w:lang w:val="uk-UA"/>
        </w:rPr>
        <w:tab/>
        <w:t>Втрата або пошкодження майна/ нещасний випадок або тілесні ушкодження робочих /звільнення від відповідальності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 xml:space="preserve">ЗУ34 </w:t>
      </w:r>
      <w:r w:rsidRPr="0076140A">
        <w:rPr>
          <w:rFonts w:ascii="Times New Roman" w:hAnsi="Times New Roman" w:cs="Times New Roman"/>
          <w:sz w:val="20"/>
          <w:szCs w:val="20"/>
          <w:lang w:val="uk-UA"/>
        </w:rPr>
        <w:tab/>
        <w:t>Страхування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ЗУ35</w:t>
      </w:r>
      <w:r w:rsidRPr="0076140A">
        <w:rPr>
          <w:rFonts w:ascii="Times New Roman" w:hAnsi="Times New Roman" w:cs="Times New Roman"/>
          <w:sz w:val="20"/>
          <w:szCs w:val="20"/>
          <w:lang w:val="uk-UA"/>
        </w:rPr>
        <w:tab/>
        <w:t>Непередбачені обставини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ЗУ36</w:t>
      </w:r>
      <w:r w:rsidRPr="0076140A">
        <w:rPr>
          <w:rFonts w:ascii="Times New Roman" w:hAnsi="Times New Roman" w:cs="Times New Roman"/>
          <w:sz w:val="20"/>
          <w:szCs w:val="20"/>
          <w:lang w:val="uk-UA"/>
        </w:rPr>
        <w:tab/>
        <w:t>Зміни в законах і правилах</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ЗУ37</w:t>
      </w:r>
      <w:r w:rsidRPr="0076140A">
        <w:rPr>
          <w:rFonts w:ascii="Times New Roman" w:hAnsi="Times New Roman" w:cs="Times New Roman"/>
          <w:sz w:val="20"/>
          <w:szCs w:val="20"/>
          <w:lang w:val="uk-UA"/>
        </w:rPr>
        <w:tab/>
        <w:t>Обставини непереборної сили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ЗУ38</w:t>
      </w:r>
      <w:r w:rsidRPr="0076140A">
        <w:rPr>
          <w:rFonts w:ascii="Times New Roman" w:hAnsi="Times New Roman" w:cs="Times New Roman"/>
          <w:sz w:val="20"/>
          <w:szCs w:val="20"/>
          <w:lang w:val="uk-UA"/>
        </w:rPr>
        <w:tab/>
        <w:t>Воєнні ризики</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Частина VIII</w:t>
      </w:r>
      <w:r w:rsidRPr="0076140A">
        <w:rPr>
          <w:rFonts w:ascii="Times New Roman" w:hAnsi="Times New Roman" w:cs="Times New Roman"/>
          <w:sz w:val="20"/>
          <w:szCs w:val="20"/>
          <w:lang w:val="uk-UA"/>
        </w:rPr>
        <w:tab/>
        <w:t>Зміни в елементах Контракту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ЗУ39</w:t>
      </w:r>
      <w:r w:rsidRPr="0076140A">
        <w:rPr>
          <w:rFonts w:ascii="Times New Roman" w:hAnsi="Times New Roman" w:cs="Times New Roman"/>
          <w:sz w:val="20"/>
          <w:szCs w:val="20"/>
          <w:lang w:val="uk-UA"/>
        </w:rPr>
        <w:tab/>
        <w:t>Зміни в Об'єкті</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ЗУ40</w:t>
      </w:r>
      <w:r w:rsidRPr="0076140A">
        <w:rPr>
          <w:rFonts w:ascii="Times New Roman" w:hAnsi="Times New Roman" w:cs="Times New Roman"/>
          <w:sz w:val="20"/>
          <w:szCs w:val="20"/>
          <w:lang w:val="uk-UA"/>
        </w:rPr>
        <w:tab/>
        <w:t>Продовження терміну завершення робіт</w:t>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ЗУ41</w:t>
      </w:r>
      <w:r w:rsidRPr="0076140A">
        <w:rPr>
          <w:rFonts w:ascii="Times New Roman" w:hAnsi="Times New Roman" w:cs="Times New Roman"/>
          <w:sz w:val="20"/>
          <w:szCs w:val="20"/>
          <w:lang w:val="uk-UA"/>
        </w:rPr>
        <w:tab/>
        <w:t>Призупинення</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ЗУ42</w:t>
      </w:r>
      <w:r w:rsidRPr="0076140A">
        <w:rPr>
          <w:rFonts w:ascii="Times New Roman" w:hAnsi="Times New Roman" w:cs="Times New Roman"/>
          <w:sz w:val="20"/>
          <w:szCs w:val="20"/>
          <w:lang w:val="uk-UA"/>
        </w:rPr>
        <w:tab/>
        <w:t>Розірвання Контракту</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42.1</w:t>
      </w:r>
      <w:r w:rsidRPr="0076140A">
        <w:rPr>
          <w:rFonts w:ascii="Times New Roman" w:hAnsi="Times New Roman" w:cs="Times New Roman"/>
          <w:sz w:val="20"/>
          <w:szCs w:val="20"/>
          <w:lang w:val="uk-UA"/>
        </w:rPr>
        <w:tab/>
        <w:t xml:space="preserve">Розірвання Контракту на вимогу </w:t>
      </w:r>
      <w:r w:rsidRPr="0076140A">
        <w:rPr>
          <w:rFonts w:ascii="Times New Roman" w:hAnsi="Times New Roman" w:cs="Times New Roman"/>
          <w:sz w:val="20"/>
          <w:szCs w:val="20"/>
          <w:lang w:val="uk-UA" w:eastAsia="sv-SE"/>
        </w:rPr>
        <w:t>Замовника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t>42.2</w:t>
      </w:r>
      <w:r w:rsidRPr="0076140A">
        <w:rPr>
          <w:rFonts w:ascii="Times New Roman" w:hAnsi="Times New Roman" w:cs="Times New Roman"/>
          <w:sz w:val="20"/>
          <w:szCs w:val="20"/>
          <w:lang w:val="uk-UA"/>
        </w:rPr>
        <w:tab/>
        <w:t>Розірвання Контракту через порушення умов Підрядником</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 xml:space="preserve">                             42.3 </w:t>
      </w:r>
      <w:r w:rsidRPr="0076140A">
        <w:rPr>
          <w:rFonts w:ascii="Times New Roman" w:hAnsi="Times New Roman" w:cs="Times New Roman"/>
          <w:sz w:val="20"/>
          <w:szCs w:val="20"/>
          <w:lang w:val="uk-UA"/>
        </w:rPr>
        <w:tab/>
        <w:t>Розірвання Контракту на вимогу Підрядника</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spacing w:after="0" w:line="240" w:lineRule="auto"/>
        <w:rPr>
          <w:rFonts w:ascii="Times New Roman" w:hAnsi="Times New Roman" w:cs="Times New Roman"/>
          <w:sz w:val="20"/>
          <w:szCs w:val="20"/>
          <w:lang w:val="uk-UA"/>
        </w:rPr>
      </w:pPr>
      <w:r w:rsidRPr="0076140A">
        <w:rPr>
          <w:rFonts w:ascii="Times New Roman" w:hAnsi="Times New Roman" w:cs="Times New Roman"/>
          <w:sz w:val="20"/>
          <w:szCs w:val="20"/>
          <w:lang w:val="uk-UA"/>
        </w:rPr>
        <w:tab/>
        <w:t>ЗУ43</w:t>
      </w:r>
      <w:r w:rsidRPr="0076140A">
        <w:rPr>
          <w:rFonts w:ascii="Times New Roman" w:hAnsi="Times New Roman" w:cs="Times New Roman"/>
          <w:sz w:val="20"/>
          <w:szCs w:val="20"/>
          <w:lang w:val="uk-UA"/>
        </w:rPr>
        <w:tab/>
        <w:t xml:space="preserve"> Відступлення прав за Контрактом</w:t>
      </w:r>
      <w:r w:rsidRPr="0076140A">
        <w:rPr>
          <w:rFonts w:ascii="Times New Roman" w:hAnsi="Times New Roman" w:cs="Times New Roman"/>
          <w:sz w:val="20"/>
          <w:szCs w:val="20"/>
          <w:lang w:val="uk-UA"/>
        </w:rPr>
        <w:tab/>
      </w:r>
      <w:r w:rsidRPr="0076140A">
        <w:rPr>
          <w:rFonts w:ascii="Times New Roman" w:hAnsi="Times New Roman" w:cs="Times New Roman"/>
          <w:sz w:val="20"/>
          <w:szCs w:val="20"/>
          <w:lang w:val="uk-UA"/>
        </w:rPr>
        <w:tab/>
      </w:r>
    </w:p>
    <w:p w:rsidR="0076140A" w:rsidRPr="0076140A" w:rsidRDefault="0076140A" w:rsidP="0076140A">
      <w:pPr>
        <w:rPr>
          <w:rFonts w:ascii="Times New Roman" w:hAnsi="Times New Roman" w:cs="Times New Roman"/>
          <w:lang w:val="uk-UA"/>
        </w:rPr>
      </w:pPr>
    </w:p>
    <w:p w:rsidR="0076140A" w:rsidRPr="0076140A" w:rsidRDefault="0076140A" w:rsidP="0076140A">
      <w:pPr>
        <w:rPr>
          <w:rFonts w:ascii="Times New Roman" w:hAnsi="Times New Roman" w:cs="Times New Roman"/>
          <w:lang w:val="uk-UA" w:eastAsia="sv-SE"/>
        </w:rPr>
      </w:pPr>
      <w:r w:rsidRPr="0076140A">
        <w:rPr>
          <w:rFonts w:ascii="Times New Roman" w:hAnsi="Times New Roman" w:cs="Times New Roman"/>
          <w:lang w:val="uk-UA" w:eastAsia="sv-SE"/>
        </w:rPr>
        <w:br w:type="page"/>
      </w:r>
    </w:p>
    <w:p w:rsidR="0076140A" w:rsidRPr="0076140A" w:rsidRDefault="0076140A" w:rsidP="0076140A">
      <w:pPr>
        <w:spacing w:line="240" w:lineRule="auto"/>
        <w:jc w:val="center"/>
        <w:rPr>
          <w:rFonts w:ascii="Times New Roman" w:hAnsi="Times New Roman" w:cs="Times New Roman"/>
          <w:b/>
          <w:bCs/>
          <w:sz w:val="32"/>
          <w:szCs w:val="32"/>
          <w:lang w:val="uk-UA" w:eastAsia="sv-SE"/>
        </w:rPr>
      </w:pPr>
      <w:r w:rsidRPr="0076140A">
        <w:rPr>
          <w:rFonts w:ascii="Times New Roman" w:hAnsi="Times New Roman" w:cs="Times New Roman"/>
          <w:b/>
          <w:bCs/>
          <w:sz w:val="32"/>
          <w:szCs w:val="32"/>
          <w:lang w:val="uk-UA" w:eastAsia="sv-SE"/>
        </w:rPr>
        <w:lastRenderedPageBreak/>
        <w:t>ЗАГАЛЬНІ УМОВИ КОНТРАКТУ</w:t>
      </w:r>
    </w:p>
    <w:p w:rsidR="0076140A" w:rsidRPr="0076140A" w:rsidRDefault="0076140A" w:rsidP="0076140A">
      <w:pPr>
        <w:spacing w:line="240" w:lineRule="auto"/>
        <w:jc w:val="center"/>
        <w:rPr>
          <w:rFonts w:ascii="Times New Roman" w:hAnsi="Times New Roman" w:cs="Times New Roman"/>
          <w:b/>
          <w:bCs/>
          <w:sz w:val="24"/>
          <w:szCs w:val="24"/>
          <w:lang w:val="uk-UA" w:eastAsia="sv-SE"/>
        </w:rPr>
      </w:pPr>
      <w:r w:rsidRPr="0076140A">
        <w:rPr>
          <w:rFonts w:ascii="Times New Roman" w:hAnsi="Times New Roman" w:cs="Times New Roman"/>
          <w:b/>
          <w:bCs/>
          <w:sz w:val="24"/>
          <w:szCs w:val="24"/>
          <w:lang w:val="uk-UA" w:eastAsia="sv-SE"/>
        </w:rPr>
        <w:t>ЧАСТИНА I</w:t>
      </w:r>
    </w:p>
    <w:p w:rsidR="0076140A" w:rsidRPr="0076140A" w:rsidRDefault="0076140A" w:rsidP="0076140A">
      <w:pPr>
        <w:spacing w:line="240" w:lineRule="auto"/>
        <w:jc w:val="center"/>
        <w:rPr>
          <w:rFonts w:ascii="Times New Roman" w:hAnsi="Times New Roman" w:cs="Times New Roman"/>
          <w:b/>
          <w:bCs/>
          <w:sz w:val="24"/>
          <w:szCs w:val="24"/>
          <w:lang w:val="uk-UA" w:eastAsia="sv-SE"/>
        </w:rPr>
      </w:pPr>
      <w:r w:rsidRPr="0076140A">
        <w:rPr>
          <w:rFonts w:ascii="Times New Roman" w:hAnsi="Times New Roman" w:cs="Times New Roman"/>
          <w:b/>
          <w:bCs/>
          <w:sz w:val="24"/>
          <w:szCs w:val="24"/>
          <w:lang w:val="uk-UA" w:eastAsia="sv-SE"/>
        </w:rPr>
        <w:t>КОНТРАКТ І ЙОГО ТЛУМАЧЕННЯ</w:t>
      </w:r>
    </w:p>
    <w:p w:rsidR="0076140A" w:rsidRPr="00D124C1" w:rsidRDefault="0076140A" w:rsidP="0076140A">
      <w:pPr>
        <w:spacing w:line="240" w:lineRule="auto"/>
        <w:jc w:val="both"/>
        <w:rPr>
          <w:rFonts w:ascii="Times New Roman" w:hAnsi="Times New Roman" w:cs="Times New Roman"/>
          <w:b/>
          <w:bCs/>
          <w:lang w:val="uk-UA" w:eastAsia="sv-SE"/>
        </w:rPr>
      </w:pPr>
      <w:r w:rsidRPr="00D124C1">
        <w:rPr>
          <w:rFonts w:ascii="Times New Roman" w:hAnsi="Times New Roman" w:cs="Times New Roman"/>
          <w:b/>
          <w:bCs/>
          <w:lang w:val="uk-UA" w:eastAsia="sv-SE"/>
        </w:rPr>
        <w:t>1.</w:t>
      </w:r>
      <w:r w:rsidRPr="00D124C1">
        <w:rPr>
          <w:rFonts w:ascii="Times New Roman" w:hAnsi="Times New Roman" w:cs="Times New Roman"/>
          <w:b/>
          <w:bCs/>
          <w:lang w:val="uk-UA" w:eastAsia="sv-SE"/>
        </w:rPr>
        <w:tab/>
        <w:t>Визначення</w:t>
      </w:r>
    </w:p>
    <w:p w:rsidR="0076140A" w:rsidRPr="00D124C1" w:rsidRDefault="0076140A" w:rsidP="0076140A">
      <w:pPr>
        <w:ind w:left="709" w:hanging="709"/>
        <w:jc w:val="both"/>
        <w:rPr>
          <w:rFonts w:ascii="Times New Roman" w:hAnsi="Times New Roman" w:cs="Times New Roman"/>
          <w:lang w:val="uk-UA" w:eastAsia="sv-SE"/>
        </w:rPr>
      </w:pPr>
      <w:r w:rsidRPr="00D124C1">
        <w:rPr>
          <w:rFonts w:ascii="Times New Roman" w:hAnsi="Times New Roman" w:cs="Times New Roman"/>
          <w:lang w:val="uk-UA" w:eastAsia="sv-SE"/>
        </w:rPr>
        <w:t>1.1</w:t>
      </w:r>
      <w:r w:rsidRPr="00D124C1">
        <w:rPr>
          <w:rFonts w:ascii="Times New Roman" w:hAnsi="Times New Roman" w:cs="Times New Roman"/>
          <w:lang w:val="uk-UA" w:eastAsia="sv-SE"/>
        </w:rPr>
        <w:tab/>
        <w:t>Терміни і словосполучення, що наводяться нижче, в цьому документі мають наступні значення:</w:t>
      </w: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"Контракт" означає Договір </w:t>
      </w:r>
      <w:proofErr w:type="spellStart"/>
      <w:r w:rsidRPr="00D124C1">
        <w:rPr>
          <w:rFonts w:ascii="Times New Roman" w:hAnsi="Times New Roman" w:cs="Times New Roman"/>
          <w:sz w:val="22"/>
          <w:szCs w:val="22"/>
          <w:lang w:val="uk-UA" w:eastAsia="sv-SE"/>
        </w:rPr>
        <w:t>підряду</w:t>
      </w:r>
      <w:proofErr w:type="spellEnd"/>
      <w:r w:rsidRPr="00D124C1">
        <w:rPr>
          <w:rFonts w:ascii="Times New Roman" w:hAnsi="Times New Roman" w:cs="Times New Roman"/>
          <w:sz w:val="22"/>
          <w:szCs w:val="22"/>
          <w:lang w:val="uk-UA" w:eastAsia="sv-SE"/>
        </w:rPr>
        <w:t>, укладений Замовником і Підрядником, разом із Контрактними Документами, на які є посилання у цьому документі; разом вони складають Контракт, а термін "Контракт" у всіх таких документах слід тлумачити таким чином.</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"Контрактні документи" - документи, зазначені у Статті 1.1 (Контрактні Документи) Договору </w:t>
      </w:r>
      <w:proofErr w:type="spellStart"/>
      <w:r w:rsidRPr="00D124C1">
        <w:rPr>
          <w:rFonts w:ascii="Times New Roman" w:hAnsi="Times New Roman" w:cs="Times New Roman"/>
          <w:sz w:val="22"/>
          <w:szCs w:val="22"/>
          <w:lang w:val="uk-UA" w:eastAsia="sv-SE"/>
        </w:rPr>
        <w:t>підряду</w:t>
      </w:r>
      <w:proofErr w:type="spellEnd"/>
      <w:r w:rsidRPr="00D124C1">
        <w:rPr>
          <w:rFonts w:ascii="Times New Roman" w:hAnsi="Times New Roman" w:cs="Times New Roman"/>
          <w:sz w:val="22"/>
          <w:szCs w:val="22"/>
          <w:lang w:val="uk-UA" w:eastAsia="sv-SE"/>
        </w:rPr>
        <w:t xml:space="preserve"> (з урахуванням будь-яких змін до неї). </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ЗУ" означає Загальні Умови Контракту.</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"ОУК" означає Особливі Умови Контракту.</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"Дні" означає календарні дні за григоріанським календарем.</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"Місяць" означає календарний місяць за григоріанським календарем.</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"Замовник" означає особу, названу таким чином в ОУК, причому цей термін означає і правонаступників або уповноважених агентів Замовника.</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"Керівник проекту" – означає особу, призначену Замовником згідно процедури, викладеної в </w:t>
      </w:r>
      <w:proofErr w:type="spellStart"/>
      <w:r w:rsidRPr="00D124C1">
        <w:rPr>
          <w:rFonts w:ascii="Times New Roman" w:hAnsi="Times New Roman" w:cs="Times New Roman"/>
          <w:sz w:val="22"/>
          <w:szCs w:val="22"/>
          <w:lang w:val="uk-UA" w:eastAsia="sv-SE"/>
        </w:rPr>
        <w:t>п.ЗУ</w:t>
      </w:r>
      <w:proofErr w:type="spellEnd"/>
      <w:r w:rsidRPr="00D124C1">
        <w:rPr>
          <w:rFonts w:ascii="Times New Roman" w:hAnsi="Times New Roman" w:cs="Times New Roman"/>
          <w:sz w:val="22"/>
          <w:szCs w:val="22"/>
          <w:lang w:val="uk-UA" w:eastAsia="sv-SE"/>
        </w:rPr>
        <w:t xml:space="preserve"> 17.1 (Керівник проекту) цього документа, і зазначену в ОУК, яка виконує функцій, делеговані Замовником.</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"Підрядник" означає особу (осіб), названу (названих) таким (такими) в ОУК, причому цей термін означає і правонаступників або уповноважених агентів Підрядника.</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"Представник підрядника" означає будь-яку особу, призначену Підрядником, названу таким в ОУК і схваленим Замовником згідно процедур, викладеної в </w:t>
      </w:r>
      <w:proofErr w:type="spellStart"/>
      <w:r w:rsidRPr="00D124C1">
        <w:rPr>
          <w:rFonts w:ascii="Times New Roman" w:hAnsi="Times New Roman" w:cs="Times New Roman"/>
          <w:sz w:val="22"/>
          <w:szCs w:val="22"/>
          <w:lang w:val="uk-UA" w:eastAsia="sv-SE"/>
        </w:rPr>
        <w:t>п.ЗУ</w:t>
      </w:r>
      <w:proofErr w:type="spellEnd"/>
      <w:r w:rsidRPr="00D124C1">
        <w:rPr>
          <w:rFonts w:ascii="Times New Roman" w:hAnsi="Times New Roman" w:cs="Times New Roman"/>
          <w:sz w:val="22"/>
          <w:szCs w:val="22"/>
          <w:lang w:val="uk-UA" w:eastAsia="sv-SE"/>
        </w:rPr>
        <w:t xml:space="preserve"> 17.2.1. (Представник Підрядника і Керівник будівництва) цього документа, яка виконує функції, делеговані Підрядником. </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"Субпідрядник", в тому числі продавці, означає будь-яку особу, , якій прямо або опосередковано передано Підрядником на умовах субпідряду виконання будь-якої частини робіт на Об'єкті, включаючи підготовку будь-якого проекту або постачання будь-якій частині промислової установки і устаткування, причому цей термін означає і правонаступників або уповноважених агентів Субпідрядника.</w:t>
      </w: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 </w:t>
      </w: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"Арбітр" означає особу (або осіб), названу таким в ОУК і призначену за погодженням між Замовником і Підрядником для ухвалення рішень щодо або залагодження будь-яких спорів або розбіжностей між Замовником і Підрядником, що передані йому (або їй) на розгляд сторонами відповідно до ЗУ 6.2 (Звернення до Арбітру) Контракту.</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lastRenderedPageBreak/>
        <w:t>"Банк" означає фінансову установу, названу в ОУК.</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“DSIF” означає Фонд Фінансування Сталої Інфраструктури </w:t>
      </w:r>
      <w:proofErr w:type="spellStart"/>
      <w:r w:rsidRPr="00D124C1">
        <w:rPr>
          <w:rFonts w:ascii="Times New Roman" w:hAnsi="Times New Roman" w:cs="Times New Roman"/>
          <w:sz w:val="22"/>
          <w:szCs w:val="22"/>
          <w:lang w:val="uk-UA" w:eastAsia="sv-SE"/>
        </w:rPr>
        <w:t>Danida</w:t>
      </w:r>
      <w:proofErr w:type="spellEnd"/>
      <w:r w:rsidRPr="00D124C1">
        <w:rPr>
          <w:rFonts w:ascii="Times New Roman" w:hAnsi="Times New Roman" w:cs="Times New Roman"/>
          <w:sz w:val="22"/>
          <w:szCs w:val="22"/>
          <w:lang w:val="uk-UA" w:eastAsia="sv-SE"/>
        </w:rPr>
        <w:t>, фонд, що надає пільгове фінансування, створений Міністерством закордонних справ Данії, та розпорядником якого є Інвестиційний фонд для країн, що розвиваються IFU.</w:t>
      </w:r>
    </w:p>
    <w:p w:rsidR="0076140A" w:rsidRPr="00D124C1" w:rsidRDefault="0076140A" w:rsidP="0076140A">
      <w:pPr>
        <w:pStyle w:val="a8"/>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“IFU” означає Інвестиційний фонд для країн, що розвиваються, який зареєстрований у Данії, розпорядник Фонду Фінансування Сталої Інфраструктури </w:t>
      </w:r>
      <w:proofErr w:type="spellStart"/>
      <w:r w:rsidRPr="00D124C1">
        <w:rPr>
          <w:rFonts w:ascii="Times New Roman" w:hAnsi="Times New Roman" w:cs="Times New Roman"/>
          <w:sz w:val="22"/>
          <w:szCs w:val="22"/>
          <w:lang w:val="uk-UA" w:eastAsia="sv-SE"/>
        </w:rPr>
        <w:t>Danida</w:t>
      </w:r>
      <w:proofErr w:type="spellEnd"/>
      <w:r w:rsidRPr="00D124C1">
        <w:rPr>
          <w:rFonts w:ascii="Times New Roman" w:hAnsi="Times New Roman" w:cs="Times New Roman"/>
          <w:sz w:val="22"/>
          <w:szCs w:val="22"/>
          <w:lang w:val="uk-UA" w:eastAsia="sv-SE"/>
        </w:rPr>
        <w:t>.</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 xml:space="preserve">"Сума Контракту" означає суму, вказану у Статті 2 (Сума Контракту) Договору </w:t>
      </w:r>
      <w:proofErr w:type="spellStart"/>
      <w:r w:rsidRPr="00D124C1">
        <w:rPr>
          <w:rFonts w:ascii="Times New Roman" w:hAnsi="Times New Roman" w:cs="Times New Roman"/>
          <w:sz w:val="22"/>
          <w:szCs w:val="22"/>
          <w:lang w:val="uk-UA" w:eastAsia="sv-SE"/>
        </w:rPr>
        <w:t>підряду</w:t>
      </w:r>
      <w:proofErr w:type="spellEnd"/>
      <w:r w:rsidRPr="00D124C1">
        <w:rPr>
          <w:rFonts w:ascii="Times New Roman" w:hAnsi="Times New Roman" w:cs="Times New Roman"/>
          <w:sz w:val="22"/>
          <w:szCs w:val="22"/>
          <w:lang w:val="uk-UA" w:eastAsia="sv-SE"/>
        </w:rPr>
        <w:t>, з урахуванням її збільшення, уточнення або зменшення, що можуть мати місце відповідно до Контракту.</w:t>
      </w:r>
    </w:p>
    <w:p w:rsidR="0076140A" w:rsidRPr="00D124C1" w:rsidRDefault="0076140A" w:rsidP="0076140A">
      <w:pPr>
        <w:pStyle w:val="a8"/>
        <w:spacing w:line="276" w:lineRule="auto"/>
        <w:rPr>
          <w:rFonts w:ascii="Times New Roman" w:hAnsi="Times New Roman" w:cs="Times New Roman"/>
          <w:sz w:val="22"/>
          <w:szCs w:val="22"/>
          <w:lang w:val="uk-UA" w:eastAsia="sv-SE"/>
        </w:rPr>
      </w:pP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"Об'єкт" означає промислову установку і устаткування, що мають бути поставлені і змонтовані, а також усі послуги з монтажу, що мають бути надані Підрядником за Контрактом</w:t>
      </w:r>
    </w:p>
    <w:p w:rsidR="0076140A" w:rsidRPr="00D124C1" w:rsidRDefault="0076140A" w:rsidP="0076140A">
      <w:pPr>
        <w:pStyle w:val="a8"/>
        <w:spacing w:line="276" w:lineRule="auto"/>
        <w:rPr>
          <w:rFonts w:ascii="Times New Roman" w:hAnsi="Times New Roman" w:cs="Times New Roman"/>
          <w:sz w:val="22"/>
          <w:szCs w:val="22"/>
          <w:lang w:val="uk-UA" w:eastAsia="sv-SE"/>
        </w:rPr>
      </w:pPr>
      <w:r w:rsidRPr="00D124C1">
        <w:rPr>
          <w:rFonts w:ascii="Times New Roman" w:hAnsi="Times New Roman" w:cs="Times New Roman"/>
          <w:sz w:val="22"/>
          <w:szCs w:val="22"/>
          <w:lang w:val="uk-UA" w:eastAsia="sv-SE"/>
        </w:rPr>
        <w:t>.</w:t>
      </w: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"Матеріали та обладнання" означає промислові установки, устаткування, механізми, апаратуру, вироби і всі інші елементи, які за Контрактом мають бути надані і встановлені на Об'єкті Підрядником (разом із запчастинами, що підлягають постачанню Підрядником відповідно до </w:t>
      </w:r>
      <w:proofErr w:type="spellStart"/>
      <w:r w:rsidRPr="00D124C1">
        <w:rPr>
          <w:rFonts w:ascii="Times New Roman" w:hAnsi="Times New Roman" w:cs="Times New Roman"/>
          <w:sz w:val="22"/>
          <w:szCs w:val="22"/>
          <w:lang w:val="uk-UA" w:eastAsia="uk-UA"/>
        </w:rPr>
        <w:t>п.ЗУ</w:t>
      </w:r>
      <w:proofErr w:type="spellEnd"/>
      <w:r w:rsidRPr="00D124C1">
        <w:rPr>
          <w:rFonts w:ascii="Times New Roman" w:hAnsi="Times New Roman" w:cs="Times New Roman"/>
          <w:sz w:val="22"/>
          <w:szCs w:val="22"/>
          <w:lang w:val="uk-UA" w:eastAsia="uk-UA"/>
        </w:rPr>
        <w:t xml:space="preserve"> 7.3 цього документа), за виключенням Устаткування Підрядника.</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"Послуги з монтажу" означає всі послуги, супутні постачанню промислових установок і устаткування для Об'єкту, здійснювані Підрядником відповідно до Контракту, наприклад, перевезення і забезпечення морського і іншого страхування вантажів, приймання, відправка, підготовка будівельного майданчика (включаючи забезпечення і використання устаткування Підрядника і постачання всіх необхідних будматеріалів), монтаж, випробування, </w:t>
      </w:r>
      <w:proofErr w:type="spellStart"/>
      <w:r w:rsidRPr="00D124C1">
        <w:rPr>
          <w:rFonts w:ascii="Times New Roman" w:hAnsi="Times New Roman" w:cs="Times New Roman"/>
          <w:sz w:val="22"/>
          <w:szCs w:val="22"/>
          <w:lang w:val="uk-UA" w:eastAsia="uk-UA"/>
        </w:rPr>
        <w:t>пуско</w:t>
      </w:r>
      <w:proofErr w:type="spellEnd"/>
      <w:r w:rsidRPr="00D124C1">
        <w:rPr>
          <w:rFonts w:ascii="Times New Roman" w:hAnsi="Times New Roman" w:cs="Times New Roman"/>
          <w:sz w:val="22"/>
          <w:szCs w:val="22"/>
          <w:lang w:val="uk-UA" w:eastAsia="uk-UA"/>
        </w:rPr>
        <w:t>-налагоджувальні роботи, введення в експлуатацію, експлуатація, технічне обслуговування, забезпечення посібниками з експлуатації і техобслуговування, навчання та ін.</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"Устаткування Підрядника" означає всі установки, устаткування, механізми, апаратуру, вироби і всі інші елементи, необхідні для монтажу, введення в експлуатацію і обслуговування Об'єкту і що підлягають постачанню Підрядником, але не включають промислові установки і устаткування, а також інші елементи, які складатимуть або вже складають частину Об'єкту.</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451E6F">
      <w:pPr>
        <w:pStyle w:val="a8"/>
        <w:spacing w:after="240"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"Будівельний майданчик" означає земельну ділянку та інші площі, на яких буде розміщений Об'єкт, а також інші земельні ділянки або площі, визначені як частина будівельного майданчика в Контракті.</w:t>
      </w:r>
    </w:p>
    <w:p w:rsidR="00451E6F" w:rsidRDefault="00451E6F" w:rsidP="00451E6F">
      <w:pPr>
        <w:pStyle w:val="a8"/>
        <w:spacing w:before="240" w:line="276" w:lineRule="auto"/>
        <w:rPr>
          <w:rFonts w:ascii="Times New Roman" w:hAnsi="Times New Roman" w:cs="Times New Roman"/>
          <w:sz w:val="22"/>
          <w:szCs w:val="22"/>
          <w:lang w:val="uk-UA" w:eastAsia="uk-UA"/>
        </w:rPr>
      </w:pPr>
    </w:p>
    <w:p w:rsidR="0076140A" w:rsidRPr="00D124C1" w:rsidRDefault="0076140A" w:rsidP="00451E6F">
      <w:pPr>
        <w:pStyle w:val="a8"/>
        <w:spacing w:before="240"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"Дата набуття чинності" означає дату виконання всіх умов, передбачених Статтею 3 Договору </w:t>
      </w:r>
      <w:proofErr w:type="spellStart"/>
      <w:r w:rsidRPr="00D124C1">
        <w:rPr>
          <w:rFonts w:ascii="Times New Roman" w:hAnsi="Times New Roman" w:cs="Times New Roman"/>
          <w:sz w:val="22"/>
          <w:szCs w:val="22"/>
          <w:lang w:val="uk-UA" w:eastAsia="uk-UA"/>
        </w:rPr>
        <w:t>підряду</w:t>
      </w:r>
      <w:proofErr w:type="spellEnd"/>
      <w:r w:rsidRPr="00D124C1">
        <w:rPr>
          <w:rFonts w:ascii="Times New Roman" w:hAnsi="Times New Roman" w:cs="Times New Roman"/>
          <w:sz w:val="22"/>
          <w:szCs w:val="22"/>
          <w:lang w:val="uk-UA" w:eastAsia="uk-UA"/>
        </w:rPr>
        <w:t xml:space="preserve"> з метою визначення терміну завершення робіт. </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"Термін завершення робіт" означає період часу, впродовж якого слід завершити роботи на Об'єкті в цілому (або на частині Об'єкту, відносно якої передбачений окремий Термін завершення робіт) відповідно до Технічних умов ОУК і відповідних положень Контракту.</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"Завершення робіт" означає, що Об'єкт (або його конкретна частина, якщо в ОУК передбачені такі частини) завершений будівництвом, в усіх відношеннях готові до </w:t>
      </w:r>
      <w:r w:rsidRPr="00D124C1">
        <w:rPr>
          <w:rFonts w:ascii="Times New Roman" w:hAnsi="Times New Roman" w:cs="Times New Roman"/>
          <w:sz w:val="22"/>
          <w:szCs w:val="22"/>
          <w:lang w:val="uk-UA" w:eastAsia="uk-UA"/>
        </w:rPr>
        <w:lastRenderedPageBreak/>
        <w:t xml:space="preserve">експлуатації і приведені в належний порядок, і що завершені всі </w:t>
      </w:r>
      <w:proofErr w:type="spellStart"/>
      <w:r w:rsidRPr="00D124C1">
        <w:rPr>
          <w:rFonts w:ascii="Times New Roman" w:hAnsi="Times New Roman" w:cs="Times New Roman"/>
          <w:sz w:val="22"/>
          <w:szCs w:val="22"/>
          <w:lang w:val="uk-UA" w:eastAsia="uk-UA"/>
        </w:rPr>
        <w:t>пуско</w:t>
      </w:r>
      <w:proofErr w:type="spellEnd"/>
      <w:r w:rsidRPr="00D124C1">
        <w:rPr>
          <w:rFonts w:ascii="Times New Roman" w:hAnsi="Times New Roman" w:cs="Times New Roman"/>
          <w:sz w:val="22"/>
          <w:szCs w:val="22"/>
          <w:lang w:val="uk-UA" w:eastAsia="uk-UA"/>
        </w:rPr>
        <w:t>-налагоджувальні роботи на Об'єкті або його окремих частинах; іншими словами, це означає, що Об'єкт або його конкретна частина готові до введення в експлуатацію відповідно до ЗУ 24 (Завершення робіт).</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w:t>
      </w:r>
      <w:proofErr w:type="spellStart"/>
      <w:r w:rsidRPr="00D124C1">
        <w:rPr>
          <w:rFonts w:ascii="Times New Roman" w:hAnsi="Times New Roman" w:cs="Times New Roman"/>
          <w:sz w:val="22"/>
          <w:szCs w:val="22"/>
          <w:lang w:val="uk-UA" w:eastAsia="uk-UA"/>
        </w:rPr>
        <w:t>Пуско</w:t>
      </w:r>
      <w:proofErr w:type="spellEnd"/>
      <w:r w:rsidRPr="00D124C1">
        <w:rPr>
          <w:rFonts w:ascii="Times New Roman" w:hAnsi="Times New Roman" w:cs="Times New Roman"/>
          <w:sz w:val="22"/>
          <w:szCs w:val="22"/>
          <w:lang w:val="uk-UA" w:eastAsia="uk-UA"/>
        </w:rPr>
        <w:t xml:space="preserve">-налагоджувальні роботи" означає випробування, перевірку і інші необхідні операції, передбачені Технічними умовами, які Підрядник зобов'язаний виконати в процесі підготовки до введення в експлуатацію відповідно до положень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24 (Завершення робіт) цього документу. </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"Введення в експлуатацію" означає експлуатацію Об'єкту або якої-небудь його частини Підрядником після Завершення робіт, причому така експлуатація повинна здійснюватися Підрядником відповідно до </w:t>
      </w:r>
      <w:proofErr w:type="spellStart"/>
      <w:r w:rsidRPr="00D124C1">
        <w:rPr>
          <w:rFonts w:ascii="Times New Roman" w:hAnsi="Times New Roman" w:cs="Times New Roman"/>
          <w:sz w:val="22"/>
          <w:szCs w:val="22"/>
          <w:lang w:val="uk-UA" w:eastAsia="uk-UA"/>
        </w:rPr>
        <w:t>п.ЗУ</w:t>
      </w:r>
      <w:proofErr w:type="spellEnd"/>
      <w:r w:rsidRPr="00D124C1">
        <w:rPr>
          <w:rFonts w:ascii="Times New Roman" w:hAnsi="Times New Roman" w:cs="Times New Roman"/>
          <w:sz w:val="22"/>
          <w:szCs w:val="22"/>
          <w:lang w:val="uk-UA" w:eastAsia="uk-UA"/>
        </w:rPr>
        <w:t xml:space="preserve"> 25.1.1 (Введення в експлуатацію) цього документа з метою проведення Гарантійного(-</w:t>
      </w:r>
      <w:proofErr w:type="spellStart"/>
      <w:r w:rsidRPr="00D124C1">
        <w:rPr>
          <w:rFonts w:ascii="Times New Roman" w:hAnsi="Times New Roman" w:cs="Times New Roman"/>
          <w:sz w:val="22"/>
          <w:szCs w:val="22"/>
          <w:lang w:val="uk-UA" w:eastAsia="uk-UA"/>
        </w:rPr>
        <w:t>их</w:t>
      </w:r>
      <w:proofErr w:type="spellEnd"/>
      <w:r w:rsidRPr="00D124C1">
        <w:rPr>
          <w:rFonts w:ascii="Times New Roman" w:hAnsi="Times New Roman" w:cs="Times New Roman"/>
          <w:sz w:val="22"/>
          <w:szCs w:val="22"/>
          <w:lang w:val="uk-UA" w:eastAsia="uk-UA"/>
        </w:rPr>
        <w:t>) Випробування(-</w:t>
      </w:r>
      <w:proofErr w:type="spellStart"/>
      <w:r w:rsidRPr="00D124C1">
        <w:rPr>
          <w:rFonts w:ascii="Times New Roman" w:hAnsi="Times New Roman" w:cs="Times New Roman"/>
          <w:sz w:val="22"/>
          <w:szCs w:val="22"/>
          <w:lang w:val="uk-UA" w:eastAsia="uk-UA"/>
        </w:rPr>
        <w:t>нь</w:t>
      </w:r>
      <w:proofErr w:type="spellEnd"/>
      <w:r w:rsidRPr="00D124C1">
        <w:rPr>
          <w:rFonts w:ascii="Times New Roman" w:hAnsi="Times New Roman" w:cs="Times New Roman"/>
          <w:sz w:val="22"/>
          <w:szCs w:val="22"/>
          <w:lang w:val="uk-UA" w:eastAsia="uk-UA"/>
        </w:rPr>
        <w:t>).</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"Гарантійне(і) випробування(я)" означає випробування(я), яке згідно Технічним умовам слід виконати, аби встановити, чи здатні Об'єкт або його конкретна частина задовольняти Функціональні Гарантії, передбачені Технічними умовами відповідно до положень ЗУ25.2.1 (Гарантійні випробування) цього документа. </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"Прийняття в експлуатацію" означає прийняття </w:t>
      </w:r>
      <w:r w:rsidRPr="00D124C1">
        <w:rPr>
          <w:rFonts w:ascii="Times New Roman" w:hAnsi="Times New Roman" w:cs="Times New Roman"/>
          <w:sz w:val="22"/>
          <w:szCs w:val="22"/>
          <w:lang w:val="uk-UA" w:eastAsia="sv-SE"/>
        </w:rPr>
        <w:t>Замовником</w:t>
      </w:r>
      <w:r w:rsidRPr="00D124C1">
        <w:rPr>
          <w:rFonts w:ascii="Times New Roman" w:hAnsi="Times New Roman" w:cs="Times New Roman"/>
          <w:sz w:val="22"/>
          <w:szCs w:val="22"/>
          <w:lang w:val="uk-UA" w:eastAsia="uk-UA"/>
        </w:rPr>
        <w:t xml:space="preserve"> Об'єкту (або будь-якої частини Об'єкту у випадку, коли Контракт передбачає прийняття Об'єкту частинами), що засвідчує факт виконання Підрядником Контракту в частині Функціональних Гарантій по Об'єкту (або відповідній його частині) згідно положення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28 (Функціональні гарантії) цього Контракту і включає таке прийняття згідно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25 (Введення в експлуатацію і прийняття в експлуатацію) цього Контракту.</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pStyle w:val="a8"/>
        <w:spacing w:line="276" w:lineRule="auto"/>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"Період відповідальності за дефекти" означає період дії гарантій, наданих Підрядником, починаючи із Завершення робіт по Об'єкту або його частині, впродовж якого Підрядник несе відповідальність за дефекти на Об'єкті (або його відповідній частині) згідно положення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27 (Відповідальність за дефекти) цього Контракту.</w:t>
      </w:r>
    </w:p>
    <w:p w:rsidR="0076140A" w:rsidRPr="00D124C1" w:rsidRDefault="0076140A" w:rsidP="0076140A">
      <w:pPr>
        <w:pStyle w:val="a8"/>
        <w:spacing w:line="276" w:lineRule="auto"/>
        <w:rPr>
          <w:rFonts w:ascii="Times New Roman" w:hAnsi="Times New Roman" w:cs="Times New Roman"/>
          <w:sz w:val="22"/>
          <w:szCs w:val="22"/>
          <w:lang w:val="uk-UA" w:eastAsia="uk-UA"/>
        </w:rPr>
      </w:pP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w:t>
      </w:r>
      <w:r w:rsidRPr="00D124C1">
        <w:rPr>
          <w:rFonts w:ascii="Times New Roman" w:hAnsi="Times New Roman" w:cs="Times New Roman"/>
          <w:b/>
          <w:bCs/>
          <w:lang w:val="uk-UA" w:eastAsia="uk-UA"/>
        </w:rPr>
        <w:tab/>
        <w:t>Контрактні документи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w:t>
      </w:r>
      <w:r w:rsidRPr="00D124C1">
        <w:rPr>
          <w:rFonts w:ascii="Times New Roman" w:hAnsi="Times New Roman" w:cs="Times New Roman"/>
          <w:lang w:val="uk-UA" w:eastAsia="uk-UA"/>
        </w:rPr>
        <w:tab/>
        <w:t xml:space="preserve">Згідно Статті 1.2 (Порядок черговості)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всі документи, що є складовою частиною Контракту (і всі його частини), повинні мати співвідносний, взаємодоповнюючий і взаємо пояснюючий характер, а Контракт тлумачиться як єдине ціле.</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3.</w:t>
      </w:r>
      <w:r w:rsidRPr="00D124C1">
        <w:rPr>
          <w:rFonts w:ascii="Times New Roman" w:hAnsi="Times New Roman" w:cs="Times New Roman"/>
          <w:b/>
          <w:bCs/>
          <w:lang w:val="uk-UA" w:eastAsia="uk-UA"/>
        </w:rPr>
        <w:tab/>
        <w:t>Тлумачення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3.1</w:t>
      </w:r>
      <w:r w:rsidRPr="00D124C1">
        <w:rPr>
          <w:rFonts w:ascii="Times New Roman" w:hAnsi="Times New Roman" w:cs="Times New Roman"/>
          <w:b/>
          <w:bCs/>
          <w:lang w:val="uk-UA" w:eastAsia="uk-UA"/>
        </w:rPr>
        <w:tab/>
        <w:t>Мова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3.1.1</w:t>
      </w:r>
      <w:r w:rsidRPr="00D124C1">
        <w:rPr>
          <w:rFonts w:ascii="Times New Roman" w:hAnsi="Times New Roman" w:cs="Times New Roman"/>
          <w:lang w:val="uk-UA" w:eastAsia="uk-UA"/>
        </w:rPr>
        <w:tab/>
        <w:t xml:space="preserve">Окрім того випадку, коли йдеться про Підрядника і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однієї національної приналежності, і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згодні використовувати мову своєї країни, всі Контрактні документи, кореспонденція і листування, а також вся інша документація, яка має бути підготовлена і представлена за Контрактом, складаються англійською мовою, і Контракт тлумачиться відповідно до норм цієї мови.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3.1.2</w:t>
      </w:r>
      <w:r w:rsidRPr="00D124C1">
        <w:rPr>
          <w:rFonts w:ascii="Times New Roman" w:hAnsi="Times New Roman" w:cs="Times New Roman"/>
          <w:lang w:val="uk-UA" w:eastAsia="uk-UA"/>
        </w:rPr>
        <w:tab/>
        <w:t xml:space="preserve">Якщо будь-яка частина Контрактних документів, кореспонденції або листування складені мовою іншою, ніж та, яка в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3.1.1 вище визначена як офіційна, то переклад англійською таких документів, кореспонденції і листування має переважну силу для цілей тлумачення.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lastRenderedPageBreak/>
        <w:t>3.2</w:t>
      </w:r>
      <w:r w:rsidRPr="00D124C1">
        <w:rPr>
          <w:rFonts w:ascii="Times New Roman" w:hAnsi="Times New Roman" w:cs="Times New Roman"/>
          <w:b/>
          <w:bCs/>
          <w:lang w:val="uk-UA" w:eastAsia="uk-UA"/>
        </w:rPr>
        <w:tab/>
        <w:t>Вживання однини і множини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3.2.1</w:t>
      </w:r>
      <w:r w:rsidRPr="00D124C1">
        <w:rPr>
          <w:rFonts w:ascii="Times New Roman" w:hAnsi="Times New Roman" w:cs="Times New Roman"/>
          <w:lang w:val="uk-UA" w:eastAsia="uk-UA"/>
        </w:rPr>
        <w:tab/>
        <w:t>Однина включає множину, а множина - однину, окрім тих випадків, коли  контекст вимагає іншого.</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3.3</w:t>
      </w:r>
      <w:r w:rsidRPr="00D124C1">
        <w:rPr>
          <w:rFonts w:ascii="Times New Roman" w:hAnsi="Times New Roman" w:cs="Times New Roman"/>
          <w:b/>
          <w:bCs/>
          <w:lang w:val="uk-UA" w:eastAsia="uk-UA"/>
        </w:rPr>
        <w:tab/>
        <w:t xml:space="preserve">Заголовки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3.3.1</w:t>
      </w:r>
      <w:r w:rsidRPr="00D124C1">
        <w:rPr>
          <w:rFonts w:ascii="Times New Roman" w:hAnsi="Times New Roman" w:cs="Times New Roman"/>
          <w:lang w:val="uk-UA" w:eastAsia="uk-UA"/>
        </w:rPr>
        <w:tab/>
        <w:t>Заголовки і примітки в Загальних Умовах Контракту використовуються для зручності і не становлять частину Контракту, а також не впливають на його тлумачення.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3.4</w:t>
      </w:r>
      <w:r w:rsidRPr="00D124C1">
        <w:rPr>
          <w:rFonts w:ascii="Times New Roman" w:hAnsi="Times New Roman" w:cs="Times New Roman"/>
          <w:b/>
          <w:bCs/>
          <w:lang w:val="uk-UA" w:eastAsia="uk-UA"/>
        </w:rPr>
        <w:tab/>
        <w:t>Особи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3.4.1</w:t>
      </w:r>
      <w:r w:rsidRPr="00D124C1">
        <w:rPr>
          <w:rFonts w:ascii="Times New Roman" w:hAnsi="Times New Roman" w:cs="Times New Roman"/>
          <w:lang w:val="uk-UA" w:eastAsia="uk-UA"/>
        </w:rPr>
        <w:tab/>
        <w:t>Слова, що позначають осіб або сторони, включають фірми, компанії і урядові організації.</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3.5</w:t>
      </w:r>
      <w:r w:rsidRPr="00D124C1">
        <w:rPr>
          <w:rFonts w:ascii="Times New Roman" w:hAnsi="Times New Roman" w:cs="Times New Roman"/>
          <w:b/>
          <w:bCs/>
          <w:lang w:val="uk-UA" w:eastAsia="uk-UA"/>
        </w:rPr>
        <w:tab/>
      </w:r>
      <w:proofErr w:type="spellStart"/>
      <w:r w:rsidRPr="00D124C1">
        <w:rPr>
          <w:rFonts w:ascii="Times New Roman" w:hAnsi="Times New Roman" w:cs="Times New Roman"/>
          <w:b/>
          <w:bCs/>
          <w:lang w:val="uk-UA" w:eastAsia="uk-UA"/>
        </w:rPr>
        <w:t>Incoterms</w:t>
      </w:r>
      <w:proofErr w:type="spellEnd"/>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3.5.1</w:t>
      </w:r>
      <w:r w:rsidRPr="00D124C1">
        <w:rPr>
          <w:rFonts w:ascii="Times New Roman" w:hAnsi="Times New Roman" w:cs="Times New Roman"/>
          <w:lang w:val="uk-UA" w:eastAsia="uk-UA"/>
        </w:rPr>
        <w:tab/>
        <w:t xml:space="preserve">Крім випадків, коли значення будь-якого комерційного терміну та зміст прав і зобов'язань сторін Контракту розходяться з положеннями Контракту, вони </w:t>
      </w:r>
      <w:proofErr w:type="spellStart"/>
      <w:r w:rsidRPr="00D124C1">
        <w:rPr>
          <w:rFonts w:ascii="Times New Roman" w:hAnsi="Times New Roman" w:cs="Times New Roman"/>
          <w:lang w:val="uk-UA" w:eastAsia="uk-UA"/>
        </w:rPr>
        <w:t>тлумачаться</w:t>
      </w:r>
      <w:proofErr w:type="spellEnd"/>
      <w:r w:rsidRPr="00D124C1">
        <w:rPr>
          <w:rFonts w:ascii="Times New Roman" w:hAnsi="Times New Roman" w:cs="Times New Roman"/>
          <w:lang w:val="uk-UA" w:eastAsia="uk-UA"/>
        </w:rPr>
        <w:t xml:space="preserve"> відповідно до положень </w:t>
      </w:r>
      <w:proofErr w:type="spellStart"/>
      <w:r w:rsidRPr="00D124C1">
        <w:rPr>
          <w:rFonts w:ascii="Times New Roman" w:hAnsi="Times New Roman" w:cs="Times New Roman"/>
          <w:lang w:val="uk-UA" w:eastAsia="uk-UA"/>
        </w:rPr>
        <w:t>Incoterms</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3.5.2</w:t>
      </w:r>
      <w:r w:rsidRPr="00D124C1">
        <w:rPr>
          <w:rFonts w:ascii="Times New Roman" w:hAnsi="Times New Roman" w:cs="Times New Roman"/>
          <w:lang w:val="uk-UA" w:eastAsia="uk-UA"/>
        </w:rPr>
        <w:tab/>
        <w:t>"</w:t>
      </w:r>
      <w:proofErr w:type="spellStart"/>
      <w:r w:rsidRPr="00D124C1">
        <w:rPr>
          <w:rFonts w:ascii="Times New Roman" w:hAnsi="Times New Roman" w:cs="Times New Roman"/>
          <w:lang w:val="uk-UA" w:eastAsia="uk-UA"/>
        </w:rPr>
        <w:t>Incoterms</w:t>
      </w:r>
      <w:proofErr w:type="spellEnd"/>
      <w:r w:rsidRPr="00D124C1">
        <w:rPr>
          <w:rFonts w:ascii="Times New Roman" w:hAnsi="Times New Roman" w:cs="Times New Roman"/>
          <w:lang w:val="uk-UA" w:eastAsia="uk-UA"/>
        </w:rPr>
        <w:t xml:space="preserve">" означає міжнародні правила тлумачення комерційних термінів, видані Міжнародною комерційною палатою (останнє видання), 38 </w:t>
      </w:r>
      <w:proofErr w:type="spellStart"/>
      <w:r w:rsidRPr="00D124C1">
        <w:rPr>
          <w:rFonts w:ascii="Times New Roman" w:hAnsi="Times New Roman" w:cs="Times New Roman"/>
          <w:lang w:val="uk-UA" w:eastAsia="uk-UA"/>
        </w:rPr>
        <w:t>Cours</w:t>
      </w:r>
      <w:proofErr w:type="spellEnd"/>
      <w:r w:rsidRPr="00D124C1">
        <w:rPr>
          <w:rFonts w:ascii="Times New Roman" w:hAnsi="Times New Roman" w:cs="Times New Roman"/>
          <w:lang w:val="uk-UA" w:eastAsia="uk-UA"/>
        </w:rPr>
        <w:t xml:space="preserve"> </w:t>
      </w:r>
      <w:proofErr w:type="spellStart"/>
      <w:r w:rsidRPr="00D124C1">
        <w:rPr>
          <w:rFonts w:ascii="Times New Roman" w:hAnsi="Times New Roman" w:cs="Times New Roman"/>
          <w:lang w:val="uk-UA" w:eastAsia="uk-UA"/>
        </w:rPr>
        <w:t>Albert</w:t>
      </w:r>
      <w:proofErr w:type="spellEnd"/>
      <w:r w:rsidRPr="00D124C1">
        <w:rPr>
          <w:rFonts w:ascii="Times New Roman" w:hAnsi="Times New Roman" w:cs="Times New Roman"/>
          <w:lang w:val="uk-UA" w:eastAsia="uk-UA"/>
        </w:rPr>
        <w:t xml:space="preserve"> 1ier, 75008 </w:t>
      </w:r>
      <w:proofErr w:type="spellStart"/>
      <w:r w:rsidRPr="00D124C1">
        <w:rPr>
          <w:rFonts w:ascii="Times New Roman" w:hAnsi="Times New Roman" w:cs="Times New Roman"/>
          <w:lang w:val="uk-UA" w:eastAsia="uk-UA"/>
        </w:rPr>
        <w:t>Paris</w:t>
      </w:r>
      <w:proofErr w:type="spellEnd"/>
      <w:r w:rsidRPr="00D124C1">
        <w:rPr>
          <w:rFonts w:ascii="Times New Roman" w:hAnsi="Times New Roman" w:cs="Times New Roman"/>
          <w:lang w:val="uk-UA" w:eastAsia="uk-UA"/>
        </w:rPr>
        <w:t>, Франція.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3.6</w:t>
      </w:r>
      <w:r w:rsidRPr="00D124C1">
        <w:rPr>
          <w:rFonts w:ascii="Times New Roman" w:hAnsi="Times New Roman" w:cs="Times New Roman"/>
          <w:b/>
          <w:bCs/>
          <w:lang w:val="uk-UA" w:eastAsia="uk-UA"/>
        </w:rPr>
        <w:tab/>
        <w:t>Повнота угоди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3.6.1</w:t>
      </w:r>
      <w:r w:rsidRPr="00D124C1">
        <w:rPr>
          <w:rFonts w:ascii="Times New Roman" w:hAnsi="Times New Roman" w:cs="Times New Roman"/>
          <w:lang w:val="uk-UA" w:eastAsia="uk-UA"/>
        </w:rPr>
        <w:tab/>
        <w:t xml:space="preserve">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16.4 цього документа, Контракт є повною угодою між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 відносно предмету Контракту і замінює собою все листування, переговори і угоди (як письмові, так і усні) сторін щодо цього предмету, що мали місце до дня підписання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3.7</w:t>
      </w:r>
      <w:r w:rsidRPr="00D124C1">
        <w:rPr>
          <w:rFonts w:ascii="Times New Roman" w:hAnsi="Times New Roman" w:cs="Times New Roman"/>
          <w:b/>
          <w:bCs/>
          <w:lang w:val="uk-UA" w:eastAsia="uk-UA"/>
        </w:rPr>
        <w:tab/>
        <w:t>Поправки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3.7.1</w:t>
      </w:r>
      <w:r w:rsidRPr="00D124C1">
        <w:rPr>
          <w:rFonts w:ascii="Times New Roman" w:hAnsi="Times New Roman" w:cs="Times New Roman"/>
          <w:lang w:val="uk-UA" w:eastAsia="uk-UA"/>
        </w:rPr>
        <w:tab/>
        <w:t>Поправки і інші зміни в Контракті мають силу лише тоді, коли вони викладені письмово, датовані, стосуються безпосередньо  Контракту і підписані належним чином уповноваженим представником обох сторін цього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3.8</w:t>
      </w:r>
      <w:r w:rsidRPr="00D124C1">
        <w:rPr>
          <w:rFonts w:ascii="Times New Roman" w:hAnsi="Times New Roman" w:cs="Times New Roman"/>
          <w:b/>
          <w:bCs/>
          <w:lang w:val="uk-UA" w:eastAsia="uk-UA"/>
        </w:rPr>
        <w:tab/>
        <w:t>Незалежний підрядник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3.8.1</w:t>
      </w:r>
      <w:r w:rsidRPr="00D124C1">
        <w:rPr>
          <w:rFonts w:ascii="Times New Roman" w:hAnsi="Times New Roman" w:cs="Times New Roman"/>
          <w:lang w:val="uk-UA" w:eastAsia="uk-UA"/>
        </w:rPr>
        <w:tab/>
        <w:t xml:space="preserve">Підрядник є незалежним підрядником, що виконує Контракт. Він не створює агентств, </w:t>
      </w:r>
      <w:proofErr w:type="spellStart"/>
      <w:r w:rsidRPr="00D124C1">
        <w:rPr>
          <w:rFonts w:ascii="Times New Roman" w:hAnsi="Times New Roman" w:cs="Times New Roman"/>
          <w:lang w:val="uk-UA" w:eastAsia="uk-UA"/>
        </w:rPr>
        <w:t>партнерств</w:t>
      </w:r>
      <w:proofErr w:type="spellEnd"/>
      <w:r w:rsidRPr="00D124C1">
        <w:rPr>
          <w:rFonts w:ascii="Times New Roman" w:hAnsi="Times New Roman" w:cs="Times New Roman"/>
          <w:lang w:val="uk-UA" w:eastAsia="uk-UA"/>
        </w:rPr>
        <w:t>, спільних підприємств і інших форм спільної діяльності між сторонами цієї угоди.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3.8.2</w:t>
      </w:r>
      <w:r w:rsidRPr="00D124C1">
        <w:rPr>
          <w:rFonts w:ascii="Times New Roman" w:hAnsi="Times New Roman" w:cs="Times New Roman"/>
          <w:lang w:val="uk-UA" w:eastAsia="uk-UA"/>
        </w:rPr>
        <w:tab/>
        <w:t xml:space="preserve">Згідно з положенням Контракту, Підрядник є одноосібно відповідальним за те, яким чином виконується Контракт. Всі співробітники, представники або Субпідрядники, залучені Підрядником до виконання Контракту, знаходяться під повним контролем Підрядника і не вважаються працівниками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жодне положення Контракту або будь-якого договору субпідряду, укладеного Підрядником, не може тлумачитися як таке,  що створює будь-які договірні відносини між такими співробітниками, представниками або Субпідрядниками і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3.9</w:t>
      </w:r>
      <w:r w:rsidRPr="00D124C1">
        <w:rPr>
          <w:rFonts w:ascii="Times New Roman" w:hAnsi="Times New Roman" w:cs="Times New Roman"/>
          <w:b/>
          <w:bCs/>
          <w:lang w:val="uk-UA" w:eastAsia="uk-UA"/>
        </w:rPr>
        <w:tab/>
        <w:t xml:space="preserve">Спільне підприємство </w:t>
      </w:r>
    </w:p>
    <w:p w:rsidR="0076140A" w:rsidRPr="00D124C1" w:rsidRDefault="0076140A" w:rsidP="0076140A">
      <w:pPr>
        <w:ind w:left="1418" w:hanging="709"/>
        <w:jc w:val="both"/>
        <w:rPr>
          <w:rFonts w:ascii="Times New Roman" w:hAnsi="Times New Roman" w:cs="Times New Roman"/>
          <w:lang w:val="uk-UA" w:eastAsia="sv-SE"/>
        </w:rPr>
      </w:pPr>
      <w:r w:rsidRPr="00D124C1">
        <w:rPr>
          <w:rFonts w:ascii="Times New Roman" w:hAnsi="Times New Roman" w:cs="Times New Roman"/>
          <w:lang w:val="uk-UA" w:eastAsia="uk-UA"/>
        </w:rPr>
        <w:t>3.9.1</w:t>
      </w:r>
      <w:r w:rsidRPr="00D124C1">
        <w:rPr>
          <w:rFonts w:ascii="Times New Roman" w:hAnsi="Times New Roman" w:cs="Times New Roman"/>
          <w:lang w:val="uk-UA" w:eastAsia="uk-UA"/>
        </w:rPr>
        <w:tab/>
        <w:t xml:space="preserve">Якщо Підрядник є спільним підприємством двох і більш осіб, всі ці фірми несуть солідарну та індивідуальну відповідальність перед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за виконання положень Контракту і призначають одну фірму зі свого числа як ведучу з повноваженнями брати зобов'язання від імені всього спільного підприємства. Склад </w:t>
      </w:r>
      <w:r w:rsidRPr="00D124C1">
        <w:rPr>
          <w:rFonts w:ascii="Times New Roman" w:hAnsi="Times New Roman" w:cs="Times New Roman"/>
          <w:lang w:val="uk-UA" w:eastAsia="uk-UA"/>
        </w:rPr>
        <w:lastRenderedPageBreak/>
        <w:t xml:space="preserve">або статут спільного підприємства не можуть бути змінені без попередньої згоди </w:t>
      </w:r>
      <w:r w:rsidRPr="00D124C1">
        <w:rPr>
          <w:rFonts w:ascii="Times New Roman" w:hAnsi="Times New Roman" w:cs="Times New Roman"/>
          <w:lang w:val="uk-UA" w:eastAsia="sv-SE"/>
        </w:rPr>
        <w:t>Замовника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3.10</w:t>
      </w:r>
      <w:r w:rsidRPr="00D124C1">
        <w:rPr>
          <w:rFonts w:ascii="Times New Roman" w:hAnsi="Times New Roman" w:cs="Times New Roman"/>
          <w:b/>
          <w:bCs/>
          <w:lang w:val="uk-UA" w:eastAsia="uk-UA"/>
        </w:rPr>
        <w:tab/>
        <w:t>Недійсність відмови від прав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3.10.1</w:t>
      </w:r>
      <w:r w:rsidRPr="00D124C1">
        <w:rPr>
          <w:rFonts w:ascii="Times New Roman" w:hAnsi="Times New Roman" w:cs="Times New Roman"/>
          <w:lang w:val="uk-UA" w:eastAsia="uk-UA"/>
        </w:rPr>
        <w:tab/>
        <w:t xml:space="preserve">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3.10.2, жодні послаблення, поступки, затримки або відстрочення будь-якої із сторін відносно виконання будь-яких положень і умов Контракту або продовження однієї із сторін термінів для іншої сторони не шкодять, не впливають і не обмежують права цієї сторони за цим Контрактом, а будь-яка відмова від своїх прав однієї із сторін в разі будь-якого порушення Контракту не є відмовою від прав в разі наступного або триваючого порушення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3.10.2  Будь-яка відмова від прав однієї із сторін відносно своїх прав, повноважень або засобів судового захисту за контрактом має бути викладена письмово, датована і підписана уповноваженим представником  сторони, яка надає таку відмову, а також визначати право, від якого відмовляється сторона, і ступінь (міру) такої відмови.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3.11</w:t>
      </w:r>
      <w:r w:rsidRPr="00D124C1">
        <w:rPr>
          <w:rFonts w:ascii="Times New Roman" w:hAnsi="Times New Roman" w:cs="Times New Roman"/>
          <w:b/>
          <w:bCs/>
          <w:lang w:val="uk-UA" w:eastAsia="uk-UA"/>
        </w:rPr>
        <w:tab/>
        <w:t>Подільність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3.11.1</w:t>
      </w:r>
      <w:r w:rsidRPr="00D124C1">
        <w:rPr>
          <w:rFonts w:ascii="Times New Roman" w:hAnsi="Times New Roman" w:cs="Times New Roman"/>
          <w:lang w:val="uk-UA" w:eastAsia="uk-UA"/>
        </w:rPr>
        <w:tab/>
        <w:t>Якщо будь-яке з положень або будь-яка з умов Контракту забороняється або стає недійсним (недійсною) або таким (такою), що неможливо виконати, така заборона або втрата дійсності або неможливість виконання не впливає на дійсність і можливість виконання будь-яких інших положень і умов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3.12</w:t>
      </w:r>
      <w:r w:rsidRPr="00D124C1">
        <w:rPr>
          <w:rFonts w:ascii="Times New Roman" w:hAnsi="Times New Roman" w:cs="Times New Roman"/>
          <w:b/>
          <w:bCs/>
          <w:lang w:val="uk-UA" w:eastAsia="uk-UA"/>
        </w:rPr>
        <w:tab/>
        <w:t>Країна походження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3.12.1</w:t>
      </w:r>
      <w:r w:rsidRPr="00D124C1">
        <w:rPr>
          <w:rFonts w:ascii="Times New Roman" w:hAnsi="Times New Roman" w:cs="Times New Roman"/>
          <w:lang w:val="uk-UA" w:eastAsia="uk-UA"/>
        </w:rPr>
        <w:tab/>
        <w:t>"Країна походження" означає місце, де були здобуті, вирощені, вироблені або виготовлені матеріали, устаткування і все інше,  що поставляється на Об'єкт, в тому числі місце, з якого здійснюється надання послуг.</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4.</w:t>
      </w:r>
      <w:r w:rsidRPr="00D124C1">
        <w:rPr>
          <w:rFonts w:ascii="Times New Roman" w:hAnsi="Times New Roman" w:cs="Times New Roman"/>
          <w:b/>
          <w:bCs/>
          <w:lang w:val="uk-UA" w:eastAsia="uk-UA"/>
        </w:rPr>
        <w:tab/>
        <w:t>Повідомлення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4.1</w:t>
      </w:r>
      <w:r w:rsidRPr="00D124C1">
        <w:rPr>
          <w:rFonts w:ascii="Times New Roman" w:hAnsi="Times New Roman" w:cs="Times New Roman"/>
          <w:lang w:val="uk-UA" w:eastAsia="uk-UA"/>
        </w:rPr>
        <w:tab/>
        <w:t xml:space="preserve">Якщо в Контракті не передбачене інше, всі повідомлення, що підлягають відправці і врученню за контрактом, мають бути викладені письмово і відправлені поштою з врученням в руки адресата, авіапоштою, спеціальним кур'єром, телеграфом, телексом, факсимільним або електронним зв'язком за </w:t>
      </w:r>
      <w:proofErr w:type="spellStart"/>
      <w:r w:rsidRPr="00D124C1">
        <w:rPr>
          <w:rFonts w:ascii="Times New Roman" w:hAnsi="Times New Roman" w:cs="Times New Roman"/>
          <w:lang w:val="uk-UA" w:eastAsia="uk-UA"/>
        </w:rPr>
        <w:t>адресою</w:t>
      </w:r>
      <w:proofErr w:type="spellEnd"/>
      <w:r w:rsidRPr="00D124C1">
        <w:rPr>
          <w:rFonts w:ascii="Times New Roman" w:hAnsi="Times New Roman" w:cs="Times New Roman"/>
          <w:lang w:val="uk-UA" w:eastAsia="uk-UA"/>
        </w:rPr>
        <w:t xml:space="preserve"> відповідної сторони, вказаною в ОУК, з дотриманням наступних умов.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4.2</w:t>
      </w:r>
      <w:r w:rsidRPr="00D124C1">
        <w:rPr>
          <w:rFonts w:ascii="Times New Roman" w:hAnsi="Times New Roman" w:cs="Times New Roman"/>
          <w:lang w:val="uk-UA" w:eastAsia="uk-UA"/>
        </w:rPr>
        <w:tab/>
        <w:t>Будь-яке повідомлення, що надсилається телеграфом, телексом, факсимільним зв'язком або електронною поштою, слід підтвердити впродовж двох (2) днів після відправки шляхом відправки цього ж повідомлення авіапоштою або спеціальним кур'єром, якщо в Контракті не передбачено інше.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4.3</w:t>
      </w:r>
      <w:r w:rsidRPr="00D124C1">
        <w:rPr>
          <w:rFonts w:ascii="Times New Roman" w:hAnsi="Times New Roman" w:cs="Times New Roman"/>
          <w:lang w:val="uk-UA" w:eastAsia="uk-UA"/>
        </w:rPr>
        <w:tab/>
        <w:t>Будь-яке повідомлення, надіслане авіапоштою або спеціальним кур'єром, вважається доставленим (за відсутності доказів його більш швидкого отримання) через 10 (десять) днів після відправки. Для доведення факту відправки достатньо пред'явити конверт, що містив таке повідомлення і був належним чином адресований, запечатаний, забезпечений марками і доставлений в поштове відділення або кур'єрську службу для відправлення авіапоштою або спеціальним кур'єром.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4.4</w:t>
      </w:r>
      <w:r w:rsidRPr="00D124C1">
        <w:rPr>
          <w:rFonts w:ascii="Times New Roman" w:hAnsi="Times New Roman" w:cs="Times New Roman"/>
          <w:lang w:val="uk-UA" w:eastAsia="uk-UA"/>
        </w:rPr>
        <w:tab/>
        <w:t>Будь-яке повідомлення, доставлене у власні руки або надіслане телеграфом, телексом, факсимільним зв’язком або електронною поштою, вважається доставленим в день його відправлення.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4.5</w:t>
      </w:r>
      <w:r w:rsidRPr="00D124C1">
        <w:rPr>
          <w:rFonts w:ascii="Times New Roman" w:hAnsi="Times New Roman" w:cs="Times New Roman"/>
          <w:lang w:val="uk-UA" w:eastAsia="uk-UA"/>
        </w:rPr>
        <w:tab/>
        <w:t>Будь-яка із сторін може змінити свою адресу або одержувача для поштових, телеграфних, телексних, факсимільних або електронних відправлень, письмово повідомивши про це іншу сторону за десять (10) днів.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4.6</w:t>
      </w:r>
      <w:r w:rsidRPr="00D124C1">
        <w:rPr>
          <w:rFonts w:ascii="Times New Roman" w:hAnsi="Times New Roman" w:cs="Times New Roman"/>
          <w:lang w:val="uk-UA" w:eastAsia="uk-UA"/>
        </w:rPr>
        <w:tab/>
        <w:t>Повідомленнями також вважаються будь-які дозволи, згоди, інструкції, розпорядження і сертифікати, що видаються відповідно до цього Контракту.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5.</w:t>
      </w:r>
      <w:r w:rsidRPr="00D124C1">
        <w:rPr>
          <w:rFonts w:ascii="Times New Roman" w:hAnsi="Times New Roman" w:cs="Times New Roman"/>
          <w:b/>
          <w:bCs/>
          <w:lang w:val="uk-UA" w:eastAsia="uk-UA"/>
        </w:rPr>
        <w:tab/>
        <w:t>Право, що застосовується, Дотримання Політик НЕФКО, Заборонені дії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5.1</w:t>
      </w:r>
      <w:r w:rsidRPr="00D124C1">
        <w:rPr>
          <w:rFonts w:ascii="Times New Roman" w:hAnsi="Times New Roman" w:cs="Times New Roman"/>
          <w:lang w:val="uk-UA" w:eastAsia="uk-UA"/>
        </w:rPr>
        <w:tab/>
        <w:t xml:space="preserve">Цей Контракт регулюється і тлумачиться відповідно до законів держави або штату, зазначеної у ОУК. </w:t>
      </w:r>
    </w:p>
    <w:p w:rsidR="0076140A" w:rsidRPr="00D124C1" w:rsidRDefault="0076140A" w:rsidP="0076140A">
      <w:pPr>
        <w:spacing w:line="240" w:lineRule="auto"/>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5.2</w:t>
      </w:r>
      <w:r w:rsidRPr="00D124C1">
        <w:rPr>
          <w:rFonts w:ascii="Times New Roman" w:hAnsi="Times New Roman" w:cs="Times New Roman"/>
          <w:lang w:val="uk-UA" w:eastAsia="uk-UA"/>
        </w:rPr>
        <w:tab/>
        <w:t xml:space="preserve">Підрядник зобов’язується при виконанні Контракту дотримуватися Політики НЕФКО з протидії корупції та </w:t>
      </w:r>
      <w:proofErr w:type="spellStart"/>
      <w:r w:rsidRPr="00D124C1">
        <w:rPr>
          <w:rFonts w:ascii="Times New Roman" w:hAnsi="Times New Roman" w:cs="Times New Roman"/>
          <w:lang w:val="uk-UA" w:eastAsia="uk-UA"/>
        </w:rPr>
        <w:t>комплаєнсу</w:t>
      </w:r>
      <w:proofErr w:type="spellEnd"/>
      <w:r w:rsidRPr="00D124C1">
        <w:rPr>
          <w:rFonts w:ascii="Times New Roman" w:hAnsi="Times New Roman" w:cs="Times New Roman"/>
          <w:lang w:val="uk-UA" w:eastAsia="uk-UA"/>
        </w:rPr>
        <w:t xml:space="preserve">, </w:t>
      </w:r>
      <w:bookmarkStart w:id="85" w:name="_Hlk74832569"/>
      <w:r w:rsidRPr="00D124C1">
        <w:rPr>
          <w:rFonts w:ascii="Times New Roman" w:hAnsi="Times New Roman" w:cs="Times New Roman"/>
          <w:lang w:val="uk-UA" w:eastAsia="uk-UA"/>
        </w:rPr>
        <w:t xml:space="preserve">Політики та Процедур </w:t>
      </w:r>
      <w:proofErr w:type="spellStart"/>
      <w:r w:rsidRPr="00D124C1">
        <w:rPr>
          <w:rFonts w:ascii="Times New Roman" w:hAnsi="Times New Roman" w:cs="Times New Roman"/>
          <w:lang w:val="uk-UA" w:eastAsia="uk-UA"/>
        </w:rPr>
        <w:t>Закупівель</w:t>
      </w:r>
      <w:proofErr w:type="spellEnd"/>
      <w:r w:rsidRPr="00D124C1">
        <w:rPr>
          <w:rFonts w:ascii="Times New Roman" w:hAnsi="Times New Roman" w:cs="Times New Roman"/>
          <w:lang w:val="uk-UA" w:eastAsia="uk-UA"/>
        </w:rPr>
        <w:t xml:space="preserve"> НЕФКО</w:t>
      </w:r>
      <w:bookmarkEnd w:id="85"/>
      <w:r w:rsidRPr="00D124C1">
        <w:rPr>
          <w:rFonts w:ascii="Times New Roman" w:hAnsi="Times New Roman" w:cs="Times New Roman"/>
          <w:lang w:val="uk-UA" w:eastAsia="uk-UA"/>
        </w:rPr>
        <w:t xml:space="preserve">, Політики НЕФКО щодо запобігання сексуальній експлуатації, сексуальному насильству та сексуальним домаганням, Політики НЕФКО щодо належної перевірки на сумлінність, кожна з яких доступна на веб-сайті НЕФКО </w:t>
      </w:r>
      <w:r w:rsidRPr="00D124C1">
        <w:rPr>
          <w:rFonts w:ascii="Times New Roman" w:hAnsi="Times New Roman" w:cs="Times New Roman"/>
          <w:lang w:val="en-US" w:eastAsia="uk-UA"/>
        </w:rPr>
        <w:t>www</w:t>
      </w:r>
      <w:r w:rsidRPr="00D124C1">
        <w:rPr>
          <w:rFonts w:ascii="Times New Roman" w:hAnsi="Times New Roman" w:cs="Times New Roman"/>
          <w:lang w:val="uk-UA" w:eastAsia="uk-UA"/>
        </w:rPr>
        <w:t>.</w:t>
      </w:r>
      <w:proofErr w:type="spellStart"/>
      <w:r w:rsidRPr="00D124C1">
        <w:rPr>
          <w:rFonts w:ascii="Times New Roman" w:hAnsi="Times New Roman" w:cs="Times New Roman"/>
          <w:lang w:val="en-US" w:eastAsia="uk-UA"/>
        </w:rPr>
        <w:t>nefco</w:t>
      </w:r>
      <w:proofErr w:type="spellEnd"/>
      <w:r w:rsidRPr="00D124C1">
        <w:rPr>
          <w:rFonts w:ascii="Times New Roman" w:hAnsi="Times New Roman" w:cs="Times New Roman"/>
          <w:lang w:val="uk-UA" w:eastAsia="uk-UA"/>
        </w:rPr>
        <w:t>.</w:t>
      </w:r>
      <w:r w:rsidRPr="00D124C1">
        <w:rPr>
          <w:rFonts w:ascii="Times New Roman" w:hAnsi="Times New Roman" w:cs="Times New Roman"/>
          <w:lang w:val="en-US" w:eastAsia="uk-UA"/>
        </w:rPr>
        <w:t>int</w:t>
      </w:r>
      <w:r w:rsidRPr="00D124C1">
        <w:rPr>
          <w:rFonts w:ascii="Times New Roman" w:hAnsi="Times New Roman" w:cs="Times New Roman"/>
          <w:lang w:val="uk-UA" w:eastAsia="uk-UA"/>
        </w:rPr>
        <w:t xml:space="preserve">. </w:t>
      </w:r>
    </w:p>
    <w:p w:rsidR="0076140A" w:rsidRPr="00D124C1" w:rsidRDefault="0076140A" w:rsidP="0076140A">
      <w:pPr>
        <w:spacing w:line="240" w:lineRule="auto"/>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5.3</w:t>
      </w:r>
      <w:r w:rsidRPr="00D124C1">
        <w:rPr>
          <w:rFonts w:ascii="Times New Roman" w:hAnsi="Times New Roman" w:cs="Times New Roman"/>
          <w:lang w:val="uk-UA" w:eastAsia="uk-UA"/>
        </w:rPr>
        <w:tab/>
        <w:t xml:space="preserve">Позичальник/  Одержувач гранту (включаючи </w:t>
      </w:r>
      <w:proofErr w:type="spellStart"/>
      <w:r w:rsidRPr="00D124C1">
        <w:rPr>
          <w:rFonts w:ascii="Times New Roman" w:hAnsi="Times New Roman" w:cs="Times New Roman"/>
          <w:lang w:val="uk-UA" w:eastAsia="uk-UA"/>
        </w:rPr>
        <w:t>бенефіціарів</w:t>
      </w:r>
      <w:proofErr w:type="spellEnd"/>
      <w:r w:rsidRPr="00D124C1">
        <w:rPr>
          <w:rFonts w:ascii="Times New Roman" w:hAnsi="Times New Roman" w:cs="Times New Roman"/>
          <w:lang w:val="uk-UA" w:eastAsia="uk-UA"/>
        </w:rPr>
        <w:t xml:space="preserve"> позик або грантів НЕФКО, які адмініструє Банк), а також Учасники, постачальники, </w:t>
      </w:r>
      <w:proofErr w:type="spellStart"/>
      <w:r w:rsidRPr="00D124C1">
        <w:rPr>
          <w:rFonts w:ascii="Times New Roman" w:hAnsi="Times New Roman" w:cs="Times New Roman"/>
          <w:lang w:val="uk-UA" w:eastAsia="uk-UA"/>
        </w:rPr>
        <w:t>субпостачальники</w:t>
      </w:r>
      <w:proofErr w:type="spellEnd"/>
      <w:r w:rsidRPr="00D124C1">
        <w:rPr>
          <w:rFonts w:ascii="Times New Roman" w:hAnsi="Times New Roman" w:cs="Times New Roman"/>
          <w:lang w:val="uk-UA" w:eastAsia="uk-UA"/>
        </w:rPr>
        <w:t xml:space="preserve">, підрядники, субпідрядники, концесіонери, консультанти або </w:t>
      </w:r>
      <w:proofErr w:type="spellStart"/>
      <w:r w:rsidRPr="00D124C1">
        <w:rPr>
          <w:rFonts w:ascii="Times New Roman" w:hAnsi="Times New Roman" w:cs="Times New Roman"/>
          <w:lang w:val="uk-UA" w:eastAsia="uk-UA"/>
        </w:rPr>
        <w:t>субконсультанти</w:t>
      </w:r>
      <w:proofErr w:type="spellEnd"/>
      <w:r w:rsidRPr="00D124C1">
        <w:rPr>
          <w:rFonts w:ascii="Times New Roman" w:hAnsi="Times New Roman" w:cs="Times New Roman"/>
          <w:lang w:val="uk-UA" w:eastAsia="uk-UA"/>
        </w:rPr>
        <w:t xml:space="preserve">, не мають права уповноважувати або дозволяти будь-кому зі своїх службовців, директорів, уповноважених співробітників, партнерів, агентів або представників займатися Забороненими діями відносно проведення </w:t>
      </w:r>
      <w:proofErr w:type="spellStart"/>
      <w:r w:rsidRPr="00D124C1">
        <w:rPr>
          <w:rFonts w:ascii="Times New Roman" w:hAnsi="Times New Roman" w:cs="Times New Roman"/>
          <w:lang w:val="uk-UA" w:eastAsia="uk-UA"/>
        </w:rPr>
        <w:t>закупівель</w:t>
      </w:r>
      <w:proofErr w:type="spellEnd"/>
      <w:r w:rsidRPr="00D124C1">
        <w:rPr>
          <w:rFonts w:ascii="Times New Roman" w:hAnsi="Times New Roman" w:cs="Times New Roman"/>
          <w:lang w:val="uk-UA" w:eastAsia="uk-UA"/>
        </w:rPr>
        <w:t xml:space="preserve">, присудження або виконання Контракту. У впроваджені Політики НЕФКО з протидії корупції та </w:t>
      </w:r>
      <w:proofErr w:type="spellStart"/>
      <w:r w:rsidRPr="00D124C1">
        <w:rPr>
          <w:rFonts w:ascii="Times New Roman" w:hAnsi="Times New Roman" w:cs="Times New Roman"/>
          <w:lang w:val="uk-UA" w:eastAsia="uk-UA"/>
        </w:rPr>
        <w:t>комплаєнсу</w:t>
      </w:r>
      <w:proofErr w:type="spellEnd"/>
      <w:r w:rsidRPr="00D124C1">
        <w:rPr>
          <w:rFonts w:ascii="Times New Roman" w:hAnsi="Times New Roman" w:cs="Times New Roman"/>
          <w:lang w:val="uk-UA" w:eastAsia="uk-UA"/>
        </w:rPr>
        <w:t xml:space="preserve"> (як визначено в Пункті 5.2 вище), НЕФКО:</w:t>
      </w:r>
    </w:p>
    <w:p w:rsidR="0076140A" w:rsidRPr="00D124C1" w:rsidRDefault="0076140A" w:rsidP="0076140A">
      <w:pPr>
        <w:spacing w:line="240" w:lineRule="auto"/>
        <w:ind w:left="1418"/>
        <w:jc w:val="both"/>
        <w:rPr>
          <w:rFonts w:ascii="Times New Roman" w:hAnsi="Times New Roman" w:cs="Times New Roman"/>
          <w:lang w:val="uk-UA" w:eastAsia="uk-UA"/>
        </w:rPr>
      </w:pPr>
      <w:r w:rsidRPr="00D124C1">
        <w:rPr>
          <w:rFonts w:ascii="Times New Roman" w:hAnsi="Times New Roman" w:cs="Times New Roman"/>
          <w:lang w:val="uk-UA" w:eastAsia="uk-UA"/>
        </w:rPr>
        <w:t xml:space="preserve">(a) </w:t>
      </w:r>
      <w:r w:rsidRPr="00D124C1">
        <w:rPr>
          <w:rFonts w:ascii="Times New Roman" w:hAnsi="Times New Roman" w:cs="Times New Roman"/>
          <w:lang w:val="uk-UA" w:eastAsia="uk-UA"/>
        </w:rPr>
        <w:tab/>
        <w:t>визначає для цілей цього пункту Заборонені дії наступним чином:</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Зловживання</w:t>
      </w:r>
      <w:r w:rsidRPr="00D124C1">
        <w:rPr>
          <w:rFonts w:ascii="Times New Roman" w:hAnsi="Times New Roman" w:cs="Times New Roman"/>
          <w:lang w:val="uk-UA" w:eastAsia="uk-UA"/>
        </w:rPr>
        <w:t>" означає крадіжку, незаконне привласнення, розтрату або неналежне використання пов'язаного з Проектом майна або активів, які здійснюються умисно або через грубу необережність;</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(ii)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Примушування</w:t>
      </w:r>
      <w:r w:rsidRPr="00D124C1">
        <w:rPr>
          <w:rFonts w:ascii="Times New Roman" w:hAnsi="Times New Roman" w:cs="Times New Roman"/>
          <w:lang w:val="uk-UA" w:eastAsia="uk-UA"/>
        </w:rPr>
        <w:t xml:space="preserve">" означає нанесення збитків або шкоди чи загрозу нанесення збитків або шкоди, прямо чи опосередковано, будь-якій стороні або майну сторони особи для неналежного впливу на дії іншої сторони; </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(iii)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Змова</w:t>
      </w:r>
      <w:r w:rsidRPr="00D124C1">
        <w:rPr>
          <w:rFonts w:ascii="Times New Roman" w:hAnsi="Times New Roman" w:cs="Times New Roman"/>
          <w:lang w:val="uk-UA" w:eastAsia="uk-UA"/>
        </w:rPr>
        <w:t xml:space="preserve">" означає домовленість між двома або більше сторонами, спрямовану на досягнення незаконної мети, в тому числі незаконний вплив на дії іншої сторони; </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(iv)</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Корумпована діяльність</w:t>
      </w:r>
      <w:r w:rsidRPr="00D124C1">
        <w:rPr>
          <w:rFonts w:ascii="Times New Roman" w:hAnsi="Times New Roman" w:cs="Times New Roman"/>
          <w:lang w:val="uk-UA" w:eastAsia="uk-UA"/>
        </w:rPr>
        <w:t>" означає обіцянку, пропозицію, надання, отримання або вимагання, прямо чи опосередковано, чогось цінного або будь-якої незаконної переваги, або будь-яку дію або бездіяльність, що передбачає зловживання посадовим становищем або обов'язками, що здійснюються для неналежного впливу або створення неналежного впливу на дії іншої сторони, або для цілей отримання незаконної переваги для себе або для іншої сторони;</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(v)</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Шахрайство</w:t>
      </w:r>
      <w:r w:rsidRPr="00D124C1">
        <w:rPr>
          <w:rFonts w:ascii="Times New Roman" w:hAnsi="Times New Roman" w:cs="Times New Roman"/>
          <w:lang w:val="uk-UA" w:eastAsia="uk-UA"/>
        </w:rPr>
        <w:t>" означає будь-яку дію або бездіяльність, у тому числі введення в оману та приховування істотних фактів, які вводять, свідомо чи через недбалість, або спробу ввести в оману сторону для отримання фінансової чи іншої вигоди або незаконної переваги для себе або третьої сторони, або щоб уникнути виконання зобов'язань;</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(vi)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Протидія</w:t>
      </w:r>
      <w:r w:rsidRPr="00D124C1">
        <w:rPr>
          <w:rFonts w:ascii="Times New Roman" w:hAnsi="Times New Roman" w:cs="Times New Roman"/>
          <w:lang w:val="uk-UA" w:eastAsia="uk-UA"/>
        </w:rPr>
        <w:t xml:space="preserve">" означає </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 xml:space="preserve">(a) умисне знищення, фальсифікація, зміна або приховування речових доказів, які мають істотне значення для розслідування; </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(b) надання неправдивих свідчень слідчим, щоб суттєво ускладнити розслідування;</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(c) неможливість виконувати запити про надання інформації, документів або записів у зв'язку з розслідуванням;</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(d) загрозу, домагання чи залякування будь-якої сторони, щоб відвернути розкриття нею своєї інформації про питання, які мають відношення до розслідування НЕФКО, чи проведення розслідування; або</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(e) дії, спрямовані на суттєве ускладнення здійснення прав НЕФКО на аудит та доступ до інформації;</w:t>
      </w:r>
    </w:p>
    <w:p w:rsidR="0076140A" w:rsidRPr="00D124C1" w:rsidRDefault="0076140A" w:rsidP="0076140A">
      <w:pPr>
        <w:spacing w:line="240" w:lineRule="auto"/>
        <w:ind w:left="1701"/>
        <w:jc w:val="both"/>
        <w:rPr>
          <w:rFonts w:ascii="Times New Roman" w:hAnsi="Times New Roman" w:cs="Times New Roman"/>
          <w:lang w:val="uk-UA" w:eastAsia="uk-UA"/>
        </w:rPr>
      </w:pPr>
      <w:r w:rsidRPr="00D124C1">
        <w:rPr>
          <w:rFonts w:ascii="Times New Roman" w:hAnsi="Times New Roman" w:cs="Times New Roman"/>
          <w:lang w:val="uk-UA" w:eastAsia="uk-UA"/>
        </w:rPr>
        <w:t>(vii)</w:t>
      </w:r>
      <w:r w:rsidRPr="00D124C1">
        <w:rPr>
          <w:rFonts w:ascii="Times New Roman" w:hAnsi="Times New Roman" w:cs="Times New Roman"/>
          <w:lang w:val="uk-UA" w:eastAsia="uk-UA"/>
        </w:rPr>
        <w:tab/>
        <w:t>"</w:t>
      </w:r>
      <w:r w:rsidRPr="00D124C1">
        <w:rPr>
          <w:rFonts w:ascii="Times New Roman" w:hAnsi="Times New Roman" w:cs="Times New Roman"/>
          <w:b/>
          <w:bCs/>
          <w:lang w:val="uk-UA" w:eastAsia="uk-UA"/>
        </w:rPr>
        <w:t>Відмивання коштів</w:t>
      </w:r>
      <w:r w:rsidRPr="00D124C1">
        <w:rPr>
          <w:rFonts w:ascii="Times New Roman" w:hAnsi="Times New Roman" w:cs="Times New Roman"/>
          <w:lang w:val="uk-UA" w:eastAsia="uk-UA"/>
        </w:rPr>
        <w:t xml:space="preserve">" означає </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(a) зміну форми (перетворення) або передачу майна з усвідомленням того, що таке майно було одержане злочинним шляхом, для приховування та маскування незаконного походження такого майна, або сприяння будь-якій особі, що брала участь у такій діяльності, для уникнення передбачених законом наслідків таких дій;</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(b) приховування та маскування справжньої природи, джерел, місцезнаходження, розпорядження, переміщення, прав щодо або власності на таке майно, з усвідомленням того, що таке майно було одержане злочинним шляхом;</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(c) набуття, володіння або використання майна з усвідомлення, на момент його отримання, що таке майно було одержане злочинним шляхом; або</w:t>
      </w:r>
    </w:p>
    <w:p w:rsidR="0076140A" w:rsidRPr="00D124C1" w:rsidRDefault="0076140A" w:rsidP="0076140A">
      <w:pPr>
        <w:spacing w:line="240" w:lineRule="auto"/>
        <w:ind w:left="1985"/>
        <w:jc w:val="both"/>
        <w:rPr>
          <w:rFonts w:ascii="Times New Roman" w:hAnsi="Times New Roman" w:cs="Times New Roman"/>
          <w:lang w:val="uk-UA" w:eastAsia="uk-UA"/>
        </w:rPr>
      </w:pPr>
      <w:r w:rsidRPr="00D124C1">
        <w:rPr>
          <w:rFonts w:ascii="Times New Roman" w:hAnsi="Times New Roman" w:cs="Times New Roman"/>
          <w:lang w:val="uk-UA" w:eastAsia="uk-UA"/>
        </w:rPr>
        <w:t>(d) участь у або сприяння будь-якій діяльності з перелічених вище; та</w:t>
      </w:r>
    </w:p>
    <w:p w:rsidR="0076140A" w:rsidRPr="00D124C1" w:rsidRDefault="00451E6F" w:rsidP="0076140A">
      <w:pPr>
        <w:spacing w:line="240" w:lineRule="auto"/>
        <w:ind w:left="1701"/>
        <w:jc w:val="both"/>
        <w:rPr>
          <w:rFonts w:ascii="Times New Roman" w:hAnsi="Times New Roman" w:cs="Times New Roman"/>
          <w:lang w:val="uk-UA" w:eastAsia="uk-UA"/>
        </w:rPr>
      </w:pPr>
      <w:r>
        <w:rPr>
          <w:rFonts w:ascii="Times New Roman" w:hAnsi="Times New Roman" w:cs="Times New Roman"/>
          <w:lang w:val="uk-UA" w:eastAsia="uk-UA"/>
        </w:rPr>
        <w:t xml:space="preserve">(viii) </w:t>
      </w:r>
      <w:r w:rsidR="0076140A" w:rsidRPr="00D124C1">
        <w:rPr>
          <w:rFonts w:ascii="Times New Roman" w:hAnsi="Times New Roman" w:cs="Times New Roman"/>
          <w:lang w:val="uk-UA" w:eastAsia="uk-UA"/>
        </w:rPr>
        <w:t>"</w:t>
      </w:r>
      <w:r w:rsidR="0076140A" w:rsidRPr="00D124C1">
        <w:rPr>
          <w:rFonts w:ascii="Times New Roman" w:hAnsi="Times New Roman" w:cs="Times New Roman"/>
          <w:b/>
          <w:bCs/>
          <w:lang w:val="uk-UA" w:eastAsia="uk-UA"/>
        </w:rPr>
        <w:t>Фінансування тероризму</w:t>
      </w:r>
      <w:r w:rsidR="0076140A" w:rsidRPr="00D124C1">
        <w:rPr>
          <w:rFonts w:ascii="Times New Roman" w:hAnsi="Times New Roman" w:cs="Times New Roman"/>
          <w:lang w:val="uk-UA" w:eastAsia="uk-UA"/>
        </w:rPr>
        <w:t>" означає надання чи збір коштів у будь-який спосіб, прямо або опосередковано, з наміром, щоб вони використовувались, або при усвідомленні того, що вони будуть використані, повністю або частково для здійснення терористичної діяльності (при цьому термін "терористична діяльність" має таке ж саме значення, яке надане у Статті 2 Міжнародної конвенції про боротьбу з фінансуванням тероризму).</w:t>
      </w:r>
    </w:p>
    <w:p w:rsidR="0076140A" w:rsidRPr="00D124C1" w:rsidRDefault="0076140A" w:rsidP="0076140A">
      <w:pPr>
        <w:suppressAutoHyphens/>
        <w:overflowPunct w:val="0"/>
        <w:autoSpaceDE w:val="0"/>
        <w:autoSpaceDN w:val="0"/>
        <w:adjustRightInd w:val="0"/>
        <w:spacing w:after="220"/>
        <w:ind w:left="1134" w:right="-72" w:hanging="567"/>
        <w:textAlignment w:val="baseline"/>
        <w:rPr>
          <w:rFonts w:ascii="Times New Roman" w:hAnsi="Times New Roman" w:cs="Times New Roman"/>
          <w:lang w:val="uk-UA"/>
        </w:rPr>
      </w:pPr>
      <w:r w:rsidRPr="00D124C1">
        <w:rPr>
          <w:rFonts w:ascii="Times New Roman" w:hAnsi="Times New Roman" w:cs="Times New Roman"/>
          <w:lang w:val="uk-UA"/>
        </w:rPr>
        <w:t>5.4        Попередження заборонених дій</w:t>
      </w:r>
    </w:p>
    <w:p w:rsidR="0076140A" w:rsidRPr="00D124C1" w:rsidRDefault="0076140A" w:rsidP="0076140A">
      <w:pPr>
        <w:suppressAutoHyphens/>
        <w:overflowPunct w:val="0"/>
        <w:autoSpaceDE w:val="0"/>
        <w:autoSpaceDN w:val="0"/>
        <w:adjustRightInd w:val="0"/>
        <w:spacing w:after="220" w:line="240" w:lineRule="auto"/>
        <w:ind w:left="1276" w:right="-72" w:hanging="142"/>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   Підрядник не повинен і не дає дозволу чи уповноваження жодному зі своїх посадових осіб, директорів, уповноважених працівників, афілійованих осіб, агентів чи представників брати участь у Заборонених діях щодо </w:t>
      </w:r>
      <w:proofErr w:type="spellStart"/>
      <w:r w:rsidRPr="00D124C1">
        <w:rPr>
          <w:rFonts w:ascii="Times New Roman" w:eastAsia="Source Sans Pro" w:hAnsi="Times New Roman" w:cs="Times New Roman"/>
          <w:lang w:val="uk-UA" w:eastAsia="en-GB"/>
        </w:rPr>
        <w:t>закупівель</w:t>
      </w:r>
      <w:proofErr w:type="spellEnd"/>
      <w:r w:rsidRPr="00D124C1">
        <w:rPr>
          <w:rFonts w:ascii="Times New Roman" w:eastAsia="Source Sans Pro" w:hAnsi="Times New Roman" w:cs="Times New Roman"/>
          <w:lang w:val="uk-UA" w:eastAsia="en-GB"/>
        </w:rPr>
        <w:t>, присудження винагороди чи виконання Контракту.</w:t>
      </w:r>
    </w:p>
    <w:p w:rsidR="0076140A" w:rsidRPr="00D124C1" w:rsidRDefault="0076140A" w:rsidP="0076140A">
      <w:pPr>
        <w:suppressAutoHyphens/>
        <w:overflowPunct w:val="0"/>
        <w:autoSpaceDE w:val="0"/>
        <w:autoSpaceDN w:val="0"/>
        <w:adjustRightInd w:val="0"/>
        <w:spacing w:after="220" w:line="240" w:lineRule="auto"/>
        <w:ind w:left="1418" w:right="-72" w:hanging="709"/>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           </w:t>
      </w:r>
    </w:p>
    <w:p w:rsidR="0076140A" w:rsidRPr="00D124C1" w:rsidRDefault="0076140A" w:rsidP="0076140A">
      <w:pPr>
        <w:suppressAutoHyphens/>
        <w:overflowPunct w:val="0"/>
        <w:autoSpaceDE w:val="0"/>
        <w:autoSpaceDN w:val="0"/>
        <w:adjustRightInd w:val="0"/>
        <w:spacing w:after="220" w:line="240" w:lineRule="auto"/>
        <w:ind w:left="1276" w:right="-72"/>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НЕФКО може визнати Контракт непридатним до фінансування, і НЕФКО може вжити будь-яких дій, викладених у Політиці НЕФКО з протидії корупції та </w:t>
      </w:r>
      <w:proofErr w:type="spellStart"/>
      <w:r w:rsidRPr="00D124C1">
        <w:rPr>
          <w:rFonts w:ascii="Times New Roman" w:eastAsia="Source Sans Pro" w:hAnsi="Times New Roman" w:cs="Times New Roman"/>
          <w:lang w:val="uk-UA" w:eastAsia="en-GB"/>
        </w:rPr>
        <w:t>комплаєнсу</w:t>
      </w:r>
      <w:proofErr w:type="spellEnd"/>
      <w:r w:rsidRPr="00D124C1">
        <w:rPr>
          <w:rFonts w:ascii="Times New Roman" w:eastAsia="Source Sans Pro" w:hAnsi="Times New Roman" w:cs="Times New Roman"/>
          <w:lang w:val="uk-UA" w:eastAsia="en-GB"/>
        </w:rPr>
        <w:t xml:space="preserve">, якщо відповідно до зазначеної Політики НЕФКО визначить, що Підрядник, включаючи його постачальників, </w:t>
      </w:r>
      <w:proofErr w:type="spellStart"/>
      <w:r w:rsidRPr="00D124C1">
        <w:rPr>
          <w:rFonts w:ascii="Times New Roman" w:eastAsia="Source Sans Pro" w:hAnsi="Times New Roman" w:cs="Times New Roman"/>
          <w:lang w:val="uk-UA" w:eastAsia="en-GB"/>
        </w:rPr>
        <w:t>субпостачальників</w:t>
      </w:r>
      <w:proofErr w:type="spellEnd"/>
      <w:r w:rsidRPr="00D124C1">
        <w:rPr>
          <w:rFonts w:ascii="Times New Roman" w:eastAsia="Source Sans Pro" w:hAnsi="Times New Roman" w:cs="Times New Roman"/>
          <w:lang w:val="uk-UA" w:eastAsia="en-GB"/>
        </w:rPr>
        <w:t xml:space="preserve">, підрядників, субпідрядників, концесіонерів, консультантів і </w:t>
      </w:r>
      <w:proofErr w:type="spellStart"/>
      <w:r w:rsidRPr="00D124C1">
        <w:rPr>
          <w:rFonts w:ascii="Times New Roman" w:eastAsia="Source Sans Pro" w:hAnsi="Times New Roman" w:cs="Times New Roman"/>
          <w:lang w:val="uk-UA" w:eastAsia="en-GB"/>
        </w:rPr>
        <w:t>субконсультантів</w:t>
      </w:r>
      <w:proofErr w:type="spellEnd"/>
      <w:r w:rsidRPr="00D124C1">
        <w:rPr>
          <w:rFonts w:ascii="Times New Roman" w:eastAsia="Source Sans Pro" w:hAnsi="Times New Roman" w:cs="Times New Roman"/>
          <w:lang w:val="uk-UA" w:eastAsia="en-GB"/>
        </w:rPr>
        <w:t xml:space="preserve">, брали участь у Заборонених діях щодо </w:t>
      </w:r>
      <w:proofErr w:type="spellStart"/>
      <w:r w:rsidRPr="00D124C1">
        <w:rPr>
          <w:rFonts w:ascii="Times New Roman" w:eastAsia="Source Sans Pro" w:hAnsi="Times New Roman" w:cs="Times New Roman"/>
          <w:lang w:val="uk-UA" w:eastAsia="en-GB"/>
        </w:rPr>
        <w:t>закупівель</w:t>
      </w:r>
      <w:proofErr w:type="spellEnd"/>
      <w:r w:rsidRPr="00D124C1">
        <w:rPr>
          <w:rFonts w:ascii="Times New Roman" w:eastAsia="Source Sans Pro" w:hAnsi="Times New Roman" w:cs="Times New Roman"/>
          <w:lang w:val="uk-UA" w:eastAsia="en-GB"/>
        </w:rPr>
        <w:t>, присудження винагороди чи виконання Контракту.</w:t>
      </w:r>
    </w:p>
    <w:p w:rsidR="0076140A" w:rsidRPr="00D124C1" w:rsidRDefault="0076140A" w:rsidP="0076140A">
      <w:pPr>
        <w:suppressAutoHyphens/>
        <w:overflowPunct w:val="0"/>
        <w:autoSpaceDE w:val="0"/>
        <w:autoSpaceDN w:val="0"/>
        <w:adjustRightInd w:val="0"/>
        <w:spacing w:after="220" w:line="240" w:lineRule="auto"/>
        <w:ind w:left="1418" w:right="-72" w:hanging="709"/>
        <w:contextualSpacing/>
        <w:jc w:val="both"/>
        <w:textAlignment w:val="baseline"/>
        <w:rPr>
          <w:rFonts w:ascii="Times New Roman" w:eastAsia="Source Sans Pro" w:hAnsi="Times New Roman" w:cs="Times New Roman"/>
          <w:lang w:val="uk-UA" w:eastAsia="en-GB"/>
        </w:rPr>
      </w:pPr>
    </w:p>
    <w:p w:rsidR="0076140A" w:rsidRPr="00D124C1" w:rsidRDefault="0076140A" w:rsidP="0076140A">
      <w:pPr>
        <w:suppressAutoHyphens/>
        <w:overflowPunct w:val="0"/>
        <w:autoSpaceDE w:val="0"/>
        <w:autoSpaceDN w:val="0"/>
        <w:adjustRightInd w:val="0"/>
        <w:spacing w:after="220" w:line="240" w:lineRule="auto"/>
        <w:ind w:left="1418" w:right="-72" w:hanging="709"/>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              Якщо Замовник визначить, виходячи з розумних доказів, що Підрядник брав участь у Заборонених діях, змагаючись за або виконуючи Контракт, тоді Замовник може, після 14-денного повідомлення про це Підрядника, розірвати Контракт та виключити його з Об'єкту.</w:t>
      </w:r>
    </w:p>
    <w:p w:rsidR="0076140A" w:rsidRPr="00D124C1" w:rsidRDefault="0076140A" w:rsidP="0076140A">
      <w:pPr>
        <w:suppressAutoHyphens/>
        <w:overflowPunct w:val="0"/>
        <w:autoSpaceDE w:val="0"/>
        <w:autoSpaceDN w:val="0"/>
        <w:adjustRightInd w:val="0"/>
        <w:spacing w:after="220"/>
        <w:ind w:left="1418" w:right="-72" w:hanging="709"/>
        <w:textAlignment w:val="baseline"/>
        <w:rPr>
          <w:rFonts w:ascii="Times New Roman" w:hAnsi="Times New Roman" w:cs="Times New Roman"/>
          <w:lang w:val="uk-UA"/>
        </w:rPr>
      </w:pPr>
      <w:r w:rsidRPr="00D124C1">
        <w:rPr>
          <w:rFonts w:ascii="Times New Roman" w:hAnsi="Times New Roman" w:cs="Times New Roman"/>
          <w:lang w:val="uk-UA"/>
        </w:rPr>
        <w:t>5.5</w:t>
      </w:r>
      <w:r w:rsidRPr="00D124C1">
        <w:rPr>
          <w:rFonts w:ascii="Times New Roman" w:hAnsi="Times New Roman" w:cs="Times New Roman"/>
          <w:lang w:val="uk-UA"/>
        </w:rPr>
        <w:tab/>
        <w:t>Угоди з третіми сторонами</w:t>
      </w:r>
    </w:p>
    <w:p w:rsidR="0076140A" w:rsidRPr="00D124C1" w:rsidRDefault="0076140A" w:rsidP="0076140A">
      <w:pPr>
        <w:suppressAutoHyphens/>
        <w:overflowPunct w:val="0"/>
        <w:autoSpaceDE w:val="0"/>
        <w:autoSpaceDN w:val="0"/>
        <w:adjustRightInd w:val="0"/>
        <w:spacing w:after="220" w:line="240" w:lineRule="auto"/>
        <w:ind w:left="1418" w:right="-72"/>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 xml:space="preserve">Підрядник повинен забезпечити, щоб у будь-яких угодах з постачальниками, </w:t>
      </w:r>
      <w:proofErr w:type="spellStart"/>
      <w:r w:rsidRPr="00D124C1">
        <w:rPr>
          <w:rFonts w:ascii="Times New Roman" w:eastAsia="Source Sans Pro" w:hAnsi="Times New Roman" w:cs="Times New Roman"/>
          <w:lang w:val="uk-UA" w:eastAsia="en-GB"/>
        </w:rPr>
        <w:t>субпостачальниками</w:t>
      </w:r>
      <w:proofErr w:type="spellEnd"/>
      <w:r w:rsidRPr="00D124C1">
        <w:rPr>
          <w:rFonts w:ascii="Times New Roman" w:eastAsia="Source Sans Pro" w:hAnsi="Times New Roman" w:cs="Times New Roman"/>
          <w:lang w:val="uk-UA" w:eastAsia="en-GB"/>
        </w:rPr>
        <w:t xml:space="preserve">, субпідрядниками, концесіонерами, консультантами або </w:t>
      </w:r>
      <w:proofErr w:type="spellStart"/>
      <w:r w:rsidRPr="00D124C1">
        <w:rPr>
          <w:rFonts w:ascii="Times New Roman" w:eastAsia="Source Sans Pro" w:hAnsi="Times New Roman" w:cs="Times New Roman"/>
          <w:lang w:val="uk-UA" w:eastAsia="en-GB"/>
        </w:rPr>
        <w:t>субконсультантами</w:t>
      </w:r>
      <w:proofErr w:type="spellEnd"/>
      <w:r w:rsidRPr="00D124C1">
        <w:rPr>
          <w:rFonts w:ascii="Times New Roman" w:eastAsia="Source Sans Pro" w:hAnsi="Times New Roman" w:cs="Times New Roman"/>
          <w:lang w:val="uk-UA" w:eastAsia="en-GB"/>
        </w:rPr>
        <w:t xml:space="preserve"> щодо виконання Контракту, передбачені наступні положення:</w:t>
      </w:r>
    </w:p>
    <w:p w:rsidR="0076140A" w:rsidRPr="00D124C1" w:rsidRDefault="0076140A" w:rsidP="0076140A">
      <w:pPr>
        <w:suppressAutoHyphens/>
        <w:overflowPunct w:val="0"/>
        <w:autoSpaceDE w:val="0"/>
        <w:autoSpaceDN w:val="0"/>
        <w:adjustRightInd w:val="0"/>
        <w:spacing w:after="220" w:line="240" w:lineRule="auto"/>
        <w:ind w:left="1418" w:right="-72"/>
        <w:contextualSpacing/>
        <w:jc w:val="both"/>
        <w:textAlignment w:val="baseline"/>
        <w:rPr>
          <w:rFonts w:ascii="Times New Roman" w:eastAsia="Source Sans Pro" w:hAnsi="Times New Roman" w:cs="Times New Roman"/>
          <w:lang w:val="uk-UA" w:eastAsia="en-GB"/>
        </w:rPr>
      </w:pPr>
    </w:p>
    <w:p w:rsidR="0076140A" w:rsidRPr="00D124C1" w:rsidRDefault="0076140A" w:rsidP="00451E6F">
      <w:pPr>
        <w:suppressAutoHyphens/>
        <w:overflowPunct w:val="0"/>
        <w:autoSpaceDE w:val="0"/>
        <w:autoSpaceDN w:val="0"/>
        <w:adjustRightInd w:val="0"/>
        <w:spacing w:after="220" w:line="240" w:lineRule="auto"/>
        <w:ind w:left="2127" w:right="-72" w:hanging="709"/>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(a)</w:t>
      </w:r>
      <w:r w:rsidRPr="00D124C1">
        <w:rPr>
          <w:rFonts w:ascii="Times New Roman" w:eastAsia="Source Sans Pro" w:hAnsi="Times New Roman" w:cs="Times New Roman"/>
          <w:lang w:val="uk-UA" w:eastAsia="en-GB"/>
        </w:rPr>
        <w:tab/>
        <w:t xml:space="preserve">заяви, що постачальники, </w:t>
      </w:r>
      <w:proofErr w:type="spellStart"/>
      <w:r w:rsidRPr="00D124C1">
        <w:rPr>
          <w:rFonts w:ascii="Times New Roman" w:eastAsia="Source Sans Pro" w:hAnsi="Times New Roman" w:cs="Times New Roman"/>
          <w:lang w:val="uk-UA" w:eastAsia="en-GB"/>
        </w:rPr>
        <w:t>субпостачальники</w:t>
      </w:r>
      <w:proofErr w:type="spellEnd"/>
      <w:r w:rsidRPr="00D124C1">
        <w:rPr>
          <w:rFonts w:ascii="Times New Roman" w:eastAsia="Source Sans Pro" w:hAnsi="Times New Roman" w:cs="Times New Roman"/>
          <w:lang w:val="uk-UA" w:eastAsia="en-GB"/>
        </w:rPr>
        <w:t xml:space="preserve">, субпідрядники, концесіонери, консультанти або </w:t>
      </w:r>
      <w:proofErr w:type="spellStart"/>
      <w:r w:rsidRPr="00D124C1">
        <w:rPr>
          <w:rFonts w:ascii="Times New Roman" w:eastAsia="Source Sans Pro" w:hAnsi="Times New Roman" w:cs="Times New Roman"/>
          <w:lang w:val="uk-UA" w:eastAsia="en-GB"/>
        </w:rPr>
        <w:t>субконсультанти</w:t>
      </w:r>
      <w:proofErr w:type="spellEnd"/>
      <w:r w:rsidRPr="00D124C1">
        <w:rPr>
          <w:rFonts w:ascii="Times New Roman" w:eastAsia="Source Sans Pro" w:hAnsi="Times New Roman" w:cs="Times New Roman"/>
          <w:lang w:val="uk-UA" w:eastAsia="en-GB"/>
        </w:rPr>
        <w:t xml:space="preserve"> не повинні і не дозволяють чи уповноважують жодних своїх посадових осіб, директорів, уповноважених працівників, афілійованих осіб, агентів або представників, брати участь у </w:t>
      </w:r>
      <w:r w:rsidRPr="00D124C1">
        <w:rPr>
          <w:rFonts w:ascii="Times New Roman" w:eastAsia="Source Sans Pro" w:hAnsi="Times New Roman" w:cs="Times New Roman"/>
          <w:lang w:val="uk-UA" w:eastAsia="en-GB"/>
        </w:rPr>
        <w:lastRenderedPageBreak/>
        <w:t xml:space="preserve">Заборонених діях щодо </w:t>
      </w:r>
      <w:proofErr w:type="spellStart"/>
      <w:r w:rsidRPr="00D124C1">
        <w:rPr>
          <w:rFonts w:ascii="Times New Roman" w:eastAsia="Source Sans Pro" w:hAnsi="Times New Roman" w:cs="Times New Roman"/>
          <w:lang w:val="uk-UA" w:eastAsia="en-GB"/>
        </w:rPr>
        <w:t>закупівель</w:t>
      </w:r>
      <w:proofErr w:type="spellEnd"/>
      <w:r w:rsidRPr="00D124C1">
        <w:rPr>
          <w:rFonts w:ascii="Times New Roman" w:eastAsia="Source Sans Pro" w:hAnsi="Times New Roman" w:cs="Times New Roman"/>
          <w:lang w:val="uk-UA" w:eastAsia="en-GB"/>
        </w:rPr>
        <w:t>, присудження винагороди чи виконання Контракту; і</w:t>
      </w:r>
    </w:p>
    <w:p w:rsidR="0076140A" w:rsidRPr="00D124C1" w:rsidRDefault="0076140A" w:rsidP="00451E6F">
      <w:pPr>
        <w:suppressAutoHyphens/>
        <w:overflowPunct w:val="0"/>
        <w:autoSpaceDE w:val="0"/>
        <w:autoSpaceDN w:val="0"/>
        <w:adjustRightInd w:val="0"/>
        <w:spacing w:after="220" w:line="240" w:lineRule="auto"/>
        <w:ind w:left="2127" w:right="-72" w:hanging="709"/>
        <w:contextualSpacing/>
        <w:jc w:val="both"/>
        <w:textAlignment w:val="baseline"/>
        <w:rPr>
          <w:rFonts w:ascii="Times New Roman" w:eastAsia="Source Sans Pro" w:hAnsi="Times New Roman" w:cs="Times New Roman"/>
          <w:lang w:val="uk-UA" w:eastAsia="en-GB"/>
        </w:rPr>
      </w:pPr>
      <w:r w:rsidRPr="00D124C1">
        <w:rPr>
          <w:rFonts w:ascii="Times New Roman" w:eastAsia="Source Sans Pro" w:hAnsi="Times New Roman" w:cs="Times New Roman"/>
          <w:lang w:val="uk-UA" w:eastAsia="en-GB"/>
        </w:rPr>
        <w:t>(b)</w:t>
      </w:r>
      <w:r w:rsidRPr="00D124C1">
        <w:rPr>
          <w:rFonts w:ascii="Times New Roman" w:eastAsia="Source Sans Pro" w:hAnsi="Times New Roman" w:cs="Times New Roman"/>
          <w:lang w:val="uk-UA" w:eastAsia="en-GB"/>
        </w:rPr>
        <w:tab/>
        <w:t xml:space="preserve">повідомлення постачальників, </w:t>
      </w:r>
      <w:proofErr w:type="spellStart"/>
      <w:r w:rsidRPr="00D124C1">
        <w:rPr>
          <w:rFonts w:ascii="Times New Roman" w:eastAsia="Source Sans Pro" w:hAnsi="Times New Roman" w:cs="Times New Roman"/>
          <w:lang w:val="uk-UA" w:eastAsia="en-GB"/>
        </w:rPr>
        <w:t>субпостачальників</w:t>
      </w:r>
      <w:proofErr w:type="spellEnd"/>
      <w:r w:rsidRPr="00D124C1">
        <w:rPr>
          <w:rFonts w:ascii="Times New Roman" w:eastAsia="Source Sans Pro" w:hAnsi="Times New Roman" w:cs="Times New Roman"/>
          <w:lang w:val="uk-UA" w:eastAsia="en-GB"/>
        </w:rPr>
        <w:t xml:space="preserve">, субпідрядників, концесіонерів, консультантів або </w:t>
      </w:r>
      <w:proofErr w:type="spellStart"/>
      <w:r w:rsidRPr="00D124C1">
        <w:rPr>
          <w:rFonts w:ascii="Times New Roman" w:eastAsia="Source Sans Pro" w:hAnsi="Times New Roman" w:cs="Times New Roman"/>
          <w:lang w:val="uk-UA" w:eastAsia="en-GB"/>
        </w:rPr>
        <w:t>субконсультантів</w:t>
      </w:r>
      <w:proofErr w:type="spellEnd"/>
      <w:r w:rsidRPr="00D124C1">
        <w:rPr>
          <w:rFonts w:ascii="Times New Roman" w:eastAsia="Source Sans Pro" w:hAnsi="Times New Roman" w:cs="Times New Roman"/>
          <w:lang w:val="uk-UA" w:eastAsia="en-GB"/>
        </w:rPr>
        <w:t xml:space="preserve">, про те, що НЕФКО має право посилатися на Політику НЕФКО з протидії корупції та </w:t>
      </w:r>
      <w:proofErr w:type="spellStart"/>
      <w:r w:rsidRPr="00D124C1">
        <w:rPr>
          <w:rFonts w:ascii="Times New Roman" w:eastAsia="Source Sans Pro" w:hAnsi="Times New Roman" w:cs="Times New Roman"/>
          <w:lang w:val="uk-UA" w:eastAsia="en-GB"/>
        </w:rPr>
        <w:t>комплаєнсу</w:t>
      </w:r>
      <w:proofErr w:type="spellEnd"/>
      <w:r w:rsidRPr="00D124C1">
        <w:rPr>
          <w:rFonts w:ascii="Times New Roman" w:eastAsia="Source Sans Pro" w:hAnsi="Times New Roman" w:cs="Times New Roman"/>
          <w:lang w:val="uk-UA" w:eastAsia="en-GB"/>
        </w:rPr>
        <w:t xml:space="preserve">, включаючи застосування будь-яких дій, викладених в ній, стосовно звинувачень щодо участі у Заборонених діях щодо </w:t>
      </w:r>
      <w:proofErr w:type="spellStart"/>
      <w:r w:rsidRPr="00D124C1">
        <w:rPr>
          <w:rFonts w:ascii="Times New Roman" w:eastAsia="Source Sans Pro" w:hAnsi="Times New Roman" w:cs="Times New Roman"/>
          <w:lang w:val="uk-UA" w:eastAsia="en-GB"/>
        </w:rPr>
        <w:t>закупівель</w:t>
      </w:r>
      <w:proofErr w:type="spellEnd"/>
      <w:r w:rsidRPr="00D124C1">
        <w:rPr>
          <w:rFonts w:ascii="Times New Roman" w:eastAsia="Source Sans Pro" w:hAnsi="Times New Roman" w:cs="Times New Roman"/>
          <w:lang w:val="uk-UA" w:eastAsia="en-GB"/>
        </w:rPr>
        <w:t>, присудження винагороди чи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6.</w:t>
      </w:r>
      <w:r w:rsidRPr="00D124C1">
        <w:rPr>
          <w:rFonts w:ascii="Times New Roman" w:hAnsi="Times New Roman" w:cs="Times New Roman"/>
          <w:b/>
          <w:bCs/>
          <w:lang w:val="uk-UA" w:eastAsia="uk-UA"/>
        </w:rPr>
        <w:tab/>
        <w:t>Вирішення спорів</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6.1</w:t>
      </w:r>
      <w:r w:rsidRPr="00D124C1">
        <w:rPr>
          <w:rFonts w:ascii="Times New Roman" w:hAnsi="Times New Roman" w:cs="Times New Roman"/>
          <w:b/>
          <w:bCs/>
          <w:lang w:val="uk-UA" w:eastAsia="uk-UA"/>
        </w:rPr>
        <w:tab/>
        <w:t>Арбітр</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6.1.1</w:t>
      </w:r>
      <w:r w:rsidRPr="00D124C1">
        <w:rPr>
          <w:rFonts w:ascii="Times New Roman" w:hAnsi="Times New Roman" w:cs="Times New Roman"/>
          <w:lang w:val="uk-UA" w:eastAsia="uk-UA"/>
        </w:rPr>
        <w:tab/>
        <w:t xml:space="preserve">Якщо між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 виникає будь-який спір будь-якого роду, пов'язаний з Контрактом або такий, що з нього витікає, включаючи, але не обмежуючи дієвість всього викладеного вище, будь-які питання, пов'язані з існуванням, чинністю або розірванням Контракту, а також виконанням робіт по Об'єкту, як в процесі виконання цих робіт, так і після їх завершення, до або після розірвання Контракту, відмови від нього або порушення Контракту, сторони докладатимуть зусиль до вирішення такого спору або усунення розбіжностей  шляхом взаємних консультацій. Якщо сторони не </w:t>
      </w:r>
      <w:proofErr w:type="spellStart"/>
      <w:r w:rsidRPr="00D124C1">
        <w:rPr>
          <w:rFonts w:ascii="Times New Roman" w:hAnsi="Times New Roman" w:cs="Times New Roman"/>
          <w:lang w:val="uk-UA" w:eastAsia="uk-UA"/>
        </w:rPr>
        <w:t>вирішать</w:t>
      </w:r>
      <w:proofErr w:type="spellEnd"/>
      <w:r w:rsidRPr="00D124C1">
        <w:rPr>
          <w:rFonts w:ascii="Times New Roman" w:hAnsi="Times New Roman" w:cs="Times New Roman"/>
          <w:lang w:val="uk-UA" w:eastAsia="uk-UA"/>
        </w:rPr>
        <w:t xml:space="preserve"> такий спір або не усунуть такі розбіжності шляхом взаємних консультацій, будь-яка з сторін має право передати такий спір Арбітрові, виклавши його письмово, із направленням копії цього документу іншій стороні.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6.1.2</w:t>
      </w:r>
      <w:r w:rsidRPr="00D124C1">
        <w:rPr>
          <w:rFonts w:ascii="Times New Roman" w:hAnsi="Times New Roman" w:cs="Times New Roman"/>
          <w:lang w:val="uk-UA" w:eastAsia="uk-UA"/>
        </w:rPr>
        <w:tab/>
        <w:t>Арбітр ухвалює рішення і надсилає його  обом сторонам у письмовій формі впродовж двадцяти восьми (28) днів з моменту передачі йому спору на розгляд. Якщо жодна із сторін не повідомить іншу сторону про свою незгоду з рішенням Арбітра впродовж двадцяти восьми (28) днів з дати ухвалення рішення, таке рішення вважається остаточним і обов'язковим до виконання. Якщо ж впродовж двадцяти восьми (28) днів з дати ухвалення рішення будь-яка із сторін повідомить іншу сторону про свою незгоду, спір впродовж двадцяти восьми (28) днів передається будь-якою із сторін на розгляд третейського суду.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6.1.3</w:t>
      </w:r>
      <w:r w:rsidRPr="00D124C1">
        <w:rPr>
          <w:rFonts w:ascii="Times New Roman" w:hAnsi="Times New Roman" w:cs="Times New Roman"/>
          <w:lang w:val="uk-UA" w:eastAsia="uk-UA"/>
        </w:rPr>
        <w:tab/>
        <w:t xml:space="preserve">Арбітр отримує почасовий гонорар за ставкою, передбаченою ОУК, а також відшкодування виправданих витрат, понесених ним в ході виконання обов'язків Арбітра, причому всі ці видатки несуть в рівних долях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6.1.4</w:t>
      </w:r>
      <w:r w:rsidRPr="00D124C1">
        <w:rPr>
          <w:rFonts w:ascii="Times New Roman" w:hAnsi="Times New Roman" w:cs="Times New Roman"/>
          <w:lang w:val="uk-UA" w:eastAsia="uk-UA"/>
        </w:rPr>
        <w:tab/>
        <w:t xml:space="preserve">В разі відмови від виконання своїх функцій або смерті Арбітра, або ж якщо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дійдуть думки, що Арбітр не виконує свої функції відповідно до положень Контракту,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спільно призначають нового Арбітра. Якщо сторони не дійдуть згоди щодо кандидатури Арбітра впродовж двадцяти восьми (28) днів, новий Арбітр визначається </w:t>
      </w:r>
      <w:proofErr w:type="spellStart"/>
      <w:r w:rsidRPr="00D124C1">
        <w:rPr>
          <w:rFonts w:ascii="Times New Roman" w:hAnsi="Times New Roman" w:cs="Times New Roman"/>
          <w:lang w:val="uk-UA" w:eastAsia="uk-UA"/>
        </w:rPr>
        <w:t>Призначаючим</w:t>
      </w:r>
      <w:proofErr w:type="spellEnd"/>
      <w:r w:rsidRPr="00D124C1">
        <w:rPr>
          <w:rFonts w:ascii="Times New Roman" w:hAnsi="Times New Roman" w:cs="Times New Roman"/>
          <w:lang w:val="uk-UA" w:eastAsia="uk-UA"/>
        </w:rPr>
        <w:t xml:space="preserve"> органом, передбаченим ОУК, на вимогу будь-якої сторони, після чого він призначається спільним рішенням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Підрядника. </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6.2</w:t>
      </w:r>
      <w:r w:rsidRPr="00D124C1">
        <w:rPr>
          <w:rFonts w:ascii="Times New Roman" w:hAnsi="Times New Roman" w:cs="Times New Roman"/>
          <w:b/>
          <w:bCs/>
          <w:lang w:val="uk-UA" w:eastAsia="uk-UA"/>
        </w:rPr>
        <w:tab/>
        <w:t>Третейський суд</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6.2.1</w:t>
      </w:r>
      <w:r w:rsidRPr="00D124C1">
        <w:rPr>
          <w:rFonts w:ascii="Times New Roman" w:hAnsi="Times New Roman" w:cs="Times New Roman"/>
          <w:lang w:val="uk-UA" w:eastAsia="uk-UA"/>
        </w:rPr>
        <w:tab/>
        <w:t xml:space="preserve">Якщо Арбітр не ухвалить рішення впродовж двадцяти восьми (28) днів з дати передачі йому спору або якщо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6.1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або Підрядник повідомить іншу сторону про свою незгоду з рішенням Арбітра, тоді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або Підрядник має право впродовж двадцяти восьми (28) днів направити іншій стороні письмове повідомлення про свій намір передати спір на розгляд третейського суду.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6.2.2</w:t>
      </w:r>
      <w:r w:rsidRPr="00D124C1">
        <w:rPr>
          <w:rFonts w:ascii="Times New Roman" w:hAnsi="Times New Roman" w:cs="Times New Roman"/>
          <w:lang w:val="uk-UA" w:eastAsia="uk-UA"/>
        </w:rPr>
        <w:tab/>
        <w:t>Будь-який спір, переданий стороною на розгляд Третейського суду, розглядається одноосібно третейським суддею або колегією у складі трьох третейських Суддів, відповідно до правил, викладених нижче.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6.2.3</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призначають кожен по одному третейському судді, які спільно призначають третього суддю, який виконує обов'язки голови колегії. Якщо призначені сторонами третейські судді не зможуть призначити третього суддю впродовж двадцяти восьми (28) днів з дати призначення сторонами останнього з них, третій суддя на вимогу будь-якої сторони визначається </w:t>
      </w:r>
      <w:proofErr w:type="spellStart"/>
      <w:r w:rsidRPr="00D124C1">
        <w:rPr>
          <w:rFonts w:ascii="Times New Roman" w:hAnsi="Times New Roman" w:cs="Times New Roman"/>
          <w:lang w:val="uk-UA" w:eastAsia="uk-UA"/>
        </w:rPr>
        <w:t>Призначаючим</w:t>
      </w:r>
      <w:proofErr w:type="spellEnd"/>
      <w:r w:rsidRPr="00D124C1">
        <w:rPr>
          <w:rFonts w:ascii="Times New Roman" w:hAnsi="Times New Roman" w:cs="Times New Roman"/>
          <w:lang w:val="uk-UA" w:eastAsia="uk-UA"/>
        </w:rPr>
        <w:t xml:space="preserve"> органом, передбаченим ОУК.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6.2.4</w:t>
      </w:r>
      <w:r w:rsidRPr="00D124C1">
        <w:rPr>
          <w:rFonts w:ascii="Times New Roman" w:hAnsi="Times New Roman" w:cs="Times New Roman"/>
          <w:lang w:val="uk-UA" w:eastAsia="uk-UA"/>
        </w:rPr>
        <w:tab/>
        <w:t xml:space="preserve">Якщо одна із сторін не призначає свого третейського суддю впродовж двадцяти восьми (28) днів з дати призначення третейського судді іншою стороною, сторона, яка вже призначила суддю, може звернутися до </w:t>
      </w:r>
      <w:proofErr w:type="spellStart"/>
      <w:r w:rsidRPr="00D124C1">
        <w:rPr>
          <w:rFonts w:ascii="Times New Roman" w:hAnsi="Times New Roman" w:cs="Times New Roman"/>
          <w:lang w:val="uk-UA" w:eastAsia="uk-UA"/>
        </w:rPr>
        <w:t>Призначаючого</w:t>
      </w:r>
      <w:proofErr w:type="spellEnd"/>
      <w:r w:rsidRPr="00D124C1">
        <w:rPr>
          <w:rFonts w:ascii="Times New Roman" w:hAnsi="Times New Roman" w:cs="Times New Roman"/>
          <w:lang w:val="uk-UA" w:eastAsia="uk-UA"/>
        </w:rPr>
        <w:t xml:space="preserve"> органу з клопотанням призначити одноосібного третейського суддю для розгляду спору по суті, і таким чином призначений суддя залишається одноосібним третейським суддею для розгляду і вирішення цього спору.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6.2.5</w:t>
      </w:r>
      <w:r w:rsidRPr="00D124C1">
        <w:rPr>
          <w:rFonts w:ascii="Times New Roman" w:hAnsi="Times New Roman" w:cs="Times New Roman"/>
          <w:lang w:val="uk-UA" w:eastAsia="uk-UA"/>
        </w:rPr>
        <w:tab/>
        <w:t>Якщо з будь-якої причини третейський суддя не може виконувати свої функції, на його місце призначається заступник в тому ж порядку, в якому був призначений  сам третейський суддя.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6.2.6</w:t>
      </w:r>
      <w:r w:rsidRPr="00D124C1">
        <w:rPr>
          <w:rFonts w:ascii="Times New Roman" w:hAnsi="Times New Roman" w:cs="Times New Roman"/>
          <w:lang w:val="uk-UA" w:eastAsia="uk-UA"/>
        </w:rPr>
        <w:tab/>
        <w:t>Засідання третейського суду відбуваються (i) відповідно до регламенту, викладеного в ОУК, (ii) в місці, передбаченому ОУК та (iii) мовою, якою укладений цей Контракт.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6.2.7</w:t>
      </w:r>
      <w:r w:rsidRPr="00D124C1">
        <w:rPr>
          <w:rFonts w:ascii="Times New Roman" w:hAnsi="Times New Roman" w:cs="Times New Roman"/>
          <w:lang w:val="uk-UA" w:eastAsia="uk-UA"/>
        </w:rPr>
        <w:tab/>
        <w:t>Рішення одноосібного третейського судді або більшості третейських суддів (або третього судді, якщо немає такої більшості) є остаточним, обов'язковим для виконання і таким, що визнається будь-яким судом відповідної юрисдикції таким, що підлягає примусовому виконанню. Цим сторони відмовляються від будь-яких заперечень проти або від вимог імунітету від примусового виконання рішення.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6.3 </w:t>
      </w:r>
      <w:r w:rsidRPr="00D124C1">
        <w:rPr>
          <w:rFonts w:ascii="Times New Roman" w:hAnsi="Times New Roman" w:cs="Times New Roman"/>
          <w:lang w:val="uk-UA" w:eastAsia="uk-UA"/>
        </w:rPr>
        <w:tab/>
        <w:t>Незважаючи на звернення до Арбітра або до Третейського суду,</w:t>
      </w:r>
    </w:p>
    <w:p w:rsidR="0076140A" w:rsidRPr="00D124C1" w:rsidRDefault="0076140A" w:rsidP="006C0ABB">
      <w:pPr>
        <w:pStyle w:val="a8"/>
        <w:numPr>
          <w:ilvl w:val="0"/>
          <w:numId w:val="3"/>
        </w:numPr>
        <w:spacing w:line="276" w:lineRule="auto"/>
        <w:ind w:left="1843" w:hanging="425"/>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сторони виконуватимуть свої відповідні зобов'язання за Контрактом, якщо не домовляться про інше, і</w:t>
      </w:r>
    </w:p>
    <w:p w:rsidR="0076140A" w:rsidRPr="00D124C1" w:rsidRDefault="0076140A" w:rsidP="006C0ABB">
      <w:pPr>
        <w:pStyle w:val="a8"/>
        <w:numPr>
          <w:ilvl w:val="0"/>
          <w:numId w:val="3"/>
        </w:numPr>
        <w:spacing w:line="276" w:lineRule="auto"/>
        <w:ind w:left="1843" w:hanging="425"/>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sv-SE"/>
        </w:rPr>
        <w:t>Замовник</w:t>
      </w:r>
      <w:r w:rsidRPr="00D124C1">
        <w:rPr>
          <w:rFonts w:ascii="Times New Roman" w:hAnsi="Times New Roman" w:cs="Times New Roman"/>
          <w:sz w:val="22"/>
          <w:szCs w:val="22"/>
          <w:lang w:val="uk-UA" w:eastAsia="uk-UA"/>
        </w:rPr>
        <w:t xml:space="preserve"> виплачує Підрядникові усі належні йому за Контрактом грошові суми.</w:t>
      </w:r>
    </w:p>
    <w:p w:rsidR="0076140A" w:rsidRPr="0076140A" w:rsidRDefault="0076140A" w:rsidP="0076140A">
      <w:pPr>
        <w:jc w:val="both"/>
        <w:rPr>
          <w:rFonts w:ascii="Times New Roman" w:hAnsi="Times New Roman" w:cs="Times New Roman"/>
          <w:sz w:val="24"/>
          <w:szCs w:val="24"/>
          <w:lang w:val="uk-UA" w:eastAsia="uk-UA"/>
        </w:rPr>
      </w:pP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ЧАСТИНА II</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ПРЕДМЕТ КОНТРАКТУ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7.</w:t>
      </w:r>
      <w:r w:rsidRPr="00D124C1">
        <w:rPr>
          <w:rFonts w:ascii="Times New Roman" w:hAnsi="Times New Roman" w:cs="Times New Roman"/>
          <w:b/>
          <w:bCs/>
          <w:lang w:val="uk-UA" w:eastAsia="uk-UA"/>
        </w:rPr>
        <w:tab/>
        <w:t>Об'єм робіт по Об'єкту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7.1.</w:t>
      </w:r>
      <w:r w:rsidRPr="00D124C1">
        <w:rPr>
          <w:rFonts w:ascii="Times New Roman" w:hAnsi="Times New Roman" w:cs="Times New Roman"/>
          <w:lang w:val="uk-UA" w:eastAsia="uk-UA"/>
        </w:rPr>
        <w:tab/>
        <w:t xml:space="preserve">У обов'язки Підрядника входить, якщо Технічними умовами прямо не передбачене інше, постачання усіх Матеріалів та Обладнання і виконання всіх послуг з монтажу, потрібних за проектом, виготовлення (включаючи закупівлі, забезпечення якості, будівництво, монтаж, супутні цивільні роботи, проведення </w:t>
      </w:r>
      <w:proofErr w:type="spellStart"/>
      <w:r w:rsidRPr="00D124C1">
        <w:rPr>
          <w:rFonts w:ascii="Times New Roman" w:hAnsi="Times New Roman" w:cs="Times New Roman"/>
          <w:lang w:val="uk-UA" w:eastAsia="uk-UA"/>
        </w:rPr>
        <w:t>пуско</w:t>
      </w:r>
      <w:proofErr w:type="spellEnd"/>
      <w:r w:rsidRPr="00D124C1">
        <w:rPr>
          <w:rFonts w:ascii="Times New Roman" w:hAnsi="Times New Roman" w:cs="Times New Roman"/>
          <w:lang w:val="uk-UA" w:eastAsia="uk-UA"/>
        </w:rPr>
        <w:t xml:space="preserve">-налагоджувальних робіт і здача в експлуатацію) Матеріалів та Обладнання, а також забезпечення монтажу. Завершення і введення в експлуатацію Об'єкту згідно планам, процедурам, специфікаціям, кресленням, нормам та іншим документам, передбаченим Технічними умовами. Ці Умови включають, але не обмежуються наступним: надання послуг з нагляду і інженерного обслуговування; а також забезпечення робочою силою, матеріалами, устаткуванням, запчастинами (як передбачено ст. ЗУ 7.3 нижче) і комплектуючими; забезпечення Устаткуванням Підрядника; створення будівельних комунікацій і постачання матеріалів для цього; постачання витратних матеріалів, тимчасових конструкцій і пристосувань; організацію перевезень </w:t>
      </w:r>
      <w:r w:rsidRPr="00D124C1">
        <w:rPr>
          <w:rFonts w:ascii="Times New Roman" w:hAnsi="Times New Roman" w:cs="Times New Roman"/>
          <w:lang w:val="uk-UA" w:eastAsia="uk-UA"/>
        </w:rPr>
        <w:lastRenderedPageBreak/>
        <w:t xml:space="preserve">(включаючи розвантаження, перевезення до майданчика, з майданчика і на майданчику, але не обмежуючись ними) і складування, окрім тих постачань, робіт і послуг, які забезпечить або виконає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як передбачено Додатком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7.2</w:t>
      </w:r>
      <w:r w:rsidRPr="00D124C1">
        <w:rPr>
          <w:rFonts w:ascii="Times New Roman" w:hAnsi="Times New Roman" w:cs="Times New Roman"/>
          <w:lang w:val="uk-UA" w:eastAsia="uk-UA"/>
        </w:rPr>
        <w:tab/>
        <w:t>Підрядник виконає, якщо в Контракті це прямо не виключено, все ті роботи і поставить всі ті вироби і матеріали, які прямо не зазначені в Контракті, але які необхідні для завершення Об'єкту, про що можна зробити висновок при відповідальному тлумаченні Контракту, і виконання таких робіт і постачання таких виробів і матеріалів будуть виконуватися так, ніби це прямо передбачено Контрактом.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7.3</w:t>
      </w:r>
      <w:r w:rsidRPr="00D124C1">
        <w:rPr>
          <w:rFonts w:ascii="Times New Roman" w:hAnsi="Times New Roman" w:cs="Times New Roman"/>
          <w:lang w:val="uk-UA" w:eastAsia="uk-UA"/>
        </w:rPr>
        <w:tab/>
        <w:t xml:space="preserve">Окрім постачання Обов'язкових Запчастин, передбачених Контрактом, Підрядник погоджується поставити запчастини, необхідні для експлуатації і технічного обслуговування Об'єкту на період, вказаний в ОУК. Проте найменування, номенклатура і кількість таких запчастин, а також умови їх постачання узгоджуються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 а ціна таких запчастин буде тою, що зазначена в Прейскуранті №5 і додається до Суми Контракту. Ціна таких запчастин включає їх закупівельну ціну, а також інші витрати і видатки (в тому числі винагороду Підрядника), що стосуються їх постачання.</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8.</w:t>
      </w:r>
      <w:r w:rsidRPr="00D124C1">
        <w:rPr>
          <w:rFonts w:ascii="Times New Roman" w:hAnsi="Times New Roman" w:cs="Times New Roman"/>
          <w:b/>
          <w:bCs/>
          <w:lang w:val="uk-UA" w:eastAsia="uk-UA"/>
        </w:rPr>
        <w:tab/>
        <w:t>Терміни початку і Завершення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8.1</w:t>
      </w:r>
      <w:r w:rsidRPr="00D124C1">
        <w:rPr>
          <w:rFonts w:ascii="Times New Roman" w:hAnsi="Times New Roman" w:cs="Times New Roman"/>
          <w:lang w:val="uk-UA" w:eastAsia="uk-UA"/>
        </w:rPr>
        <w:tab/>
        <w:t xml:space="preserve">Підрядник приступає до робіт на Об'єкті у строк, передбачений Особливими умовами Контракту (ОУК), і з урахуванням положень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26.2 Контракту, продовжує виконання робіт відповідно до графіка, що міститься у Додатку 4 (Графік)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8.2</w:t>
      </w:r>
      <w:r w:rsidRPr="00D124C1">
        <w:rPr>
          <w:rFonts w:ascii="Times New Roman" w:hAnsi="Times New Roman" w:cs="Times New Roman"/>
          <w:lang w:val="uk-UA" w:eastAsia="uk-UA"/>
        </w:rPr>
        <w:tab/>
        <w:t xml:space="preserve">Підрядник завершує роботи на Об'єкті (або частини Об'єкту, якщо в Контракті є окрема дата закінчення робіт по такій частині) у строк, передбачений ОУК, або в межах подовженого строку, право на який Підрядник матиме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40 Контракту (Продовження терміну завершення робіт).</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9.</w:t>
      </w:r>
      <w:r w:rsidRPr="00D124C1">
        <w:rPr>
          <w:rFonts w:ascii="Times New Roman" w:hAnsi="Times New Roman" w:cs="Times New Roman"/>
          <w:b/>
          <w:bCs/>
          <w:lang w:val="uk-UA" w:eastAsia="uk-UA"/>
        </w:rPr>
        <w:tab/>
        <w:t>Зобов'язання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9.1</w:t>
      </w:r>
      <w:r w:rsidRPr="00D124C1">
        <w:rPr>
          <w:rFonts w:ascii="Times New Roman" w:hAnsi="Times New Roman" w:cs="Times New Roman"/>
          <w:lang w:val="uk-UA" w:eastAsia="uk-UA"/>
        </w:rPr>
        <w:tab/>
        <w:t>Підрядник проектує, виготовляє (у тому числі здійснює необхідні закупівлі та/або укладає субпідрядні договори), монтує Устаткування і завершує роботи по Об'єкту зі всією ретельністю і відповідно до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9.2</w:t>
      </w:r>
      <w:r w:rsidRPr="00D124C1">
        <w:rPr>
          <w:rFonts w:ascii="Times New Roman" w:hAnsi="Times New Roman" w:cs="Times New Roman"/>
          <w:lang w:val="uk-UA" w:eastAsia="uk-UA"/>
        </w:rPr>
        <w:tab/>
        <w:t xml:space="preserve">Підрядник підтверджує, що він уклав цей Контракт на підставі належного вивчення даних по Об'єкту (включаючи всі дані за результатами буріння), представлені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а також на підставі інформації, яку він міг отримати в результаті візуального огляду майданчика (якщо до такого був доступ), та інших наявних даних щодо Об'єкту станом на дату, що передувала даті подання тендерної заявки на двадцять вісім (28) днів. Підрядник підтверджує, що будь-яке його не ознайомлення зі всіма цими даними і інформацією не звільняє його від відповідальності за належну оцінку складності і вартості успішного виконання робіт по Об'єкту.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9.3</w:t>
      </w:r>
      <w:r w:rsidRPr="00D124C1">
        <w:rPr>
          <w:rFonts w:ascii="Times New Roman" w:hAnsi="Times New Roman" w:cs="Times New Roman"/>
          <w:lang w:val="uk-UA" w:eastAsia="uk-UA"/>
        </w:rPr>
        <w:tab/>
        <w:t xml:space="preserve">Підрядник отримає всі дозволи, затвердження і ліцензії від всіх місцевих або центральних органів влади або постачальників громадських послуг країни, де знаходиться Будівельний майданчик, здобуття яких на ім'я Підрядника вимагають вищезгадані органи влади або установи і які необхідні для виконання Контракту, включаючи візи для персоналу Підрядника і Субпідрядника, а також ввізні дозволи на все устаткування, що ввозиться Підрядником, але не обмежуючись ними. Підрядник отримає всі інші дозволи, твердження та/або ліцензії, за які не відповідає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10.3 Контракту, проте  які необхідні для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9.4</w:t>
      </w:r>
      <w:r w:rsidRPr="00D124C1">
        <w:rPr>
          <w:rFonts w:ascii="Times New Roman" w:hAnsi="Times New Roman" w:cs="Times New Roman"/>
          <w:lang w:val="uk-UA" w:eastAsia="uk-UA"/>
        </w:rPr>
        <w:tab/>
        <w:t>Підрядник забезпечує відповідність усім законам, що діють в країні, де ведуться роботи із створення Об'єкту і надаються Послуги з монтажу. Закони включають всі загальнонаціональні, місцеві, муніципальні та інші нормативно-правові акти, що стосуються виконання Контракту і є обов'язковими для Підрядника. Підрядник звільняє Замовника від відповідальності за усі борги, збитки, претензії, штрафи і витрати, які можуть виникнути внаслідок порушення таких нормативно-правових актів Підрядником або його персоналом, у тому числі Субпідрядниками і їх персоналом, з урахуванням положень ст.ЗУ10.1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9.5</w:t>
      </w:r>
      <w:r w:rsidRPr="00D124C1">
        <w:rPr>
          <w:rFonts w:ascii="Times New Roman" w:hAnsi="Times New Roman" w:cs="Times New Roman"/>
          <w:lang w:val="uk-UA" w:eastAsia="uk-UA"/>
        </w:rPr>
        <w:tab/>
        <w:t xml:space="preserve">Будь-які Промислові установки, матеріали і послуги, що становитимуть складові частини Об'єкту або необхідні для Об'єкту, а також інші поставлені Підрядником предмети і надані ним послуги повинні мати походження згідно ст.ЗУ1 (Країна походження).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9.6     </w:t>
      </w:r>
      <w:r w:rsidR="00451E6F">
        <w:rPr>
          <w:rFonts w:ascii="Times New Roman" w:hAnsi="Times New Roman" w:cs="Times New Roman"/>
          <w:lang w:val="uk-UA" w:eastAsia="uk-UA"/>
        </w:rPr>
        <w:tab/>
      </w:r>
      <w:r w:rsidRPr="00D124C1">
        <w:rPr>
          <w:rFonts w:ascii="Times New Roman" w:hAnsi="Times New Roman" w:cs="Times New Roman"/>
          <w:lang w:val="uk-UA" w:eastAsia="uk-UA"/>
        </w:rPr>
        <w:t xml:space="preserve">Підрядник зобов'язаний дозволяти Банку, DSIF та/або IFU та/або особам, призначеним Банком, DSIF та/або IFU перевіряти Будівельний майданчик та/або бухгалтерську звітність Підрядника (включаючи його постачальників, субпідрядників, </w:t>
      </w:r>
      <w:proofErr w:type="spellStart"/>
      <w:r w:rsidRPr="00D124C1">
        <w:rPr>
          <w:rFonts w:ascii="Times New Roman" w:hAnsi="Times New Roman" w:cs="Times New Roman"/>
          <w:lang w:val="uk-UA" w:eastAsia="uk-UA"/>
        </w:rPr>
        <w:t>субпостачальників</w:t>
      </w:r>
      <w:proofErr w:type="spellEnd"/>
      <w:r w:rsidRPr="00D124C1">
        <w:rPr>
          <w:rFonts w:ascii="Times New Roman" w:hAnsi="Times New Roman" w:cs="Times New Roman"/>
          <w:lang w:val="uk-UA" w:eastAsia="uk-UA"/>
        </w:rPr>
        <w:t xml:space="preserve">, консультантів або </w:t>
      </w:r>
      <w:proofErr w:type="spellStart"/>
      <w:r w:rsidRPr="00D124C1">
        <w:rPr>
          <w:rFonts w:ascii="Times New Roman" w:hAnsi="Times New Roman" w:cs="Times New Roman"/>
          <w:lang w:val="uk-UA" w:eastAsia="uk-UA"/>
        </w:rPr>
        <w:t>субконсультантів</w:t>
      </w:r>
      <w:proofErr w:type="spellEnd"/>
      <w:r w:rsidRPr="00D124C1">
        <w:rPr>
          <w:rFonts w:ascii="Times New Roman" w:hAnsi="Times New Roman" w:cs="Times New Roman"/>
          <w:lang w:val="uk-UA" w:eastAsia="uk-UA"/>
        </w:rPr>
        <w:t xml:space="preserve">), що стосується виконання Контракту, а також проводити аудит бухгалтерської звітності аудиторами, призначеними Банком, DSIF та/або IFU якщо Банк, DSIF та/або IFU цього вимагатиме. Підрядник повинен зберігати всю документацію та записи, що стосуються Контракту, у відповідності до чинного законодавства, проте у будь-якому разі щонайменше впродовж шести років з дати суттєвого завершення Контракту. Підрядник зобов’язаний надавати будь-які документи, що необхідні для розслідування звинувачень у Забороненій практиці, та вимагати від своїх співробітників чи агентів, які мають інформацію щодо Контракту, надавати відповіді на запитання  Банку, DSIF та/або IFU.  </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10.</w:t>
      </w:r>
      <w:r w:rsidRPr="00D124C1">
        <w:rPr>
          <w:rFonts w:ascii="Times New Roman" w:hAnsi="Times New Roman" w:cs="Times New Roman"/>
          <w:b/>
          <w:bCs/>
          <w:lang w:val="uk-UA" w:eastAsia="uk-UA"/>
        </w:rPr>
        <w:tab/>
        <w:t xml:space="preserve">Зобов'язання </w:t>
      </w:r>
      <w:r w:rsidRPr="00D124C1">
        <w:rPr>
          <w:rFonts w:ascii="Times New Roman" w:hAnsi="Times New Roman" w:cs="Times New Roman"/>
          <w:b/>
          <w:bCs/>
          <w:lang w:val="uk-UA" w:eastAsia="sv-SE"/>
        </w:rPr>
        <w:t>Замовника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10.1</w:t>
      </w:r>
      <w:r w:rsidRPr="00D124C1">
        <w:rPr>
          <w:rFonts w:ascii="Times New Roman" w:hAnsi="Times New Roman" w:cs="Times New Roman"/>
          <w:lang w:val="uk-UA" w:eastAsia="uk-UA"/>
        </w:rPr>
        <w:tab/>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забезпечує точність всієї інформації та/або даних, що надаються ним згідно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до Контракту, якщо Контрактом не передбачене інше.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10.2</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відповідає за набуття і забезпечення юридичного і фізичного володіння Будівельним майданчиком і доступ до нього, а також за забезпечення володіння всіма іншими ділянками і доступу до таких всіх інших ділянок, необхідних для належного виконання Контракту, включаючи всі необхідні права проходу згідно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забезпечує повне володіння зазначеним і всі права доступу до зазначеного у дати, передбачені Додатком 6 або раніше.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10.3</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за власний рахунок отримує всі дозволи, погодження та/або ліцензії від місцевих або центральних органів влади або постачальників громадських послуг країни, де знаходиться будівельний майданчик, здобуття яких на ім'я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вимагають вищезгадані органи влади або установи, і які необхідні для виконання Контракту (вони включають ті дозволи, погодження і ліцензії, які необхідні як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так і Підряднику для виконання відповідних зобов'язань за Контрактом) згідно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10.4</w:t>
      </w:r>
      <w:r w:rsidRPr="00D124C1">
        <w:rPr>
          <w:rFonts w:ascii="Times New Roman" w:hAnsi="Times New Roman" w:cs="Times New Roman"/>
          <w:lang w:val="uk-UA" w:eastAsia="uk-UA"/>
        </w:rPr>
        <w:tab/>
        <w:t xml:space="preserve">На вимогу Підрядника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докладає своїх кращих зусиль для сприяння Підрядникові у своєчасному і швидкому отриманні усіх дозволів, погоджень та/або ліцензій, необхідних для виконання Контракту, від місцевих або центральних органів влади або постачальників громадських послуг, які зобов'язані отримати Підрядник або Субпідрядники або персонал Підрядника або Субпідрядників на вимогу цих органів або установ.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10.5</w:t>
      </w:r>
      <w:r w:rsidRPr="00D124C1">
        <w:rPr>
          <w:rFonts w:ascii="Times New Roman" w:hAnsi="Times New Roman" w:cs="Times New Roman"/>
          <w:lang w:val="uk-UA" w:eastAsia="uk-UA"/>
        </w:rPr>
        <w:tab/>
        <w:t xml:space="preserve">Якщо інше не передбачено Контрактом або не погоджено сторонами,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забезпечує достатню кількість кваліфікованого персоналу для експлуатації і технічного обслуговування Об'єкту; забезпечує і поставляє всі сировинні матеріали, доступ до комунікацій, змащувальні матеріали, хімікати, каталізатори, інші матеріали і промислові установки; виконує всі види робіт і послуг будь-якого характеру, включаючи ті роботи та послуги, які необхідні Підрядникові для належного виконання </w:t>
      </w:r>
      <w:proofErr w:type="spellStart"/>
      <w:r w:rsidRPr="00D124C1">
        <w:rPr>
          <w:rFonts w:ascii="Times New Roman" w:hAnsi="Times New Roman" w:cs="Times New Roman"/>
          <w:lang w:val="uk-UA" w:eastAsia="uk-UA"/>
        </w:rPr>
        <w:t>Пуско</w:t>
      </w:r>
      <w:proofErr w:type="spellEnd"/>
      <w:r w:rsidRPr="00D124C1">
        <w:rPr>
          <w:rFonts w:ascii="Times New Roman" w:hAnsi="Times New Roman" w:cs="Times New Roman"/>
          <w:lang w:val="uk-UA" w:eastAsia="uk-UA"/>
        </w:rPr>
        <w:t xml:space="preserve">-налагоджувальних, Пускових і Гарантійних випробувань відповідно до положень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у строк або до настання строку, передбаченого програмою, представленою Підрядником згідно ЗУ (Програма виконання робіт) Контракту з дотриманням вказаних там процедур або згідно домовленостей, досягнутих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10.6</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відповідає за безперебійну роботу Об'єкту після Завершення робіт відповідно до ст.ЗУ24.8, а також за сприяння в проведенні Гарантійних випробувань цього Об'єкту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25.2.</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10.7</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відповідає за всі витрати і видатки, пов'язані з виконанням зобов'язань згідно ст.ЗУ10, за виключенням тих витрат Підрядника, що пов'язані з проведенням Гарантійних випробувань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25.2.</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ЧАСТИНА III</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ПЛАТІЖ</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11.</w:t>
      </w:r>
      <w:r w:rsidRPr="00D124C1">
        <w:rPr>
          <w:rFonts w:ascii="Times New Roman" w:hAnsi="Times New Roman" w:cs="Times New Roman"/>
          <w:b/>
          <w:bCs/>
          <w:lang w:val="uk-UA" w:eastAsia="uk-UA"/>
        </w:rPr>
        <w:tab/>
        <w:t>Сума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11.1</w:t>
      </w:r>
      <w:r w:rsidRPr="00D124C1">
        <w:rPr>
          <w:rFonts w:ascii="Times New Roman" w:hAnsi="Times New Roman" w:cs="Times New Roman"/>
          <w:lang w:val="uk-UA" w:eastAsia="uk-UA"/>
        </w:rPr>
        <w:tab/>
        <w:t xml:space="preserve">Сума Контракту передбачена  Статтею 2 (Сума Контракту)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11.2</w:t>
      </w:r>
      <w:r w:rsidRPr="00D124C1">
        <w:rPr>
          <w:rFonts w:ascii="Times New Roman" w:hAnsi="Times New Roman" w:cs="Times New Roman"/>
          <w:lang w:val="uk-UA" w:eastAsia="uk-UA"/>
        </w:rPr>
        <w:tab/>
        <w:t>Сума Контракту, якщо інше не передбачено ОУК, є твердою паушальною сумою, яка не підлягає будь-яким змінам, крім випадків Зміни Об'єкту або в інших випадках, передбачених Контрактом.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11.3</w:t>
      </w:r>
      <w:r w:rsidRPr="00D124C1">
        <w:rPr>
          <w:rFonts w:ascii="Times New Roman" w:hAnsi="Times New Roman" w:cs="Times New Roman"/>
          <w:lang w:val="uk-UA" w:eastAsia="uk-UA"/>
        </w:rPr>
        <w:tab/>
        <w:t xml:space="preserve">З врахуванням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9.2, 10.1 і 35 (Непередбачені обставини) цього Контракту, Підрядник визнається таким, що визнав правильність і достатність Суми Контракту як такої, що покриває усі його зобов'язання за Контрактом, якщо інше не передбачено Контрактом.</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12.</w:t>
      </w:r>
      <w:r w:rsidRPr="00D124C1">
        <w:rPr>
          <w:rFonts w:ascii="Times New Roman" w:hAnsi="Times New Roman" w:cs="Times New Roman"/>
          <w:b/>
          <w:bCs/>
          <w:lang w:val="uk-UA" w:eastAsia="uk-UA"/>
        </w:rPr>
        <w:tab/>
        <w:t>Умови платежу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12.1</w:t>
      </w:r>
      <w:r w:rsidRPr="00D124C1">
        <w:rPr>
          <w:rFonts w:ascii="Times New Roman" w:hAnsi="Times New Roman" w:cs="Times New Roman"/>
          <w:lang w:val="uk-UA" w:eastAsia="uk-UA"/>
        </w:rPr>
        <w:tab/>
        <w:t xml:space="preserve">Сума Контракту оплачується відповідно до Додатка 1 (Умови платежу)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Порядок подачі заявки на платіж і здійснення платежів викладений у Додатку 1.</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12.2</w:t>
      </w:r>
      <w:r w:rsidRPr="00D124C1">
        <w:rPr>
          <w:rFonts w:ascii="Times New Roman" w:hAnsi="Times New Roman" w:cs="Times New Roman"/>
          <w:lang w:val="uk-UA" w:eastAsia="uk-UA"/>
        </w:rPr>
        <w:tab/>
        <w:t xml:space="preserve">Будь-який платіж, здійснений Замовником, не вважається прийняттям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Об'єкту або будь-якої його частини (частин).</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12.3</w:t>
      </w:r>
      <w:r w:rsidRPr="00D124C1">
        <w:rPr>
          <w:rFonts w:ascii="Times New Roman" w:hAnsi="Times New Roman" w:cs="Times New Roman"/>
          <w:lang w:val="uk-UA" w:eastAsia="uk-UA"/>
        </w:rPr>
        <w:tab/>
        <w:t xml:space="preserve">У разі несплати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 xml:space="preserve">у дату або період, передбачені Контрактом,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виплатить Підряднику відсоток на суму затриманого платежу за ставкою, передбаченою Додатком 1 (Умови платежу)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за період затримки до дати здійснення повної оплати, що мала місце до або після ухвалення рішення Арбітром або Третейським судом.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12.4</w:t>
      </w:r>
      <w:r w:rsidRPr="00D124C1">
        <w:rPr>
          <w:rFonts w:ascii="Times New Roman" w:hAnsi="Times New Roman" w:cs="Times New Roman"/>
          <w:lang w:val="uk-UA" w:eastAsia="uk-UA"/>
        </w:rPr>
        <w:tab/>
        <w:t xml:space="preserve">Валюта або валюти, в яких здійснюється платіж Підрядникові за цим Контрактом, зазначені у Додатку 1 (Умови платежу)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з врахуванням загального принципу, за яким платежі здійснюватимуться у валюті або валютах, в яких виражена сума Контракту у тендерній заявці Підрядника.</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13.</w:t>
      </w:r>
      <w:r w:rsidRPr="00D124C1">
        <w:rPr>
          <w:rFonts w:ascii="Times New Roman" w:hAnsi="Times New Roman" w:cs="Times New Roman"/>
          <w:b/>
          <w:bCs/>
          <w:lang w:val="uk-UA" w:eastAsia="uk-UA"/>
        </w:rPr>
        <w:tab/>
        <w:t>Забезпечення</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lastRenderedPageBreak/>
        <w:t>13.1</w:t>
      </w:r>
      <w:r w:rsidRPr="00D124C1">
        <w:rPr>
          <w:rFonts w:ascii="Times New Roman" w:hAnsi="Times New Roman" w:cs="Times New Roman"/>
          <w:b/>
          <w:bCs/>
          <w:lang w:val="uk-UA" w:eastAsia="uk-UA"/>
        </w:rPr>
        <w:tab/>
        <w:t>Надання забезпечення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13.1.1</w:t>
      </w:r>
      <w:r w:rsidRPr="00D124C1">
        <w:rPr>
          <w:rFonts w:ascii="Times New Roman" w:hAnsi="Times New Roman" w:cs="Times New Roman"/>
          <w:lang w:val="uk-UA" w:eastAsia="uk-UA"/>
        </w:rPr>
        <w:tab/>
        <w:t xml:space="preserve">Підрядник надає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забезпечення, зазначене нижче, у терміни, у розмірах і у спосіб, передбачені нижче.</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13.2</w:t>
      </w:r>
      <w:r w:rsidRPr="00D124C1">
        <w:rPr>
          <w:rFonts w:ascii="Times New Roman" w:hAnsi="Times New Roman" w:cs="Times New Roman"/>
          <w:b/>
          <w:bCs/>
          <w:lang w:val="uk-UA" w:eastAsia="uk-UA"/>
        </w:rPr>
        <w:tab/>
        <w:t>Забезпечення авансового платежу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13.2.1</w:t>
      </w:r>
      <w:r w:rsidRPr="00D124C1">
        <w:rPr>
          <w:rFonts w:ascii="Times New Roman" w:hAnsi="Times New Roman" w:cs="Times New Roman"/>
          <w:lang w:val="uk-UA" w:eastAsia="uk-UA"/>
        </w:rPr>
        <w:tab/>
        <w:t xml:space="preserve">Впродовж двадцяти восьми (28) днів з дати повідомлення про присудження Контракту Підрядник надає забезпечення у сумі, що дорівнює авансовому платежу, розрахованому відповідно до Додатка 1 (Умови платежу)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і в тій же валюті або валютах на строк до дев'яноста (90) днів після дати Завершення робіт по Об'єкту згідно ст.ЗУ24.</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13.2.2</w:t>
      </w:r>
      <w:r w:rsidRPr="00D124C1">
        <w:rPr>
          <w:rFonts w:ascii="Times New Roman" w:hAnsi="Times New Roman" w:cs="Times New Roman"/>
          <w:lang w:val="uk-UA" w:eastAsia="uk-UA"/>
        </w:rPr>
        <w:tab/>
        <w:t xml:space="preserve">Забезпечення надається в тій формі, в якій воно передбачене в тендерній документації, або в іншій формі, прийнятній для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Сума забезпечення зменшується </w:t>
      </w:r>
      <w:proofErr w:type="spellStart"/>
      <w:r w:rsidRPr="00D124C1">
        <w:rPr>
          <w:rFonts w:ascii="Times New Roman" w:hAnsi="Times New Roman" w:cs="Times New Roman"/>
          <w:lang w:val="uk-UA" w:eastAsia="uk-UA"/>
        </w:rPr>
        <w:t>пропорційно</w:t>
      </w:r>
      <w:proofErr w:type="spellEnd"/>
      <w:r w:rsidRPr="00D124C1">
        <w:rPr>
          <w:rFonts w:ascii="Times New Roman" w:hAnsi="Times New Roman" w:cs="Times New Roman"/>
          <w:lang w:val="uk-UA" w:eastAsia="uk-UA"/>
        </w:rPr>
        <w:t xml:space="preserve"> вартості Об'єкту, що реалізована Підрядником, який періодично отримує оплату, і автоматично втрачає чинність, коли вся сума авансового платежу буде відшкодована Замовником. Забезпечення повертається Підряднику відразу ж після закінчення терміну його дії.</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13.3</w:t>
      </w:r>
      <w:r w:rsidRPr="00D124C1">
        <w:rPr>
          <w:rFonts w:ascii="Times New Roman" w:hAnsi="Times New Roman" w:cs="Times New Roman"/>
          <w:b/>
          <w:bCs/>
          <w:lang w:val="uk-UA" w:eastAsia="uk-UA"/>
        </w:rPr>
        <w:tab/>
        <w:t>Забезпечення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13.3.1</w:t>
      </w:r>
      <w:r w:rsidRPr="00D124C1">
        <w:rPr>
          <w:rFonts w:ascii="Times New Roman" w:hAnsi="Times New Roman" w:cs="Times New Roman"/>
          <w:lang w:val="uk-UA" w:eastAsia="uk-UA"/>
        </w:rPr>
        <w:tab/>
        <w:t>Протягом двадцяти восьми (28) днів після повідомлення про присудження Контракту Підрядник надає забезпечення належного виконання Контракту в сумі, передбаченій ОУК.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13.3.2</w:t>
      </w:r>
      <w:r w:rsidRPr="00D124C1">
        <w:rPr>
          <w:rFonts w:ascii="Times New Roman" w:hAnsi="Times New Roman" w:cs="Times New Roman"/>
          <w:lang w:val="uk-UA" w:eastAsia="uk-UA"/>
        </w:rPr>
        <w:tab/>
        <w:t xml:space="preserve">Забезпечення має бути виражене у валюті або валютах Контракту або у вільно конвертованій валюті, прийнятній для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мати форму, передбачену тендерною документацією, або у іншій формі, прийнятній для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13.3.3</w:t>
      </w:r>
      <w:r w:rsidRPr="00D124C1">
        <w:rPr>
          <w:rFonts w:ascii="Times New Roman" w:hAnsi="Times New Roman" w:cs="Times New Roman"/>
          <w:lang w:val="uk-UA" w:eastAsia="uk-UA"/>
        </w:rPr>
        <w:tab/>
        <w:t xml:space="preserve">Забезпечення автоматично втрачає чинність або зменшується </w:t>
      </w:r>
      <w:proofErr w:type="spellStart"/>
      <w:r w:rsidRPr="00D124C1">
        <w:rPr>
          <w:rFonts w:ascii="Times New Roman" w:hAnsi="Times New Roman" w:cs="Times New Roman"/>
          <w:lang w:val="uk-UA" w:eastAsia="uk-UA"/>
        </w:rPr>
        <w:t>пропорційно</w:t>
      </w:r>
      <w:proofErr w:type="spellEnd"/>
      <w:r w:rsidRPr="00D124C1">
        <w:rPr>
          <w:rFonts w:ascii="Times New Roman" w:hAnsi="Times New Roman" w:cs="Times New Roman"/>
          <w:lang w:val="uk-UA" w:eastAsia="uk-UA"/>
        </w:rPr>
        <w:t xml:space="preserve"> до Суми Контракту відносно тієї частини Об'єкту, для якої передбачений окремий термін Завершення робіт, вісімнадцять (18) місяців після Завершення Об'єкту або дванадцять (12) місяців після Експлуатаційного прийняття Об'єкту, залежно від того, яка подія станеться раніше, але за умови, що при продовженні Періоду відповідальності за дефекти по будь-якій частині Об'єкту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27.8 Контракту, Підрядник </w:t>
      </w:r>
      <w:proofErr w:type="spellStart"/>
      <w:r w:rsidRPr="00D124C1">
        <w:rPr>
          <w:rFonts w:ascii="Times New Roman" w:hAnsi="Times New Roman" w:cs="Times New Roman"/>
          <w:lang w:val="uk-UA" w:eastAsia="uk-UA"/>
        </w:rPr>
        <w:t>надасть</w:t>
      </w:r>
      <w:proofErr w:type="spellEnd"/>
      <w:r w:rsidRPr="00D124C1">
        <w:rPr>
          <w:rFonts w:ascii="Times New Roman" w:hAnsi="Times New Roman" w:cs="Times New Roman"/>
          <w:lang w:val="uk-UA" w:eastAsia="uk-UA"/>
        </w:rPr>
        <w:t xml:space="preserve"> додаткове забезпечення у сумі, пропорційній Сумі Контракту відносно цієї частини Об'єкту. Забезпечення повертається Підрядникові відразу ж після закінчення терміну його дії.</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13.4</w:t>
      </w:r>
      <w:r w:rsidRPr="00D124C1">
        <w:rPr>
          <w:rFonts w:ascii="Times New Roman" w:hAnsi="Times New Roman" w:cs="Times New Roman"/>
          <w:b/>
          <w:bCs/>
          <w:lang w:val="uk-UA" w:eastAsia="uk-UA"/>
        </w:rPr>
        <w:tab/>
        <w:t>Претензії щодо забезпечених зобов'язань</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13.4.1</w:t>
      </w:r>
      <w:r w:rsidRPr="00D124C1">
        <w:rPr>
          <w:rFonts w:ascii="Times New Roman" w:hAnsi="Times New Roman" w:cs="Times New Roman"/>
          <w:lang w:val="uk-UA" w:eastAsia="uk-UA"/>
        </w:rPr>
        <w:tab/>
        <w:t xml:space="preserve">Якщо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вважає, що він має підстави для пред'явлення будь-яких претензій щодо забезпечених зобов'язань, він повідомляє про це Підрядника рекомендованим листом, надісланим авіапоштою із зазначенням порушення, якого припустився Підрядник, і вимогою вжити необхідні заходи для усунення порушення. Якщо Підрядник не вживає необхідні заходи впродовж чотирнадцяти (14) днів з дати отримання повідомлення або не усуває порушення,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має право звернути стягнення на забезпечення.</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14.</w:t>
      </w:r>
      <w:r w:rsidRPr="00D124C1">
        <w:rPr>
          <w:rFonts w:ascii="Times New Roman" w:hAnsi="Times New Roman" w:cs="Times New Roman"/>
          <w:b/>
          <w:bCs/>
          <w:lang w:val="uk-UA" w:eastAsia="uk-UA"/>
        </w:rPr>
        <w:tab/>
        <w:t>Податки і мита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14.1</w:t>
      </w:r>
      <w:r w:rsidRPr="00D124C1">
        <w:rPr>
          <w:rFonts w:ascii="Times New Roman" w:hAnsi="Times New Roman" w:cs="Times New Roman"/>
          <w:lang w:val="uk-UA" w:eastAsia="uk-UA"/>
        </w:rPr>
        <w:tab/>
        <w:t>За виключенням спеціально обумовлених Контрактом випадків, Підрядник несе відповідальність за сплату усіх податків, мит і зборів, які покладаються на Підрядника, його Субпідрядників або їх працівників муніципальною або центральною владою у зв'язку з виконанням робіт по Об'єкту у межах і за межами країни, в якій знаходиться Будівельний майданчик.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14.2</w:t>
      </w:r>
      <w:r w:rsidRPr="00D124C1">
        <w:rPr>
          <w:rFonts w:ascii="Times New Roman" w:hAnsi="Times New Roman" w:cs="Times New Roman"/>
          <w:lang w:val="uk-UA" w:eastAsia="uk-UA"/>
        </w:rPr>
        <w:tab/>
        <w:t xml:space="preserve">Незалежно від положень в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14.1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несе відповідальність за своєчасну і повну сплату всіх митних і імпортних зборів, що підлягають сплаті при імпорті Промислової установки і Устаткування, що передбачені Переліком №1 Шкали цін і мають бути включені до складу Об'єкту, відповідно до законів країни, в якій знаходиться Будівельний майданчик.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14.3</w:t>
      </w:r>
      <w:r w:rsidRPr="00D124C1">
        <w:rPr>
          <w:rFonts w:ascii="Times New Roman" w:hAnsi="Times New Roman" w:cs="Times New Roman"/>
          <w:lang w:val="uk-UA" w:eastAsia="uk-UA"/>
        </w:rPr>
        <w:tab/>
        <w:t xml:space="preserve">Якщо Підрядник може бути звільнений від сплати податків або отримати інші пільги в країні, де знаходиться Будівельний майданчик,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зобов'язаний докласти своїх найкращих зусиль, аби Підрядник отримав максимально допустиму вигоду від будь-якого подібного зменшення податків.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14.4</w:t>
      </w:r>
      <w:r w:rsidRPr="00D124C1">
        <w:rPr>
          <w:rFonts w:ascii="Times New Roman" w:hAnsi="Times New Roman" w:cs="Times New Roman"/>
          <w:lang w:val="uk-UA" w:eastAsia="uk-UA"/>
        </w:rPr>
        <w:tab/>
        <w:t xml:space="preserve">Для цілей цього Контракту вважається, що Сума Контракту, зазначена у Статті 2 (Сума Контракту)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визначена з врахуванням податків, мит, зборів і платежів, що діють за двадцять вісім (28) днів до дати подачі тендерної заявки в країні, де знаходиться Будівельний майданчик (далі для цілей ст.ЗУ14.4 "Податок"). В разі, якщо в ході виконання Контракту станеться зменшення або збільшення ставки будь-якого Податку, введення нового Податку, відміна існуючого Податку або зміна в тлумаченні або застосуванні будь-якого Податку, яким оподатковувався або оподатковуватиметься Підрядник, Субпідрядники або їх працівники у зв'язку з виконанням цього Контракту, Сума Контракту буде відповідно скорегована з врахуванням будь-якої такої зміни у бік збільшення або зменшення Суми Контракту згідно ст.ЗУ36 (Зміни законів і правил) Контракту.</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ЧАСТИНА IV</w:t>
      </w:r>
    </w:p>
    <w:p w:rsidR="0076140A" w:rsidRPr="0076140A" w:rsidRDefault="0076140A" w:rsidP="0076140A">
      <w:pPr>
        <w:jc w:val="center"/>
        <w:rPr>
          <w:rFonts w:ascii="Times New Roman" w:hAnsi="Times New Roman" w:cs="Times New Roman"/>
          <w:b/>
          <w:bCs/>
          <w:sz w:val="24"/>
          <w:szCs w:val="24"/>
          <w:lang w:val="uk-UA" w:eastAsia="uk-UA"/>
        </w:rPr>
      </w:pPr>
      <w:r w:rsidRPr="0076140A">
        <w:rPr>
          <w:rFonts w:ascii="Times New Roman" w:hAnsi="Times New Roman" w:cs="Times New Roman"/>
          <w:b/>
          <w:bCs/>
          <w:sz w:val="24"/>
          <w:szCs w:val="24"/>
          <w:lang w:val="uk-UA" w:eastAsia="uk-UA"/>
        </w:rPr>
        <w:t>ІНТЕЛЕКТУАЛЬНА ВЛАСНІСТЬ</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15.</w:t>
      </w:r>
      <w:r w:rsidRPr="00D124C1">
        <w:rPr>
          <w:rFonts w:ascii="Times New Roman" w:hAnsi="Times New Roman" w:cs="Times New Roman"/>
          <w:b/>
          <w:bCs/>
          <w:lang w:val="uk-UA" w:eastAsia="uk-UA"/>
        </w:rPr>
        <w:tab/>
        <w:t>Авторське право</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15.1</w:t>
      </w:r>
      <w:r w:rsidRPr="00D124C1">
        <w:rPr>
          <w:rFonts w:ascii="Times New Roman" w:hAnsi="Times New Roman" w:cs="Times New Roman"/>
          <w:lang w:val="uk-UA" w:eastAsia="uk-UA"/>
        </w:rPr>
        <w:tab/>
        <w:t xml:space="preserve">Авторське право на всі креслення, документацію і інші матеріали, що містять дані та інформацію, надані </w:t>
      </w:r>
      <w:r w:rsidRPr="00D124C1">
        <w:rPr>
          <w:rFonts w:ascii="Times New Roman" w:hAnsi="Times New Roman" w:cs="Times New Roman"/>
          <w:lang w:val="uk-UA" w:eastAsia="sv-SE"/>
        </w:rPr>
        <w:t xml:space="preserve">Замовнику </w:t>
      </w:r>
      <w:r w:rsidRPr="00D124C1">
        <w:rPr>
          <w:rFonts w:ascii="Times New Roman" w:hAnsi="Times New Roman" w:cs="Times New Roman"/>
          <w:lang w:val="uk-UA" w:eastAsia="uk-UA"/>
        </w:rPr>
        <w:t xml:space="preserve">Підрядником, залишається за Підрядником. Якщо ж вони передаються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безпосередньо або через Підрядника будь-якою третьою стороною, включаючи постачальників матеріалів, то авторське право на такі матеріали залишається за такою третьою стороною.</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16.</w:t>
      </w:r>
      <w:r w:rsidRPr="00D124C1">
        <w:rPr>
          <w:rFonts w:ascii="Times New Roman" w:hAnsi="Times New Roman" w:cs="Times New Roman"/>
          <w:b/>
          <w:bCs/>
          <w:lang w:val="uk-UA" w:eastAsia="uk-UA"/>
        </w:rPr>
        <w:tab/>
        <w:t>Конфіденційна інформація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16.1</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зберігають в таємниці і не розголошують третій стороні, без письмової згоди іншої сторони, будь-які документи, дані або іншу інформацію, передані безпосередньо або опосередковано іншою стороною у зв'язку із цим Контрактом, незалежно від того, чи були вони передані до початку дії Контракту, під час його дії або після закінчення його дії. Незалежно від приведених вище положень, Підрядник може надавати своїм Субпідрядникам документи, дані і іншу інформацію, які він отримує від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в тих межах, які необхідні для виконання Субпідрядниками робіт за Контрактом. В цьому випадку Підрядник зобов'язаний отримати від Субпідрядників таке ж зобов'язання про збереження конфіденційності, яке покладається на Підрядника згідно ст.ЗУ16.</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16.2</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не повинен використовувати такі документи, дані і іншу інформацію, отримані від Підрядника, ні для яких інших цілей, крім експлуатації і технічного обслуговування Об'єкту. Підрядник же не повинен використовувати документи, дані і іншу інформацію, отриману від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ні для яких інших цілей, крім проектування, </w:t>
      </w:r>
      <w:proofErr w:type="spellStart"/>
      <w:r w:rsidRPr="00D124C1">
        <w:rPr>
          <w:rFonts w:ascii="Times New Roman" w:hAnsi="Times New Roman" w:cs="Times New Roman"/>
          <w:lang w:val="uk-UA" w:eastAsia="uk-UA"/>
        </w:rPr>
        <w:t>закупівель</w:t>
      </w:r>
      <w:proofErr w:type="spellEnd"/>
      <w:r w:rsidRPr="00D124C1">
        <w:rPr>
          <w:rFonts w:ascii="Times New Roman" w:hAnsi="Times New Roman" w:cs="Times New Roman"/>
          <w:lang w:val="uk-UA" w:eastAsia="uk-UA"/>
        </w:rPr>
        <w:t xml:space="preserve"> Промислової установки та Устаткування, будівництва або здійснення інших робіт і надання послуг, необхідних для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16.3</w:t>
      </w:r>
      <w:r w:rsidRPr="00D124C1">
        <w:rPr>
          <w:rFonts w:ascii="Times New Roman" w:hAnsi="Times New Roman" w:cs="Times New Roman"/>
          <w:lang w:val="uk-UA" w:eastAsia="uk-UA"/>
        </w:rPr>
        <w:tab/>
        <w:t>Зобов'язання будь-якій із сторін за ст.ЗУ16.1 і 16.2 не стосуються, проте,  інформації, що:</w:t>
      </w:r>
    </w:p>
    <w:p w:rsidR="0076140A" w:rsidRPr="00D124C1" w:rsidRDefault="0076140A" w:rsidP="006C0ABB">
      <w:pPr>
        <w:pStyle w:val="a8"/>
        <w:numPr>
          <w:ilvl w:val="0"/>
          <w:numId w:val="4"/>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lastRenderedPageBreak/>
        <w:t>на даний момент або пізніше стає суспільним надбанням не з вини такої сторони; або</w:t>
      </w:r>
    </w:p>
    <w:p w:rsidR="0076140A" w:rsidRPr="00D124C1" w:rsidRDefault="0076140A" w:rsidP="006C0ABB">
      <w:pPr>
        <w:pStyle w:val="a8"/>
        <w:numPr>
          <w:ilvl w:val="0"/>
          <w:numId w:val="4"/>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стосовно якої може бути доведено, що вона перебувала у розпорядженні даної сторони у момент розкриття і не була до цього моменту отримана, безпосередньо або опосередковано, від іншої сторони за Контрактом; або</w:t>
      </w:r>
    </w:p>
    <w:p w:rsidR="0076140A" w:rsidRPr="00D124C1" w:rsidRDefault="0076140A" w:rsidP="006C0ABB">
      <w:pPr>
        <w:pStyle w:val="a8"/>
        <w:numPr>
          <w:ilvl w:val="0"/>
          <w:numId w:val="4"/>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іншим законним чином була надана даній стороні третьою стороною, що не має зобов'язань зі збереження конфіденційності.</w:t>
      </w:r>
    </w:p>
    <w:p w:rsidR="0076140A" w:rsidRPr="00D124C1" w:rsidRDefault="0076140A" w:rsidP="0076140A">
      <w:pPr>
        <w:pStyle w:val="a8"/>
        <w:spacing w:line="276" w:lineRule="auto"/>
        <w:ind w:left="1418" w:hanging="709"/>
        <w:rPr>
          <w:rFonts w:ascii="Times New Roman" w:hAnsi="Times New Roman" w:cs="Times New Roman"/>
          <w:sz w:val="22"/>
          <w:szCs w:val="22"/>
          <w:lang w:val="uk-UA" w:eastAsia="uk-UA"/>
        </w:rPr>
      </w:pP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16.4</w:t>
      </w:r>
      <w:r w:rsidRPr="00D124C1">
        <w:rPr>
          <w:rFonts w:ascii="Times New Roman" w:hAnsi="Times New Roman" w:cs="Times New Roman"/>
          <w:lang w:val="uk-UA" w:eastAsia="uk-UA"/>
        </w:rPr>
        <w:tab/>
        <w:t xml:space="preserve">Вищезазначені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16 жодним чином не змінюють будь-яких зобов'язань щодо збереження конфіденційності, прийнятих на себе будь-якою стороною до початку дії Контракту відносно Об'єкту або будь-якої його частини.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16.5</w:t>
      </w:r>
      <w:r w:rsidRPr="00D124C1">
        <w:rPr>
          <w:rFonts w:ascii="Times New Roman" w:hAnsi="Times New Roman" w:cs="Times New Roman"/>
          <w:lang w:val="uk-UA" w:eastAsia="uk-UA"/>
        </w:rPr>
        <w:tab/>
        <w:t xml:space="preserve">Положення даної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16 зберігають силу і після припинення дії Контракту, незалежно від такої причини.</w:t>
      </w:r>
    </w:p>
    <w:p w:rsidR="0076140A" w:rsidRPr="00D124C1" w:rsidRDefault="0076140A" w:rsidP="0076140A">
      <w:pPr>
        <w:jc w:val="center"/>
        <w:rPr>
          <w:rFonts w:ascii="Times New Roman" w:hAnsi="Times New Roman" w:cs="Times New Roman"/>
          <w:b/>
          <w:bCs/>
          <w:lang w:val="uk-UA" w:eastAsia="uk-UA"/>
        </w:rPr>
      </w:pPr>
      <w:r w:rsidRPr="00D124C1">
        <w:rPr>
          <w:rFonts w:ascii="Times New Roman" w:hAnsi="Times New Roman" w:cs="Times New Roman"/>
          <w:b/>
          <w:bCs/>
          <w:lang w:val="uk-UA" w:eastAsia="uk-UA"/>
        </w:rPr>
        <w:t>ЧАСТИНА V</w:t>
      </w:r>
    </w:p>
    <w:p w:rsidR="0076140A" w:rsidRPr="00D124C1" w:rsidRDefault="0076140A" w:rsidP="0076140A">
      <w:pPr>
        <w:jc w:val="center"/>
        <w:rPr>
          <w:rFonts w:ascii="Times New Roman" w:hAnsi="Times New Roman" w:cs="Times New Roman"/>
          <w:b/>
          <w:bCs/>
          <w:lang w:val="uk-UA" w:eastAsia="uk-UA"/>
        </w:rPr>
      </w:pPr>
      <w:r w:rsidRPr="00D124C1">
        <w:rPr>
          <w:rFonts w:ascii="Times New Roman" w:hAnsi="Times New Roman" w:cs="Times New Roman"/>
          <w:b/>
          <w:bCs/>
          <w:lang w:val="uk-UA" w:eastAsia="uk-UA"/>
        </w:rPr>
        <w:t>ВИКОНАННЯ РОБІТ</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17.</w:t>
      </w:r>
      <w:r w:rsidRPr="00D124C1">
        <w:rPr>
          <w:rFonts w:ascii="Times New Roman" w:hAnsi="Times New Roman" w:cs="Times New Roman"/>
          <w:b/>
          <w:bCs/>
          <w:lang w:val="uk-UA" w:eastAsia="uk-UA"/>
        </w:rPr>
        <w:tab/>
        <w:t>Представники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17.1</w:t>
      </w:r>
      <w:r w:rsidRPr="00D124C1">
        <w:rPr>
          <w:rFonts w:ascii="Times New Roman" w:hAnsi="Times New Roman" w:cs="Times New Roman"/>
          <w:b/>
          <w:bCs/>
          <w:lang w:val="uk-UA" w:eastAsia="uk-UA"/>
        </w:rPr>
        <w:tab/>
        <w:t xml:space="preserve">Керівник проекту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17.1.1</w:t>
      </w:r>
      <w:r w:rsidRPr="00D124C1">
        <w:rPr>
          <w:rFonts w:ascii="Times New Roman" w:hAnsi="Times New Roman" w:cs="Times New Roman"/>
          <w:lang w:val="uk-UA" w:eastAsia="uk-UA"/>
        </w:rPr>
        <w:tab/>
        <w:t xml:space="preserve">Якщо Керівник проекту не зазначений у Контракті, впродовж чотирнадцяти (14) днів з дня Початку дії Контракту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призначає такого Керівника і письмово повідомляє його ім'я і прізвище Підрядникові.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може періодично призначати інших осіб на посаду Керівника проекту замість особи, призначеної раніше, своєчасно повідомляючи про це Підрядника. Такі призначення не здійснюються у такий час або у такий спосіб, які б могли завадити своєчасному проведенню робіт на Об'єкті. Призначення вважається дійсним лише після отримання Підрядником відповідного повідомлення. Керівник проекту представляє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діє від його імені впродовж всього терміну дії Контракту. Всі повідомлення, вказівки, розпорядження, свідоцтва, погодження та інші повідомлення за Контрактом надходять від Керівника проекту, якщо Контрактом не передбачене інше.</w:t>
      </w:r>
    </w:p>
    <w:p w:rsidR="0076140A" w:rsidRPr="00D124C1" w:rsidRDefault="00451E6F" w:rsidP="0076140A">
      <w:pPr>
        <w:ind w:left="1418" w:hanging="709"/>
        <w:jc w:val="both"/>
        <w:rPr>
          <w:rFonts w:ascii="Times New Roman" w:hAnsi="Times New Roman" w:cs="Times New Roman"/>
          <w:lang w:val="uk-UA" w:eastAsia="uk-UA"/>
        </w:rPr>
      </w:pPr>
      <w:r>
        <w:rPr>
          <w:rFonts w:ascii="Times New Roman" w:hAnsi="Times New Roman" w:cs="Times New Roman"/>
          <w:lang w:val="uk-UA" w:eastAsia="uk-UA"/>
        </w:rPr>
        <w:t xml:space="preserve">            </w:t>
      </w:r>
      <w:r w:rsidR="0076140A" w:rsidRPr="00D124C1">
        <w:rPr>
          <w:rFonts w:ascii="Times New Roman" w:hAnsi="Times New Roman" w:cs="Times New Roman"/>
          <w:lang w:val="uk-UA" w:eastAsia="uk-UA"/>
        </w:rPr>
        <w:t xml:space="preserve">Всі повідомлення, інструкції, інформація і інші повідомлення за Контрактом, що направляються Підрядником </w:t>
      </w:r>
      <w:r w:rsidR="0076140A" w:rsidRPr="00D124C1">
        <w:rPr>
          <w:rFonts w:ascii="Times New Roman" w:hAnsi="Times New Roman" w:cs="Times New Roman"/>
          <w:lang w:val="uk-UA" w:eastAsia="sv-SE"/>
        </w:rPr>
        <w:t>Замовнику</w:t>
      </w:r>
      <w:r w:rsidR="0076140A" w:rsidRPr="00D124C1">
        <w:rPr>
          <w:rFonts w:ascii="Times New Roman" w:hAnsi="Times New Roman" w:cs="Times New Roman"/>
          <w:lang w:val="uk-UA" w:eastAsia="uk-UA"/>
        </w:rPr>
        <w:t>, надаються Керівнику проекту, якщо Контрактом не передбачене інше.</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17.2</w:t>
      </w:r>
      <w:r w:rsidRPr="00D124C1">
        <w:rPr>
          <w:rFonts w:ascii="Times New Roman" w:hAnsi="Times New Roman" w:cs="Times New Roman"/>
          <w:b/>
          <w:bCs/>
          <w:lang w:val="uk-UA" w:eastAsia="uk-UA"/>
        </w:rPr>
        <w:tab/>
        <w:t>Представник Підрядника і Керівник будівництва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17.2.1</w:t>
      </w:r>
      <w:r w:rsidRPr="00D124C1">
        <w:rPr>
          <w:rFonts w:ascii="Times New Roman" w:hAnsi="Times New Roman" w:cs="Times New Roman"/>
          <w:lang w:val="uk-UA" w:eastAsia="uk-UA"/>
        </w:rPr>
        <w:tab/>
        <w:t xml:space="preserve">Якщо Представник Підрядника не вказаний в Контракті, то впродовж чотирнадцяти (14) днів з Початку дії Контракту Підрядник призначає свого Представника і письмово просить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погодити це призначення. Якщо впродовж чотирнадцяти (14) днів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не висловить заперечень проти цього призначення, кандидатура Представника Підрядника вважатиметься затвердженою. Якщо впродовж чотирнадцяти (14) днів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висловить заперечення проти призначення і </w:t>
      </w:r>
      <w:proofErr w:type="spellStart"/>
      <w:r w:rsidRPr="00D124C1">
        <w:rPr>
          <w:rFonts w:ascii="Times New Roman" w:hAnsi="Times New Roman" w:cs="Times New Roman"/>
          <w:lang w:val="uk-UA" w:eastAsia="uk-UA"/>
        </w:rPr>
        <w:t>надасть</w:t>
      </w:r>
      <w:proofErr w:type="spellEnd"/>
      <w:r w:rsidRPr="00D124C1">
        <w:rPr>
          <w:rFonts w:ascii="Times New Roman" w:hAnsi="Times New Roman" w:cs="Times New Roman"/>
          <w:lang w:val="uk-UA" w:eastAsia="uk-UA"/>
        </w:rPr>
        <w:t xml:space="preserve"> підстави такого заперечення то впродовж чотирнадцяти (14) днів з дати такого заперечення Підрядник призначить іншу особу, до якої також будуть застосовуватися вищенаведені положення ст.ЗУ17.2.1.</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17.2.2</w:t>
      </w:r>
      <w:r w:rsidRPr="00D124C1">
        <w:rPr>
          <w:rFonts w:ascii="Times New Roman" w:hAnsi="Times New Roman" w:cs="Times New Roman"/>
          <w:lang w:val="uk-UA" w:eastAsia="uk-UA"/>
        </w:rPr>
        <w:tab/>
        <w:t xml:space="preserve">Представник Підрядника представляє Підрядника і діє від його імені впродовж всього терміну дії Контракту і надає Керівникові проекту всі повідомлення Підрядника, його вказівки, відомості і інші повідомлення за Контрактом.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 xml:space="preserve">              Всі повідомлення, вказівки, відомості і інші повідомлення за Контрактом, що надаються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або Керівником проекту Підряднику, передаються Представнику Підрядника або, за його відсутності, його заступнику, якщо Контрактом не передбачене інше.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Підрядник зобов'язаний не скасовувати призначення Представника Підрядника без попередньої письмової згоди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а Замовник зобов'язаний утримуватися від ненадання такої згоди без поважних причин. За згодою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Підрядник призначає іншу особу на посаду Представника Підрядника згідно положень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17.2.1.</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17.2.3</w:t>
      </w:r>
      <w:r w:rsidRPr="00D124C1">
        <w:rPr>
          <w:rFonts w:ascii="Times New Roman" w:hAnsi="Times New Roman" w:cs="Times New Roman"/>
          <w:lang w:val="uk-UA" w:eastAsia="uk-UA"/>
        </w:rPr>
        <w:tab/>
        <w:t xml:space="preserve">Представник Підрядника може за погодженням із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(у якому не повинно бути відмовлено без поважної причини), у будь-який час делегувати іншій особі будь-які зі своїх повноважень і функцій. Будь-яке таке делегування може бути відкликане у будь-який час. Будь-яке таке делегування або його відкликання здійснюються на підставі попереднього повідомлення, підписаного Представником Підрядника, в якому зазначається, які саме повноваження і функції делегуються або відкликаються. Таке делегування або його відкликання вважаються дійсними лише після того, як копія відповідного повідомлення вручена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і Керівнику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Будь-які рішення або дії будь-якої особи, яка здійснює повноваження, функції і владу, делеговані їй згідно ст.ЗУ17.2.3, вважаються рішеннями або діями Представника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17.2.4</w:t>
      </w:r>
      <w:r w:rsidRPr="00D124C1">
        <w:rPr>
          <w:rFonts w:ascii="Times New Roman" w:hAnsi="Times New Roman" w:cs="Times New Roman"/>
          <w:lang w:val="uk-UA" w:eastAsia="uk-UA"/>
        </w:rPr>
        <w:tab/>
        <w:t>На період з початку монтажу Промислової установки на Будівельному майданчику і до його завершення Представник Підрядника призначає керівника будівельно-монтажних робіт (далі "Керівник будівництва"). Керівник будівництва здійснює нагляд за всіма роботами, що ведуться на Будівельному майданчику Підрядником, і повинен бути присутнім на Будівельному майданчику у робочий час, за винятком випадків, коли він перебуває у відпустці, хворіє або відсутній у справах, пов'язаних з належним виконанням Контракту. На час відсутності Керівника будівництва на Будівельному майданчику завжди призначається його заступник.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17.2.5</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може повідомити Підрядника про те, що він заперечує проти використання Підрядником на роботах за Контрактом того чи іншого представника або тієї чи іншої особи, які, на думку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можуть неналежно поводитися, бути некомпетентними, проявляти недбалість або серйозно порушувати правила роботи на Будівельному майданчику, викладені у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22.3 цього Контракту. Після того, як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представить відповідні докази, Підрядник зобов'язаний усунути таку особу від роботи на Об'єкті.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17.2.6</w:t>
      </w:r>
      <w:r w:rsidRPr="00D124C1">
        <w:rPr>
          <w:rFonts w:ascii="Times New Roman" w:hAnsi="Times New Roman" w:cs="Times New Roman"/>
          <w:lang w:val="uk-UA" w:eastAsia="uk-UA"/>
        </w:rPr>
        <w:tab/>
        <w:t xml:space="preserve">Якщо будь-який представник або будь-яка особа, найняті Підрядником, усувається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17.2.5, Підрядник, за необхідності, зобов'язаний невідкладно забезпечити  заміну.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18. Програма робіт</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18.1</w:t>
      </w:r>
      <w:r w:rsidRPr="00D124C1">
        <w:rPr>
          <w:rFonts w:ascii="Times New Roman" w:hAnsi="Times New Roman" w:cs="Times New Roman"/>
          <w:b/>
          <w:bCs/>
          <w:lang w:val="uk-UA" w:eastAsia="uk-UA"/>
        </w:rPr>
        <w:tab/>
        <w:t>Організаційна структура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18.1.1</w:t>
      </w:r>
      <w:r w:rsidRPr="00D124C1">
        <w:rPr>
          <w:rFonts w:ascii="Times New Roman" w:hAnsi="Times New Roman" w:cs="Times New Roman"/>
          <w:lang w:val="uk-UA" w:eastAsia="uk-UA"/>
        </w:rPr>
        <w:tab/>
        <w:t xml:space="preserve">Підрядник представляє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і </w:t>
      </w:r>
      <w:r w:rsidRPr="00D124C1">
        <w:rPr>
          <w:rFonts w:ascii="Times New Roman" w:hAnsi="Times New Roman" w:cs="Times New Roman"/>
          <w:lang w:val="uk-UA" w:eastAsia="sv-SE"/>
        </w:rPr>
        <w:t>Керівнику проекту</w:t>
      </w:r>
      <w:r w:rsidRPr="00D124C1">
        <w:rPr>
          <w:rFonts w:ascii="Times New Roman" w:hAnsi="Times New Roman" w:cs="Times New Roman"/>
          <w:lang w:val="uk-UA" w:eastAsia="uk-UA"/>
        </w:rPr>
        <w:t xml:space="preserve"> схему організаційної структури, яку Підрядник передбачає використовувати для ведення робіт на Об'єкті. До схеми додаються дані щодо ключових співробітників з резюме осіб, яких слід прийняти на  роботу не пізніше, ніж через двадцять один (21) день після набуття чинності Контракту. Підрядник негайно інформує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і Керівника проекту у письмовій формі про будь-який перегляд або зміну організаційної структури.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lastRenderedPageBreak/>
        <w:t>18.2</w:t>
      </w:r>
      <w:r w:rsidRPr="00D124C1">
        <w:rPr>
          <w:rFonts w:ascii="Times New Roman" w:hAnsi="Times New Roman" w:cs="Times New Roman"/>
          <w:b/>
          <w:bCs/>
          <w:lang w:val="uk-UA" w:eastAsia="uk-UA"/>
        </w:rPr>
        <w:tab/>
        <w:t>Програма виконання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18.2.1</w:t>
      </w:r>
      <w:r w:rsidRPr="00D124C1">
        <w:rPr>
          <w:rFonts w:ascii="Times New Roman" w:hAnsi="Times New Roman" w:cs="Times New Roman"/>
          <w:lang w:val="uk-UA" w:eastAsia="uk-UA"/>
        </w:rPr>
        <w:tab/>
        <w:t xml:space="preserve">Впродовж двадцяти восьми (28) днів після підписання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Підрядник підготує і направить Керівнику проекту  деталізовану програму виконання Контракту відповідно до ОУК і з вказівкою послідовності, в якій він передбачає здійснювати проектування, виготовлення, перевезення, збірку, монтаж і </w:t>
      </w:r>
      <w:proofErr w:type="spellStart"/>
      <w:r w:rsidRPr="00D124C1">
        <w:rPr>
          <w:rFonts w:ascii="Times New Roman" w:hAnsi="Times New Roman" w:cs="Times New Roman"/>
          <w:lang w:val="uk-UA" w:eastAsia="uk-UA"/>
        </w:rPr>
        <w:t>пуско</w:t>
      </w:r>
      <w:proofErr w:type="spellEnd"/>
      <w:r w:rsidRPr="00D124C1">
        <w:rPr>
          <w:rFonts w:ascii="Times New Roman" w:hAnsi="Times New Roman" w:cs="Times New Roman"/>
          <w:lang w:val="uk-UA" w:eastAsia="uk-UA"/>
        </w:rPr>
        <w:t xml:space="preserve">-налагоджувальні роботи на Об'єкті, а також дату, до якої </w:t>
      </w:r>
      <w:r w:rsidRPr="00D124C1">
        <w:rPr>
          <w:rFonts w:ascii="Times New Roman" w:hAnsi="Times New Roman" w:cs="Times New Roman"/>
          <w:lang w:val="uk-UA" w:eastAsia="sv-SE"/>
        </w:rPr>
        <w:t>Підрядник</w:t>
      </w:r>
      <w:r w:rsidRPr="00D124C1">
        <w:rPr>
          <w:rFonts w:ascii="Times New Roman" w:hAnsi="Times New Roman" w:cs="Times New Roman"/>
          <w:lang w:val="uk-UA" w:eastAsia="uk-UA"/>
        </w:rPr>
        <w:t xml:space="preserve"> обґрунтовано очікує виконання Замовником його контрактних зобов'язань задля того, аби дати змогу Підряднику виконати Контракт відповідно до програми і забезпечити Завершення, Передачу і Введення в експлуатацію Об'єкту відповідно до Контракту. Програма, представлена Підрядником, повинна відповідати Графіку у Додатку 4 (Графік)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і узгоджуватися із усіма іншими датами і строками, передбаченими Контрактом. За необхідності або на прохання Керівника проекту Підрядник уточнює і переглядає програму, але без внесення змін до Термінів завершення робіт, передбачених ОУК, і будь-якого подовження часу, наданого відповідно до ст.ЗУ40, і представляє ці уточнення Керівнику проекту.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18.3</w:t>
      </w:r>
      <w:r w:rsidRPr="00D124C1">
        <w:rPr>
          <w:rFonts w:ascii="Times New Roman" w:hAnsi="Times New Roman" w:cs="Times New Roman"/>
          <w:b/>
          <w:bCs/>
          <w:lang w:val="uk-UA" w:eastAsia="uk-UA"/>
        </w:rPr>
        <w:tab/>
        <w:t>Звіт про хід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18.3.1</w:t>
      </w:r>
      <w:r w:rsidRPr="00D124C1">
        <w:rPr>
          <w:rFonts w:ascii="Times New Roman" w:hAnsi="Times New Roman" w:cs="Times New Roman"/>
          <w:lang w:val="uk-UA" w:eastAsia="uk-UA"/>
        </w:rPr>
        <w:tab/>
        <w:t xml:space="preserve">Підрядник стежить за ходом всіх робіт, передбачених програмою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18.2 (Програма виконання робіт), і щомісяця направляє Керівнику проекту звіт про хід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18.3.2</w:t>
      </w:r>
      <w:r w:rsidRPr="00D124C1">
        <w:rPr>
          <w:rFonts w:ascii="Times New Roman" w:hAnsi="Times New Roman" w:cs="Times New Roman"/>
          <w:lang w:val="uk-UA" w:eastAsia="uk-UA"/>
        </w:rPr>
        <w:tab/>
        <w:t>Звіт про хід робіт складається за формою, прийнятною для Керівника проекту, і містить наступну інформацію: (а) фактичний відсоток виконання робіт у порівнянні із запланованим за кожним видом робіт і (b) щодо видів робіт, які відстають від програми, пояснення, описом можливих наслідків і заходів, вжитих для виправлення ситуації.</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18.4</w:t>
      </w:r>
      <w:r w:rsidRPr="00D124C1">
        <w:rPr>
          <w:rFonts w:ascii="Times New Roman" w:hAnsi="Times New Roman" w:cs="Times New Roman"/>
          <w:b/>
          <w:bCs/>
          <w:lang w:val="uk-UA" w:eastAsia="uk-UA"/>
        </w:rPr>
        <w:tab/>
        <w:t>Хід виконання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18.4.1</w:t>
      </w:r>
      <w:r w:rsidRPr="00D124C1">
        <w:rPr>
          <w:rFonts w:ascii="Times New Roman" w:hAnsi="Times New Roman" w:cs="Times New Roman"/>
          <w:lang w:val="uk-UA" w:eastAsia="uk-UA"/>
        </w:rPr>
        <w:tab/>
        <w:t xml:space="preserve">Якщо в будь-який час хід робіт, які веде Підрядник, відставатиме від програми, передбаченої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18.2 (Програма виконання робіт), або стане очевидним, що таке відставання відбудеться, Підрядник, на вимогу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або Керівника проекту, підготує і представить Керівнику проекту переглянуту програму, що враховує обставини, що склалися, і повідомить Керівника проекту про заходи, вживаються для прискорення ходу робіт з тим, аби досягти Завершення робіт відповідно до Терміну завершення робіт, передбаченого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8.2 (Терміни завершення робіт), з врахуванням  будь-якого подовження термінів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40.1 або будь-якого періоду подовження термінів, щодо якого може бути досягнута домовленість між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18.5</w:t>
      </w:r>
      <w:r w:rsidRPr="00D124C1">
        <w:rPr>
          <w:rFonts w:ascii="Times New Roman" w:hAnsi="Times New Roman" w:cs="Times New Roman"/>
          <w:b/>
          <w:bCs/>
          <w:lang w:val="uk-UA" w:eastAsia="uk-UA"/>
        </w:rPr>
        <w:tab/>
        <w:t>Робочі процедури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18.5.1</w:t>
      </w:r>
      <w:r w:rsidRPr="00D124C1">
        <w:rPr>
          <w:rFonts w:ascii="Times New Roman" w:hAnsi="Times New Roman" w:cs="Times New Roman"/>
          <w:lang w:val="uk-UA" w:eastAsia="uk-UA"/>
        </w:rPr>
        <w:tab/>
        <w:t>Контракт виконується відповідно до Контрактної документації і процедур, наведених у Розділі VII (Форми і процедури) Контрактної документації.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Підрядник може виконувати Контракт відповідно до своїх власних стандартних планів і процедур в тій мірі, в якій вони не суперечать положенням даного Контракту.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19.</w:t>
      </w:r>
      <w:r w:rsidRPr="00D124C1">
        <w:rPr>
          <w:rFonts w:ascii="Times New Roman" w:hAnsi="Times New Roman" w:cs="Times New Roman"/>
          <w:b/>
          <w:bCs/>
          <w:lang w:val="uk-UA" w:eastAsia="uk-UA"/>
        </w:rPr>
        <w:tab/>
        <w:t>Субпідряди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19.1</w:t>
      </w:r>
      <w:r w:rsidRPr="00D124C1">
        <w:rPr>
          <w:rFonts w:ascii="Times New Roman" w:hAnsi="Times New Roman" w:cs="Times New Roman"/>
          <w:lang w:val="uk-UA" w:eastAsia="uk-UA"/>
        </w:rPr>
        <w:tab/>
        <w:t xml:space="preserve">У Додатку 5 (Перелік Субпідрядників) до Контракту зазначені основні види постачань або послуг, а також наведено перелік затверджених Субпідрядників за кожною позицією, в тому числі продавців. Якщо за будь--яким видом постачань Субпідрядники не передбачені, Підрядник підготує перелік Субпідрядників за </w:t>
      </w:r>
      <w:r w:rsidRPr="00D124C1">
        <w:rPr>
          <w:rFonts w:ascii="Times New Roman" w:hAnsi="Times New Roman" w:cs="Times New Roman"/>
          <w:lang w:val="uk-UA" w:eastAsia="uk-UA"/>
        </w:rPr>
        <w:lastRenderedPageBreak/>
        <w:t xml:space="preserve">такими видами постачань або послуг для включення їх у перелік. Підрядник має право періодично пропонувати будь-які доповнення до цього переліку або вилучення з нього. Підрядник представляє будь-який такий перелік або зміни до нього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на погодження у належний час з тим, аби не перешкодити ходу робіт на Об'єкті. Погодження такого переліку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не звільняє Підрядника від будь-</w:t>
      </w:r>
      <w:proofErr w:type="spellStart"/>
      <w:r w:rsidRPr="00D124C1">
        <w:rPr>
          <w:rFonts w:ascii="Times New Roman" w:hAnsi="Times New Roman" w:cs="Times New Roman"/>
          <w:lang w:val="uk-UA" w:eastAsia="uk-UA"/>
        </w:rPr>
        <w:t>яки</w:t>
      </w:r>
      <w:proofErr w:type="spellEnd"/>
      <w:r w:rsidRPr="00D124C1">
        <w:rPr>
          <w:rFonts w:ascii="Times New Roman" w:hAnsi="Times New Roman" w:cs="Times New Roman"/>
          <w:lang w:val="uk-UA" w:eastAsia="uk-UA"/>
        </w:rPr>
        <w:t xml:space="preserve"> з його зобов'язань,  обов'язків або відповідальності за цим Контрактом.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19.2</w:t>
      </w:r>
      <w:r w:rsidRPr="00D124C1">
        <w:rPr>
          <w:rFonts w:ascii="Times New Roman" w:hAnsi="Times New Roman" w:cs="Times New Roman"/>
          <w:lang w:val="uk-UA" w:eastAsia="uk-UA"/>
        </w:rPr>
        <w:tab/>
        <w:t xml:space="preserve">Підрядник обирає і залучає Субпідрядників за такими основними видами постачань і послуг, що включені до переліків, передбачених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19.1.</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19.3</w:t>
      </w:r>
      <w:r w:rsidRPr="00D124C1">
        <w:rPr>
          <w:rFonts w:ascii="Times New Roman" w:hAnsi="Times New Roman" w:cs="Times New Roman"/>
          <w:lang w:val="uk-UA" w:eastAsia="uk-UA"/>
        </w:rPr>
        <w:tab/>
        <w:t>Для тих видів постачань або частин Об'єкту, які не передбачені Додатком 5 (Перелік Субпідрядників), Підрядник має право залучати Субпідрядників на власний розсуд.</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20.</w:t>
      </w:r>
      <w:r w:rsidRPr="00D124C1">
        <w:rPr>
          <w:rFonts w:ascii="Times New Roman" w:hAnsi="Times New Roman" w:cs="Times New Roman"/>
          <w:b/>
          <w:bCs/>
          <w:lang w:val="uk-UA" w:eastAsia="uk-UA"/>
        </w:rPr>
        <w:tab/>
        <w:t>Проектно-конструкторські роботи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20.1</w:t>
      </w:r>
      <w:r w:rsidRPr="00D124C1">
        <w:rPr>
          <w:rFonts w:ascii="Times New Roman" w:hAnsi="Times New Roman" w:cs="Times New Roman"/>
          <w:b/>
          <w:bCs/>
          <w:lang w:val="uk-UA" w:eastAsia="uk-UA"/>
        </w:rPr>
        <w:tab/>
        <w:t>Специфікації і креслення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20.1.1</w:t>
      </w:r>
      <w:r w:rsidRPr="00D124C1">
        <w:rPr>
          <w:rFonts w:ascii="Times New Roman" w:hAnsi="Times New Roman" w:cs="Times New Roman"/>
          <w:lang w:val="uk-UA" w:eastAsia="uk-UA"/>
        </w:rPr>
        <w:tab/>
        <w:t xml:space="preserve">Підрядник здійснює первинне і робоче проектування і виконує конструкторські роботи відповідно до положень Контракту, а в разі відсутності конкретних вказівок, відповідно до визнаної практики проектно-конструкторських робіт.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Підрядник несе відповідальність за всі розбіжності, помилки і упущення в специфікаціях, кресленнях та іншій технічній документації, розробленій Підрядником, незалежно від того, були вони затверджені Керівником проекту чи ні, за умови, що ці розбіжності, помилки і упущення не є наслідком використання неточної інформації, наданої у письмовій формі Підряднику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або від імені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20.1.2</w:t>
      </w:r>
      <w:r w:rsidRPr="00D124C1">
        <w:rPr>
          <w:rFonts w:ascii="Times New Roman" w:hAnsi="Times New Roman" w:cs="Times New Roman"/>
          <w:lang w:val="uk-UA" w:eastAsia="uk-UA"/>
        </w:rPr>
        <w:tab/>
        <w:t xml:space="preserve">Підрядник має право відмовитися від відповідальності за будь-яке проектування, дані, креслення, специфікацію або інші документи або за будь-які їх зміни, представлені або визначені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або від його імені, шляхом надання повідомлення про таку відмову Керівнику проекту.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20.2</w:t>
      </w:r>
      <w:r w:rsidRPr="00D124C1">
        <w:rPr>
          <w:rFonts w:ascii="Times New Roman" w:hAnsi="Times New Roman" w:cs="Times New Roman"/>
          <w:b/>
          <w:bCs/>
          <w:lang w:val="uk-UA" w:eastAsia="uk-UA"/>
        </w:rPr>
        <w:tab/>
        <w:t>Норми і стандарти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20.2.1  У всіх випадках, коли в Контракті є посилання на норми і стандарти, відповідно до яких виконуватиметься Контракт, застосовуватися буде, за відсутності інших вказівок, редакція або відкоригована редакція норм і стандартів, що діяли в період за двадцять вісім (28) днів до дати подачі тендерної заявки. При виконанні Контракту будь-які зміни, внесені до цих норм і стандартів, застосовуються після їх погодження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розглядатимуться на підставі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39.</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20.3</w:t>
      </w:r>
      <w:r w:rsidRPr="00D124C1">
        <w:rPr>
          <w:rFonts w:ascii="Times New Roman" w:hAnsi="Times New Roman" w:cs="Times New Roman"/>
          <w:b/>
          <w:bCs/>
          <w:lang w:val="uk-UA" w:eastAsia="uk-UA"/>
        </w:rPr>
        <w:tab/>
        <w:t>Затвердження/розгляд технічної документації Керівником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20.3.1</w:t>
      </w:r>
      <w:r w:rsidRPr="00D124C1">
        <w:rPr>
          <w:rFonts w:ascii="Times New Roman" w:hAnsi="Times New Roman" w:cs="Times New Roman"/>
          <w:lang w:val="uk-UA" w:eastAsia="uk-UA"/>
        </w:rPr>
        <w:tab/>
        <w:t xml:space="preserve">Підрядник готує (або доручає це своїм Субпідрядникам) і представляє Керівнику проекту для затвердження або розгляду документи, перелік яких наведений у Додатку 7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відповідно до вимог ст.ЗУ18.2 (Програма виконання робіт).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Роботи на будь-якій частині Об'єкту,  яких стосується документація, що підлягає затвердженню Керівником проекту, виконуються лише після затвердження такої документації Керівником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Положення статей ЗУ з 20.3.2 до 20.3.7 (включно) застосовуються до документації, що підлягає затвердженню  Керівником проекту, але не застосовується до документації, що надається йому лише для розгляду.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20.3.2</w:t>
      </w:r>
      <w:r w:rsidRPr="00D124C1">
        <w:rPr>
          <w:rFonts w:ascii="Times New Roman" w:hAnsi="Times New Roman" w:cs="Times New Roman"/>
          <w:lang w:val="uk-UA" w:eastAsia="uk-UA"/>
        </w:rPr>
        <w:tab/>
        <w:t xml:space="preserve">Впродовж чотирнадцяти (14) днів з дати отримання Керівником проекту будь-якого документу, що підлягає затвердження Керівником проекту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20.3.1, він </w:t>
      </w:r>
      <w:r w:rsidRPr="00D124C1">
        <w:rPr>
          <w:rFonts w:ascii="Times New Roman" w:hAnsi="Times New Roman" w:cs="Times New Roman"/>
          <w:lang w:val="uk-UA" w:eastAsia="uk-UA"/>
        </w:rPr>
        <w:lastRenderedPageBreak/>
        <w:t>або повертає один примірник документу Підряднику із позначкою про затвердження, або письмово повідомляє Підрядника про незатвердження документу із зазначенням причин незатвердження і змін, пропонованих Керівником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Керівник проекту не зробить цього впродовж згаданих чотирнадцяти (14) днів, документ вважатиметься таким, що затверджений Керівником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20.3.3</w:t>
      </w:r>
      <w:r w:rsidRPr="00D124C1">
        <w:rPr>
          <w:rFonts w:ascii="Times New Roman" w:hAnsi="Times New Roman" w:cs="Times New Roman"/>
          <w:lang w:val="uk-UA" w:eastAsia="uk-UA"/>
        </w:rPr>
        <w:tab/>
        <w:t>Керівник проекту має право не затвердити будь-який документ лише на тій підставі, що цей документ не відповідає певному положенню Контракту або ж суперечить визнаній практиці виконання проектно-конструкторських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20.3.4</w:t>
      </w:r>
      <w:r w:rsidRPr="00D124C1">
        <w:rPr>
          <w:rFonts w:ascii="Times New Roman" w:hAnsi="Times New Roman" w:cs="Times New Roman"/>
          <w:lang w:val="uk-UA" w:eastAsia="uk-UA"/>
        </w:rPr>
        <w:tab/>
        <w:t>Якщо Керівник проекту не затверджує документ, Підрядник зобов'язаний внести до нього зміни і повторно направити Керівнику проекту згідно ст.ЗУ20.3.2. Якщо Керівник проекту затверджує документ за умови внесення до нього змін, Підрядник зобов'язаний внести необхідні зміни, після чого документ вважається затвердженим.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20.3.5</w:t>
      </w:r>
      <w:r w:rsidRPr="00D124C1">
        <w:rPr>
          <w:rFonts w:ascii="Times New Roman" w:hAnsi="Times New Roman" w:cs="Times New Roman"/>
          <w:lang w:val="uk-UA" w:eastAsia="uk-UA"/>
        </w:rPr>
        <w:tab/>
        <w:t xml:space="preserve">Якщо між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Підрядником виникає розбіжність у зв'язку із незатвердженням Керівником проекту будь-якого документу та/або будь-яких змін до нього, і ця розбіжність між сторонами не може бути врегульована впродовж розумного періоду часу, то її необхідно передати на розгляд Арбітра згідно ст. ЗУ 6.2 (Звернення до Арбітра). Якщо такий спір або розбіжність передається на розгляд Арбітра, то Керівник проекту зобов'язаний  надати вказівки щодо того, яким чином продовжувати  роботи за контрактом. Підрядник зобов'язаний продовжити виконання Контракту згідно вказівок Керівника проекту за умови, що, якщо Арбітр підтримав Підрядника в спорі і якщо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не направив повідомлення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6.2.1,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відшкодовує Підряднику усі додаткові витрати, пов'язані з виконанням таких вказівок, і звільнить його від відповідальності, пов'язаної із спором і виконанням вказівок згідно  рішення Арбітра, а Термін завершення робіт буде відповідно подовжений.</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20.3.6</w:t>
      </w:r>
      <w:r w:rsidRPr="00D124C1">
        <w:rPr>
          <w:rFonts w:ascii="Times New Roman" w:hAnsi="Times New Roman" w:cs="Times New Roman"/>
          <w:lang w:val="uk-UA" w:eastAsia="uk-UA"/>
        </w:rPr>
        <w:tab/>
        <w:t>Затвердження представленого Підрядником документа Керівником проекту із змінами або без них не звільняє Підрядника від будь-якої відповідальності за Контрактом, крім випадків, коли подальше невиконання яких-небудь робіт є наслідком змін, яких вимагав Керівник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20.3.7</w:t>
      </w:r>
      <w:r w:rsidRPr="00D124C1">
        <w:rPr>
          <w:rFonts w:ascii="Times New Roman" w:hAnsi="Times New Roman" w:cs="Times New Roman"/>
          <w:lang w:val="uk-UA" w:eastAsia="uk-UA"/>
        </w:rPr>
        <w:tab/>
        <w:t xml:space="preserve">Підрядник слідуватиме будь-якому затвердженому документу, за винятком випадків, коли Підрядник представив Керівнику проекту змінений документ і отримав від Керівника проекту затвердження цього зміненого документу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20.3.</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Керівник проекту вимагає внести будь-яку Зміну до вже затвердженого документа та/або в будь-який інший документ, пов'язаний з першим документом, то застосовуються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39 (Зміни в Об'єкті).</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21.</w:t>
      </w:r>
      <w:r w:rsidRPr="00D124C1">
        <w:rPr>
          <w:rFonts w:ascii="Times New Roman" w:hAnsi="Times New Roman" w:cs="Times New Roman"/>
          <w:b/>
          <w:bCs/>
          <w:lang w:val="uk-UA" w:eastAsia="uk-UA"/>
        </w:rPr>
        <w:tab/>
        <w:t>Закупівлі</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21.1</w:t>
      </w:r>
      <w:r w:rsidRPr="00D124C1">
        <w:rPr>
          <w:rFonts w:ascii="Times New Roman" w:hAnsi="Times New Roman" w:cs="Times New Roman"/>
          <w:b/>
          <w:bCs/>
          <w:lang w:val="uk-UA" w:eastAsia="uk-UA"/>
        </w:rPr>
        <w:tab/>
        <w:t>Матеріали та Обладнання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21.1.1</w:t>
      </w:r>
      <w:r w:rsidRPr="00D124C1">
        <w:rPr>
          <w:rFonts w:ascii="Times New Roman" w:hAnsi="Times New Roman" w:cs="Times New Roman"/>
          <w:lang w:val="uk-UA" w:eastAsia="uk-UA"/>
        </w:rPr>
        <w:tab/>
        <w:t xml:space="preserve">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14.2 Контракту, Підрядник без зволікання і організовано виготовить або закупить і доставить на Будівельний майданчик Матеріали та Обладнання  в повному обсязі.</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21.2</w:t>
      </w:r>
      <w:r w:rsidRPr="00D124C1">
        <w:rPr>
          <w:rFonts w:ascii="Times New Roman" w:hAnsi="Times New Roman" w:cs="Times New Roman"/>
          <w:b/>
          <w:bCs/>
          <w:lang w:val="uk-UA" w:eastAsia="uk-UA"/>
        </w:rPr>
        <w:tab/>
        <w:t xml:space="preserve">Устаткування і матеріали, що поставляються </w:t>
      </w:r>
      <w:r w:rsidRPr="00D124C1">
        <w:rPr>
          <w:rFonts w:ascii="Times New Roman" w:hAnsi="Times New Roman" w:cs="Times New Roman"/>
          <w:b/>
          <w:bCs/>
          <w:lang w:val="uk-UA" w:eastAsia="sv-SE"/>
        </w:rPr>
        <w:t>Замовником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21.2.1</w:t>
      </w:r>
      <w:r w:rsidRPr="00D124C1">
        <w:rPr>
          <w:rFonts w:ascii="Times New Roman" w:hAnsi="Times New Roman" w:cs="Times New Roman"/>
          <w:lang w:val="uk-UA" w:eastAsia="uk-UA"/>
        </w:rPr>
        <w:tab/>
        <w:t xml:space="preserve">Якщо в Додатку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Договору </w:t>
      </w:r>
      <w:proofErr w:type="spellStart"/>
      <w:r w:rsidRPr="00D124C1">
        <w:rPr>
          <w:rFonts w:ascii="Times New Roman" w:hAnsi="Times New Roman" w:cs="Times New Roman"/>
          <w:lang w:val="uk-UA" w:eastAsia="uk-UA"/>
        </w:rPr>
        <w:t>підряду</w:t>
      </w:r>
      <w:proofErr w:type="spellEnd"/>
      <w:r w:rsidRPr="00D124C1">
        <w:rPr>
          <w:rFonts w:ascii="Times New Roman" w:hAnsi="Times New Roman" w:cs="Times New Roman"/>
          <w:lang w:val="uk-UA" w:eastAsia="uk-UA"/>
        </w:rPr>
        <w:t xml:space="preserve"> передбачено постачання </w:t>
      </w:r>
      <w:r w:rsidRPr="00D124C1">
        <w:rPr>
          <w:rFonts w:ascii="Times New Roman" w:hAnsi="Times New Roman" w:cs="Times New Roman"/>
          <w:lang w:val="uk-UA" w:eastAsia="sv-SE"/>
        </w:rPr>
        <w:t>Замовником Підряднику</w:t>
      </w:r>
      <w:r w:rsidRPr="00D124C1">
        <w:rPr>
          <w:rFonts w:ascii="Times New Roman" w:hAnsi="Times New Roman" w:cs="Times New Roman"/>
          <w:lang w:val="uk-UA" w:eastAsia="uk-UA"/>
        </w:rPr>
        <w:t xml:space="preserve"> будь-яких механізмів, Устаткування або матеріалів, застосовуються наступні положення: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21.2.2</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на власний ризик і за власний рахунок транспортує кожну одиницю постачання на Будівельний майданчик або на узгоджене сторонами місце поблизу такого, і передає її Підряднику у строк, передбачений програмою Підрядника, на виконання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18.2 (Програма виконання робіт), якщо сторонами не погоджено інше.</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21.2.3</w:t>
      </w:r>
      <w:r w:rsidRPr="00D124C1">
        <w:rPr>
          <w:rFonts w:ascii="Times New Roman" w:hAnsi="Times New Roman" w:cs="Times New Roman"/>
          <w:lang w:val="uk-UA" w:eastAsia="uk-UA"/>
        </w:rPr>
        <w:tab/>
        <w:t xml:space="preserve">Після отримання такої одиниці постачання Підрядник здійснює її візуальний огляд і повідомляє Керівника проекту про будь-які виявлені дефекти, недоліки і некомплектність.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негайно усуває дефекти, недоліки і некомплектність або, на прохання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Підрядник, якщо це можливо і практично виправдано, усуває дефекти, недоліки і некомплектність за рахунок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Після проведення перевірки така одиниця постачання поступає на зберігання, під відповідальність і контроль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21.2.4</w:t>
      </w:r>
      <w:r w:rsidRPr="00D124C1">
        <w:rPr>
          <w:rFonts w:ascii="Times New Roman" w:hAnsi="Times New Roman" w:cs="Times New Roman"/>
          <w:lang w:val="uk-UA" w:eastAsia="uk-UA"/>
        </w:rPr>
        <w:tab/>
        <w:t xml:space="preserve">Положення цієї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21.2.3 застосовується до будь-якої одиниці постачання, доставленої для усунення некомплектності або дефекту або заміни дефектної одиниці постачання, а також до дефектних одиниць постачання, що були відремонтовані.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21.2.5</w:t>
      </w:r>
      <w:r w:rsidRPr="00D124C1">
        <w:rPr>
          <w:rFonts w:ascii="Times New Roman" w:hAnsi="Times New Roman" w:cs="Times New Roman"/>
          <w:lang w:val="uk-UA" w:eastAsia="uk-UA"/>
        </w:rPr>
        <w:tab/>
        <w:t xml:space="preserve">Вищезгадані обов'язки Підрядника і його зобов'язання щодо зберігання, дбання і контролю не звільняють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від відповідальності за будь-яку невиявлену некомплектність, недолік або дефект і не покладають на Підрядника будь-яку відповідальність за будь-які такі некомплектність, дефект або недолік, як передбачено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27 (Відповідальність за дефекти), так і за будь-яким іншим положенням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21.3</w:t>
      </w:r>
      <w:r w:rsidRPr="00D124C1">
        <w:rPr>
          <w:rFonts w:ascii="Times New Roman" w:hAnsi="Times New Roman" w:cs="Times New Roman"/>
          <w:b/>
          <w:bCs/>
          <w:lang w:val="uk-UA" w:eastAsia="uk-UA"/>
        </w:rPr>
        <w:tab/>
        <w:t>Транспортування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21.3.1</w:t>
      </w:r>
      <w:r w:rsidRPr="00D124C1">
        <w:rPr>
          <w:rFonts w:ascii="Times New Roman" w:hAnsi="Times New Roman" w:cs="Times New Roman"/>
          <w:lang w:val="uk-UA" w:eastAsia="uk-UA"/>
        </w:rPr>
        <w:tab/>
        <w:t>Підрядник, на власний ризик і за власний рахунок, транспортує на Будівельний майданчик Матеріали та Обладнання  для Об'єкту і Устаткування Підрядника тими транспортними засобами, які на його думку є відповідними з огляду на усі обставини.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21.3.2 Якщо Контрактом не передбачене інше,  Підрядник має право вибирати будь-який надійний засіб транспорту, що експлуатується будь-якою особою, для доставки Матеріалів та Обладнання  для Об'єкту і Устаткування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21.3.3</w:t>
      </w:r>
      <w:r w:rsidRPr="00D124C1">
        <w:rPr>
          <w:rFonts w:ascii="Times New Roman" w:hAnsi="Times New Roman" w:cs="Times New Roman"/>
          <w:lang w:val="uk-UA" w:eastAsia="uk-UA"/>
        </w:rPr>
        <w:tab/>
        <w:t xml:space="preserve">Після відправки кожної партії Матеріалів та Обладнання  для Об'єкту і Устаткування Підрядника, Підрядник повідомляє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телексом, факсимільним зв'язком, телеграфом або електронною поштою про склад відвантажених Матеріалів та Обладнання  для Об'єкту і Устаткування Підрядника, місце і транспортний засіб відправки, розрахунковий час і місце прибуття до країни, де знаходиться Будівельний майданчик, і за можливості – власне на Будівельник майданчик. Підрядник надає </w:t>
      </w:r>
      <w:r w:rsidRPr="00D124C1">
        <w:rPr>
          <w:rFonts w:ascii="Times New Roman" w:hAnsi="Times New Roman" w:cs="Times New Roman"/>
          <w:lang w:val="uk-UA" w:eastAsia="sv-SE"/>
        </w:rPr>
        <w:t xml:space="preserve">Замовнику </w:t>
      </w:r>
      <w:r w:rsidRPr="00D124C1">
        <w:rPr>
          <w:rFonts w:ascii="Times New Roman" w:hAnsi="Times New Roman" w:cs="Times New Roman"/>
          <w:lang w:val="uk-UA" w:eastAsia="uk-UA"/>
        </w:rPr>
        <w:t>відповідні вантажні документи, перелік яких погоджується сторонами.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21.3.4</w:t>
      </w:r>
      <w:r w:rsidRPr="00D124C1">
        <w:rPr>
          <w:rFonts w:ascii="Times New Roman" w:hAnsi="Times New Roman" w:cs="Times New Roman"/>
          <w:lang w:val="uk-UA" w:eastAsia="uk-UA"/>
        </w:rPr>
        <w:tab/>
        <w:t xml:space="preserve">Підрядник зобов'язаний за необхідності отримати дозволи органів влади на транспортування Матеріалів та Обладнання  для Об'єкту і Устаткування Підрядника на Будівельний майданчик. </w:t>
      </w:r>
      <w:r w:rsidRPr="00D124C1">
        <w:rPr>
          <w:rFonts w:ascii="Times New Roman" w:hAnsi="Times New Roman" w:cs="Times New Roman"/>
          <w:lang w:val="uk-UA" w:eastAsia="sv-SE"/>
        </w:rPr>
        <w:t>Замовник на вимогу Підрядника</w:t>
      </w:r>
      <w:r w:rsidRPr="00D124C1">
        <w:rPr>
          <w:rFonts w:ascii="Times New Roman" w:hAnsi="Times New Roman" w:cs="Times New Roman"/>
          <w:lang w:val="uk-UA" w:eastAsia="uk-UA"/>
        </w:rPr>
        <w:t xml:space="preserve"> вчасно і належним чином докладатиме своїх кращих зусиль для надання допомоги Підряднику в отриманні таких дозволів. Підрядник звільняє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від будь-яких претензій і вимог про відшкодування шкоди,  яка може бути завдана шляхам сполучення, мостам або іншим транспортним спорудам  при перевезенні Промислової установки, Устаткування для Об'єкту і Устаткування Підрядника на Будівельний майданчик.</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21.4</w:t>
      </w:r>
      <w:r w:rsidRPr="00D124C1">
        <w:rPr>
          <w:rFonts w:ascii="Times New Roman" w:hAnsi="Times New Roman" w:cs="Times New Roman"/>
          <w:b/>
          <w:bCs/>
          <w:lang w:val="uk-UA" w:eastAsia="uk-UA"/>
        </w:rPr>
        <w:tab/>
        <w:t>Розмитнення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21.4.1</w:t>
      </w:r>
      <w:r w:rsidRPr="00D124C1">
        <w:rPr>
          <w:rFonts w:ascii="Times New Roman" w:hAnsi="Times New Roman" w:cs="Times New Roman"/>
          <w:lang w:val="uk-UA" w:eastAsia="uk-UA"/>
        </w:rPr>
        <w:tab/>
        <w:t xml:space="preserve">Підрядник за власний рахунок приймає Матеріали та Обладнання  для Об'єкту і Устаткування Підрядника в пунктах ввезення (імпорту) вантажу на митну територію і здійснює митне оформлення і очищення з врахуванням зобов'язань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за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14.2, за умови, що Замовник вживає усі необхідні заходи, аби виконати вимоги законів або інших нормативно-правових актів, які вимагають будь-яких звернень або дій від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або від його імені. В разі виникнення затримки у митному очищенні не з вини Підрядника, Підрядник має право на подовження Терміну завершення робіт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40. </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22.</w:t>
      </w:r>
      <w:r w:rsidRPr="00D124C1">
        <w:rPr>
          <w:rFonts w:ascii="Times New Roman" w:hAnsi="Times New Roman" w:cs="Times New Roman"/>
          <w:b/>
          <w:bCs/>
          <w:lang w:val="uk-UA" w:eastAsia="uk-UA"/>
        </w:rPr>
        <w:tab/>
        <w:t>Монтажні роботи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22.1</w:t>
      </w:r>
      <w:r w:rsidRPr="00D124C1">
        <w:rPr>
          <w:rFonts w:ascii="Times New Roman" w:hAnsi="Times New Roman" w:cs="Times New Roman"/>
          <w:b/>
          <w:bCs/>
          <w:lang w:val="uk-UA" w:eastAsia="uk-UA"/>
        </w:rPr>
        <w:tab/>
        <w:t>Планування на місцевості/нагляд/робоча сила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ab/>
        <w:t xml:space="preserve">Реперна відмітка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22.1.1  Підрядник відповідає за правильну і належну установку Об'єкту по відношенню до відміток реперів, орієнтирів і ліній, повідомлених йому у письмовій формі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 xml:space="preserve">або від імені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у будь-який момент в процесі монтажу Об'єкту станеться помилка у розташуванні (позиціонуванні), рівні або поєднання частин Об'єкту, Підрядник відразу ж повідомить про це Керівника проекту і за власний рахунок негайно усуне її у спосіб, що задовольнить Керівника проекту. Якщо така помилка є наслідком надання Замовником або від його імені невірних даних, то вона підлягає усуненню за рахунок </w:t>
      </w:r>
      <w:r w:rsidRPr="00D124C1">
        <w:rPr>
          <w:rFonts w:ascii="Times New Roman" w:hAnsi="Times New Roman" w:cs="Times New Roman"/>
          <w:lang w:val="uk-UA" w:eastAsia="sv-SE"/>
        </w:rPr>
        <w:t>Замовника.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ab/>
        <w:t>Нагляд</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22.1.2</w:t>
      </w:r>
      <w:r w:rsidRPr="00D124C1">
        <w:rPr>
          <w:rFonts w:ascii="Times New Roman" w:hAnsi="Times New Roman" w:cs="Times New Roman"/>
          <w:lang w:val="uk-UA" w:eastAsia="uk-UA"/>
        </w:rPr>
        <w:tab/>
        <w:t>Підрядник забезпечує весь необхідний нагляд і контроль під час монтажу Об'єкту. Керівник будівництва або його заступник зобов'язані постійно знаходитися на Будівельному майданчику для здійснення постійного нагляду за монтажними роботами. Підрядник забезпечує виключно кваліфікований, технічно грамотний і досвідчений у виконанні відповідних функцій персонал, а також контролюючий персонал, здатний здійснювати адекватний (належний) контроль за виконуваною роботою.</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lang w:val="uk-UA" w:eastAsia="uk-UA"/>
        </w:rPr>
        <w:tab/>
      </w:r>
      <w:r w:rsidRPr="00D124C1">
        <w:rPr>
          <w:rFonts w:ascii="Times New Roman" w:hAnsi="Times New Roman" w:cs="Times New Roman"/>
          <w:b/>
          <w:bCs/>
          <w:lang w:val="uk-UA" w:eastAsia="uk-UA"/>
        </w:rPr>
        <w:t>Робоча сила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22.1.3  Підрядник забезпечує і використовує для монтажних робіт на Будівельному майданчику таку кваліфіковану, середньої кваліфікації і некваліфіковану робочу силу, яка необхідна для належного і своєчасного виконання Контракту. Підрядникові рекомендується використовувати місцеву робочу силу, що має необхідну кваліфікацію.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22.1.4</w:t>
      </w:r>
      <w:r w:rsidRPr="00D124C1">
        <w:rPr>
          <w:rFonts w:ascii="Times New Roman" w:hAnsi="Times New Roman" w:cs="Times New Roman"/>
          <w:lang w:val="uk-UA" w:eastAsia="uk-UA"/>
        </w:rPr>
        <w:tab/>
        <w:t>Якщо  Контрактом не передбачене інше, Підрядник відповідає за набір, транспортування, забезпечення житлом і харчуванням місцевої і іноземної робочої сили, потрібної для виконання Контракту, а також за усі видатки, пов'язані із цим.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22.1.5</w:t>
      </w:r>
      <w:r w:rsidRPr="00D124C1">
        <w:rPr>
          <w:rFonts w:ascii="Times New Roman" w:hAnsi="Times New Roman" w:cs="Times New Roman"/>
          <w:lang w:val="uk-UA" w:eastAsia="uk-UA"/>
        </w:rPr>
        <w:tab/>
        <w:t>Підрядник відповідає за отримання усіх необхідних дозволів і віз від відповідних органів влади для в'їзду робочої сили і персоналу до країни, в якій знаходиться Будівельний майданчик.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22.1.6</w:t>
      </w:r>
      <w:r w:rsidRPr="00D124C1">
        <w:rPr>
          <w:rFonts w:ascii="Times New Roman" w:hAnsi="Times New Roman" w:cs="Times New Roman"/>
          <w:lang w:val="uk-UA" w:eastAsia="uk-UA"/>
        </w:rPr>
        <w:tab/>
        <w:t xml:space="preserve">Підрядник за власний рахунок забезпечить засоби від'їзду всьому власному персоналу і персоналу Субпідрядників, що працює за Контрактом на Будівельному майданчику, для повернення у відповідні власні країни. Підрядник також забезпечить тимчасове утримання таких осіб на період з моменту припинення їх найму за Контрактом до дати їх запланованого від'їзду. Якщо Підрядник не </w:t>
      </w:r>
      <w:proofErr w:type="spellStart"/>
      <w:r w:rsidRPr="00D124C1">
        <w:rPr>
          <w:rFonts w:ascii="Times New Roman" w:hAnsi="Times New Roman" w:cs="Times New Roman"/>
          <w:lang w:val="uk-UA" w:eastAsia="uk-UA"/>
        </w:rPr>
        <w:t>надасть</w:t>
      </w:r>
      <w:proofErr w:type="spellEnd"/>
      <w:r w:rsidRPr="00D124C1">
        <w:rPr>
          <w:rFonts w:ascii="Times New Roman" w:hAnsi="Times New Roman" w:cs="Times New Roman"/>
          <w:lang w:val="uk-UA" w:eastAsia="uk-UA"/>
        </w:rPr>
        <w:t xml:space="preserve"> такі засоби транспорту і тимчасове утримання, все це може бути надано такому </w:t>
      </w:r>
      <w:r w:rsidRPr="00D124C1">
        <w:rPr>
          <w:rFonts w:ascii="Times New Roman" w:hAnsi="Times New Roman" w:cs="Times New Roman"/>
          <w:lang w:val="uk-UA" w:eastAsia="uk-UA"/>
        </w:rPr>
        <w:lastRenderedPageBreak/>
        <w:t xml:space="preserve">персоналу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з подальшим відшкодуванням Підрядником понесених витрат.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22.1.7</w:t>
      </w:r>
      <w:r w:rsidRPr="00D124C1">
        <w:rPr>
          <w:rFonts w:ascii="Times New Roman" w:hAnsi="Times New Roman" w:cs="Times New Roman"/>
          <w:lang w:val="uk-UA" w:eastAsia="uk-UA"/>
        </w:rPr>
        <w:tab/>
        <w:t>Під час виконання Контракту Підрядник зробить усе можливе для запобігання випадкам протиправної поведінки, безчинств і хуліганства серед свого персоналу і персоналу Субпідрядників.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22.1.8</w:t>
      </w:r>
      <w:r w:rsidRPr="00D124C1">
        <w:rPr>
          <w:rFonts w:ascii="Times New Roman" w:hAnsi="Times New Roman" w:cs="Times New Roman"/>
          <w:lang w:val="uk-UA" w:eastAsia="uk-UA"/>
        </w:rPr>
        <w:tab/>
        <w:t>У відносинах із власною робочою силою і робочою силою Субпідрядників, зайнятою за цим Контрактом або у зв'язку із ним, Підрядник буде з належною пошаною ставитися до усіх визнаних торжеств, офіційних свят, релігійних та інших звичаїв, а також всіх місцевих законів і правил, що стосуються найму робочої сили.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22.2</w:t>
      </w:r>
      <w:r w:rsidRPr="00D124C1">
        <w:rPr>
          <w:rFonts w:ascii="Times New Roman" w:hAnsi="Times New Roman" w:cs="Times New Roman"/>
          <w:b/>
          <w:bCs/>
          <w:lang w:val="uk-UA" w:eastAsia="uk-UA"/>
        </w:rPr>
        <w:tab/>
        <w:t>Устаткування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22.2.1</w:t>
      </w:r>
      <w:r w:rsidRPr="00D124C1">
        <w:rPr>
          <w:rFonts w:ascii="Times New Roman" w:hAnsi="Times New Roman" w:cs="Times New Roman"/>
          <w:lang w:val="uk-UA" w:eastAsia="uk-UA"/>
        </w:rPr>
        <w:tab/>
        <w:t>Все Устаткування Підрядника, доставлене ним на Будівельний майданчик, вважається таким, що призначене виключно для виконання Контракту. Підрядник не має права вивозити це устаткування з Будівельного майданчика без згоди Керівника проекту, якою підтверджується, що це устаткування надалі не потрібне для виконання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22.2.2</w:t>
      </w:r>
      <w:r w:rsidRPr="00D124C1">
        <w:rPr>
          <w:rFonts w:ascii="Times New Roman" w:hAnsi="Times New Roman" w:cs="Times New Roman"/>
          <w:lang w:val="uk-UA" w:eastAsia="uk-UA"/>
        </w:rPr>
        <w:tab/>
        <w:t xml:space="preserve">Якщо Контрактом не передбачене інше, після Закінчення робіт на Об'єкті Підрядник </w:t>
      </w:r>
      <w:proofErr w:type="spellStart"/>
      <w:r w:rsidRPr="00D124C1">
        <w:rPr>
          <w:rFonts w:ascii="Times New Roman" w:hAnsi="Times New Roman" w:cs="Times New Roman"/>
          <w:lang w:val="uk-UA" w:eastAsia="uk-UA"/>
        </w:rPr>
        <w:t>прибере</w:t>
      </w:r>
      <w:proofErr w:type="spellEnd"/>
      <w:r w:rsidRPr="00D124C1">
        <w:rPr>
          <w:rFonts w:ascii="Times New Roman" w:hAnsi="Times New Roman" w:cs="Times New Roman"/>
          <w:lang w:val="uk-UA" w:eastAsia="uk-UA"/>
        </w:rPr>
        <w:t xml:space="preserve"> з Будівельного майданчика все доставлене ним туди устаткування і зайві матеріали.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22.2.3</w:t>
      </w:r>
      <w:r w:rsidRPr="00D124C1">
        <w:rPr>
          <w:rFonts w:ascii="Times New Roman" w:hAnsi="Times New Roman" w:cs="Times New Roman"/>
          <w:lang w:val="uk-UA" w:eastAsia="uk-UA"/>
        </w:rPr>
        <w:tab/>
        <w:t xml:space="preserve">На вимогу Підрядника </w:t>
      </w:r>
      <w:r w:rsidRPr="00D124C1">
        <w:rPr>
          <w:rFonts w:ascii="Times New Roman" w:hAnsi="Times New Roman" w:cs="Times New Roman"/>
          <w:lang w:val="uk-UA" w:eastAsia="sv-SE"/>
        </w:rPr>
        <w:t>Замовник докладатиме своїх кращих зусиль</w:t>
      </w:r>
      <w:r w:rsidRPr="00D124C1">
        <w:rPr>
          <w:rFonts w:ascii="Times New Roman" w:hAnsi="Times New Roman" w:cs="Times New Roman"/>
          <w:lang w:val="uk-UA" w:eastAsia="uk-UA"/>
        </w:rPr>
        <w:t>, аби сприяти Підряднику у отриманні необхідних останньому дозволів місцевих або центральних властей на вивіз устаткування Підрядника, ввезеного ним для виконання Контракту і надалі не потрібного для цієї мети.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22.3</w:t>
      </w:r>
      <w:r w:rsidRPr="00D124C1">
        <w:rPr>
          <w:rFonts w:ascii="Times New Roman" w:hAnsi="Times New Roman" w:cs="Times New Roman"/>
          <w:b/>
          <w:bCs/>
          <w:lang w:val="uk-UA" w:eastAsia="uk-UA"/>
        </w:rPr>
        <w:tab/>
        <w:t>Правила і безпека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22.3.1</w:t>
      </w:r>
      <w:r w:rsidRPr="00D124C1">
        <w:rPr>
          <w:rFonts w:ascii="Times New Roman" w:hAnsi="Times New Roman" w:cs="Times New Roman"/>
          <w:lang w:val="uk-UA" w:eastAsia="uk-UA"/>
        </w:rPr>
        <w:tab/>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і Підрядник встановлюють правила, що визначають порядок, якого необхідно дотримуватися на Будівельному майданчику при виконанні Контракту, і слідуватимуть цим правилам. Підрядник готує пропоновані правила відносно порядку на Будівельному майданчику і направляє їх на твердження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а  копію - Керівнику проекту.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затверджує їх, якщо в нього відсутні обґрунтовані заперечення.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Ці правила включають положення щодо охорони і безпеки на Об'єкті, пропускного режиму, санітарного контролю, медичної допомоги, пожежної охорони, але не обмежуються ними.</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22.4</w:t>
      </w:r>
      <w:r w:rsidRPr="00D124C1">
        <w:rPr>
          <w:rFonts w:ascii="Times New Roman" w:hAnsi="Times New Roman" w:cs="Times New Roman"/>
          <w:b/>
          <w:bCs/>
          <w:lang w:val="uk-UA" w:eastAsia="uk-UA"/>
        </w:rPr>
        <w:tab/>
        <w:t>Можливість залучення інших підрядників</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22.4.1</w:t>
      </w:r>
      <w:r w:rsidRPr="00D124C1">
        <w:rPr>
          <w:rFonts w:ascii="Times New Roman" w:hAnsi="Times New Roman" w:cs="Times New Roman"/>
          <w:lang w:val="uk-UA" w:eastAsia="uk-UA"/>
        </w:rPr>
        <w:tab/>
        <w:t xml:space="preserve">На письмове прохання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або Керівника проекту Підрядник </w:t>
      </w:r>
      <w:proofErr w:type="spellStart"/>
      <w:r w:rsidRPr="00D124C1">
        <w:rPr>
          <w:rFonts w:ascii="Times New Roman" w:hAnsi="Times New Roman" w:cs="Times New Roman"/>
          <w:lang w:val="uk-UA" w:eastAsia="uk-UA"/>
        </w:rPr>
        <w:t>надасть</w:t>
      </w:r>
      <w:proofErr w:type="spellEnd"/>
      <w:r w:rsidRPr="00D124C1">
        <w:rPr>
          <w:rFonts w:ascii="Times New Roman" w:hAnsi="Times New Roman" w:cs="Times New Roman"/>
          <w:lang w:val="uk-UA" w:eastAsia="uk-UA"/>
        </w:rPr>
        <w:t xml:space="preserve"> розумну можливість вести роботи на Будівельному майданчику або поблизу  нього будь-яким іншим підрядникам, найнятим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22.4.2</w:t>
      </w:r>
      <w:r w:rsidRPr="00D124C1">
        <w:rPr>
          <w:rFonts w:ascii="Times New Roman" w:hAnsi="Times New Roman" w:cs="Times New Roman"/>
          <w:lang w:val="uk-UA" w:eastAsia="uk-UA"/>
        </w:rPr>
        <w:tab/>
        <w:t xml:space="preserve">Якщо Підрядник, після письмового звернення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або Керівника проекту, надає в користування іншим підрядникам дороги або дороги, за утримання і обслуговування яких відповідає Підрядник, дозволяє іншим підрядникам використовувати Устаткування Підрядника або надає будь-які інші послуги таким підрядникам, то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повністю компенсує Підряднику всі втрати або збитки, заподіяні або спричинені такими іншими підрядниками при користуванні всім вищезгаданим, і виплачує Підряднику розумну винагороду за використання його Устаткування або надані послуги.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22.4.3</w:t>
      </w:r>
      <w:r w:rsidRPr="00D124C1">
        <w:rPr>
          <w:rFonts w:ascii="Times New Roman" w:hAnsi="Times New Roman" w:cs="Times New Roman"/>
          <w:lang w:val="uk-UA" w:eastAsia="uk-UA"/>
        </w:rPr>
        <w:tab/>
        <w:t xml:space="preserve">Підрядник організовує свою роботу таким чином, щоб, за можливості, звести до мінімуму втручання в роботу інших підрядників. Керівник проекту вирішуватиме спірні виробничі питання, які можуть виникнути між Підрядником та іншими підрядниками і працівниками </w:t>
      </w:r>
      <w:r w:rsidRPr="00D124C1">
        <w:rPr>
          <w:rFonts w:ascii="Times New Roman" w:hAnsi="Times New Roman" w:cs="Times New Roman"/>
          <w:lang w:val="uk-UA" w:eastAsia="sv-SE"/>
        </w:rPr>
        <w:t>Замовника при виконанні ними їх функцій</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22.4.4</w:t>
      </w:r>
      <w:r w:rsidRPr="00D124C1">
        <w:rPr>
          <w:rFonts w:ascii="Times New Roman" w:hAnsi="Times New Roman" w:cs="Times New Roman"/>
          <w:lang w:val="uk-UA" w:eastAsia="uk-UA"/>
        </w:rPr>
        <w:tab/>
        <w:t>Підрядник невідкладно повідомляє Керівника проекту про будь-які недоліки в роботі інших підрядників, які можуть позначитися на роботі Підрядника. Керівник проекту після огляду Об'єкту визначає заходи, якщо такі є необхідними, для виправлення ситуації. Рішення Керівника проекту є обов'язковими для Підрядника.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22.5</w:t>
      </w:r>
      <w:r w:rsidRPr="00D124C1">
        <w:rPr>
          <w:rFonts w:ascii="Times New Roman" w:hAnsi="Times New Roman" w:cs="Times New Roman"/>
          <w:b/>
          <w:bCs/>
          <w:lang w:val="uk-UA" w:eastAsia="uk-UA"/>
        </w:rPr>
        <w:tab/>
        <w:t>Аварійні роботи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22.5.1</w:t>
      </w:r>
      <w:r w:rsidRPr="00D124C1">
        <w:rPr>
          <w:rFonts w:ascii="Times New Roman" w:hAnsi="Times New Roman" w:cs="Times New Roman"/>
          <w:lang w:val="uk-UA" w:eastAsia="uk-UA"/>
        </w:rPr>
        <w:tab/>
        <w:t>Якщо через надзвичайні обставини, що виникли у зв'язку з виконанням Контракту або під час його виконання, необхідно виконати термінові захисні або відновні роботи з метою запобігти    завданню шкоди Об'єкту, Підрядник невідкладно виконує такі роботи.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Підрядник не в змозі або не бажає невідкладно виконати такі роботи,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виконує їх сам або організовує виконання таких робіт з метою запобігти завданню шкоди Об'єкту. В цьому випадку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так скоро, як це можливо, після виникнення надзвичайної ситуації, письмово повідомляє про неї Підрядника із зазначенням вжитих заходів та причин для їх вжиття. Якщо роботи, виконані </w:t>
      </w:r>
      <w:r w:rsidRPr="00D124C1">
        <w:rPr>
          <w:rFonts w:ascii="Times New Roman" w:hAnsi="Times New Roman" w:cs="Times New Roman"/>
          <w:lang w:val="uk-UA" w:eastAsia="sv-SE"/>
        </w:rPr>
        <w:t>Замовником або які доведеться виконати Замовнику</w:t>
      </w:r>
      <w:r w:rsidRPr="00D124C1">
        <w:rPr>
          <w:rFonts w:ascii="Times New Roman" w:hAnsi="Times New Roman" w:cs="Times New Roman"/>
          <w:lang w:val="uk-UA" w:eastAsia="uk-UA"/>
        </w:rPr>
        <w:t xml:space="preserve">, за умовами Контракту є такими, що підлягають виконанню Підрядником за власний рахунок, останній відшкодовує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розумні витрати, які той поніс у зв'язку з цим. У іншому випадку вартість таких аварійних робіт покладається на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22.6</w:t>
      </w:r>
      <w:r w:rsidRPr="00D124C1">
        <w:rPr>
          <w:rFonts w:ascii="Times New Roman" w:hAnsi="Times New Roman" w:cs="Times New Roman"/>
          <w:b/>
          <w:bCs/>
          <w:lang w:val="uk-UA" w:eastAsia="uk-UA"/>
        </w:rPr>
        <w:tab/>
        <w:t>Підтримка порядку на Будівельному майданчику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Розчищання Будівельного майданчика в Ході виконання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22.6.1</w:t>
      </w:r>
      <w:r w:rsidRPr="00D124C1">
        <w:rPr>
          <w:rFonts w:ascii="Times New Roman" w:hAnsi="Times New Roman" w:cs="Times New Roman"/>
          <w:lang w:val="uk-UA" w:eastAsia="uk-UA"/>
        </w:rPr>
        <w:tab/>
        <w:t>В ході виконання Контракту Підрядник стежить за тим, аби на Будівельному майданчику не знаходилося нічого зайвого, складує або прибирає непотрібні матеріали, вивозить устаткування, що вийшло з ладу,  будівельне сміття, тимчасові конструкції і устаткування Підрядника, яке більше не потрібне для виконання Контракту.</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Прибирання Будівельного майданчика після Завершення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22.6.2</w:t>
      </w:r>
      <w:r w:rsidRPr="00D124C1">
        <w:rPr>
          <w:rFonts w:ascii="Times New Roman" w:hAnsi="Times New Roman" w:cs="Times New Roman"/>
          <w:lang w:val="uk-UA" w:eastAsia="uk-UA"/>
        </w:rPr>
        <w:tab/>
        <w:t>Після Завершення всіх робіт на Об'єкті Підрядник очистить Майданчик від всього устатковування, що вийшло з ладу, будь-якого будівельного та іншого сміття і залишить його і Об'єкт в охайному і безпечному стані.</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22.7</w:t>
      </w:r>
      <w:r w:rsidRPr="00D124C1">
        <w:rPr>
          <w:rFonts w:ascii="Times New Roman" w:hAnsi="Times New Roman" w:cs="Times New Roman"/>
          <w:b/>
          <w:bCs/>
          <w:lang w:val="uk-UA" w:eastAsia="uk-UA"/>
        </w:rPr>
        <w:tab/>
        <w:t>Охорона, освітлення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22.7.1</w:t>
      </w:r>
      <w:r w:rsidRPr="00D124C1">
        <w:rPr>
          <w:rFonts w:ascii="Times New Roman" w:hAnsi="Times New Roman" w:cs="Times New Roman"/>
          <w:lang w:val="uk-UA" w:eastAsia="uk-UA"/>
        </w:rPr>
        <w:tab/>
        <w:t xml:space="preserve">Підрядник за власний рахунок забезпечить і буде утримувати освітлення, огорожі і охорону там і тоді, де і коли це необхідно для належного ведення робіт і захисту Об'єкту або для безпеки власників або користувачів прилеглої власності і громадської безпеки. </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22.8</w:t>
      </w:r>
      <w:r w:rsidRPr="00D124C1">
        <w:rPr>
          <w:rFonts w:ascii="Times New Roman" w:hAnsi="Times New Roman" w:cs="Times New Roman"/>
          <w:b/>
          <w:bCs/>
          <w:lang w:val="uk-UA" w:eastAsia="uk-UA"/>
        </w:rPr>
        <w:tab/>
        <w:t>Робота в нічний час і у святкові дні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22.8.1</w:t>
      </w:r>
      <w:r w:rsidRPr="00D124C1">
        <w:rPr>
          <w:rFonts w:ascii="Times New Roman" w:hAnsi="Times New Roman" w:cs="Times New Roman"/>
          <w:lang w:val="uk-UA" w:eastAsia="uk-UA"/>
        </w:rPr>
        <w:tab/>
        <w:t xml:space="preserve">Якщо Контрактом не передбачене інше, роботи не проводяться у нічний час і у дні офіційних свят країни, де знаходиться Будівельний майданчик, без попередньої письмової згоди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крім випадків, коли проведення робіт  є необхідним з міркувань безпеки Об'єкту, або захисту життя, або запобігання шкоди майну, про що Підрядник негайно повідомляє Керівника проекту за умови, що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w:t>
      </w:r>
      <w:r w:rsidRPr="00D124C1">
        <w:rPr>
          <w:rFonts w:ascii="Times New Roman" w:hAnsi="Times New Roman" w:cs="Times New Roman"/>
          <w:lang w:val="uk-UA" w:eastAsia="uk-UA"/>
        </w:rPr>
        <w:lastRenderedPageBreak/>
        <w:t>22.8.1 не стосуються робіт, які зазвичай провадяться вахтовим методом або у дві зміни.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22.8.2</w:t>
      </w:r>
      <w:r w:rsidRPr="00D124C1">
        <w:rPr>
          <w:rFonts w:ascii="Times New Roman" w:hAnsi="Times New Roman" w:cs="Times New Roman"/>
          <w:lang w:val="uk-UA" w:eastAsia="uk-UA"/>
        </w:rPr>
        <w:tab/>
        <w:t xml:space="preserve">Не зважаючи на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22.8.1 і ЗУ 22.1.3, у разі, якщо Підрядник вважає за необхідне виконання робіт у нічний час або у святкові дні, аби не відстати від графіка Виконання робіт, і звертається із цього приводу до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останній зобов'язаний не відмовляти у наданні  згоди на це без поважних причин.</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23.</w:t>
      </w:r>
      <w:r w:rsidRPr="00D124C1">
        <w:rPr>
          <w:rFonts w:ascii="Times New Roman" w:hAnsi="Times New Roman" w:cs="Times New Roman"/>
          <w:b/>
          <w:bCs/>
          <w:lang w:val="uk-UA" w:eastAsia="uk-UA"/>
        </w:rPr>
        <w:tab/>
        <w:t>Випробування і інспекції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23.1</w:t>
      </w:r>
      <w:r w:rsidRPr="00D124C1">
        <w:rPr>
          <w:rFonts w:ascii="Times New Roman" w:hAnsi="Times New Roman" w:cs="Times New Roman"/>
          <w:lang w:val="uk-UA" w:eastAsia="uk-UA"/>
        </w:rPr>
        <w:tab/>
        <w:t>Підрядник за власний рахунок здійснює в місці виготовлення та/або на Будівельному майданчику всі випробування і інспекції Матеріалів та Обладнання і будь-якої частини Об'єкту відповідно до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23.2</w:t>
      </w:r>
      <w:r w:rsidRPr="00D124C1">
        <w:rPr>
          <w:rFonts w:ascii="Times New Roman" w:hAnsi="Times New Roman" w:cs="Times New Roman"/>
          <w:lang w:val="uk-UA" w:eastAsia="uk-UA"/>
        </w:rPr>
        <w:tab/>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і Керівник проекту або їх представники мають право бути присутніми при проведенні таких випробувань та/або інспекцій за умови, 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несе всі витрати у зв'язку з такою присутністю, включаючи, але не лише, всі видатки на відрядження.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23.3</w:t>
      </w:r>
      <w:r w:rsidRPr="00D124C1">
        <w:rPr>
          <w:rFonts w:ascii="Times New Roman" w:hAnsi="Times New Roman" w:cs="Times New Roman"/>
          <w:lang w:val="uk-UA" w:eastAsia="uk-UA"/>
        </w:rPr>
        <w:tab/>
        <w:t xml:space="preserve">Коли Підрядник готовий до проведення випробувань та/або інспекції, він завчасно повідомляє Керівника проекту про це із зазначенням місця і часу їх проведення. Підрядник отримає від відповідної третьої особи або виробника усі необхідні дозволи або згоду на присутність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і Керівника проекту (або їх представників) при випробуванні та/або інспекції.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23.4</w:t>
      </w:r>
      <w:r w:rsidRPr="00D124C1">
        <w:rPr>
          <w:rFonts w:ascii="Times New Roman" w:hAnsi="Times New Roman" w:cs="Times New Roman"/>
          <w:lang w:val="uk-UA" w:eastAsia="uk-UA"/>
        </w:rPr>
        <w:tab/>
        <w:t>Підрядник направляє Керівнику проекту завірений акт результатів випробувань та/або інспекції.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або Керівник проекту (або їх представники) не можуть бути присутніми на випробуваннях та/або інспекції, або якщо досягнута домовленість між сторонами про те, що присутність цих осіб необов'язкова, Підрядник має право проводити ці випробування та/або інспекцію у відсутності цих осіб, також має право направити завірений акт результатів випробувань та/або інспекції Керівнику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23.5</w:t>
      </w:r>
      <w:r w:rsidRPr="00D124C1">
        <w:rPr>
          <w:rFonts w:ascii="Times New Roman" w:hAnsi="Times New Roman" w:cs="Times New Roman"/>
          <w:lang w:val="uk-UA" w:eastAsia="uk-UA"/>
        </w:rPr>
        <w:tab/>
        <w:t>Керівник проекту має право вимагати від Підрядника проведення випробування та/або інспекції, які не вимагаються за Контрактом за умови, що витрати і видатки (в розумних межах), що виникли при проведенні таких випробувань та/або інспекцій, додаються до Суми Контракту. Крім того, якщо проведення такого випробування та/або інспекції уповільнює хід робіт на Об'єкті та/або виконання Підрядником інших зобов'язань за Контрактом, Термін завершення робіт та строк (час) виконання інших зобов'язань, що зазнали впливу вищезазначених обставин, відповідно подовжується.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23.6</w:t>
      </w:r>
      <w:r w:rsidRPr="00D124C1">
        <w:rPr>
          <w:rFonts w:ascii="Times New Roman" w:hAnsi="Times New Roman" w:cs="Times New Roman"/>
          <w:lang w:val="uk-UA" w:eastAsia="uk-UA"/>
        </w:rPr>
        <w:tab/>
        <w:t xml:space="preserve">Якщо Матеріали та Обладнання  або будь-яка частина Об'єкту демонструють негативні результати за підсумками випробувань та/або інспекції, Підрядник виправляє або замінює такі Матеріали та Обладнання  або частину Об'єкту і повторно проводить випробування та/або інспекцію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23.3.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23.7</w:t>
      </w:r>
      <w:r w:rsidRPr="00D124C1">
        <w:rPr>
          <w:rFonts w:ascii="Times New Roman" w:hAnsi="Times New Roman" w:cs="Times New Roman"/>
          <w:lang w:val="uk-UA" w:eastAsia="uk-UA"/>
        </w:rPr>
        <w:tab/>
        <w:t>Якщо між сторонами виникають спори або розбіжності у зв'язку з проведенням випробувань та/або інспекції Промислової установки і Устаткування або частини Об'єкту, які не можуть бути залагоджені впродовж розумного проміжку часу, відповідні питання можуть бути передані на розгляд Арбітру згідно ст.ЗУ6.1 (Передача на розгляд Арбітрові) цього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23.8</w:t>
      </w:r>
      <w:r w:rsidRPr="00D124C1">
        <w:rPr>
          <w:rFonts w:ascii="Times New Roman" w:hAnsi="Times New Roman" w:cs="Times New Roman"/>
          <w:lang w:val="uk-UA" w:eastAsia="uk-UA"/>
        </w:rPr>
        <w:tab/>
        <w:t xml:space="preserve">Підрядник в будь-який розумний час забезпечує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і Керівнику проекту за рахунок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 доступ  в будь-яке місце, де виготовляються або Матеріали та </w:t>
      </w:r>
      <w:r w:rsidRPr="00D124C1">
        <w:rPr>
          <w:rFonts w:ascii="Times New Roman" w:hAnsi="Times New Roman" w:cs="Times New Roman"/>
          <w:lang w:val="uk-UA" w:eastAsia="uk-UA"/>
        </w:rPr>
        <w:lastRenderedPageBreak/>
        <w:t>Обладнання , для перевірки ходу і способу виготовлення або монтажу за умови, що Керівник проекту  завчасно повідомляє про це Підрядника.</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23.9</w:t>
      </w:r>
      <w:r w:rsidRPr="00D124C1">
        <w:rPr>
          <w:rFonts w:ascii="Times New Roman" w:hAnsi="Times New Roman" w:cs="Times New Roman"/>
          <w:lang w:val="uk-UA" w:eastAsia="uk-UA"/>
        </w:rPr>
        <w:tab/>
        <w:t xml:space="preserve">Підрядник визнає, що ані проведення випробувань та/або інспекції Матеріалів та Обладнання  або частини Об'єкту, ані присутність </w:t>
      </w:r>
      <w:r w:rsidRPr="00D124C1">
        <w:rPr>
          <w:rFonts w:ascii="Times New Roman" w:hAnsi="Times New Roman" w:cs="Times New Roman"/>
          <w:lang w:val="uk-UA" w:eastAsia="sv-SE"/>
        </w:rPr>
        <w:t xml:space="preserve">Замовника </w:t>
      </w:r>
      <w:r w:rsidRPr="00D124C1">
        <w:rPr>
          <w:rFonts w:ascii="Times New Roman" w:hAnsi="Times New Roman" w:cs="Times New Roman"/>
          <w:lang w:val="uk-UA" w:eastAsia="uk-UA"/>
        </w:rPr>
        <w:t xml:space="preserve">або Керівника проекту, ані видача акту про проведення випробувань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23.4, не звільняють Підрядника від будь-яких інших його зобов'язань за Контрактом.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23.10</w:t>
      </w:r>
      <w:r w:rsidRPr="00D124C1">
        <w:rPr>
          <w:rFonts w:ascii="Times New Roman" w:hAnsi="Times New Roman" w:cs="Times New Roman"/>
          <w:lang w:val="uk-UA" w:eastAsia="uk-UA"/>
        </w:rPr>
        <w:tab/>
        <w:t>Жодна з частин Об'єкту або фундаментів на будівельному майданчику не буде закрита без проведення випробувань та/або інспекції, передбачених Контрактом. Підрядник завчасно повідомить Керівника проекту про готовність або майбутню готовність до випробування та/або інспекції тієї або іншої частини Об'єкту або фундаментів; проведення такого випробування та/або інспекції і повідомлення здійснюються відповідно до положень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23.11</w:t>
      </w:r>
      <w:r w:rsidRPr="00D124C1">
        <w:rPr>
          <w:rFonts w:ascii="Times New Roman" w:hAnsi="Times New Roman" w:cs="Times New Roman"/>
          <w:lang w:val="uk-UA" w:eastAsia="uk-UA"/>
        </w:rPr>
        <w:tab/>
        <w:t xml:space="preserve">Підрядник відкриє будь-яку частину Об'єкту або фундаментів або створить "вікна" для їх огляду або доступу до них на періодичні вимоги Керівника проекту, а потім </w:t>
      </w:r>
      <w:proofErr w:type="spellStart"/>
      <w:r w:rsidRPr="00D124C1">
        <w:rPr>
          <w:rFonts w:ascii="Times New Roman" w:hAnsi="Times New Roman" w:cs="Times New Roman"/>
          <w:lang w:val="uk-UA" w:eastAsia="uk-UA"/>
        </w:rPr>
        <w:t>закриє</w:t>
      </w:r>
      <w:proofErr w:type="spellEnd"/>
      <w:r w:rsidRPr="00D124C1">
        <w:rPr>
          <w:rFonts w:ascii="Times New Roman" w:hAnsi="Times New Roman" w:cs="Times New Roman"/>
          <w:lang w:val="uk-UA" w:eastAsia="uk-UA"/>
        </w:rPr>
        <w:t xml:space="preserve"> і відповідним чином відновить таку частину або частини.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якась частина Об'єкту або фундаментів була закрита на Будівельному майданчику у зв'язку з тим, що вона відповідає вимогам ЗУ 23.10 і роботи на ній виконані згідно умов Контракту, витрати по розкриттю, створенню "вікон" для огляду і доступу і подальшому закриттю і відновленню несе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а Термін завершення робіт буде відповідно відкоригований з врахуванням часу, на який виконання зобов'язань Підрядника за Контрактом було уповільнено або відкладено для виконання вищезгаданого.</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24.</w:t>
      </w:r>
      <w:r w:rsidRPr="00D124C1">
        <w:rPr>
          <w:rFonts w:ascii="Times New Roman" w:hAnsi="Times New Roman" w:cs="Times New Roman"/>
          <w:b/>
          <w:bCs/>
          <w:lang w:val="uk-UA" w:eastAsia="uk-UA"/>
        </w:rPr>
        <w:tab/>
        <w:t>Завершення робіт</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24.1</w:t>
      </w:r>
      <w:r w:rsidRPr="00D124C1">
        <w:rPr>
          <w:rFonts w:ascii="Times New Roman" w:hAnsi="Times New Roman" w:cs="Times New Roman"/>
          <w:lang w:val="uk-UA" w:eastAsia="uk-UA"/>
        </w:rPr>
        <w:tab/>
        <w:t xml:space="preserve">Щойно на думку Підрядника, Об'єкт або будь-яка його частина завершені механічно і структурно і знаходитимуться в чистому, охайному вигляді відповідно до Технічних умов, за винятком незначних моментів, що істотно не впливають на експлуатацію або безпеку Об'єкту, Підрядник письмово повідомляє про це </w:t>
      </w:r>
      <w:r w:rsidRPr="00D124C1">
        <w:rPr>
          <w:rFonts w:ascii="Times New Roman" w:hAnsi="Times New Roman" w:cs="Times New Roman"/>
          <w:lang w:val="uk-UA" w:eastAsia="sv-SE"/>
        </w:rPr>
        <w:t xml:space="preserve">Замовника.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24.2</w:t>
      </w:r>
      <w:r w:rsidRPr="00D124C1">
        <w:rPr>
          <w:rFonts w:ascii="Times New Roman" w:hAnsi="Times New Roman" w:cs="Times New Roman"/>
          <w:lang w:val="uk-UA" w:eastAsia="uk-UA"/>
        </w:rPr>
        <w:tab/>
        <w:t xml:space="preserve">Впродовж семи (7) днів після отримання повідомлення Підрядника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24.1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 xml:space="preserve">забезпечує експлуатаційний і обслуговуючий персонал, як передбачено Додатком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до Контракту, для проведення передпускових операцій на Об'єкті або будь-якій його частині.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Згідно з Додатком 6 (Об'єм робіт і постачань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до Контракту,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впродовж тих же семи (7) днів також забезпечує сировинні матеріали, комунікації, змащувальні матеріали, хімікати, каталізатори, технічні засоби, послуги і все інше, необхідне для проведення передпускових операцій на Об'єкті або його частині.</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24.3</w:t>
      </w:r>
      <w:r w:rsidRPr="00D124C1">
        <w:rPr>
          <w:rFonts w:ascii="Times New Roman" w:hAnsi="Times New Roman" w:cs="Times New Roman"/>
          <w:lang w:val="uk-UA" w:eastAsia="uk-UA"/>
        </w:rPr>
        <w:tab/>
        <w:t xml:space="preserve">Після забезпечення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експлуатаційного і обслуговуючого персоналу, а також сировинних матеріалів, комунікацій, змащувальних матеріалів, хімікатів, каталізаторів, технічних засобів, послуг і всього іншого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24.2 і як тільки це буде практично можливо, Підрядник приступає до передпускових операцій на Об'єкті або його відповідній частині в порядку підготовки до Введення в експлуатацію.</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24.4</w:t>
      </w:r>
      <w:r w:rsidRPr="00D124C1">
        <w:rPr>
          <w:rFonts w:ascii="Times New Roman" w:hAnsi="Times New Roman" w:cs="Times New Roman"/>
          <w:lang w:val="uk-UA" w:eastAsia="uk-UA"/>
        </w:rPr>
        <w:tab/>
        <w:t>Щойно на думку Підрядника завершені всі роботи, пов'язані з проведенням передпускових операцій, і Об'єкт або будь-які його частини готові до Введення в експлуатацію, Підрядник письмово повідомляє про це Керівника проекту.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24.5</w:t>
      </w:r>
      <w:r w:rsidRPr="00D124C1">
        <w:rPr>
          <w:rFonts w:ascii="Times New Roman" w:hAnsi="Times New Roman" w:cs="Times New Roman"/>
          <w:lang w:val="uk-UA" w:eastAsia="uk-UA"/>
        </w:rPr>
        <w:tab/>
        <w:t xml:space="preserve">Впродовж чотирнадцяти (14) днів з дати отримання повідомлення Підрядника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24.4 Керівник проекту або видає Акт про завершення робіт, передбачений Розділом VII (Форми і процедури), який підтверджує, що Об'єкт або його частина завершені станом на дату відправлення повідомлення Підрядника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24.4, або письмово повідомляє Підрядника про будь-які дефекти та/або недоліки.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Керівник проекту повідомляє Підрядника про будь-які дефекти та/або недоліки, Підрядник усуває їх і повторно здійснює процедуру, передбачену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24.4.</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на думку Керівника проекту Об'єкт або його частина є такими, що досягли Завершення, то він впродовж семи (7) днів після отримання повторного повідомлення Підрядника, видає Акт про завершення робіт, який стверджує, що Об'єкт або його частина досягли Завершення станом на дату відправлення повторного повідомлення Підрядника. </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 xml:space="preserve">              Якщо на думку Керівника проекту Об'єкт або його частина не досягли Завершення, він письмово повідомляє Підрядника про дефекти та/або недоліки впродовж семи (7) днів з дати отримання повторного повідомлення Підрядника, а вищезгадана процедура повторюється.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24.6</w:t>
      </w:r>
      <w:r w:rsidRPr="00D124C1">
        <w:rPr>
          <w:rFonts w:ascii="Times New Roman" w:hAnsi="Times New Roman" w:cs="Times New Roman"/>
          <w:lang w:val="uk-UA" w:eastAsia="uk-UA"/>
        </w:rPr>
        <w:tab/>
        <w:t xml:space="preserve">Якщо Керівник проекту не видає Акт про завершення робіт і не повідомляє Підрядника про дефекти та/або недоліки впродовж чотирнадцяти (14) днів з дати отримання повідомлення Підрядника відповідно до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24.4 або впродовж семи (7) днів з дати отримання повторного повідомлення Підрядника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24.5, або ж, якщо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використовує Об'єкт або його частину, вважається, що Об'єкт або його відповідна частина досягли Завершення станом на дату повідомлення або повторного повідомлення Підрядника або, залежно від випадку, станом на дату початку використання Об'єкту </w:t>
      </w:r>
      <w:r w:rsidRPr="00D124C1">
        <w:rPr>
          <w:rFonts w:ascii="Times New Roman" w:hAnsi="Times New Roman" w:cs="Times New Roman"/>
          <w:lang w:val="uk-UA" w:eastAsia="sv-SE"/>
        </w:rPr>
        <w:t>Замовником.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24.7</w:t>
      </w:r>
      <w:r w:rsidRPr="00D124C1">
        <w:rPr>
          <w:rFonts w:ascii="Times New Roman" w:hAnsi="Times New Roman" w:cs="Times New Roman"/>
          <w:lang w:val="uk-UA" w:eastAsia="uk-UA"/>
        </w:rPr>
        <w:tab/>
        <w:t xml:space="preserve">Відразу ж після Завершення робіт Підрядник усуває дрібні недоробки, що все ще залишаються, з тим, аби Об'єкт повністю відповідав вимогам Контракту. Якщо цього не відбудеться,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здійснить необхідне для Завершення Об'єкту, і утримає з сум, що підлягають виплаті Підряднику, вартість усунення недоробок.</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24.8</w:t>
      </w:r>
      <w:r w:rsidRPr="00D124C1">
        <w:rPr>
          <w:rFonts w:ascii="Times New Roman" w:hAnsi="Times New Roman" w:cs="Times New Roman"/>
          <w:lang w:val="uk-UA" w:eastAsia="uk-UA"/>
        </w:rPr>
        <w:tab/>
        <w:t xml:space="preserve">Після Завершення  </w:t>
      </w:r>
      <w:r w:rsidRPr="00D124C1">
        <w:rPr>
          <w:rFonts w:ascii="Times New Roman" w:hAnsi="Times New Roman" w:cs="Times New Roman"/>
          <w:lang w:val="uk-UA" w:eastAsia="sv-SE"/>
        </w:rPr>
        <w:t xml:space="preserve">Замовник </w:t>
      </w:r>
      <w:r w:rsidRPr="00D124C1">
        <w:rPr>
          <w:rFonts w:ascii="Times New Roman" w:hAnsi="Times New Roman" w:cs="Times New Roman"/>
          <w:lang w:val="uk-UA" w:eastAsia="uk-UA"/>
        </w:rPr>
        <w:t>несе відповідальність за збереження Об'єкту або відповідної його частини, включаючи ризик втрати або завдання шкоди, а надалі приймає Об'єкт або відповідну його частину.</w:t>
      </w:r>
    </w:p>
    <w:p w:rsidR="0076140A" w:rsidRPr="00D124C1" w:rsidRDefault="0076140A" w:rsidP="0076140A">
      <w:pPr>
        <w:jc w:val="both"/>
        <w:rPr>
          <w:rFonts w:ascii="Times New Roman" w:hAnsi="Times New Roman" w:cs="Times New Roman"/>
          <w:b/>
          <w:bCs/>
          <w:lang w:val="uk-UA" w:eastAsia="uk-UA"/>
        </w:rPr>
      </w:pPr>
      <w:r w:rsidRPr="00D124C1">
        <w:rPr>
          <w:rFonts w:ascii="Times New Roman" w:hAnsi="Times New Roman" w:cs="Times New Roman"/>
          <w:b/>
          <w:bCs/>
          <w:lang w:val="uk-UA" w:eastAsia="uk-UA"/>
        </w:rPr>
        <w:t>25.</w:t>
      </w:r>
      <w:r w:rsidRPr="00D124C1">
        <w:rPr>
          <w:rFonts w:ascii="Times New Roman" w:hAnsi="Times New Roman" w:cs="Times New Roman"/>
          <w:b/>
          <w:bCs/>
          <w:lang w:val="uk-UA" w:eastAsia="uk-UA"/>
        </w:rPr>
        <w:tab/>
        <w:t>Введення і прийняття в експлуатацію</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25.1</w:t>
      </w:r>
      <w:r w:rsidRPr="00D124C1">
        <w:rPr>
          <w:rFonts w:ascii="Times New Roman" w:hAnsi="Times New Roman" w:cs="Times New Roman"/>
          <w:b/>
          <w:bCs/>
          <w:lang w:val="uk-UA" w:eastAsia="uk-UA"/>
        </w:rPr>
        <w:tab/>
        <w:t>Введення в експлуатацію</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25.1.1</w:t>
      </w:r>
      <w:r w:rsidRPr="00D124C1">
        <w:rPr>
          <w:rFonts w:ascii="Times New Roman" w:hAnsi="Times New Roman" w:cs="Times New Roman"/>
          <w:lang w:val="uk-UA" w:eastAsia="uk-UA"/>
        </w:rPr>
        <w:tab/>
        <w:t xml:space="preserve">Підрядник починає Введення в експлуатацію Об'єкту або його будь-якої частині відразу ж після того, як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24.5 Керівник проекту </w:t>
      </w:r>
      <w:proofErr w:type="spellStart"/>
      <w:r w:rsidRPr="00D124C1">
        <w:rPr>
          <w:rFonts w:ascii="Times New Roman" w:hAnsi="Times New Roman" w:cs="Times New Roman"/>
          <w:lang w:val="uk-UA" w:eastAsia="uk-UA"/>
        </w:rPr>
        <w:t>видасть</w:t>
      </w:r>
      <w:proofErr w:type="spellEnd"/>
      <w:r w:rsidRPr="00D124C1">
        <w:rPr>
          <w:rFonts w:ascii="Times New Roman" w:hAnsi="Times New Roman" w:cs="Times New Roman"/>
          <w:lang w:val="uk-UA" w:eastAsia="uk-UA"/>
        </w:rPr>
        <w:t xml:space="preserve"> Акт про завершення робіт, або відразу ж після того, як роботи вважатимуться такими, що досягли Завершення згідно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24.6 цього Контракту.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sv-SE"/>
        </w:rPr>
        <w:t xml:space="preserve">              Замовник</w:t>
      </w:r>
      <w:r w:rsidRPr="00D124C1">
        <w:rPr>
          <w:rFonts w:ascii="Times New Roman" w:hAnsi="Times New Roman" w:cs="Times New Roman"/>
          <w:lang w:val="uk-UA" w:eastAsia="uk-UA"/>
        </w:rPr>
        <w:t xml:space="preserve"> забезпечить експлуатаційний і обслуговуючий персонал, а також сировинні матеріали, комунікації, змащувальні матеріали, хімікати, каталізатори, технічні засоби, послуги і все інше, необхідне для Введення в експлуатацію.</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25.1.2</w:t>
      </w:r>
      <w:r w:rsidRPr="00D124C1">
        <w:rPr>
          <w:rFonts w:ascii="Times New Roman" w:hAnsi="Times New Roman" w:cs="Times New Roman"/>
          <w:lang w:val="uk-UA" w:eastAsia="uk-UA"/>
        </w:rPr>
        <w:tab/>
        <w:t xml:space="preserve">Згідно вимогам Контракту, при Введенні в експлуатацію будуть присутні консультанти Підрядника для консультування і сприяння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25.2</w:t>
      </w:r>
      <w:r w:rsidRPr="00D124C1">
        <w:rPr>
          <w:rFonts w:ascii="Times New Roman" w:hAnsi="Times New Roman" w:cs="Times New Roman"/>
          <w:b/>
          <w:bCs/>
          <w:lang w:val="uk-UA" w:eastAsia="uk-UA"/>
        </w:rPr>
        <w:tab/>
        <w:t>Гарантійні випробування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25.2.1</w:t>
      </w:r>
      <w:r w:rsidRPr="00D124C1">
        <w:rPr>
          <w:rFonts w:ascii="Times New Roman" w:hAnsi="Times New Roman" w:cs="Times New Roman"/>
          <w:lang w:val="uk-UA" w:eastAsia="uk-UA"/>
        </w:rPr>
        <w:tab/>
        <w:t xml:space="preserve">Гарантійні випробування (і їх повторення) проводяться Підрядником під час Введення в експлуатацію Об'єкту або його відповідної частини, аби переконатися, чи відповідає Об'єкт або така його частина Функціональним гарантіям, передбаченим Технічними умовами. На Гарантійних випробуваннях зобов'язані бути присутніми консультанти Підрядника і Керівника проекту для консультування і сприяння </w:t>
      </w:r>
      <w:r w:rsidRPr="00D124C1">
        <w:rPr>
          <w:rFonts w:ascii="Times New Roman" w:hAnsi="Times New Roman" w:cs="Times New Roman"/>
          <w:lang w:val="uk-UA" w:eastAsia="sv-SE"/>
        </w:rPr>
        <w:t>Замовнику</w:t>
      </w:r>
      <w:r w:rsidRPr="00D124C1">
        <w:rPr>
          <w:rFonts w:ascii="Times New Roman" w:hAnsi="Times New Roman" w:cs="Times New Roman"/>
          <w:lang w:val="uk-UA" w:eastAsia="uk-UA"/>
        </w:rPr>
        <w:t xml:space="preserve">. </w:t>
      </w:r>
      <w:r w:rsidRPr="00D124C1">
        <w:rPr>
          <w:rFonts w:ascii="Times New Roman" w:hAnsi="Times New Roman" w:cs="Times New Roman"/>
          <w:lang w:val="uk-UA" w:eastAsia="sv-SE"/>
        </w:rPr>
        <w:t>Замовник</w:t>
      </w:r>
      <w:r w:rsidRPr="00D124C1">
        <w:rPr>
          <w:rFonts w:ascii="Times New Roman" w:hAnsi="Times New Roman" w:cs="Times New Roman"/>
          <w:lang w:val="uk-UA" w:eastAsia="uk-UA"/>
        </w:rPr>
        <w:t xml:space="preserve"> без зволікання передає Підряднику інформацію, що може йому знадобитися у зв'язку з проведенням і результатами Гарантійних випробувань (і будь-яким їх повторенням).</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25.2.2</w:t>
      </w:r>
      <w:r w:rsidRPr="00D124C1">
        <w:rPr>
          <w:rFonts w:ascii="Times New Roman" w:hAnsi="Times New Roman" w:cs="Times New Roman"/>
          <w:lang w:val="uk-UA" w:eastAsia="uk-UA"/>
        </w:rPr>
        <w:tab/>
        <w:t xml:space="preserve">Якщо  з причин, що не залежать від Підрядника, неможливо успішно завершити Гарантійні випробування Об'єкту або його частини в період з дати Завершення робіт, передбаченої ОУК, або будь-який інший період, погоджений </w:t>
      </w:r>
      <w:r w:rsidRPr="00D124C1">
        <w:rPr>
          <w:rFonts w:ascii="Times New Roman" w:hAnsi="Times New Roman" w:cs="Times New Roman"/>
          <w:lang w:val="uk-UA" w:eastAsia="sv-SE"/>
        </w:rPr>
        <w:t xml:space="preserve">Замовником </w:t>
      </w:r>
      <w:r w:rsidRPr="00D124C1">
        <w:rPr>
          <w:rFonts w:ascii="Times New Roman" w:hAnsi="Times New Roman" w:cs="Times New Roman"/>
          <w:lang w:val="uk-UA" w:eastAsia="uk-UA"/>
        </w:rPr>
        <w:t xml:space="preserve">і Підрядником, вважається, що Підрядник виконав свої зобов'язання щодо Функціональних гарантій, а положення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28.2 і 28.3 не підлягають застосуванню.</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25.3</w:t>
      </w:r>
      <w:r w:rsidRPr="00D124C1">
        <w:rPr>
          <w:rFonts w:ascii="Times New Roman" w:hAnsi="Times New Roman" w:cs="Times New Roman"/>
          <w:b/>
          <w:bCs/>
          <w:lang w:val="uk-UA" w:eastAsia="uk-UA"/>
        </w:rPr>
        <w:tab/>
        <w:t>Прийняття готовності до  експлуатації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25.3.1</w:t>
      </w:r>
      <w:r w:rsidRPr="00D124C1">
        <w:rPr>
          <w:rFonts w:ascii="Times New Roman" w:hAnsi="Times New Roman" w:cs="Times New Roman"/>
          <w:lang w:val="uk-UA" w:eastAsia="uk-UA"/>
        </w:rPr>
        <w:tab/>
        <w:t xml:space="preserve">З врахуванням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25.4 (Часткове прийняття), Прийняття готовності до експлуатації Об'єкту або його частини відбуватиметься тоді,  коли (якщо):</w:t>
      </w:r>
    </w:p>
    <w:p w:rsidR="0076140A" w:rsidRPr="00D124C1" w:rsidRDefault="0076140A" w:rsidP="006C0ABB">
      <w:pPr>
        <w:pStyle w:val="a8"/>
        <w:numPr>
          <w:ilvl w:val="0"/>
          <w:numId w:val="5"/>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успішно завершені Гарантійні випробування і виконані умови Функціональних гарантій; або</w:t>
      </w:r>
    </w:p>
    <w:p w:rsidR="0076140A" w:rsidRPr="00D124C1" w:rsidRDefault="0076140A" w:rsidP="0076140A">
      <w:pPr>
        <w:pStyle w:val="a8"/>
        <w:spacing w:after="240" w:line="276" w:lineRule="auto"/>
        <w:ind w:left="2127"/>
        <w:rPr>
          <w:rFonts w:ascii="Times New Roman" w:hAnsi="Times New Roman" w:cs="Times New Roman"/>
          <w:sz w:val="22"/>
          <w:szCs w:val="22"/>
          <w:lang w:val="uk-UA" w:eastAsia="uk-UA"/>
        </w:rPr>
      </w:pPr>
    </w:p>
    <w:p w:rsidR="0076140A" w:rsidRPr="00D124C1" w:rsidRDefault="0076140A" w:rsidP="006C0ABB">
      <w:pPr>
        <w:pStyle w:val="a8"/>
        <w:numPr>
          <w:ilvl w:val="0"/>
          <w:numId w:val="5"/>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Гарантійні випробування не були успішно завершені або не проводилися з причин, що не залежать від Підрядника, в період з дати Завершення робіт, передбачених ОУК, або у будь-який інший погоджений період, як передбачено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25.2.2; або</w:t>
      </w:r>
    </w:p>
    <w:p w:rsidR="0076140A" w:rsidRPr="00D124C1" w:rsidRDefault="0076140A" w:rsidP="0076140A">
      <w:pPr>
        <w:pStyle w:val="a8"/>
        <w:spacing w:after="240" w:line="276" w:lineRule="auto"/>
        <w:ind w:left="2127"/>
        <w:rPr>
          <w:rFonts w:ascii="Times New Roman" w:hAnsi="Times New Roman" w:cs="Times New Roman"/>
          <w:sz w:val="22"/>
          <w:szCs w:val="22"/>
          <w:lang w:val="uk-UA" w:eastAsia="uk-UA"/>
        </w:rPr>
      </w:pPr>
    </w:p>
    <w:p w:rsidR="0076140A" w:rsidRPr="00D124C1" w:rsidRDefault="0076140A" w:rsidP="006C0ABB">
      <w:pPr>
        <w:pStyle w:val="a8"/>
        <w:numPr>
          <w:ilvl w:val="0"/>
          <w:numId w:val="5"/>
        </w:numPr>
        <w:spacing w:after="240" w:line="276" w:lineRule="auto"/>
        <w:ind w:left="2127" w:hanging="709"/>
        <w:rPr>
          <w:rFonts w:ascii="Times New Roman" w:hAnsi="Times New Roman" w:cs="Times New Roman"/>
          <w:sz w:val="22"/>
          <w:szCs w:val="22"/>
          <w:lang w:val="uk-UA" w:eastAsia="uk-UA"/>
        </w:rPr>
      </w:pPr>
      <w:r w:rsidRPr="00D124C1">
        <w:rPr>
          <w:rFonts w:ascii="Times New Roman" w:hAnsi="Times New Roman" w:cs="Times New Roman"/>
          <w:sz w:val="22"/>
          <w:szCs w:val="22"/>
          <w:lang w:val="uk-UA" w:eastAsia="uk-UA"/>
        </w:rPr>
        <w:t xml:space="preserve">Підрядник відшкодував заздалегідь визначені збитки відповідно до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28.3, і всі незначні недоробки Об'єкту або його частині, передбачені </w:t>
      </w:r>
      <w:proofErr w:type="spellStart"/>
      <w:r w:rsidRPr="00D124C1">
        <w:rPr>
          <w:rFonts w:ascii="Times New Roman" w:hAnsi="Times New Roman" w:cs="Times New Roman"/>
          <w:sz w:val="22"/>
          <w:szCs w:val="22"/>
          <w:lang w:val="uk-UA" w:eastAsia="uk-UA"/>
        </w:rPr>
        <w:t>ст.ЗУ</w:t>
      </w:r>
      <w:proofErr w:type="spellEnd"/>
      <w:r w:rsidRPr="00D124C1">
        <w:rPr>
          <w:rFonts w:ascii="Times New Roman" w:hAnsi="Times New Roman" w:cs="Times New Roman"/>
          <w:sz w:val="22"/>
          <w:szCs w:val="22"/>
          <w:lang w:val="uk-UA" w:eastAsia="uk-UA"/>
        </w:rPr>
        <w:t xml:space="preserve"> 24.7, були усунуті.</w:t>
      </w:r>
    </w:p>
    <w:p w:rsidR="0076140A" w:rsidRPr="00D124C1" w:rsidRDefault="0076140A" w:rsidP="0076140A">
      <w:pPr>
        <w:pStyle w:val="a8"/>
        <w:spacing w:line="276" w:lineRule="auto"/>
        <w:ind w:left="1418" w:hanging="709"/>
        <w:rPr>
          <w:rFonts w:ascii="Times New Roman" w:hAnsi="Times New Roman" w:cs="Times New Roman"/>
          <w:sz w:val="22"/>
          <w:szCs w:val="22"/>
          <w:lang w:val="uk-UA" w:eastAsia="uk-UA"/>
        </w:rPr>
      </w:pP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25.3.2</w:t>
      </w:r>
      <w:r w:rsidRPr="00D124C1">
        <w:rPr>
          <w:rFonts w:ascii="Times New Roman" w:hAnsi="Times New Roman" w:cs="Times New Roman"/>
          <w:lang w:val="uk-UA" w:eastAsia="uk-UA"/>
        </w:rPr>
        <w:tab/>
        <w:t xml:space="preserve">У будь-який час після того, як сталася будь-яка з подій передбачена </w:t>
      </w:r>
      <w:proofErr w:type="spellStart"/>
      <w:r w:rsidRPr="00D124C1">
        <w:rPr>
          <w:rFonts w:ascii="Times New Roman" w:hAnsi="Times New Roman" w:cs="Times New Roman"/>
          <w:lang w:val="uk-UA" w:eastAsia="uk-UA"/>
        </w:rPr>
        <w:t>ст.ЗУ</w:t>
      </w:r>
      <w:proofErr w:type="spellEnd"/>
      <w:r w:rsidRPr="00D124C1">
        <w:rPr>
          <w:rFonts w:ascii="Times New Roman" w:hAnsi="Times New Roman" w:cs="Times New Roman"/>
          <w:lang w:val="uk-UA" w:eastAsia="uk-UA"/>
        </w:rPr>
        <w:t xml:space="preserve"> 25.3.1, Підрядник має право звернутися до Керівника проекту з вимогою про видачу Акту прийняття готовності до експлуатації згідно форми, передбаченої тендерною документацією, або іншої форми, прийнятної для </w:t>
      </w:r>
      <w:r w:rsidRPr="00D124C1">
        <w:rPr>
          <w:rFonts w:ascii="Times New Roman" w:hAnsi="Times New Roman" w:cs="Times New Roman"/>
          <w:lang w:val="uk-UA" w:eastAsia="sv-SE"/>
        </w:rPr>
        <w:t>Замовника</w:t>
      </w:r>
      <w:r w:rsidRPr="00D124C1">
        <w:rPr>
          <w:rFonts w:ascii="Times New Roman" w:hAnsi="Times New Roman" w:cs="Times New Roman"/>
          <w:lang w:val="uk-UA" w:eastAsia="uk-UA"/>
        </w:rPr>
        <w:t xml:space="preserve">, відносно Об'єкту або його частини, зазначених в цій </w:t>
      </w:r>
      <w:proofErr w:type="spellStart"/>
      <w:r w:rsidRPr="00D124C1">
        <w:rPr>
          <w:rFonts w:ascii="Times New Roman" w:hAnsi="Times New Roman" w:cs="Times New Roman"/>
          <w:lang w:val="uk-UA" w:eastAsia="uk-UA"/>
        </w:rPr>
        <w:t>вимозі</w:t>
      </w:r>
      <w:proofErr w:type="spellEnd"/>
      <w:r w:rsidRPr="00D124C1">
        <w:rPr>
          <w:rFonts w:ascii="Times New Roman" w:hAnsi="Times New Roman" w:cs="Times New Roman"/>
          <w:lang w:val="uk-UA" w:eastAsia="uk-UA"/>
        </w:rPr>
        <w:t>, станом на дату такої вимоги.</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25.3.3</w:t>
      </w:r>
      <w:r w:rsidRPr="00D124C1">
        <w:rPr>
          <w:rFonts w:ascii="Times New Roman" w:hAnsi="Times New Roman" w:cs="Times New Roman"/>
          <w:lang w:val="uk-UA" w:eastAsia="uk-UA"/>
        </w:rPr>
        <w:tab/>
        <w:t xml:space="preserve">Після консультації з </w:t>
      </w:r>
      <w:r w:rsidRPr="00D124C1">
        <w:rPr>
          <w:rFonts w:ascii="Times New Roman" w:hAnsi="Times New Roman" w:cs="Times New Roman"/>
          <w:lang w:val="uk-UA" w:eastAsia="sv-SE"/>
        </w:rPr>
        <w:t>Замовником</w:t>
      </w:r>
      <w:r w:rsidRPr="00D124C1">
        <w:rPr>
          <w:rFonts w:ascii="Times New Roman" w:hAnsi="Times New Roman" w:cs="Times New Roman"/>
          <w:lang w:val="uk-UA" w:eastAsia="uk-UA"/>
        </w:rPr>
        <w:t xml:space="preserve"> і не пізніше семи (7) днів з дати отримання вимоги Підрядника, Керівник проекту видає Акт прийняття готовності до експлуатації.</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25.3.4</w:t>
      </w:r>
      <w:r w:rsidRPr="00D124C1">
        <w:rPr>
          <w:rFonts w:ascii="Times New Roman" w:hAnsi="Times New Roman" w:cs="Times New Roman"/>
          <w:lang w:val="uk-UA" w:eastAsia="uk-UA"/>
        </w:rPr>
        <w:tab/>
        <w:t>Якщо впродовж семи (7) днів з дати отримання вимоги Підрядника Керівник проекту не видає Акт прийняття готовності до експлуатації або письмово не повідомляє Підрядника про обґрунтовані причини, з яких Керівник проекту не видав такий Акт, Об'єкт або його частина вважаються такими, що прийняті станом на дату вищезгаданої вимоги Підрядника.</w:t>
      </w:r>
    </w:p>
    <w:p w:rsidR="0076140A" w:rsidRPr="00D124C1" w:rsidRDefault="0076140A" w:rsidP="0076140A">
      <w:pPr>
        <w:ind w:left="1418" w:hanging="709"/>
        <w:jc w:val="both"/>
        <w:rPr>
          <w:rFonts w:ascii="Times New Roman" w:hAnsi="Times New Roman" w:cs="Times New Roman"/>
          <w:b/>
          <w:bCs/>
          <w:lang w:val="uk-UA" w:eastAsia="uk-UA"/>
        </w:rPr>
      </w:pPr>
      <w:r w:rsidRPr="00D124C1">
        <w:rPr>
          <w:rFonts w:ascii="Times New Roman" w:hAnsi="Times New Roman" w:cs="Times New Roman"/>
          <w:b/>
          <w:bCs/>
          <w:lang w:val="uk-UA" w:eastAsia="uk-UA"/>
        </w:rPr>
        <w:t>25.4</w:t>
      </w:r>
      <w:r w:rsidRPr="00D124C1">
        <w:rPr>
          <w:rFonts w:ascii="Times New Roman" w:hAnsi="Times New Roman" w:cs="Times New Roman"/>
          <w:b/>
          <w:bCs/>
          <w:lang w:val="uk-UA" w:eastAsia="uk-UA"/>
        </w:rPr>
        <w:tab/>
        <w:t>Часткове прийняття</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t>25.4.1</w:t>
      </w:r>
      <w:r w:rsidRPr="00D124C1">
        <w:rPr>
          <w:rFonts w:ascii="Times New Roman" w:hAnsi="Times New Roman" w:cs="Times New Roman"/>
          <w:lang w:val="uk-UA" w:eastAsia="uk-UA"/>
        </w:rPr>
        <w:tab/>
        <w:t>Якщо Контрактом передбачено, що Завершення робіт і Введення в експлуатацію здійснюються щодо частин Об'єкту, положення щодо Завершення робіт і Введення в експлуатацію, включаючи Гарантійні випробування, застосовуються до кожної окремої індивідуально визначеної частини Об'єкту, і Акт прийняття готовності до експлуатації видається відповідно на кожну таку окрему частину Об'єкту.</w:t>
      </w:r>
    </w:p>
    <w:p w:rsidR="0076140A" w:rsidRPr="00D124C1" w:rsidRDefault="0076140A" w:rsidP="0076140A">
      <w:pPr>
        <w:ind w:left="1418" w:hanging="709"/>
        <w:jc w:val="both"/>
        <w:rPr>
          <w:rFonts w:ascii="Times New Roman" w:hAnsi="Times New Roman" w:cs="Times New Roman"/>
          <w:lang w:val="uk-UA" w:eastAsia="uk-UA"/>
        </w:rPr>
      </w:pPr>
      <w:r w:rsidRPr="00D124C1">
        <w:rPr>
          <w:rFonts w:ascii="Times New Roman" w:hAnsi="Times New Roman" w:cs="Times New Roman"/>
          <w:lang w:val="uk-UA" w:eastAsia="uk-UA"/>
        </w:rPr>
        <w:lastRenderedPageBreak/>
        <w:t>25.4.2 Якщо частина Об'єкту складається з таких компонентів, як будівлі, для яких не вимагається проведення Гарантійних випробувань, то після Закінчення робіт по такому компоненту, Керівник проекту видає Акт прийняття готовності до експлуатації за умови, що Підрядник надалі усуне будь-які дрібні недоробки, зазначені у Акті.</w:t>
      </w:r>
    </w:p>
    <w:p w:rsidR="00D124C1" w:rsidRDefault="00D124C1" w:rsidP="0076140A">
      <w:pPr>
        <w:widowControl w:val="0"/>
        <w:pBdr>
          <w:top w:val="nil"/>
          <w:left w:val="nil"/>
          <w:bottom w:val="nil"/>
          <w:right w:val="nil"/>
          <w:between w:val="nil"/>
        </w:pBdr>
        <w:jc w:val="center"/>
        <w:rPr>
          <w:rFonts w:ascii="Times New Roman" w:hAnsi="Times New Roman" w:cs="Times New Roman"/>
          <w:b/>
          <w:sz w:val="24"/>
          <w:szCs w:val="24"/>
          <w:lang w:val="uk-UA"/>
        </w:rPr>
      </w:pPr>
    </w:p>
    <w:p w:rsidR="0076140A" w:rsidRPr="0076140A" w:rsidRDefault="0076140A" w:rsidP="0076140A">
      <w:pPr>
        <w:widowControl w:val="0"/>
        <w:pBdr>
          <w:top w:val="nil"/>
          <w:left w:val="nil"/>
          <w:bottom w:val="nil"/>
          <w:right w:val="nil"/>
          <w:between w:val="nil"/>
        </w:pBdr>
        <w:jc w:val="center"/>
        <w:rPr>
          <w:rFonts w:ascii="Times New Roman" w:hAnsi="Times New Roman" w:cs="Times New Roman"/>
          <w:b/>
          <w:sz w:val="24"/>
          <w:szCs w:val="24"/>
          <w:lang w:val="uk-UA"/>
        </w:rPr>
      </w:pPr>
      <w:r w:rsidRPr="0076140A">
        <w:rPr>
          <w:rFonts w:ascii="Times New Roman" w:hAnsi="Times New Roman" w:cs="Times New Roman"/>
          <w:b/>
          <w:sz w:val="24"/>
          <w:szCs w:val="24"/>
          <w:lang w:val="uk-UA"/>
        </w:rPr>
        <w:t>ЧАСТИНА VI</w:t>
      </w:r>
    </w:p>
    <w:p w:rsidR="0076140A" w:rsidRPr="0076140A" w:rsidRDefault="0076140A" w:rsidP="0076140A">
      <w:pPr>
        <w:widowControl w:val="0"/>
        <w:pBdr>
          <w:top w:val="nil"/>
          <w:left w:val="nil"/>
          <w:bottom w:val="nil"/>
          <w:right w:val="nil"/>
          <w:between w:val="nil"/>
        </w:pBdr>
        <w:jc w:val="center"/>
        <w:rPr>
          <w:rFonts w:ascii="Times New Roman" w:hAnsi="Times New Roman" w:cs="Times New Roman"/>
          <w:b/>
          <w:sz w:val="24"/>
          <w:szCs w:val="24"/>
          <w:lang w:val="uk-UA"/>
        </w:rPr>
      </w:pPr>
      <w:r w:rsidRPr="0076140A">
        <w:rPr>
          <w:rFonts w:ascii="Times New Roman" w:hAnsi="Times New Roman" w:cs="Times New Roman"/>
          <w:b/>
          <w:sz w:val="24"/>
          <w:szCs w:val="24"/>
          <w:lang w:val="uk-UA"/>
        </w:rPr>
        <w:t>ГАРАНТІЇ І ВІДПОВІДАЛЬНІСТЬ</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26.</w:t>
      </w:r>
      <w:r w:rsidRPr="00D124C1">
        <w:rPr>
          <w:rFonts w:ascii="Times New Roman" w:hAnsi="Times New Roman" w:cs="Times New Roman"/>
          <w:b/>
          <w:lang w:val="uk-UA"/>
        </w:rPr>
        <w:tab/>
        <w:t>Гарантія завершення в строк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26.1</w:t>
      </w:r>
      <w:r w:rsidRPr="00D124C1">
        <w:rPr>
          <w:rFonts w:ascii="Times New Roman" w:hAnsi="Times New Roman" w:cs="Times New Roman"/>
          <w:lang w:val="uk-UA"/>
        </w:rPr>
        <w:tab/>
        <w:t xml:space="preserve">Підрядник гарантує Завершення спорудження Об'єкту (або частини його, для якої ОУК передбачений окремий Термін завершення) в межах Терміну завершення, передбаченого ОУК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8.2,  або в межах такого подовження терміну, на яке Підрядник має право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(Продовження терміну завершення) цього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26.2   Якщо Підрядник не досяг Завершення Об’єкту або будь-якої частини Об’єкту в межах Терміну Завершення або подовження цього терміну відповідно ст.ЗУ40 (Подовження терміну завершення), Підрядник зобов’язаний сплатити Замовнику заздалегідь визначені збитки в сумі, передбаченій ОУК, яка визначається як частка (у відсотках) від Суми Контракту.  Загальна сума таких заздалегідь визначених збитків за жодних обставин не може перевищувати суму, визначену як "максимальна" у ОУК.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Такий платіж повністю вичерпує зобов'язання Підрядника щодо Завершення спорудження Об'єкту або відповідної його частини у встановлений Термін або в межах подовженого Терміну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(Продовження терміну завершення) цього Контракту.  Надалі Підрядник звільняється від подальшої відповідальності перед Замовником за передбачене вище.</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Проте, оплата заздалегідь визначених збитків жодним чином не звільняє Підрядника від будь-яких його зобов'язань в частині завершення спорудження Об'єкту або від інших зобов'язань і відповідальності Підрядника відповідно до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За винятком оплати </w:t>
      </w:r>
      <w:bookmarkStart w:id="86" w:name="_Hlk75879105"/>
      <w:r w:rsidRPr="00D124C1">
        <w:rPr>
          <w:rFonts w:ascii="Times New Roman" w:hAnsi="Times New Roman" w:cs="Times New Roman"/>
          <w:lang w:val="uk-UA"/>
        </w:rPr>
        <w:t xml:space="preserve">заздалегідь визначених збитків </w:t>
      </w:r>
      <w:bookmarkEnd w:id="86"/>
      <w:r w:rsidRPr="00D124C1">
        <w:rPr>
          <w:rFonts w:ascii="Times New Roman" w:hAnsi="Times New Roman" w:cs="Times New Roman"/>
          <w:lang w:val="uk-UA"/>
        </w:rPr>
        <w:t xml:space="preserve">згідно з цією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26.2, недотримання Підрядником будь-яких проміжних строків або невиконання будь-яких інших дій або обов'язків станом на будь-яку дату, передбачену Додатком 4 (Графік)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та/або в іншій робочій програмі, складеній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18 (Програма робіт) цього Контракту, не покладає на Підрядника відповідальності за будь-які збитки або шкоду, що настали для Замовника внаслідок цього.</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26.3</w:t>
      </w:r>
      <w:r w:rsidRPr="00D124C1">
        <w:rPr>
          <w:rFonts w:ascii="Times New Roman" w:hAnsi="Times New Roman" w:cs="Times New Roman"/>
          <w:lang w:val="uk-UA"/>
        </w:rPr>
        <w:tab/>
        <w:t xml:space="preserve">Якщо Підрядник досягне Завершення спорудження Об'єкту або будь-якої його частини до встановленого або продовженого Терміну завершення, передбаченого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(Продовження терміну завершення) цього Контракту, Замовник виплачує Підряднику винагороду у розмірі, передбаченому ОУК.  Загальна сума такої винагороди за жодних обставин не може перевищити суми, визначеної як "максимальна" у ОУК.</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27.</w:t>
      </w:r>
      <w:r w:rsidRPr="00D124C1">
        <w:rPr>
          <w:rFonts w:ascii="Times New Roman" w:hAnsi="Times New Roman" w:cs="Times New Roman"/>
          <w:b/>
          <w:lang w:val="uk-UA"/>
        </w:rPr>
        <w:tab/>
        <w:t>Відповідальність за дефекти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27.1</w:t>
      </w:r>
      <w:r w:rsidRPr="00D124C1">
        <w:rPr>
          <w:rFonts w:ascii="Times New Roman" w:hAnsi="Times New Roman" w:cs="Times New Roman"/>
          <w:lang w:val="uk-UA"/>
        </w:rPr>
        <w:tab/>
        <w:t xml:space="preserve">Підрядник гарантує, що Об'єкт або будь-яка його частини не матимуть дефектів в </w:t>
      </w:r>
      <w:r w:rsidRPr="00D124C1">
        <w:rPr>
          <w:rFonts w:ascii="Times New Roman" w:hAnsi="Times New Roman" w:cs="Times New Roman"/>
          <w:lang w:val="uk-UA"/>
        </w:rPr>
        <w:lastRenderedPageBreak/>
        <w:t>проекті, конструкторських рішеннях, матеріалах і технічному виконанні поставлених Матеріалів та Обладнання  і Устаткування і виконаних роботах.</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27.2</w:t>
      </w:r>
      <w:r w:rsidRPr="00D124C1">
        <w:rPr>
          <w:rFonts w:ascii="Times New Roman" w:hAnsi="Times New Roman" w:cs="Times New Roman"/>
          <w:lang w:val="uk-UA"/>
        </w:rPr>
        <w:tab/>
        <w:t>Період відповідальності за дефекти складе вісімнадцять (18) місяців з дати Завершення спорудження Об'єкту (або будь-якої його частини) або дванадцять (12) місяців з дати Прийняття готовності до експлуатації Об'єкту  (або будь-якої його частини), залежно від того, яка подія настане раніше, якщо інше не передбачене ОУК.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впродовж Періоду відповідальності за дефекти в проекті, конструкторських рішеннях, матеріалах і технічному виконанні поставлених Обладнання і Матеріалів  або у виконаних Підрядником роботах буде виявлений будь-який дефект, Підрядник невідкладно, після консультацій і погодження із Замовником належних заходів щодо усунення дефектів, за власний рахунок проведе ремонт, заміну або іншим чином усунення (на розсуд Підрядника) такого дефекту, а також будь-якої шкоди, заподіяної Об'єкту внаслідок згаданого дефекту.  Підрядник не несе відповідальності за ремонт, заміну або усунення будь-якого дефекту або за будь-яку шкоду, заподіяну Об'єкту внаслідок будь-якої з наведених нижче причин:</w:t>
      </w:r>
    </w:p>
    <w:p w:rsidR="0076140A" w:rsidRPr="00D124C1" w:rsidRDefault="0076140A" w:rsidP="006C0ABB">
      <w:pPr>
        <w:pStyle w:val="a8"/>
        <w:widowControl w:val="0"/>
        <w:numPr>
          <w:ilvl w:val="0"/>
          <w:numId w:val="8"/>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неправильна експлуатація або технічне обслуговування Об'єкту Замовником;</w:t>
      </w:r>
    </w:p>
    <w:p w:rsidR="0076140A" w:rsidRPr="00D124C1" w:rsidRDefault="0076140A" w:rsidP="006C0ABB">
      <w:pPr>
        <w:pStyle w:val="a8"/>
        <w:widowControl w:val="0"/>
        <w:numPr>
          <w:ilvl w:val="0"/>
          <w:numId w:val="8"/>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експлуатація Об'єкту в режимі, що не відповідає специфікаціям, передбаченим Контрактом;  або</w:t>
      </w:r>
    </w:p>
    <w:p w:rsidR="0076140A" w:rsidRPr="00D124C1" w:rsidRDefault="0076140A" w:rsidP="006C0ABB">
      <w:pPr>
        <w:pStyle w:val="a8"/>
        <w:widowControl w:val="0"/>
        <w:numPr>
          <w:ilvl w:val="0"/>
          <w:numId w:val="8"/>
        </w:numPr>
        <w:pBdr>
          <w:top w:val="nil"/>
          <w:left w:val="nil"/>
          <w:bottom w:val="nil"/>
          <w:right w:val="nil"/>
          <w:between w:val="nil"/>
        </w:pBdr>
        <w:spacing w:after="240"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нормальний фізичний знос.</w:t>
      </w:r>
    </w:p>
    <w:p w:rsidR="0076140A" w:rsidRPr="00D124C1" w:rsidRDefault="0076140A" w:rsidP="0076140A">
      <w:pPr>
        <w:widowControl w:val="0"/>
        <w:pBdr>
          <w:top w:val="nil"/>
          <w:left w:val="nil"/>
          <w:bottom w:val="nil"/>
          <w:right w:val="nil"/>
          <w:between w:val="nil"/>
        </w:pBdr>
        <w:spacing w:after="240"/>
        <w:ind w:left="1418" w:hanging="709"/>
        <w:jc w:val="both"/>
        <w:rPr>
          <w:rFonts w:ascii="Times New Roman" w:hAnsi="Times New Roman" w:cs="Times New Roman"/>
          <w:lang w:val="uk-UA"/>
        </w:rPr>
      </w:pPr>
      <w:r w:rsidRPr="00D124C1">
        <w:rPr>
          <w:rFonts w:ascii="Times New Roman" w:hAnsi="Times New Roman" w:cs="Times New Roman"/>
          <w:lang w:val="uk-UA"/>
        </w:rPr>
        <w:t>27.3</w:t>
      </w:r>
      <w:r w:rsidRPr="00D124C1">
        <w:rPr>
          <w:rFonts w:ascii="Times New Roman" w:hAnsi="Times New Roman" w:cs="Times New Roman"/>
          <w:lang w:val="uk-UA"/>
        </w:rPr>
        <w:tab/>
        <w:t xml:space="preserve">Зобов'язання Підрядника за цією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27 не поширюються на:</w:t>
      </w:r>
    </w:p>
    <w:p w:rsidR="0076140A" w:rsidRPr="00D124C1" w:rsidRDefault="0076140A" w:rsidP="006C0ABB">
      <w:pPr>
        <w:pStyle w:val="a8"/>
        <w:widowControl w:val="0"/>
        <w:numPr>
          <w:ilvl w:val="0"/>
          <w:numId w:val="7"/>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будь-які матеріали, надані Замовником  відповідно до </w:t>
      </w:r>
      <w:proofErr w:type="spellStart"/>
      <w:r w:rsidRPr="00D124C1">
        <w:rPr>
          <w:rFonts w:ascii="Times New Roman" w:hAnsi="Times New Roman" w:cs="Times New Roman"/>
          <w:sz w:val="22"/>
          <w:szCs w:val="22"/>
          <w:lang w:val="uk-UA"/>
        </w:rPr>
        <w:t>ст.ЗУ</w:t>
      </w:r>
      <w:proofErr w:type="spellEnd"/>
      <w:r w:rsidRPr="00D124C1">
        <w:rPr>
          <w:rFonts w:ascii="Times New Roman" w:hAnsi="Times New Roman" w:cs="Times New Roman"/>
          <w:sz w:val="22"/>
          <w:szCs w:val="22"/>
          <w:lang w:val="uk-UA"/>
        </w:rPr>
        <w:t xml:space="preserve"> 21.2 (Устаткування і матеріали, що поставляються Замовником) цього Контракту, витратні матеріали або матеріали, термін служби яких коротший за тривалість Терміну відповідальності за дефекти, передбаченого Контрактом;</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7"/>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будь-які проектні розробки, специфікації або інші дані, розроблені, надані або визначені Замовником або від його імені, або будь-які аспекти, щодо яких Підрядник офіційно зняв з себе відповідальність;  або</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7"/>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будь-які інші поставлені Замовником або від його імені матеріали або роботи, виконані Замовником або від його імені, за винятком робіт, виконаних Замовником відповідно до </w:t>
      </w:r>
      <w:proofErr w:type="spellStart"/>
      <w:r w:rsidRPr="00D124C1">
        <w:rPr>
          <w:rFonts w:ascii="Times New Roman" w:hAnsi="Times New Roman" w:cs="Times New Roman"/>
          <w:sz w:val="22"/>
          <w:szCs w:val="22"/>
          <w:lang w:val="uk-UA"/>
        </w:rPr>
        <w:t>ст.ЗУ</w:t>
      </w:r>
      <w:proofErr w:type="spellEnd"/>
      <w:r w:rsidRPr="00D124C1">
        <w:rPr>
          <w:rFonts w:ascii="Times New Roman" w:hAnsi="Times New Roman" w:cs="Times New Roman"/>
          <w:sz w:val="22"/>
          <w:szCs w:val="22"/>
          <w:lang w:val="uk-UA"/>
        </w:rPr>
        <w:t xml:space="preserve"> 27.7 нижче.</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27.4</w:t>
      </w:r>
      <w:r w:rsidRPr="00D124C1">
        <w:rPr>
          <w:rFonts w:ascii="Times New Roman" w:hAnsi="Times New Roman" w:cs="Times New Roman"/>
          <w:lang w:val="uk-UA"/>
        </w:rPr>
        <w:tab/>
        <w:t>Замовник вручає Підрядникові повідомлення з описом суті будь-якого такого дефекту з додаванням всіх наявних доказів, відразу ж після його виявлення.  Замовник надає Підрядникові всі розумні можливості для обстеження будь-якого такого дефекту.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27.5</w:t>
      </w:r>
      <w:r w:rsidRPr="00D124C1">
        <w:rPr>
          <w:rFonts w:ascii="Times New Roman" w:hAnsi="Times New Roman" w:cs="Times New Roman"/>
          <w:lang w:val="uk-UA"/>
        </w:rPr>
        <w:tab/>
        <w:t xml:space="preserve">Замовник надає Підрядникові будь-який необхідний доступ до Об'єкту і Будівельного майданчику, аби дати Підрядникові можливість виконати свої зобов'язання за цією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27.</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Підрядник має право за згодою Замовника вивезти з Будівельного майданчика будь-які Матеріали та Обладнання  або будь-яку частину Об'єкту, які є дефектними, якщо природа такого дефекту та/або шкоди, заподіяної цим дефектом Об'єкту, є такими, що не можуть бути </w:t>
      </w:r>
      <w:proofErr w:type="spellStart"/>
      <w:r w:rsidRPr="00D124C1">
        <w:rPr>
          <w:rFonts w:ascii="Times New Roman" w:hAnsi="Times New Roman" w:cs="Times New Roman"/>
          <w:lang w:val="uk-UA"/>
        </w:rPr>
        <w:t>оперативно</w:t>
      </w:r>
      <w:proofErr w:type="spellEnd"/>
      <w:r w:rsidRPr="00D124C1">
        <w:rPr>
          <w:rFonts w:ascii="Times New Roman" w:hAnsi="Times New Roman" w:cs="Times New Roman"/>
          <w:lang w:val="uk-UA"/>
        </w:rPr>
        <w:t xml:space="preserve"> усунуті на місці.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27.6</w:t>
      </w:r>
      <w:r w:rsidRPr="00D124C1">
        <w:rPr>
          <w:rFonts w:ascii="Times New Roman" w:hAnsi="Times New Roman" w:cs="Times New Roman"/>
          <w:lang w:val="uk-UA"/>
        </w:rPr>
        <w:tab/>
        <w:t xml:space="preserve">Якщо ремонт, заміна або усунення дефекту мають такий характер, що можуть відбитися на ефективності Об'єкту або будь-якої його частини, Замовник повідомляє </w:t>
      </w:r>
      <w:r w:rsidRPr="00D124C1">
        <w:rPr>
          <w:rFonts w:ascii="Times New Roman" w:hAnsi="Times New Roman" w:cs="Times New Roman"/>
          <w:lang w:val="uk-UA"/>
        </w:rPr>
        <w:lastRenderedPageBreak/>
        <w:t>Підрядника про свою вимогу, аби випробування дефектної частини Об'єкту були здійснені негайно по завершенню таких робіт з усунення дефектів, після чого Підрядник здійснить такі випробування.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випробування такої частини мають негативний результат, Підрядник вживає подальші заходи для ремонту, заміни або усуненню дефекту (за потреби) до тих пір, поки дана частина Об'єкту не пройде випробування успішно. Випробування підлягають погодженню Замовником і Підрядником.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27.7</w:t>
      </w:r>
      <w:r w:rsidRPr="00D124C1">
        <w:rPr>
          <w:rFonts w:ascii="Times New Roman" w:hAnsi="Times New Roman" w:cs="Times New Roman"/>
          <w:lang w:val="uk-UA"/>
        </w:rPr>
        <w:tab/>
        <w:t>Якщо Підрядник не починає виконання робіт, необхідних для усунення такого дефекту або будь-якої шкоди Об’єкту, яка є наслідком такого дефекту, в межах розумного проміжку часу (який за жодних обставин не може бути коротшим за п’ятнадцять (15) днів), Замовник має право, заздалегідь попередивши про це Підрядника, самостійно приступити до виконання цих робіт, а понесені Замовником у зв'язку з цим витрати в розумних межах підлягають відшкодуванню Замовнику Підрядником або можуть бути утримані Замовником з будь-яких сум, що підлягають виплаті Підряднику, або витребувані за умовами Забезпечення виконання.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27.8</w:t>
      </w:r>
      <w:r w:rsidRPr="00D124C1">
        <w:rPr>
          <w:rFonts w:ascii="Times New Roman" w:hAnsi="Times New Roman" w:cs="Times New Roman"/>
          <w:lang w:val="uk-UA"/>
        </w:rPr>
        <w:tab/>
        <w:t>Якщо Об'єкт або будь-яка його частина не можуть використовуватися унаслідок такого дефекту та/або робіт, необхідних для усунення цього дефекту, Період відповідальності за дефекти для Об'єкту або його частини, залежно від випадку, буде подовжений на період, що дорівнює періоду часу, впродовж якого Об'єкт або його частина не можуть експлуатуватися Замовником зі згаданих вище причин.</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27.9</w:t>
      </w:r>
      <w:r w:rsidRPr="00D124C1">
        <w:rPr>
          <w:rFonts w:ascii="Times New Roman" w:hAnsi="Times New Roman" w:cs="Times New Roman"/>
          <w:lang w:val="uk-UA"/>
        </w:rPr>
        <w:tab/>
        <w:t xml:space="preserve">За винятком випадків, передбачених цією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27 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33 (Втрата або пошкодження майна/ нещасний випадок або тілесні ушкодження персоналу/компенсація) цього Контракту, Підрядник не несе жодної відповідальності ні згідно із законом, ні за Контрактом щодо</w:t>
      </w:r>
      <w:r w:rsidRPr="0076140A">
        <w:rPr>
          <w:rFonts w:ascii="Times New Roman" w:hAnsi="Times New Roman" w:cs="Times New Roman"/>
          <w:sz w:val="20"/>
          <w:szCs w:val="20"/>
          <w:lang w:val="uk-UA"/>
        </w:rPr>
        <w:t xml:space="preserve"> </w:t>
      </w:r>
      <w:r w:rsidRPr="00D124C1">
        <w:rPr>
          <w:rFonts w:ascii="Times New Roman" w:hAnsi="Times New Roman" w:cs="Times New Roman"/>
          <w:lang w:val="uk-UA"/>
        </w:rPr>
        <w:t>дефектів Об'єкту або будь-яких його частин, Обладнання і Матеріалів, проекту або конструкторських рішень або виконаних робіт, які виявлено після Завершення спорудження Об'єкту або будь-якої його частини, за винятком тих випадків, коли такі дефекти є наслідком грубої недбалості, обману, злочинних або навмисних дій Підрядника.</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28.</w:t>
      </w:r>
      <w:r w:rsidRPr="00D124C1">
        <w:rPr>
          <w:rFonts w:ascii="Times New Roman" w:hAnsi="Times New Roman" w:cs="Times New Roman"/>
          <w:b/>
          <w:lang w:val="uk-UA"/>
        </w:rPr>
        <w:tab/>
        <w:t>Функціональні гарантії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28.1</w:t>
      </w:r>
      <w:r w:rsidRPr="00D124C1">
        <w:rPr>
          <w:rFonts w:ascii="Times New Roman" w:hAnsi="Times New Roman" w:cs="Times New Roman"/>
          <w:lang w:val="uk-UA"/>
        </w:rPr>
        <w:tab/>
        <w:t>Підрядник гарантує, що в ході Гарантійних випробувань  Об'єкт і всі його частини виконають і продемонструють показники, передбачені Функціональними  гарантіями, передбаченими Контрактом, відповідно до умов, передбачених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28.2</w:t>
      </w:r>
      <w:r w:rsidRPr="00D124C1">
        <w:rPr>
          <w:rFonts w:ascii="Times New Roman" w:hAnsi="Times New Roman" w:cs="Times New Roman"/>
          <w:lang w:val="uk-UA"/>
        </w:rPr>
        <w:tab/>
        <w:t>Якщо з вини Підрядника гарантований рівень Функціональних гарантій, передбачений Контрактом, не досягається повністю або частково, Підрядник за власний рахунок здійснить на Об'єкті або будь-якій його частині такі Зміни, модифікації та/або доповнення, що можуть виявитися необхідними для досягнення, щонайменше, показників, передбачених такими гарантіями.  Підрядник повідомляє Замовника  після Завершення будівництва про необхідні Зміни, модифікації та/або доповнення і пропонує Замовнику здійснити повторні Гарантійні випробування до тих пір, поки не буде досягнуто показників, передбачених Функціональними гарантіями.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28.3</w:t>
      </w:r>
      <w:r w:rsidRPr="00D124C1">
        <w:rPr>
          <w:rFonts w:ascii="Times New Roman" w:hAnsi="Times New Roman" w:cs="Times New Roman"/>
          <w:lang w:val="uk-UA"/>
        </w:rPr>
        <w:tab/>
        <w:t>Якщо з вини Підрядника показники, передбачені відповідно до Контракту Функціональними гарантіями,  не досягнуто повністю або частково, Підрядник, за вибором Замовника або</w:t>
      </w:r>
    </w:p>
    <w:p w:rsidR="0076140A" w:rsidRPr="00D124C1" w:rsidRDefault="0076140A" w:rsidP="006C0ABB">
      <w:pPr>
        <w:pStyle w:val="a8"/>
        <w:widowControl w:val="0"/>
        <w:numPr>
          <w:ilvl w:val="0"/>
          <w:numId w:val="6"/>
        </w:numPr>
        <w:pBdr>
          <w:top w:val="nil"/>
          <w:left w:val="nil"/>
          <w:bottom w:val="nil"/>
          <w:right w:val="nil"/>
          <w:between w:val="nil"/>
        </w:pBdr>
        <w:spacing w:line="276" w:lineRule="auto"/>
        <w:ind w:left="1701" w:hanging="283"/>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за власний рахунок здійснить на Об'єкті або будь-якій його частині такі Зміни, модифікації та/або доповнення, які можуть виявитися необхідними для досягнення показників, передбачених Функціональними гарантіями і запропонує </w:t>
      </w:r>
      <w:r w:rsidRPr="00D124C1">
        <w:rPr>
          <w:rFonts w:ascii="Times New Roman" w:hAnsi="Times New Roman" w:cs="Times New Roman"/>
          <w:sz w:val="22"/>
          <w:szCs w:val="22"/>
          <w:lang w:val="uk-UA"/>
        </w:rPr>
        <w:lastRenderedPageBreak/>
        <w:t>Замовнику повторити Гарантійні випробування;  або</w:t>
      </w:r>
    </w:p>
    <w:p w:rsidR="0076140A" w:rsidRPr="00D124C1" w:rsidRDefault="0076140A" w:rsidP="006C0ABB">
      <w:pPr>
        <w:pStyle w:val="a8"/>
        <w:widowControl w:val="0"/>
        <w:numPr>
          <w:ilvl w:val="0"/>
          <w:numId w:val="6"/>
        </w:numPr>
        <w:pBdr>
          <w:top w:val="nil"/>
          <w:left w:val="nil"/>
          <w:bottom w:val="nil"/>
          <w:right w:val="nil"/>
          <w:between w:val="nil"/>
        </w:pBdr>
        <w:spacing w:after="240" w:line="276" w:lineRule="auto"/>
        <w:ind w:left="1701" w:hanging="283"/>
        <w:rPr>
          <w:rFonts w:ascii="Times New Roman" w:hAnsi="Times New Roman" w:cs="Times New Roman"/>
          <w:sz w:val="22"/>
          <w:szCs w:val="22"/>
          <w:lang w:val="uk-UA"/>
        </w:rPr>
      </w:pPr>
      <w:r w:rsidRPr="00D124C1">
        <w:rPr>
          <w:rFonts w:ascii="Times New Roman" w:hAnsi="Times New Roman" w:cs="Times New Roman"/>
          <w:sz w:val="22"/>
          <w:szCs w:val="22"/>
          <w:lang w:val="uk-UA"/>
        </w:rPr>
        <w:t>сплатить Замовнику заздалегідь визначені збитки за невиконання вимоги щодо досягнення показників, передбачених Функціональними гарантіями відповідно до положень ОУК або іншими положеннями Контракту.</w:t>
      </w:r>
    </w:p>
    <w:p w:rsidR="0076140A" w:rsidRPr="00D124C1" w:rsidRDefault="0076140A" w:rsidP="0076140A">
      <w:pPr>
        <w:widowControl w:val="0"/>
        <w:pBdr>
          <w:top w:val="nil"/>
          <w:left w:val="nil"/>
          <w:bottom w:val="nil"/>
          <w:right w:val="nil"/>
          <w:between w:val="nil"/>
        </w:pBdr>
        <w:spacing w:after="240"/>
        <w:ind w:left="1418" w:hanging="709"/>
        <w:jc w:val="both"/>
        <w:rPr>
          <w:rFonts w:ascii="Times New Roman" w:hAnsi="Times New Roman" w:cs="Times New Roman"/>
          <w:lang w:val="uk-UA"/>
        </w:rPr>
      </w:pPr>
      <w:r w:rsidRPr="00D124C1">
        <w:rPr>
          <w:rFonts w:ascii="Times New Roman" w:hAnsi="Times New Roman" w:cs="Times New Roman"/>
          <w:lang w:val="uk-UA"/>
        </w:rPr>
        <w:t>28.4</w:t>
      </w:r>
      <w:r w:rsidRPr="00D124C1">
        <w:rPr>
          <w:rFonts w:ascii="Times New Roman" w:hAnsi="Times New Roman" w:cs="Times New Roman"/>
          <w:lang w:val="uk-UA"/>
        </w:rPr>
        <w:tab/>
        <w:t xml:space="preserve">Сплата заздалегідь визначених збитків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28.3 вище в межах відповідальності, передбаченої ОУК, повністю вичерпує гарантії Підрядника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28.1 вище і до будь-яких інших відповідних або еквівалентних положень Контракту, і Підрядник не несе в подальшому будь-якої відповідальності перед Замовником  щодо наведеного. Після сплати заздалегідь визначених збитків Підрядником Керівник проекту оформить Акт прийняття готовності до експлуатації Об'єкту або будь-якої його частини, відносно яких таким чином були сплачені заздалегідь визначені збитки.</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29.</w:t>
      </w:r>
      <w:r w:rsidRPr="00D124C1">
        <w:rPr>
          <w:rFonts w:ascii="Times New Roman" w:hAnsi="Times New Roman" w:cs="Times New Roman"/>
          <w:b/>
          <w:lang w:val="uk-UA"/>
        </w:rPr>
        <w:tab/>
        <w:t>Звільнення від відповідальності за порушення патенту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29.1</w:t>
      </w:r>
      <w:r w:rsidRPr="00D124C1">
        <w:rPr>
          <w:rFonts w:ascii="Times New Roman" w:hAnsi="Times New Roman" w:cs="Times New Roman"/>
          <w:lang w:val="uk-UA"/>
        </w:rPr>
        <w:tab/>
        <w:t xml:space="preserve">Підрядник за умови виконання Замовником вимог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29.2 нижче гарантує звільнення Замовника і його працівників і посадових осіб від всіх і будь-яких позовів, судових або адміністративних переслідувань, претензій, вимог, втрат, збитків, видатків і витрат будь-якого роду, включаючи гонорари і видатки адвокатів, які можуть виникнути внаслідок будь-якого порушення або підозрюваного порушення прав за будь-якими патентами, корисними моделями, промисловими зразками, знаками для товарів і послуг, авторським правом або іншого роду інтелектуальною власністю, зареєстрованими або такими, що іншим чином існують станом на дату укладення Контракту, яке порушення є наслідком:  (а) спорудження Об'єкту Підрядником або використання Об'єкту в країні, де розташований Будівельний майданчик; і (b) </w:t>
      </w:r>
      <w:proofErr w:type="spellStart"/>
      <w:r w:rsidRPr="00D124C1">
        <w:rPr>
          <w:rFonts w:ascii="Times New Roman" w:hAnsi="Times New Roman" w:cs="Times New Roman"/>
          <w:lang w:val="uk-UA"/>
        </w:rPr>
        <w:t>продажем</w:t>
      </w:r>
      <w:proofErr w:type="spellEnd"/>
      <w:r w:rsidRPr="00D124C1">
        <w:rPr>
          <w:rFonts w:ascii="Times New Roman" w:hAnsi="Times New Roman" w:cs="Times New Roman"/>
          <w:lang w:val="uk-UA"/>
        </w:rPr>
        <w:t xml:space="preserve"> товарів, виробленій на Об'єкті, в будь-якій країні.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Таке звільнення від відповідальності не стосується будь-якого використання Об'єкту або будь-якої його частини за винятком використання для цілей, передбачених Контрактом або які </w:t>
      </w:r>
      <w:proofErr w:type="spellStart"/>
      <w:r w:rsidRPr="00D124C1">
        <w:rPr>
          <w:rFonts w:ascii="Times New Roman" w:hAnsi="Times New Roman" w:cs="Times New Roman"/>
          <w:lang w:val="uk-UA"/>
        </w:rPr>
        <w:t>логічно</w:t>
      </w:r>
      <w:proofErr w:type="spellEnd"/>
      <w:r w:rsidRPr="00D124C1">
        <w:rPr>
          <w:rFonts w:ascii="Times New Roman" w:hAnsi="Times New Roman" w:cs="Times New Roman"/>
          <w:lang w:val="uk-UA"/>
        </w:rPr>
        <w:t xml:space="preserve"> витікають з його змісту, будь-яких порушень, що виникають внаслідок використання Об'єкту або будь-якої його частини, або товарів, вироблених на Об'єкті, спільно або у поєднанні з будь-яким іншим Устаткуванням, Матеріалами та Обладнанням, які не були поставлені Підрядником відповідно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29.2</w:t>
      </w:r>
      <w:r w:rsidRPr="00D124C1">
        <w:rPr>
          <w:rFonts w:ascii="Times New Roman" w:hAnsi="Times New Roman" w:cs="Times New Roman"/>
          <w:lang w:val="uk-UA"/>
        </w:rPr>
        <w:tab/>
        <w:t xml:space="preserve">Якщо на підставах, про які йшлося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29.1 вище,  проти Замовника порушується будь-яка справа в суді або йому пред'являються будь-які претензії, Замовник негайно повідомляє про це Підрядника, і Підрядник має право за власний рахунок і від імені Замовника брати участь в такому розгляді справи в суді або розгляді претензії і в будь-яких переговорах з метою вирішення такої справи або претензії.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Підрядник не повідомляє Замовника впродовж двадцяти восьми (28) днів з дати отримання такого повідомлення про свій намір брати участь в такому розгляді справи в суді або розгляді такої претензії, Замовник має право чинити такі дії самостійно від свого імені.  За виключення випадку, коли Підрядник не повідомляє Замовника впродовж двадцяти восьми (28) днів, як зазначено вище, Замовник утримається від будь-яких визнань і заяв, які могли б негативно відбитися на проведенні захисних дій в будь-якому такому розгляді справи в суді або розгляді претензії.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На вимогу Підрядника Замовник надає йому усе можливе сприяння в такому розгляді справи в суді або розгляді претензії, а Підрядник відшкодовує всі розумні витрати, яких зазнав при цьому Замовник.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lastRenderedPageBreak/>
        <w:t>29.3</w:t>
      </w:r>
      <w:r w:rsidRPr="00D124C1">
        <w:rPr>
          <w:rFonts w:ascii="Times New Roman" w:hAnsi="Times New Roman" w:cs="Times New Roman"/>
          <w:lang w:val="uk-UA"/>
        </w:rPr>
        <w:tab/>
        <w:t>Замовник гарантує звільнення Підрядника і його працівників, посадових осіб і Субпідрядників від усіх і будь-яких позовів, судових або адміністративних проваджень, претензій, вимог, втрат, збитків, витрат і видатків будь-якого типу, включаючи гонорари і видатки адвокатів, які можуть виникнути для Підрядника внаслідок будь-якого порушення або підозрюваного порушення прав за будь-якими патентами, корисними моделями, промисловими зразками, знаками для товарів і послуг, авторським правом або іншого роду інтелектуальною власністю, зареєстрованими або такими, що іншим чином існують станом на дату укладення Контракту, викликаного або пов'язаного з будь-яким технічним проектом, даними, кресленнями, специфікаціями або іншою документацією, наданими або розробленими Замовником або від його імені.</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30.</w:t>
      </w:r>
      <w:r w:rsidRPr="00D124C1">
        <w:rPr>
          <w:rFonts w:ascii="Times New Roman" w:hAnsi="Times New Roman" w:cs="Times New Roman"/>
          <w:b/>
          <w:lang w:val="uk-UA"/>
        </w:rPr>
        <w:tab/>
        <w:t>Обмеження відповідальності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30.1</w:t>
      </w:r>
      <w:r w:rsidRPr="00D124C1">
        <w:rPr>
          <w:rFonts w:ascii="Times New Roman" w:hAnsi="Times New Roman" w:cs="Times New Roman"/>
          <w:lang w:val="uk-UA"/>
        </w:rPr>
        <w:tab/>
        <w:t xml:space="preserve">За винятком випадків злочинної халатності або навмисних порушень </w:t>
      </w:r>
    </w:p>
    <w:p w:rsidR="0076140A" w:rsidRPr="00D124C1" w:rsidRDefault="0076140A" w:rsidP="006C0ABB">
      <w:pPr>
        <w:pStyle w:val="a8"/>
        <w:widowControl w:val="0"/>
        <w:numPr>
          <w:ilvl w:val="0"/>
          <w:numId w:val="9"/>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Підрядник не несе відповідальності перед Замовником ані за контрактом, ані через делікт, ані в іншій формі, за будь-які непрямі або виникаючі згодом втрати або шкоду, за умови, що дане виключення не стосується будь-якого зобов'язання Підрядника відшкодувати Замовнику заздалегідь визначені збитки;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9"/>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сукупна сума відповідальності Підрядника перед Замовником за Контрактом не може перевищувати Суми Контракту за умови, що дане обмеження не стосується будь-якого зобов'язання Підрядника звільнити Замовника від відповідальності у зв'язку з порушенням патентних прав.</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p>
    <w:p w:rsidR="0076140A" w:rsidRPr="00D124C1" w:rsidRDefault="0076140A" w:rsidP="0076140A">
      <w:pPr>
        <w:widowControl w:val="0"/>
        <w:pBdr>
          <w:top w:val="nil"/>
          <w:left w:val="nil"/>
          <w:bottom w:val="nil"/>
          <w:right w:val="nil"/>
          <w:between w:val="nil"/>
        </w:pBdr>
        <w:jc w:val="center"/>
        <w:rPr>
          <w:rFonts w:ascii="Times New Roman" w:hAnsi="Times New Roman" w:cs="Times New Roman"/>
          <w:b/>
          <w:lang w:val="uk-UA"/>
        </w:rPr>
      </w:pPr>
      <w:r w:rsidRPr="00D124C1">
        <w:rPr>
          <w:rFonts w:ascii="Times New Roman" w:hAnsi="Times New Roman" w:cs="Times New Roman"/>
          <w:b/>
          <w:lang w:val="uk-UA"/>
        </w:rPr>
        <w:t>ЧАСТИНА VII</w:t>
      </w:r>
    </w:p>
    <w:p w:rsidR="0076140A" w:rsidRPr="00D124C1" w:rsidRDefault="0076140A" w:rsidP="0076140A">
      <w:pPr>
        <w:widowControl w:val="0"/>
        <w:pBdr>
          <w:top w:val="nil"/>
          <w:left w:val="nil"/>
          <w:bottom w:val="nil"/>
          <w:right w:val="nil"/>
          <w:between w:val="nil"/>
        </w:pBdr>
        <w:jc w:val="center"/>
        <w:rPr>
          <w:rFonts w:ascii="Times New Roman" w:hAnsi="Times New Roman" w:cs="Times New Roman"/>
          <w:b/>
          <w:lang w:val="uk-UA"/>
        </w:rPr>
      </w:pPr>
      <w:r w:rsidRPr="00D124C1">
        <w:rPr>
          <w:rFonts w:ascii="Times New Roman" w:hAnsi="Times New Roman" w:cs="Times New Roman"/>
          <w:b/>
          <w:lang w:val="uk-UA"/>
        </w:rPr>
        <w:t>РОЗПОДІЛ РИЗИКІВ</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31.</w:t>
      </w:r>
      <w:r w:rsidRPr="00D124C1">
        <w:rPr>
          <w:rFonts w:ascii="Times New Roman" w:hAnsi="Times New Roman" w:cs="Times New Roman"/>
          <w:b/>
          <w:lang w:val="uk-UA"/>
        </w:rPr>
        <w:tab/>
        <w:t>Передача права власності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31.1</w:t>
      </w:r>
      <w:r w:rsidRPr="00D124C1">
        <w:rPr>
          <w:rFonts w:ascii="Times New Roman" w:hAnsi="Times New Roman" w:cs="Times New Roman"/>
          <w:lang w:val="uk-UA"/>
        </w:rPr>
        <w:tab/>
        <w:t>Право власності на Матеріали та Обладнання (включаючи запасні частини), які мають бути ввезені в країну, де знаходиться Будівельний майданчик, переходить до Замовника після навантаження на транспортний засіб, використовуваний для доставки Матеріалів та Обладнання  з країни походження в дану країну.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31.2</w:t>
      </w:r>
      <w:r w:rsidRPr="00D124C1">
        <w:rPr>
          <w:rFonts w:ascii="Times New Roman" w:hAnsi="Times New Roman" w:cs="Times New Roman"/>
          <w:lang w:val="uk-UA"/>
        </w:rPr>
        <w:tab/>
        <w:t>Право власності на Матеріали та Обладнання (включаючи запасні частини), що придбані в країні, де знаходиться Будівельний майданчик, переходить до Замовника, коли Матеріали та Обладнання доставлені на Будівельний майданчик.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31.3</w:t>
      </w:r>
      <w:r w:rsidRPr="00D124C1">
        <w:rPr>
          <w:rFonts w:ascii="Times New Roman" w:hAnsi="Times New Roman" w:cs="Times New Roman"/>
          <w:lang w:val="uk-UA"/>
        </w:rPr>
        <w:tab/>
        <w:t>Устаткування Підрядника, використовуване Підрядником і його Субпідрядниками у зв'язку з виконанням Контракту, залишається у власності Підрядника або його Субпідрядників.</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31.4</w:t>
      </w:r>
      <w:r w:rsidRPr="00D124C1">
        <w:rPr>
          <w:rFonts w:ascii="Times New Roman" w:hAnsi="Times New Roman" w:cs="Times New Roman"/>
          <w:lang w:val="uk-UA"/>
        </w:rPr>
        <w:tab/>
        <w:t>Право власності на будь-які Матеріали та Обладнання, що перевищують потреби Об'єкту, повернеться до Підрядника після Закінчення будівництва Об'єкту або раніше, якщо Замовник і Підрядник погодяться, що Матеріали та Обладнання, про які йдеться, надалі не потрібні на Об'єкті.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31.5</w:t>
      </w:r>
      <w:r w:rsidRPr="00D124C1">
        <w:rPr>
          <w:rFonts w:ascii="Times New Roman" w:hAnsi="Times New Roman" w:cs="Times New Roman"/>
          <w:lang w:val="uk-UA"/>
        </w:rPr>
        <w:tab/>
        <w:t xml:space="preserve">Незважаючи на передачу права власності на Матеріали та Обладнання, відповідальність за дбайливе поводження з ними і їх збереження, а також ризик їх втрати або пошкодження несе Підрядник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 (Турбота про Об'єкт) аж до Завершення спорудження Об'єкту або тієї його частині, до складу якої  входять ці Матеріали та Обладнання.</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lastRenderedPageBreak/>
        <w:t>32.</w:t>
      </w:r>
      <w:r w:rsidRPr="00D124C1">
        <w:rPr>
          <w:rFonts w:ascii="Times New Roman" w:hAnsi="Times New Roman" w:cs="Times New Roman"/>
          <w:b/>
          <w:lang w:val="uk-UA"/>
        </w:rPr>
        <w:tab/>
        <w:t>Турбота про Об'єкт</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32.1</w:t>
      </w:r>
      <w:r w:rsidRPr="00D124C1">
        <w:rPr>
          <w:rFonts w:ascii="Times New Roman" w:hAnsi="Times New Roman" w:cs="Times New Roman"/>
          <w:lang w:val="uk-UA"/>
        </w:rPr>
        <w:tab/>
        <w:t xml:space="preserve">Підрядник  несе відповідальність за поводження з Об'єктом або будь-якою його частиною і за їх збереження аж до дати Завершення спорудження Об'єкту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24 (Завершення будівництва) або, якщо Контракт передбачає Завершення спорудження Об'єкту по частинах, аж до дати Завершення спорудження відповідної частини, і за власний рахунок усуває будь-який збиток або шкоду Об'єкту або відповідній його частині, що сталися в цей період з будь-якої причини. Підрядник також несе відповідальність за будь-який збиток Об'єкту або його пошкодження, заподіяні Підрядником або його Субпідрядниками в ході виконання робіт,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27 (Відповідальність за дефекти) цього документа.  Незважаючи на вищенаведене, Підрядник не несе відповідальності за будь-який збиток Об'єкту або його частини або їх пошкодження, що виникли з причин, передбачених </w:t>
      </w:r>
      <w:proofErr w:type="spellStart"/>
      <w:r w:rsidRPr="00D124C1">
        <w:rPr>
          <w:rFonts w:ascii="Times New Roman" w:hAnsi="Times New Roman" w:cs="Times New Roman"/>
          <w:lang w:val="uk-UA"/>
        </w:rPr>
        <w:t>п.п</w:t>
      </w:r>
      <w:proofErr w:type="spellEnd"/>
      <w:r w:rsidRPr="00D124C1">
        <w:rPr>
          <w:rFonts w:ascii="Times New Roman" w:hAnsi="Times New Roman" w:cs="Times New Roman"/>
          <w:lang w:val="uk-UA"/>
        </w:rPr>
        <w:t xml:space="preserve">. (а), (b) і (c)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32.2 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38.1 цього документа.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32.2</w:t>
      </w:r>
      <w:r w:rsidRPr="00D124C1">
        <w:rPr>
          <w:rFonts w:ascii="Times New Roman" w:hAnsi="Times New Roman" w:cs="Times New Roman"/>
          <w:lang w:val="uk-UA"/>
        </w:rPr>
        <w:tab/>
        <w:t>В разі виникнення якого-небудь збитку або пошкодження Об'єкту або будь-якій його частині або тимчасовим спорудам Підрядника з причини:</w:t>
      </w:r>
    </w:p>
    <w:p w:rsidR="0076140A" w:rsidRPr="00D124C1" w:rsidRDefault="0076140A" w:rsidP="006C0ABB">
      <w:pPr>
        <w:pStyle w:val="a8"/>
        <w:widowControl w:val="0"/>
        <w:numPr>
          <w:ilvl w:val="0"/>
          <w:numId w:val="10"/>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(в тій мірі, в якій це стосується країни, де знаходиться Будівельний майданчик) ядерної реакції, іонізуючого випромінювання, радіоактивного забруднення, ударної хвилі від літака або інших літальних апаратів або будь-яких інших випадків, які досвідчений Підрядник не може розумно передбачити, або, якщо і може розумно передбачити, то не може вжити щодо них будь-які розумні попереджувальні заходи або застрахуватися від них з огляду на те, що на ринку страхування такі ризики зазвичай не страхуються і включені до переліку загальних виключень страхового полісу, в тому числі Воєнні Ризики і Політичні Ризики, виключені згідно </w:t>
      </w:r>
      <w:proofErr w:type="spellStart"/>
      <w:r w:rsidRPr="00D124C1">
        <w:rPr>
          <w:rFonts w:ascii="Times New Roman" w:hAnsi="Times New Roman" w:cs="Times New Roman"/>
          <w:sz w:val="22"/>
          <w:szCs w:val="22"/>
          <w:lang w:val="uk-UA"/>
        </w:rPr>
        <w:t>ст.ЗУ</w:t>
      </w:r>
      <w:proofErr w:type="spellEnd"/>
      <w:r w:rsidRPr="00D124C1">
        <w:rPr>
          <w:rFonts w:ascii="Times New Roman" w:hAnsi="Times New Roman" w:cs="Times New Roman"/>
          <w:sz w:val="22"/>
          <w:szCs w:val="22"/>
          <w:lang w:val="uk-UA"/>
        </w:rPr>
        <w:t xml:space="preserve"> 34 (Страхування); або</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0"/>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будь-якого використання або заволодіння Замовником або будь-якою третьою стороною (але не Субпідрядником) з дозволу Замовника будь-якою частиною Об'єкту;  або </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0"/>
        </w:numPr>
        <w:pBdr>
          <w:top w:val="nil"/>
          <w:left w:val="nil"/>
          <w:bottom w:val="nil"/>
          <w:right w:val="nil"/>
          <w:between w:val="nil"/>
        </w:pBdr>
        <w:spacing w:after="240"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будь-якого використання будь-яких проектів, даних або специфікацій, представлених або наказаних Замовником або від його імені, або довіри до них, або будь-якого такого аспекту або питання, відповідальність за які Підрядник на себе не брав.</w:t>
      </w:r>
    </w:p>
    <w:p w:rsidR="0076140A" w:rsidRPr="00D124C1" w:rsidRDefault="0076140A" w:rsidP="0076140A">
      <w:pPr>
        <w:widowControl w:val="0"/>
        <w:pBdr>
          <w:top w:val="nil"/>
          <w:left w:val="nil"/>
          <w:bottom w:val="nil"/>
          <w:right w:val="nil"/>
          <w:between w:val="nil"/>
        </w:pBdr>
        <w:spacing w:after="240"/>
        <w:ind w:left="1418" w:hanging="709"/>
        <w:jc w:val="both"/>
        <w:rPr>
          <w:rFonts w:ascii="Times New Roman" w:hAnsi="Times New Roman" w:cs="Times New Roman"/>
          <w:lang w:val="uk-UA"/>
        </w:rPr>
      </w:pPr>
      <w:r w:rsidRPr="00D124C1">
        <w:rPr>
          <w:rFonts w:ascii="Times New Roman" w:hAnsi="Times New Roman" w:cs="Times New Roman"/>
          <w:lang w:val="uk-UA"/>
        </w:rPr>
        <w:t xml:space="preserve">              Замовник виплатить Підрядникові всі суми, що підлягають сплаті за завершений Об'єкт, незважаючи на його загибель, руйнування або пошкодження, і виплатить Підряднику відновну вартість усіх втрачених, зруйнованих або пошкоджених тимчасових споруд і всіх їх частин. Якщо Замовник у письмовій формі вимагає від Підрядника усунути будь-які, що таким чином виникли, загибель або пошкодження Об'єкту, Підрядник усуває їх за рахунок Замовника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(Зміни Об'єкту) цього документу. Якщо Замовник не вимагає від Підрядника у письмовій формі усунути будь-які, що таким чином виникли, загибель Об'єкту або його пошкодження, Підрядник або вимагає Зміни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(Зміни Об'єкту), яка б виключила виконання частини Об'єкту, що таким чином загинула, зруйнована або пошкоджена, або, якщо загибель або пошкодження стосуються істотної частини Об'єкту, Замовник припиняє дію Контракту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 (Припинення дії Контракту з ініціативи Замовника) з тим, проте, що Підрядник не матиме права на отримання прибутку згідно п.(</w:t>
      </w:r>
      <w:r w:rsidRPr="00D124C1">
        <w:rPr>
          <w:rFonts w:ascii="Times New Roman" w:hAnsi="Times New Roman" w:cs="Times New Roman"/>
          <w:lang w:val="en-US"/>
        </w:rPr>
        <w:t>e</w:t>
      </w:r>
      <w:r w:rsidRPr="00D124C1">
        <w:rPr>
          <w:rFonts w:ascii="Times New Roman" w:hAnsi="Times New Roman" w:cs="Times New Roman"/>
          <w:lang w:val="uk-UA"/>
        </w:rPr>
        <w:t>) ЗУ 42.1.3 відносно будь-яких Об'єктів, що не були завершені станом на дату 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lastRenderedPageBreak/>
        <w:t>32.3</w:t>
      </w:r>
      <w:r w:rsidRPr="00D124C1">
        <w:rPr>
          <w:rFonts w:ascii="Times New Roman" w:hAnsi="Times New Roman" w:cs="Times New Roman"/>
          <w:lang w:val="uk-UA"/>
        </w:rPr>
        <w:tab/>
        <w:t xml:space="preserve">Підрядник несе відповідальність за будь-які втрату або пошкодження будь-якого Устаткування Підрядника або будь-якого іншого майна Підрядника, використовуваного або призначеного для використання на Об'єкті, за винятком (і) того, що передбачено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32.2 вище (щодо тимчасових споруд Підрядника) і (ii) випадку, коли такі втрата або пошкодження є наслідком будь-якої з подій, що зазначені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32.2 (b) і (c) вище і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38.1 цього документу.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32.4</w:t>
      </w:r>
      <w:r w:rsidRPr="00D124C1">
        <w:rPr>
          <w:rFonts w:ascii="Times New Roman" w:hAnsi="Times New Roman" w:cs="Times New Roman"/>
          <w:lang w:val="uk-UA"/>
        </w:rPr>
        <w:tab/>
        <w:t xml:space="preserve">До будь-якої втрати або пошкодження Об'єкту або будь-якої його частини або Устаткування Підрядника з будь-яких причин, передбачених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38.1 цього документу, застосовуються положення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38.3 цього документу.</w:t>
      </w:r>
    </w:p>
    <w:p w:rsidR="0076140A" w:rsidRPr="00D124C1" w:rsidRDefault="0076140A" w:rsidP="0076140A">
      <w:pPr>
        <w:widowControl w:val="0"/>
        <w:pBdr>
          <w:top w:val="nil"/>
          <w:left w:val="nil"/>
          <w:bottom w:val="nil"/>
          <w:right w:val="nil"/>
          <w:between w:val="nil"/>
        </w:pBdr>
        <w:ind w:left="709" w:hanging="709"/>
        <w:jc w:val="both"/>
        <w:rPr>
          <w:rFonts w:ascii="Times New Roman" w:hAnsi="Times New Roman" w:cs="Times New Roman"/>
          <w:b/>
          <w:lang w:val="uk-UA"/>
        </w:rPr>
      </w:pPr>
      <w:r w:rsidRPr="00D124C1">
        <w:rPr>
          <w:rFonts w:ascii="Times New Roman" w:hAnsi="Times New Roman" w:cs="Times New Roman"/>
          <w:b/>
          <w:lang w:val="uk-UA"/>
        </w:rPr>
        <w:t>33.</w:t>
      </w:r>
      <w:r w:rsidRPr="00D124C1">
        <w:rPr>
          <w:rFonts w:ascii="Times New Roman" w:hAnsi="Times New Roman" w:cs="Times New Roman"/>
          <w:b/>
          <w:lang w:val="uk-UA"/>
        </w:rPr>
        <w:tab/>
        <w:t>Втрата або пошкодження майна/нещасний випадок або тілесні ушкодження робочих/звільнення від відповідальності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33.1</w:t>
      </w:r>
      <w:r w:rsidRPr="00D124C1">
        <w:rPr>
          <w:rFonts w:ascii="Times New Roman" w:hAnsi="Times New Roman" w:cs="Times New Roman"/>
          <w:lang w:val="uk-UA"/>
        </w:rPr>
        <w:tab/>
        <w:t xml:space="preserve">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33.3 нижче, Підрядник гарантує позбавлення Замовника і його працівників і посадових осіб від всіх і будь-яких позовів, судових або адміністративних проваджень, претензій, вимог, втрат, збитків, витрат і видатків будь-якого типу, включаючи гонорари і видатки адвокатів, які можуть виникнути внаслідок смерті або тілесних ушкоджень будь-якої особи або втрати або пошкодження будь-якого майна (окрім Об'єкту, який пройшов або не пройшов прийняття), пов'язаних з постачанням і монтажем Об'єкту і внаслідок недбалості Підрядника або його Субпідрядників, або їх працівників, посадових осіб або агентів, за винятком будь-яких випадків тілесних ушкоджень, смерті або втрати майна внаслідок недбалості Замовника, його підрядників, працівників, посадових осіб або агентів. </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33.2</w:t>
      </w:r>
      <w:r w:rsidRPr="00D124C1">
        <w:rPr>
          <w:rFonts w:ascii="Times New Roman" w:hAnsi="Times New Roman" w:cs="Times New Roman"/>
          <w:lang w:val="uk-UA"/>
        </w:rPr>
        <w:tab/>
        <w:t>Якщо проти Замовника порушене будь-яке провадження в суді або до нього пред'явлені будь-які претензії, що можуть покласти відповідальність на Підрядника відповідно до ст.ЗУ33.1 вище, Замовник невідкладно повідомляє про це Підрядника, а Підрядник має право за власний рахунок і від імені Замовника брати участь в такому провадженні або розгляді такої претензії і у будь-яких переговорах, направлених на врегулювання будь-якого такого провадження або претензії.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Підрядник протягом двадцяти восьми (28) днів з дати отримання такого повідомлення не повідомляє Замовника про свій намір брати участь в такому провадженні або розгляді такої претензії, Замовник має право робити це самостійно від свого імені. За виключенням випадку, коли Підрядник не повідомив Замовника протягом двадцяти восьми (28) днів як передбачено вище, Замовник утримується від будь-яких визнань і заяв, які могли б перешкодити захисним діям в будь-якому такому провадженні або розгляді претензії.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Замовник на вимогу Підрядника надає останньому все можливе сприяння в такому провадженні або розгляді претензії, а Підрядник відшкодовує всі розумні витрати, яких зазнав при цьому Замовник.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33.3</w:t>
      </w:r>
      <w:r w:rsidRPr="00D124C1">
        <w:rPr>
          <w:rFonts w:ascii="Times New Roman" w:hAnsi="Times New Roman" w:cs="Times New Roman"/>
          <w:lang w:val="uk-UA"/>
        </w:rPr>
        <w:tab/>
        <w:t xml:space="preserve">Замовник гарантує звільнення Підрядника і його працівників, посадових осіб і субпідрядників від будь-якої відповідальності за втрату або пошкодження майна Замовника, відмінного від ще не прийнятого Об'єкту, що виникли внаслідок пожежі, вибуху або інших лих, понад суму, що підлягатиме відшкодуванню за страховими полісами, оформлених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 (Страхування) за умови, що така пожежа, вибух або інші лиха не сталися внаслідок будь-якої дії або бездіяльності Підрядника.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33.4</w:t>
      </w:r>
      <w:r w:rsidRPr="00D124C1">
        <w:rPr>
          <w:rFonts w:ascii="Times New Roman" w:hAnsi="Times New Roman" w:cs="Times New Roman"/>
          <w:lang w:val="uk-UA"/>
        </w:rPr>
        <w:tab/>
        <w:t xml:space="preserve">Сторона, яка має право на відшкодування збитків відповідно до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33, зобов'язана вживати усі розумні заходи для нівелювання будь-якої втрати або пошкодження, що сталися.  Якщо ця сторона не вживає таких заходів, </w:t>
      </w:r>
      <w:r w:rsidRPr="00D124C1">
        <w:rPr>
          <w:rFonts w:ascii="Times New Roman" w:hAnsi="Times New Roman" w:cs="Times New Roman"/>
          <w:lang w:val="uk-UA"/>
        </w:rPr>
        <w:lastRenderedPageBreak/>
        <w:t>відповідальність іншої сторони відповідно зменшується.</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34.</w:t>
      </w:r>
      <w:r w:rsidRPr="00D124C1">
        <w:rPr>
          <w:rFonts w:ascii="Times New Roman" w:hAnsi="Times New Roman" w:cs="Times New Roman"/>
          <w:b/>
          <w:lang w:val="uk-UA"/>
        </w:rPr>
        <w:tab/>
        <w:t>Страхування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34.1</w:t>
      </w:r>
      <w:r w:rsidRPr="00D124C1">
        <w:rPr>
          <w:rFonts w:ascii="Times New Roman" w:hAnsi="Times New Roman" w:cs="Times New Roman"/>
          <w:lang w:val="uk-UA"/>
        </w:rPr>
        <w:tab/>
        <w:t>У тій мірі, в якій це передбачено Додатком 3 (Вимоги до страхування) до Контракту, Підрядник за власний рахунок оформить і підтримуватиме в силі, або організовує оформлення і підтримку в силі впродовж періоду виконання Контракту зазначені нижче види страхування, на суми і з франшизами та іншими умовами, передбаченими цим Додатком. Вибір страховиків і форми полісів підлягають погодженню Замовником, який зобов'язаний утримуватися від ненадання погодження без поважних причин.</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Страхування вантажу при транспортуванні,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 xml:space="preserve">              що покриває втрату або пошкодження, що трапляються під час транспортування з підприємства виробника або постачальника або з їх складів аж до прибуття на Будівельний майданчик, Матеріалів та Обладнання (включаючи запасні частини до них) і Устаткування Підрядника, які підлягатимуть постачанню Підрядником або його Субпідрядниками .</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 Страхування Об'єкту від всіх ризиків, </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 xml:space="preserve">               що покриває фізичну втрату Об'єкту або його пошкодження на Будівельному майданчику, що сталися до Завершення будівництва Об'єкту, з подовженим терміном покриття відповідальності Підрядника за будь-які втрату або пошкодження, що сталися впродовж Періоду відповідальності за дефекти, коли Підрядник присутній на Будівельному майданчику з метою виконання своїх зобов'язань впродовж Періоду відповідальності за дефекти.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Страхування відповідальності перед третіми особами,</w:t>
      </w:r>
    </w:p>
    <w:p w:rsidR="0076140A" w:rsidRPr="00D124C1" w:rsidRDefault="0076140A" w:rsidP="0076140A">
      <w:pPr>
        <w:widowControl w:val="0"/>
        <w:pBdr>
          <w:top w:val="nil"/>
          <w:left w:val="nil"/>
          <w:bottom w:val="nil"/>
          <w:right w:val="nil"/>
          <w:between w:val="nil"/>
        </w:pBdr>
        <w:ind w:left="2127"/>
        <w:jc w:val="both"/>
        <w:rPr>
          <w:rFonts w:ascii="Times New Roman" w:hAnsi="Times New Roman" w:cs="Times New Roman"/>
          <w:lang w:val="uk-UA"/>
        </w:rPr>
      </w:pPr>
      <w:r w:rsidRPr="00D124C1">
        <w:rPr>
          <w:rFonts w:ascii="Times New Roman" w:hAnsi="Times New Roman" w:cs="Times New Roman"/>
          <w:lang w:val="uk-UA"/>
        </w:rPr>
        <w:t>що покриває тілесні ушкодження або смерть третіх осіб (включаючи персонал            Замовника) і втрату або пошкодження майна у зв'язку з постачанням і монтажем Об'єкту.</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Страхування відповідальності власників автотранспортних засобів,</w:t>
      </w:r>
    </w:p>
    <w:p w:rsidR="0076140A" w:rsidRPr="00D124C1" w:rsidRDefault="0076140A" w:rsidP="0076140A">
      <w:pPr>
        <w:widowControl w:val="0"/>
        <w:pBdr>
          <w:top w:val="nil"/>
          <w:left w:val="nil"/>
          <w:bottom w:val="nil"/>
          <w:right w:val="nil"/>
          <w:between w:val="nil"/>
        </w:pBdr>
        <w:ind w:left="2127"/>
        <w:jc w:val="both"/>
        <w:rPr>
          <w:rFonts w:ascii="Times New Roman" w:hAnsi="Times New Roman" w:cs="Times New Roman"/>
          <w:lang w:val="uk-UA"/>
        </w:rPr>
      </w:pPr>
      <w:r w:rsidRPr="00D124C1">
        <w:rPr>
          <w:rFonts w:ascii="Times New Roman" w:hAnsi="Times New Roman" w:cs="Times New Roman"/>
          <w:lang w:val="uk-UA"/>
        </w:rPr>
        <w:t>що покриває використання Підрядником або його Субпідрядниками всіх транспортних засобів (незалежно від того, чи є вони їх власністю) у зв'язку з виконанням Контракту.</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 xml:space="preserve">Компенсація працівникам </w:t>
      </w:r>
      <w:r w:rsidRPr="00D124C1">
        <w:rPr>
          <w:rFonts w:ascii="Times New Roman" w:hAnsi="Times New Roman" w:cs="Times New Roman"/>
          <w:lang w:val="uk-UA"/>
        </w:rPr>
        <w:tab/>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 xml:space="preserve">               відповідно до вимог законів, що діють в будь-якій країні, де виконується     Контракт або будь-яка його частина.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(f)</w:t>
      </w:r>
      <w:r w:rsidRPr="00D124C1">
        <w:rPr>
          <w:rFonts w:ascii="Times New Roman" w:hAnsi="Times New Roman" w:cs="Times New Roman"/>
          <w:lang w:val="uk-UA"/>
        </w:rPr>
        <w:tab/>
        <w:t xml:space="preserve"> Відповідальність Замовника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 xml:space="preserve">              відповідно до вимог законів, що діють в будь-якій країні, де виконується Контракт або будь-яка його частина.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(g)</w:t>
      </w:r>
      <w:r w:rsidRPr="00D124C1">
        <w:rPr>
          <w:rFonts w:ascii="Times New Roman" w:hAnsi="Times New Roman" w:cs="Times New Roman"/>
          <w:lang w:val="uk-UA"/>
        </w:rPr>
        <w:tab/>
        <w:t>Інші види страхування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Будь-яке інше страхування, прямо погоджене сторонами цього Контракту з переліку, передбаченого Додатком 3.</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34.2</w:t>
      </w:r>
      <w:r w:rsidRPr="00D124C1">
        <w:rPr>
          <w:rFonts w:ascii="Times New Roman" w:hAnsi="Times New Roman" w:cs="Times New Roman"/>
          <w:lang w:val="uk-UA"/>
        </w:rPr>
        <w:tab/>
        <w:t xml:space="preserve">Замовник іменується </w:t>
      </w:r>
      <w:proofErr w:type="spellStart"/>
      <w:r w:rsidRPr="00D124C1">
        <w:rPr>
          <w:rFonts w:ascii="Times New Roman" w:hAnsi="Times New Roman" w:cs="Times New Roman"/>
          <w:lang w:val="uk-UA"/>
        </w:rPr>
        <w:t>співвигодонабувачем</w:t>
      </w:r>
      <w:proofErr w:type="spellEnd"/>
      <w:r w:rsidRPr="00D124C1">
        <w:rPr>
          <w:rFonts w:ascii="Times New Roman" w:hAnsi="Times New Roman" w:cs="Times New Roman"/>
          <w:lang w:val="uk-UA"/>
        </w:rPr>
        <w:t xml:space="preserve"> у всіх страхових полісах, оформлених Підрядником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34.1 вище, за винятком страхування Відповідальності перед третіми особами, Компенсації працівникам і Відповідальності Замовника, а Субпідрядники Підрядника іменуються </w:t>
      </w:r>
      <w:proofErr w:type="spellStart"/>
      <w:r w:rsidRPr="00D124C1">
        <w:rPr>
          <w:rFonts w:ascii="Times New Roman" w:hAnsi="Times New Roman" w:cs="Times New Roman"/>
          <w:lang w:val="uk-UA"/>
        </w:rPr>
        <w:lastRenderedPageBreak/>
        <w:t>співвигодонабувачами</w:t>
      </w:r>
      <w:proofErr w:type="spellEnd"/>
      <w:r w:rsidRPr="00D124C1">
        <w:rPr>
          <w:rFonts w:ascii="Times New Roman" w:hAnsi="Times New Roman" w:cs="Times New Roman"/>
          <w:lang w:val="uk-UA"/>
        </w:rPr>
        <w:t xml:space="preserve"> у всіх страхових полісах, оформлених Підрядником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34.1 вище, за винятком Страхування вантажу при транспортуванні, Компенсації працівникам і Відповідальності Замовника. За такими полісами страховики відмовляються від усіх прав страховика вимагати від таких </w:t>
      </w:r>
      <w:proofErr w:type="spellStart"/>
      <w:r w:rsidRPr="00D124C1">
        <w:rPr>
          <w:rFonts w:ascii="Times New Roman" w:hAnsi="Times New Roman" w:cs="Times New Roman"/>
          <w:lang w:val="uk-UA"/>
        </w:rPr>
        <w:t>співвигодонабувачів</w:t>
      </w:r>
      <w:proofErr w:type="spellEnd"/>
      <w:r w:rsidRPr="00D124C1">
        <w:rPr>
          <w:rFonts w:ascii="Times New Roman" w:hAnsi="Times New Roman" w:cs="Times New Roman"/>
          <w:lang w:val="uk-UA"/>
        </w:rPr>
        <w:t xml:space="preserve"> відшкодування втрат або пред'являти до них вимоги, що виникають у зв'язку із виконанням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34.3</w:t>
      </w:r>
      <w:r w:rsidRPr="00D124C1">
        <w:rPr>
          <w:rFonts w:ascii="Times New Roman" w:hAnsi="Times New Roman" w:cs="Times New Roman"/>
          <w:lang w:val="uk-UA"/>
        </w:rPr>
        <w:tab/>
        <w:t xml:space="preserve">Підрядник відповідно до положень Додатка 3 (Вимоги до страхування)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передає Замовнику страхові свідоцтва (або копії страхових полісів) як підтвердження того, що необхідні поліси в силі і повністю діють. Свідоцтва обов'язково передбачають, що страховики повідомляють Замовника про скасування або істотну зміну полісів не пізніше, ніж за двадцять один (21) день до скасування або істотної зміни полісів.</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34.4</w:t>
      </w:r>
      <w:r w:rsidRPr="00D124C1">
        <w:rPr>
          <w:rFonts w:ascii="Times New Roman" w:hAnsi="Times New Roman" w:cs="Times New Roman"/>
          <w:lang w:val="uk-UA"/>
        </w:rPr>
        <w:tab/>
        <w:t>Підрядник зобов'язаний переконатися, що в належних випадках його Субпідрядник (-и) оформили і підтримуються в силі страхові поліси, що покривають їх персонал, транспортні засоби і виконувані за Контрактом роботи, за виключенням випадків, коли на Субпідрядника (-</w:t>
      </w:r>
      <w:proofErr w:type="spellStart"/>
      <w:r w:rsidRPr="00D124C1">
        <w:rPr>
          <w:rFonts w:ascii="Times New Roman" w:hAnsi="Times New Roman" w:cs="Times New Roman"/>
          <w:lang w:val="uk-UA"/>
        </w:rPr>
        <w:t>ів</w:t>
      </w:r>
      <w:proofErr w:type="spellEnd"/>
      <w:r w:rsidRPr="00D124C1">
        <w:rPr>
          <w:rFonts w:ascii="Times New Roman" w:hAnsi="Times New Roman" w:cs="Times New Roman"/>
          <w:lang w:val="uk-UA"/>
        </w:rPr>
        <w:t>) поширюється дія полісів, оформлених Підрядником.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34.5</w:t>
      </w:r>
      <w:r w:rsidRPr="00D124C1">
        <w:rPr>
          <w:rFonts w:ascii="Times New Roman" w:hAnsi="Times New Roman" w:cs="Times New Roman"/>
          <w:lang w:val="uk-UA"/>
        </w:rPr>
        <w:tab/>
        <w:t xml:space="preserve">Замовник за власний рахунок оформлює і підтримує в силі в період виконання Контракту страхові поліси, передбачені Додатком 3 (Вимоги до страхування)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на суми і з франшизами та іншими умовами, передбаченими згаданим Додатком. Підрядник і його Субпідрядники у всіх цих страхових полісах найменуватимуться </w:t>
      </w:r>
      <w:proofErr w:type="spellStart"/>
      <w:r w:rsidRPr="00D124C1">
        <w:rPr>
          <w:rFonts w:ascii="Times New Roman" w:hAnsi="Times New Roman" w:cs="Times New Roman"/>
          <w:lang w:val="uk-UA"/>
        </w:rPr>
        <w:t>співвигодонабувачами</w:t>
      </w:r>
      <w:proofErr w:type="spellEnd"/>
      <w:r w:rsidRPr="00D124C1">
        <w:rPr>
          <w:rFonts w:ascii="Times New Roman" w:hAnsi="Times New Roman" w:cs="Times New Roman"/>
          <w:lang w:val="uk-UA"/>
        </w:rPr>
        <w:t xml:space="preserve">. У таких страхових полісах передбачається відмова страховика від всіх прав вимоги проти таких </w:t>
      </w:r>
      <w:proofErr w:type="spellStart"/>
      <w:r w:rsidRPr="00D124C1">
        <w:rPr>
          <w:rFonts w:ascii="Times New Roman" w:hAnsi="Times New Roman" w:cs="Times New Roman"/>
          <w:lang w:val="uk-UA"/>
        </w:rPr>
        <w:t>співвигодонабувачів</w:t>
      </w:r>
      <w:proofErr w:type="spellEnd"/>
      <w:r w:rsidRPr="00D124C1">
        <w:rPr>
          <w:rFonts w:ascii="Times New Roman" w:hAnsi="Times New Roman" w:cs="Times New Roman"/>
          <w:lang w:val="uk-UA"/>
        </w:rPr>
        <w:t xml:space="preserve"> щодо втрат або претензій, що витікають з виконання Контракту. Замовник надає Підряднику достатні докази того, що необхідні поліси є в силі і повністю діють. Поліси передбачатимуть, що всі страховики повідомляють Підрядника про скасування або істотну зміну полісів не пізніше, ніж за двадцять один (21) день до скасування або істотної зміни.  На вимогу Підрядника Замовник надає йому копії полісів, оформлених Замовником відповідно до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34.5.</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34.6</w:t>
      </w:r>
      <w:r w:rsidRPr="00D124C1">
        <w:rPr>
          <w:rFonts w:ascii="Times New Roman" w:hAnsi="Times New Roman" w:cs="Times New Roman"/>
          <w:lang w:val="uk-UA"/>
        </w:rPr>
        <w:tab/>
        <w:t xml:space="preserve">Якщо Підрядник не оформлює і не підтримує в силі страхові поліси, про які йшлося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34.1 вище, Замовник має право самостійно оформити і підтримувати в силі будь-які такі страхові поліси і час від часу утримувати з будь-якої суми, що підлягає сплаті Підряднику відповідно до Контракту, будь-які суми страхових премій, які Замовнику доведеться сплатити страховику, або іншим чином стягувати такі суми як заборгованість Підрядника.  </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не оформлює і/або не підтримує чинність страхових полісів, згаданих вище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34.5, Підрядник має право самостійно оформити і підтримувати в силі такі поліси і час від часу утримувати з будь-якої суми, що належить сплаті Замовнику за Контрактом, будь-яку страхову премію, яку Підрядник зобов'язаний сплатити страховику, або іншим чином відшкодовувати цю суму як заборгованість Замовника. Якщо Підрядник не оформлює або він не має можливості оформити і зберігати в силі такі страхові поліси, Підрядник тим не менш не має жодних зобов'язань або і не несе ніякої відповідальності перед Замовником, і Підрядник зберігатиме повне право подавати </w:t>
      </w:r>
      <w:proofErr w:type="spellStart"/>
      <w:r w:rsidRPr="00D124C1">
        <w:rPr>
          <w:rFonts w:ascii="Times New Roman" w:hAnsi="Times New Roman" w:cs="Times New Roman"/>
          <w:lang w:val="uk-UA"/>
        </w:rPr>
        <w:t>регресні</w:t>
      </w:r>
      <w:proofErr w:type="spellEnd"/>
      <w:r w:rsidRPr="00D124C1">
        <w:rPr>
          <w:rFonts w:ascii="Times New Roman" w:hAnsi="Times New Roman" w:cs="Times New Roman"/>
          <w:lang w:val="uk-UA"/>
        </w:rPr>
        <w:t xml:space="preserve"> вимоги до Замовника щодо всіх і будь-яких зобов'язань і відповідальності Замовника за цим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34.7.</w:t>
      </w:r>
      <w:r w:rsidRPr="00D124C1">
        <w:rPr>
          <w:rFonts w:ascii="Times New Roman" w:hAnsi="Times New Roman" w:cs="Times New Roman"/>
          <w:lang w:val="uk-UA"/>
        </w:rPr>
        <w:tab/>
        <w:t xml:space="preserve">Якщо інше не передбачено Контрактом, Підрядник зобов'язується підготувати і подати усі і будь-які вимоги за цими полісами, оформленими ним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34, а усі грошові кошти, що підлягатимуть сплаті будь-яким страховиком, підлягають сплаті на рахунок Підрядника. Замовник зобов'язаний надати Підряднику всю необхідну допомогу, яка може бути необхідна Підряднику. Що </w:t>
      </w:r>
      <w:r w:rsidRPr="00D124C1">
        <w:rPr>
          <w:rFonts w:ascii="Times New Roman" w:hAnsi="Times New Roman" w:cs="Times New Roman"/>
          <w:lang w:val="uk-UA"/>
        </w:rPr>
        <w:lastRenderedPageBreak/>
        <w:t>стосується страхових випадків, в яких представлені інтереси Замовника, Підрядник не має права звільняти страховика від відповідальності або укладати мирові угоди зі страховиком без попередньої письмової згоди Замовника. Що стосується страхових випадків, в яких представлені інтереси Підрядника, Замовник звільняти страховика від відповідальності або укладати мирові угоди зі страховиком без попередньої письмової згоди Підрядника.</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35.</w:t>
      </w:r>
      <w:r w:rsidRPr="00D124C1">
        <w:rPr>
          <w:rFonts w:ascii="Times New Roman" w:hAnsi="Times New Roman" w:cs="Times New Roman"/>
          <w:b/>
          <w:lang w:val="uk-UA"/>
        </w:rPr>
        <w:tab/>
        <w:t>Непередбачені обставини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35.1</w:t>
      </w:r>
      <w:r w:rsidRPr="00D124C1">
        <w:rPr>
          <w:rFonts w:ascii="Times New Roman" w:hAnsi="Times New Roman" w:cs="Times New Roman"/>
          <w:lang w:val="uk-UA"/>
        </w:rPr>
        <w:tab/>
        <w:t xml:space="preserve">Якщо в ході виконання Контракту Підрядник зіткнеться на Будівельному майданчику з будь-якими фізичними умовами (окрім кліматичних) або штучними перешкодами, які до дати укладення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не могли розумно передбачатися досвідченим підрядником на основі розумного вивчення даних щодо Об'єкту (включаючи будь-які дані про випробувальне буріння), наданих Замовником, і на основі інформації, яку він міг отримати при візуальному огляді Будівельного майданчика (якщо доступ до нього був відкритий) або інших даних, доступних йому, щодо Об'єкту, і якщо Підрядник дійде висновку, що внаслідок існування таких умов або перешкод він понесе додаткові витрати і видатки, або потребуватиме додаткового часу на виконання своїх зобов'язань за Контрактом, якого б Підрядник не потребував, якби такі фізичні умови або штучні перешкоди не мали місця, Підрядник негайно, до того, як приступити до виконання додаткових робіт або використання додаткових Матеріалів та Обладнання, або Устаткування Підрядника, повідомить Керівника проекту письмово про наступне:</w:t>
      </w:r>
    </w:p>
    <w:p w:rsidR="0076140A" w:rsidRPr="00D124C1" w:rsidRDefault="0076140A" w:rsidP="006C0ABB">
      <w:pPr>
        <w:pStyle w:val="a8"/>
        <w:widowControl w:val="0"/>
        <w:numPr>
          <w:ilvl w:val="0"/>
          <w:numId w:val="11"/>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фізичні умови або штучні перешкоди на Будівельному майданчику не могли розумно передбачатися;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1"/>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необхідні додаткові роботи та/або Матеріали або Обладнання та/або Устаткування Підрядника, включаючи заходи, які Підрядник зробить або пропонує зробити для подолання зазначених умов або перешкод;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1"/>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очікується затримка виконання робіт і тривалість затримки;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1"/>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імовірні додаткові витрати і видатки Підрядника.</w:t>
      </w:r>
    </w:p>
    <w:p w:rsidR="0076140A" w:rsidRPr="00D124C1" w:rsidRDefault="0076140A" w:rsidP="0076140A">
      <w:pPr>
        <w:pStyle w:val="a8"/>
        <w:widowControl w:val="0"/>
        <w:pBdr>
          <w:top w:val="nil"/>
          <w:left w:val="nil"/>
          <w:bottom w:val="nil"/>
          <w:right w:val="nil"/>
          <w:between w:val="nil"/>
        </w:pBdr>
        <w:spacing w:line="276" w:lineRule="auto"/>
        <w:ind w:left="1418" w:hanging="709"/>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Отримавши будь-яке повідомлення від Підрядника згідно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35.1, Керівник проекту невідкладно проводить консультації з Замовником і Підрядником і ухвалює рішення про заходи, що необхідно вжити для подолання виявлених фізичних умов або штучних перешкод. Після таких консультацій Керівник проекту дає вказівки Підряднику, направивши копію вказівок Замовнику, про заходи, яких слід вжити.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35.2</w:t>
      </w:r>
      <w:r w:rsidRPr="00D124C1">
        <w:rPr>
          <w:rFonts w:ascii="Times New Roman" w:hAnsi="Times New Roman" w:cs="Times New Roman"/>
          <w:lang w:val="uk-UA"/>
        </w:rPr>
        <w:tab/>
        <w:t xml:space="preserve">Будь-які розумні додаткові витрати і видатки, понесені Підрядником при виконанні вказівок Керівника проекту щодо заходів, які слід вжити для подолання фізичних умов або штучних перешкод, про які йдеться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35.1 вище, відшкодовуються Підряднику Замовником понад Суму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35.3</w:t>
      </w:r>
      <w:r w:rsidRPr="00D124C1">
        <w:rPr>
          <w:rFonts w:ascii="Times New Roman" w:hAnsi="Times New Roman" w:cs="Times New Roman"/>
          <w:lang w:val="uk-UA"/>
        </w:rPr>
        <w:tab/>
        <w:t xml:space="preserve">Якщо у Підрядника сталася затримка або зупинка у виконанні Контракту внаслідок будь-яких фізичних умов або штучних перешкод, про які йдеться у ст.ЗУ35.1 вище, Термін завершення будівництва подовжується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(Подовження терміну завершення) цього документа.</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36.</w:t>
      </w:r>
      <w:r w:rsidRPr="00D124C1">
        <w:rPr>
          <w:rFonts w:ascii="Times New Roman" w:hAnsi="Times New Roman" w:cs="Times New Roman"/>
          <w:b/>
          <w:lang w:val="uk-UA"/>
        </w:rPr>
        <w:tab/>
        <w:t>Зміни в законах і правилах</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36.1</w:t>
      </w:r>
      <w:r w:rsidRPr="00D124C1">
        <w:rPr>
          <w:rFonts w:ascii="Times New Roman" w:hAnsi="Times New Roman" w:cs="Times New Roman"/>
          <w:lang w:val="uk-UA"/>
        </w:rPr>
        <w:tab/>
        <w:t xml:space="preserve">Якщо у проміжок часу, що починається за двадцять вісім (28) днів до дати подання тендерної заявки, в країні знаходження Будівельного майданчика набере чинності, </w:t>
      </w:r>
      <w:r w:rsidRPr="00D124C1">
        <w:rPr>
          <w:rFonts w:ascii="Times New Roman" w:hAnsi="Times New Roman" w:cs="Times New Roman"/>
          <w:lang w:val="uk-UA"/>
        </w:rPr>
        <w:lastRenderedPageBreak/>
        <w:t>буде офіційно оприлюднений, скасований або Змінений (розуміючи під цим також будь-які Зміни в тлумаченні і застосуванні компетентними органами) будь-який закон, правило, розпорядження, наказ або підзаконний нормативно-правовий акт, що має законну силу, і зазначене відбивається на витратах і видатках Підрядника і Терміні завершення будівництва, Сума Контракту підлягає відповідному збільшенню або зменшенню, та/або Термін завершення будівництва підлягає розумному корегуванню в тій мірі, в якій зазначене відбивається на виконанні Підрядником будь-яких своїх зобов'язань за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lang w:val="uk-UA"/>
        </w:rPr>
        <w:t xml:space="preserve">              Незважаючи на сказане вище, такі збільшені або зменшені витрати не підлягають сплаті або кредитуванню окремо, якщо їх вже враховано положеннями про корегування Суми Контракту, якщо таке застосовується, відповідно до ОУК.</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37.</w:t>
      </w:r>
      <w:r w:rsidRPr="00D124C1">
        <w:rPr>
          <w:rFonts w:ascii="Times New Roman" w:hAnsi="Times New Roman" w:cs="Times New Roman"/>
          <w:b/>
          <w:lang w:val="uk-UA"/>
        </w:rPr>
        <w:tab/>
        <w:t>Обставини непереборної сили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37.1</w:t>
      </w:r>
      <w:r w:rsidRPr="00D124C1">
        <w:rPr>
          <w:rFonts w:ascii="Times New Roman" w:hAnsi="Times New Roman" w:cs="Times New Roman"/>
          <w:lang w:val="uk-UA"/>
        </w:rPr>
        <w:tab/>
        <w:t>Під "обставинами непереборної сили" мається на увазі будь-яка подія, що перебуває за розумними межами контролю Замовника або Підрядника, і якої неможливо уникнути попри розумну турботу сторони, яка зазнає дії таких обставин, включаючи наступні події, але не обмежуючись ними: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війна, воєнні дії або бойові операції (незалежно від того, чи оголошений стан війни), вторгнення, дії іноземного супротивника, громадянська війна;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повстання, революція, заколот, бунт, незаконний захват цивільної або військової влади, змова, безлади, громадянські заворушення, терористичні акти;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конфіскація, націоналізація, мобілізація, відібрання або реквізиція будь-яким урядом або фактичною чи законною владою  або правителем, або за наказом таких, або будь-яка інша дія або бездіяльність будь-якої місцевої або центральної влади;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страйк, саботаж, локаут, ембарго, обмеження імпорту, перевантаження порту, відсутність звичайних засобів транспорту і зв'язку, промисловий конфлікт, корабельна аварія, брак або обмеження енергопостачання, епідемії, карантин, мор;</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землетрус, зсув, вулканічна активність, пожежа, повінь або паводок, приливна хвиля, тайфун або циклон, ураган, шторм, удар блискавки або інші катастрофічні погодні явища, ядерні і вибухові хвилі або інші стихійні та інші лиха;</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(f)</w:t>
      </w:r>
      <w:r w:rsidRPr="00D124C1">
        <w:rPr>
          <w:rFonts w:ascii="Times New Roman" w:hAnsi="Times New Roman" w:cs="Times New Roman"/>
          <w:lang w:val="uk-UA"/>
        </w:rPr>
        <w:tab/>
        <w:t xml:space="preserve"> брак робочої сили, матеріалів або інфраструктури, що викликані обставинами, які самі по собі є обставинами непереборної сили.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37.2</w:t>
      </w:r>
      <w:r w:rsidRPr="00D124C1">
        <w:rPr>
          <w:rFonts w:ascii="Times New Roman" w:hAnsi="Times New Roman" w:cs="Times New Roman"/>
          <w:lang w:val="uk-UA"/>
        </w:rPr>
        <w:tab/>
        <w:t>Якщо  дія обставин непереборної сили перешкоджає, ускладнює або затримує виконання будь-якого зобов'язання будь-якої сторони за Контрактом, така сторона зобов'язана письмово повідомити іншу сторону про таку обставину не пізніше чотирнадцяти (14) днів з дати її настання.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37.3</w:t>
      </w:r>
      <w:r w:rsidRPr="00D124C1">
        <w:rPr>
          <w:rFonts w:ascii="Times New Roman" w:hAnsi="Times New Roman" w:cs="Times New Roman"/>
          <w:lang w:val="uk-UA"/>
        </w:rPr>
        <w:tab/>
        <w:t xml:space="preserve">Сторона, що направила таке повідомлення, звільняється від виконання або точного виконання своїх зобов'язань за Контрактом до тих пір, поки відповідна обставина непереборної сили існуватиме, і в такій мірі, в якій ця обставина перешкоджає, ускладнює або затримує виконання зобов'язань такою стороною. Термін завершення подовжується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 (Продовження Терміну завершення) цього документа.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37.4</w:t>
      </w:r>
      <w:r w:rsidRPr="00D124C1">
        <w:rPr>
          <w:rFonts w:ascii="Times New Roman" w:hAnsi="Times New Roman" w:cs="Times New Roman"/>
          <w:lang w:val="uk-UA"/>
        </w:rPr>
        <w:tab/>
        <w:t xml:space="preserve">Сторона або сторони, що зазнали дії обставин непереборної сили, докладуть </w:t>
      </w:r>
      <w:r w:rsidRPr="00D124C1">
        <w:rPr>
          <w:rFonts w:ascii="Times New Roman" w:hAnsi="Times New Roman" w:cs="Times New Roman"/>
          <w:lang w:val="uk-UA"/>
        </w:rPr>
        <w:lastRenderedPageBreak/>
        <w:t xml:space="preserve">розумних зусиль до того, аби ослабити вплив таких обставин на її або їх виконання зобов'язань за Контрактом і виконати її або їх зобов'язання за Контрактом, але без обмеження права будь-якої сторони розірвати Контракт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37.6 і 38.5 нижче.</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37.5</w:t>
      </w:r>
      <w:r w:rsidRPr="00D124C1">
        <w:rPr>
          <w:rFonts w:ascii="Times New Roman" w:hAnsi="Times New Roman" w:cs="Times New Roman"/>
          <w:lang w:val="uk-UA"/>
        </w:rPr>
        <w:tab/>
        <w:t>Жодна затримка або невиконання зобов'язань будь-якою стороною Контракту, що викликане настанням будь-якої обставини непереборної сили:</w:t>
      </w:r>
    </w:p>
    <w:p w:rsidR="0076140A" w:rsidRPr="00D124C1" w:rsidRDefault="0076140A" w:rsidP="006C0ABB">
      <w:pPr>
        <w:pStyle w:val="a8"/>
        <w:widowControl w:val="0"/>
        <w:numPr>
          <w:ilvl w:val="0"/>
          <w:numId w:val="12"/>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(не є невиконанням зобов'язань або порушенням Контракту;  або</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2"/>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 xml:space="preserve">(з врахуванням положень </w:t>
      </w:r>
      <w:proofErr w:type="spellStart"/>
      <w:r w:rsidRPr="00D124C1">
        <w:rPr>
          <w:rFonts w:ascii="Times New Roman" w:hAnsi="Times New Roman" w:cs="Times New Roman"/>
          <w:sz w:val="22"/>
          <w:szCs w:val="22"/>
          <w:lang w:val="uk-UA"/>
        </w:rPr>
        <w:t>ст.ЗУ</w:t>
      </w:r>
      <w:proofErr w:type="spellEnd"/>
      <w:r w:rsidRPr="00D124C1">
        <w:rPr>
          <w:rFonts w:ascii="Times New Roman" w:hAnsi="Times New Roman" w:cs="Times New Roman"/>
          <w:sz w:val="22"/>
          <w:szCs w:val="22"/>
          <w:lang w:val="uk-UA"/>
        </w:rPr>
        <w:t xml:space="preserve"> 32.2, 38.3 і 38.4 цього документу) не є підставою для будь-яких вимог про відшкодування збитків або додаткових витрат або видатків,  заподіяних зазначеним,</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і в тій мірі, в якій така затримка або невиконання є наслідком дії обставин непереборної сили.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37.6</w:t>
      </w:r>
      <w:r w:rsidRPr="00D124C1">
        <w:rPr>
          <w:rFonts w:ascii="Times New Roman" w:hAnsi="Times New Roman" w:cs="Times New Roman"/>
          <w:lang w:val="uk-UA"/>
        </w:rPr>
        <w:tab/>
        <w:t xml:space="preserve">Якщо дія обставини (обставин) непереборної сили істотно перешкоджає, ускладнює виконання Контракту або затримує таке виконання на безперервний період часу, що перевищує шістдесят (60) днів, або на періоди часу, сукупна тривалість яких перевищує сто двадцять (120) днів в межах строку дії Контракту, сторони докладуть зусиль до пошуку взаємоприйнятного рішення, а у випадку безуспішності таких зусиль будь-яка сторона має право розірвати Контракт, повідомивши про це іншу сторону, що в будь-якому разі не обмежує право будь-якої сторони розірвати цей Контракт на підставі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38.5 цього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37.7</w:t>
      </w:r>
      <w:r w:rsidRPr="00D124C1">
        <w:rPr>
          <w:rFonts w:ascii="Times New Roman" w:hAnsi="Times New Roman" w:cs="Times New Roman"/>
          <w:lang w:val="uk-UA"/>
        </w:rPr>
        <w:tab/>
        <w:t xml:space="preserve">В разі розірвання Контракту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37.6 вище, Замовник і Підрядник матимуть права і нестимуть обов'язки, передбачені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42.1.2 і 42.1.3 цього документу, за винятком права Підрядника на отримання прибутку згідно п.(e) ст.ЗУ42.1.3 за будь-який Об'єкт, що не є завершеним станом на дату 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37.8</w:t>
      </w:r>
      <w:r w:rsidRPr="00D124C1">
        <w:rPr>
          <w:rFonts w:ascii="Times New Roman" w:hAnsi="Times New Roman" w:cs="Times New Roman"/>
          <w:lang w:val="uk-UA"/>
        </w:rPr>
        <w:tab/>
        <w:t xml:space="preserve">Незважаючи на положення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37.5 вище, правила щодо обставин непереборної сили не застосовуються до будь-якого зобов'язання Замовника здійснювати платежі на користь Підрядника, що передбачені цим документом.</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38.</w:t>
      </w:r>
      <w:r w:rsidRPr="00D124C1">
        <w:rPr>
          <w:rFonts w:ascii="Times New Roman" w:hAnsi="Times New Roman" w:cs="Times New Roman"/>
          <w:b/>
          <w:lang w:val="uk-UA"/>
        </w:rPr>
        <w:tab/>
        <w:t>Воєнні ризики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38.1</w:t>
      </w:r>
      <w:r w:rsidRPr="00D124C1">
        <w:rPr>
          <w:rFonts w:ascii="Times New Roman" w:hAnsi="Times New Roman" w:cs="Times New Roman"/>
          <w:lang w:val="uk-UA"/>
        </w:rPr>
        <w:tab/>
        <w:t xml:space="preserve">Під "воєнними ризиками" мається на увазі будь-яка з подій, перерахованих у </w:t>
      </w:r>
      <w:proofErr w:type="spellStart"/>
      <w:r w:rsidRPr="00D124C1">
        <w:rPr>
          <w:rFonts w:ascii="Times New Roman" w:hAnsi="Times New Roman" w:cs="Times New Roman"/>
          <w:lang w:val="uk-UA"/>
        </w:rPr>
        <w:t>п.п</w:t>
      </w:r>
      <w:proofErr w:type="spellEnd"/>
      <w:r w:rsidRPr="00D124C1">
        <w:rPr>
          <w:rFonts w:ascii="Times New Roman" w:hAnsi="Times New Roman" w:cs="Times New Roman"/>
          <w:lang w:val="uk-UA"/>
        </w:rPr>
        <w:t xml:space="preserve">.(а) і (b)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37.1 цього документу, а також будь-який вибух або попадання будь-якої міни, бомби, артилерійського снаряда, гранати або іншого снаряда, ракети, боєприпасів або вибухових речовин військового призначення, що трапляються або існують в країні, де знаходиться Будівельний майданчик, або поблизу неї.</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38.2</w:t>
      </w:r>
      <w:r w:rsidRPr="00D124C1">
        <w:rPr>
          <w:rFonts w:ascii="Times New Roman" w:hAnsi="Times New Roman" w:cs="Times New Roman"/>
          <w:lang w:val="uk-UA"/>
        </w:rPr>
        <w:tab/>
        <w:t>Незважаючи на будь-які положення Контракту, Підрядник не несе жодної відповідальності у випадку або у відношенні:</w:t>
      </w:r>
    </w:p>
    <w:p w:rsidR="0076140A" w:rsidRPr="00D124C1" w:rsidRDefault="0076140A" w:rsidP="006C0ABB">
      <w:pPr>
        <w:pStyle w:val="a8"/>
        <w:widowControl w:val="0"/>
        <w:numPr>
          <w:ilvl w:val="0"/>
          <w:numId w:val="13"/>
        </w:numPr>
        <w:pBdr>
          <w:top w:val="nil"/>
          <w:left w:val="nil"/>
          <w:bottom w:val="nil"/>
          <w:right w:val="nil"/>
          <w:between w:val="nil"/>
        </w:pBdr>
        <w:spacing w:line="276" w:lineRule="auto"/>
        <w:ind w:left="1701" w:hanging="283"/>
        <w:rPr>
          <w:rFonts w:ascii="Times New Roman" w:hAnsi="Times New Roman" w:cs="Times New Roman"/>
          <w:b/>
          <w:sz w:val="22"/>
          <w:szCs w:val="22"/>
          <w:lang w:val="uk-UA"/>
        </w:rPr>
      </w:pPr>
      <w:r w:rsidRPr="00D124C1">
        <w:rPr>
          <w:rFonts w:ascii="Times New Roman" w:hAnsi="Times New Roman" w:cs="Times New Roman"/>
          <w:sz w:val="22"/>
          <w:szCs w:val="22"/>
          <w:lang w:val="uk-UA"/>
        </w:rPr>
        <w:t>руйнування або пошкодження Об'єкту, Матеріалів та Обладнання, або будь-яких їх частин;</w:t>
      </w:r>
    </w:p>
    <w:p w:rsidR="0076140A" w:rsidRPr="00D124C1" w:rsidRDefault="0076140A" w:rsidP="006C0ABB">
      <w:pPr>
        <w:pStyle w:val="a8"/>
        <w:widowControl w:val="0"/>
        <w:numPr>
          <w:ilvl w:val="0"/>
          <w:numId w:val="13"/>
        </w:numPr>
        <w:pBdr>
          <w:top w:val="nil"/>
          <w:left w:val="nil"/>
          <w:bottom w:val="nil"/>
          <w:right w:val="nil"/>
          <w:between w:val="nil"/>
        </w:pBdr>
        <w:spacing w:line="276" w:lineRule="auto"/>
        <w:ind w:left="1701" w:hanging="283"/>
        <w:rPr>
          <w:rFonts w:ascii="Times New Roman" w:hAnsi="Times New Roman" w:cs="Times New Roman"/>
          <w:sz w:val="22"/>
          <w:szCs w:val="22"/>
          <w:lang w:val="uk-UA"/>
        </w:rPr>
      </w:pPr>
      <w:r w:rsidRPr="00D124C1">
        <w:rPr>
          <w:rFonts w:ascii="Times New Roman" w:hAnsi="Times New Roman" w:cs="Times New Roman"/>
          <w:sz w:val="22"/>
          <w:szCs w:val="22"/>
          <w:lang w:val="uk-UA"/>
        </w:rPr>
        <w:t>руйнування або пошкодження майна Замовника або будь-якої третьої сторони;  або</w:t>
      </w:r>
    </w:p>
    <w:p w:rsidR="0076140A" w:rsidRPr="00D124C1" w:rsidRDefault="0076140A" w:rsidP="006C0ABB">
      <w:pPr>
        <w:pStyle w:val="a8"/>
        <w:widowControl w:val="0"/>
        <w:numPr>
          <w:ilvl w:val="0"/>
          <w:numId w:val="13"/>
        </w:numPr>
        <w:pBdr>
          <w:top w:val="nil"/>
          <w:left w:val="nil"/>
          <w:bottom w:val="nil"/>
          <w:right w:val="nil"/>
          <w:between w:val="nil"/>
        </w:pBdr>
        <w:spacing w:line="276" w:lineRule="auto"/>
        <w:ind w:left="1701" w:hanging="283"/>
        <w:rPr>
          <w:rFonts w:ascii="Times New Roman" w:hAnsi="Times New Roman" w:cs="Times New Roman"/>
          <w:sz w:val="22"/>
          <w:szCs w:val="22"/>
          <w:lang w:val="uk-UA"/>
        </w:rPr>
      </w:pPr>
      <w:r w:rsidRPr="00D124C1">
        <w:rPr>
          <w:rFonts w:ascii="Times New Roman" w:hAnsi="Times New Roman" w:cs="Times New Roman"/>
          <w:sz w:val="22"/>
          <w:szCs w:val="22"/>
          <w:lang w:val="uk-UA"/>
        </w:rPr>
        <w:t>тілесних ушкоджень або загибелі людей,</w:t>
      </w:r>
    </w:p>
    <w:p w:rsidR="0076140A" w:rsidRPr="00D124C1" w:rsidRDefault="0076140A" w:rsidP="0076140A">
      <w:pPr>
        <w:pStyle w:val="a8"/>
        <w:widowControl w:val="0"/>
        <w:pBdr>
          <w:top w:val="nil"/>
          <w:left w:val="nil"/>
          <w:bottom w:val="nil"/>
          <w:right w:val="nil"/>
          <w:between w:val="nil"/>
        </w:pBdr>
        <w:spacing w:line="276" w:lineRule="auto"/>
        <w:ind w:left="1418" w:hanging="709"/>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 xml:space="preserve">якщо такі руйнування і пошкодження, тілесні ушкодження або загибель людей є наслідком воєнних ризиків, а Замовник гарантує звільнення Підрядника від відповідальності та усіх і будь-яких претензій, зобов'язань, позовів, судових </w:t>
      </w:r>
      <w:r w:rsidRPr="00D124C1">
        <w:rPr>
          <w:rFonts w:ascii="Times New Roman" w:hAnsi="Times New Roman" w:cs="Times New Roman"/>
          <w:lang w:val="uk-UA"/>
        </w:rPr>
        <w:lastRenderedPageBreak/>
        <w:t>проваджень, збитків, витрат, платежів або видатків, які є наслідком згаданих подій або пов'язані з ними.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38.3</w:t>
      </w:r>
      <w:r w:rsidRPr="00D124C1">
        <w:rPr>
          <w:rFonts w:ascii="Times New Roman" w:hAnsi="Times New Roman" w:cs="Times New Roman"/>
          <w:lang w:val="uk-UA"/>
        </w:rPr>
        <w:tab/>
        <w:t>Якщо Об'єкт або будь-які Матеріали та Обладнання  або Устаткування Підрядника або будь-яке інше майно Підрядника, використовуване або призначене для використання для цілей, пов'язаних із Об'єктом, зазнає руйнування або пошкодження внаслідок воєнних ризиків, Замовник сплачує Підрядникові:</w:t>
      </w:r>
    </w:p>
    <w:p w:rsidR="0076140A" w:rsidRPr="00D124C1" w:rsidRDefault="0076140A" w:rsidP="006C0ABB">
      <w:pPr>
        <w:pStyle w:val="a8"/>
        <w:widowControl w:val="0"/>
        <w:numPr>
          <w:ilvl w:val="0"/>
          <w:numId w:val="14"/>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за будь-яку зруйновану або пошкоджену таким чином частину Об'єкту або Матеріалів та Обладнання  (у тій мірі, в якій вони ще не були оплачені Замовником);  і</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4"/>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за заміну або ремонт будь-якого Устаткування Підрядника або  іншого майна Підрядника, зруйнованого або пошкодженого таким чином;</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4"/>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наскільки цього вимагатиме Замовник і наскільки це може виявитися необхідним для завершення будівництва Об'єкту;</w:t>
      </w:r>
    </w:p>
    <w:p w:rsidR="0076140A" w:rsidRPr="00D124C1" w:rsidRDefault="0076140A" w:rsidP="0076140A">
      <w:pPr>
        <w:pStyle w:val="a8"/>
        <w:widowControl w:val="0"/>
        <w:pBdr>
          <w:top w:val="nil"/>
          <w:left w:val="nil"/>
          <w:bottom w:val="nil"/>
          <w:right w:val="nil"/>
          <w:between w:val="nil"/>
        </w:pBdr>
        <w:spacing w:line="276" w:lineRule="auto"/>
        <w:ind w:left="2127"/>
        <w:rPr>
          <w:rFonts w:ascii="Times New Roman" w:hAnsi="Times New Roman" w:cs="Times New Roman"/>
          <w:sz w:val="22"/>
          <w:szCs w:val="22"/>
          <w:lang w:val="uk-UA"/>
        </w:rPr>
      </w:pPr>
    </w:p>
    <w:p w:rsidR="0076140A" w:rsidRPr="00D124C1" w:rsidRDefault="0076140A" w:rsidP="006C0ABB">
      <w:pPr>
        <w:pStyle w:val="a8"/>
        <w:widowControl w:val="0"/>
        <w:numPr>
          <w:ilvl w:val="0"/>
          <w:numId w:val="14"/>
        </w:numPr>
        <w:pBdr>
          <w:top w:val="nil"/>
          <w:left w:val="nil"/>
          <w:bottom w:val="nil"/>
          <w:right w:val="nil"/>
          <w:between w:val="nil"/>
        </w:pBdr>
        <w:spacing w:line="276" w:lineRule="auto"/>
        <w:ind w:left="2127" w:hanging="709"/>
        <w:rPr>
          <w:rFonts w:ascii="Times New Roman" w:hAnsi="Times New Roman" w:cs="Times New Roman"/>
          <w:sz w:val="22"/>
          <w:szCs w:val="22"/>
          <w:lang w:val="uk-UA"/>
        </w:rPr>
      </w:pPr>
      <w:r w:rsidRPr="00D124C1">
        <w:rPr>
          <w:rFonts w:ascii="Times New Roman" w:hAnsi="Times New Roman" w:cs="Times New Roman"/>
          <w:sz w:val="22"/>
          <w:szCs w:val="22"/>
          <w:lang w:val="uk-UA"/>
        </w:rPr>
        <w:t>за заміну або усунення будь-яких таких руйнувань або пошкоджень Об'єкту або Матеріалів та Обладнання  або будь-яких їх частин.</w:t>
      </w:r>
    </w:p>
    <w:p w:rsidR="0076140A" w:rsidRPr="00D124C1" w:rsidRDefault="0076140A" w:rsidP="0076140A">
      <w:pPr>
        <w:pStyle w:val="a8"/>
        <w:widowControl w:val="0"/>
        <w:pBdr>
          <w:top w:val="nil"/>
          <w:left w:val="nil"/>
          <w:bottom w:val="nil"/>
          <w:right w:val="nil"/>
          <w:between w:val="nil"/>
        </w:pBdr>
        <w:spacing w:line="276" w:lineRule="auto"/>
        <w:ind w:left="2127" w:hanging="709"/>
        <w:rPr>
          <w:rFonts w:ascii="Times New Roman" w:hAnsi="Times New Roman" w:cs="Times New Roman"/>
          <w:sz w:val="22"/>
          <w:szCs w:val="22"/>
          <w:lang w:val="uk-UA"/>
        </w:rPr>
      </w:pP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не вимагає від Підрядника заміни або усунення будь-які таких руйнувань або пошкоджень Об'єкту, Замовник або ставить питання про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(Зміна в Об'єкті) цього документа, що виключає виконання зруйнованої або пошкодженої таким чином частини Об'єкту, або, якщо втрачено, зруйновано або пошкоджено істотну частину Об'єкту, або розриває Контракт відповідно до ст.ЗУ42.1.1 (Розірвання Контракту на вимогу Замовника) цього документа.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38.4</w:t>
      </w:r>
      <w:r w:rsidRPr="00D124C1">
        <w:rPr>
          <w:rFonts w:ascii="Times New Roman" w:hAnsi="Times New Roman" w:cs="Times New Roman"/>
          <w:lang w:val="uk-UA"/>
        </w:rPr>
        <w:tab/>
        <w:t>Незважаючи на будь-які положення Контракту, Замовник сплатить Підряднику будь-які збільшені витрати або непередбачені витрати, що пов'язані з виконанням Контракту, які будь-яким чином можуть бути віднесені до будь-яких воєнних ризиків, є їх наслідком, результатом або з ними будь-яким чином пов'язані, за умови, що Підрядник так швидко, наскільки це буде практично можливо, письмово повідомить Замовника про будь-які такі збільшені витрати.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38.5</w:t>
      </w:r>
      <w:r w:rsidRPr="00D124C1">
        <w:rPr>
          <w:rFonts w:ascii="Times New Roman" w:hAnsi="Times New Roman" w:cs="Times New Roman"/>
          <w:lang w:val="uk-UA"/>
        </w:rPr>
        <w:tab/>
        <w:t>Якщо в ході виконання Контракту виникнуть будь-які воєнні ризики, які у фінансовому або іншому сенсі практично впливають на виконання Контракту, Підрядник докладає розумних зусиль до того, аби виконати Контракт з належною і достатньою турботою про безпеку свого персоналу і персоналу своїх Субпідрядників, що виконують роботи на Об'єкті, з тим, проте, що у випадку, коли виконання робіт на Об'єкті виявляється неможливим або в істотній мірі неможливим впродовж безперервного періоду часу тривалістю понад шістдесят (60) днів або періодів часу сукупною тривалістю понад сто двадцять (120) днів внаслідок будь-яких воєнних ризиків, сторони докладуть зусиль до пошуку взаємоприйнятного рішення, а у випадку неможливості знайти таке рішення будь-яка сторона має право розірвати Контракт, повідомивши про це іншу сторону.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38.6</w:t>
      </w:r>
      <w:r w:rsidRPr="00D124C1">
        <w:rPr>
          <w:rFonts w:ascii="Times New Roman" w:hAnsi="Times New Roman" w:cs="Times New Roman"/>
          <w:lang w:val="uk-UA"/>
        </w:rPr>
        <w:tab/>
        <w:t xml:space="preserve">У випадку розірвання Контракту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38.3 або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38.5 вище, Замовник і Підрядник мають права і несуть обов'язки, передбачені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42.1.2 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42.1.3 цього документу, за винятком права Підрядника на отримання прибутку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42.1.3(</w:t>
      </w:r>
      <w:r w:rsidRPr="00D124C1">
        <w:rPr>
          <w:rFonts w:ascii="Times New Roman" w:hAnsi="Times New Roman" w:cs="Times New Roman"/>
          <w:lang w:val="en-US"/>
        </w:rPr>
        <w:t>e</w:t>
      </w:r>
      <w:r w:rsidRPr="00D124C1">
        <w:rPr>
          <w:rFonts w:ascii="Times New Roman" w:hAnsi="Times New Roman" w:cs="Times New Roman"/>
          <w:lang w:val="uk-UA"/>
        </w:rPr>
        <w:t>) за будь-яку невиконану частину Об'єкта станом на дату розірвання Контракту.</w:t>
      </w:r>
    </w:p>
    <w:p w:rsidR="0076140A" w:rsidRPr="00D124C1" w:rsidRDefault="0076140A" w:rsidP="0076140A">
      <w:pPr>
        <w:widowControl w:val="0"/>
        <w:pBdr>
          <w:top w:val="nil"/>
          <w:left w:val="nil"/>
          <w:bottom w:val="nil"/>
          <w:right w:val="nil"/>
          <w:between w:val="nil"/>
        </w:pBdr>
        <w:jc w:val="center"/>
        <w:rPr>
          <w:rFonts w:ascii="Times New Roman" w:hAnsi="Times New Roman" w:cs="Times New Roman"/>
          <w:b/>
          <w:lang w:val="uk-UA"/>
        </w:rPr>
      </w:pPr>
      <w:r w:rsidRPr="00D124C1">
        <w:rPr>
          <w:rFonts w:ascii="Times New Roman" w:hAnsi="Times New Roman" w:cs="Times New Roman"/>
          <w:b/>
          <w:lang w:val="uk-UA"/>
        </w:rPr>
        <w:t>ЧАСТИНА VIII</w:t>
      </w:r>
    </w:p>
    <w:p w:rsidR="0076140A" w:rsidRPr="00D124C1" w:rsidRDefault="0076140A" w:rsidP="0076140A">
      <w:pPr>
        <w:widowControl w:val="0"/>
        <w:pBdr>
          <w:top w:val="nil"/>
          <w:left w:val="nil"/>
          <w:bottom w:val="nil"/>
          <w:right w:val="nil"/>
          <w:between w:val="nil"/>
        </w:pBdr>
        <w:jc w:val="center"/>
        <w:rPr>
          <w:rFonts w:ascii="Times New Roman" w:hAnsi="Times New Roman" w:cs="Times New Roman"/>
          <w:lang w:val="uk-UA"/>
        </w:rPr>
      </w:pPr>
      <w:r w:rsidRPr="00D124C1">
        <w:rPr>
          <w:rFonts w:ascii="Times New Roman" w:hAnsi="Times New Roman" w:cs="Times New Roman"/>
          <w:b/>
          <w:lang w:val="uk-UA"/>
        </w:rPr>
        <w:lastRenderedPageBreak/>
        <w:t>ЗМІНИ В ЕЛЕМЕНТАХ КОНТРАКТУ</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39.</w:t>
      </w:r>
      <w:r w:rsidRPr="00D124C1">
        <w:rPr>
          <w:rFonts w:ascii="Times New Roman" w:hAnsi="Times New Roman" w:cs="Times New Roman"/>
          <w:b/>
          <w:lang w:val="uk-UA"/>
        </w:rPr>
        <w:tab/>
        <w:t>Зміни в Об'єкті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39.1</w:t>
      </w:r>
      <w:r w:rsidRPr="00D124C1">
        <w:rPr>
          <w:rFonts w:ascii="Times New Roman" w:hAnsi="Times New Roman" w:cs="Times New Roman"/>
          <w:b/>
          <w:lang w:val="uk-UA"/>
        </w:rPr>
        <w:tab/>
        <w:t>Внесення зміни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39.1.1</w:t>
      </w:r>
      <w:r w:rsidRPr="00D124C1">
        <w:rPr>
          <w:rFonts w:ascii="Times New Roman" w:hAnsi="Times New Roman" w:cs="Times New Roman"/>
          <w:lang w:val="uk-UA"/>
        </w:rPr>
        <w:tab/>
        <w:t xml:space="preserve">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39.2.5 і 39.2.7 нижче, Замовник має право запропонувати, а надалі вимагати, аби Керівник проекту час від часу впродовж терміну виконання Контракту наказував Підряднику вносити будь-які зміни, модифікації, доповнення або  вилучення до Об'єкту (далі іменовані "Зміна"), за умови, що такі Зміни залишатимуться в загальних рамках Об'єкту і не є непов'язаними з Об'єктом роботами, і що вони є технічно здійсненними з врахуванням як стану спорудження Об'єкту, так і технічної сумісності передбаченої Зміни з характером Об'єкту, як передбачено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39.1.2</w:t>
      </w:r>
      <w:r w:rsidRPr="00D124C1">
        <w:rPr>
          <w:rFonts w:ascii="Times New Roman" w:hAnsi="Times New Roman" w:cs="Times New Roman"/>
          <w:lang w:val="uk-UA"/>
        </w:rPr>
        <w:tab/>
        <w:t>Підрядник має право час від часу впродовж терміну виконання Контракту пропонувати Замовнику (направивши копію пропозицій Керівнику проекту), будь-яку Зміну, яку Підрядник визнає необхідною або бажаною для підвищення якості, продуктивності або безпеки Об'єкту.  Замовник має право на власний розсуд схвалити або відкинути будь-яку запропоновану Підрядником Зміну, за умови, що Замовник зобов'язаний схвалити будь-яку Зміну, запропоновану Підрядником для забезпечення безпеки Об'єкту.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39.1.3</w:t>
      </w:r>
      <w:r w:rsidRPr="00D124C1">
        <w:rPr>
          <w:rFonts w:ascii="Times New Roman" w:hAnsi="Times New Roman" w:cs="Times New Roman"/>
          <w:lang w:val="uk-UA"/>
        </w:rPr>
        <w:tab/>
        <w:t xml:space="preserve">Незважаючи на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39.1.1 і 39.1.2 вище,  жодна Зміна, що виявляється необхідною внаслідок будь-якого невиконання Підрядником своїх зобов'язань за Контрактом, не вважатиметься Зміною, і така Зміна не веде до будь-якого перегляду і уточнення Суми Контракту або Терміну завершення.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39.1.4</w:t>
      </w:r>
      <w:r w:rsidRPr="00D124C1">
        <w:rPr>
          <w:rFonts w:ascii="Times New Roman" w:hAnsi="Times New Roman" w:cs="Times New Roman"/>
          <w:lang w:val="uk-UA"/>
        </w:rPr>
        <w:tab/>
        <w:t xml:space="preserve">Процедура внесення і здійснення Змін викладена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 і 39.3 нижче, а додаткові подробиці і зразки форм наведено у Розділі VII (Зразки форм і процедур - Процедури щодо Розпорядження про Зміни обсягу робіт).</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39.2</w:t>
      </w:r>
      <w:r w:rsidRPr="00D124C1">
        <w:rPr>
          <w:rFonts w:ascii="Times New Roman" w:hAnsi="Times New Roman" w:cs="Times New Roman"/>
          <w:b/>
          <w:lang w:val="uk-UA"/>
        </w:rPr>
        <w:tab/>
        <w:t>Зміни з ініціативи Замовника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39.2.1</w:t>
      </w:r>
      <w:r w:rsidRPr="00D124C1">
        <w:rPr>
          <w:rFonts w:ascii="Times New Roman" w:hAnsi="Times New Roman" w:cs="Times New Roman"/>
          <w:lang w:val="uk-UA"/>
        </w:rPr>
        <w:tab/>
        <w:t xml:space="preserve">Якщо Замовник пропонує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39.1.1 вище, він направляє Підряднику "Запит  пропозиції про Зміну", якою пропонує Підряднику підготувати і представити Керівнику проекту так швидко, як це практично здійснено, "Пропозицію про Зміну", що містить наступне:</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(i)</w:t>
      </w:r>
      <w:r w:rsidRPr="00D124C1">
        <w:rPr>
          <w:rFonts w:ascii="Times New Roman" w:hAnsi="Times New Roman" w:cs="Times New Roman"/>
          <w:lang w:val="uk-UA"/>
        </w:rPr>
        <w:tab/>
        <w:t>короткий опис Зміни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(ii)</w:t>
      </w:r>
      <w:r w:rsidRPr="00D124C1">
        <w:rPr>
          <w:rFonts w:ascii="Times New Roman" w:hAnsi="Times New Roman" w:cs="Times New Roman"/>
          <w:lang w:val="uk-UA"/>
        </w:rPr>
        <w:tab/>
        <w:t>вплив на Термін завершення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(iii)</w:t>
      </w:r>
      <w:r w:rsidRPr="00D124C1">
        <w:rPr>
          <w:rFonts w:ascii="Times New Roman" w:hAnsi="Times New Roman" w:cs="Times New Roman"/>
          <w:lang w:val="uk-UA"/>
        </w:rPr>
        <w:tab/>
        <w:t>кошторис витрат на здійснення Зміни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(iv)</w:t>
      </w:r>
      <w:r w:rsidRPr="00D124C1">
        <w:rPr>
          <w:rFonts w:ascii="Times New Roman" w:hAnsi="Times New Roman" w:cs="Times New Roman"/>
          <w:lang w:val="uk-UA"/>
        </w:rPr>
        <w:tab/>
        <w:t>вплив на Функціональні гарантії, якщо такий очікується, і</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(v)</w:t>
      </w:r>
      <w:r w:rsidRPr="00D124C1">
        <w:rPr>
          <w:rFonts w:ascii="Times New Roman" w:hAnsi="Times New Roman" w:cs="Times New Roman"/>
          <w:lang w:val="uk-UA"/>
        </w:rPr>
        <w:tab/>
        <w:t>вплив на будь-які інші положення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39.2.2</w:t>
      </w:r>
      <w:r w:rsidRPr="00D124C1">
        <w:rPr>
          <w:rFonts w:ascii="Times New Roman" w:hAnsi="Times New Roman" w:cs="Times New Roman"/>
          <w:lang w:val="uk-UA"/>
        </w:rPr>
        <w:tab/>
        <w:t>Перед підготовкою і представленням "Пропозиції про Зміну" Підрядник подає Керівнику проекту "Кошторис витрат за Пропозицією про Зміну", яка є кошторисом витрат на підготовку і подання "Пропозиції про Зміну".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Отримавши "Кошторис витрат за Пропозицією про Зміну" від Підрядника, Замовник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погоджується з кошторисом Підрядника і дає йому вказівку приступити до підготовки "Пропозиції про Зміну",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повідомляє Підрядника про неприйнятність тієї чи іншої частини його </w:t>
      </w:r>
      <w:r w:rsidRPr="00D124C1">
        <w:rPr>
          <w:rFonts w:ascii="Times New Roman" w:hAnsi="Times New Roman" w:cs="Times New Roman"/>
          <w:lang w:val="uk-UA"/>
        </w:rPr>
        <w:lastRenderedPageBreak/>
        <w:t>"Кошторису витрат за Пропозицією про Зміну" і пропонує Підряднику переглянути свій кошторис,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повідомляє Підрядника про те, що він не має наміру вносити пропоновану Зміну.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39.2.3</w:t>
      </w:r>
      <w:r w:rsidRPr="00D124C1">
        <w:rPr>
          <w:rFonts w:ascii="Times New Roman" w:hAnsi="Times New Roman" w:cs="Times New Roman"/>
          <w:lang w:val="uk-UA"/>
        </w:rPr>
        <w:tab/>
        <w:t xml:space="preserve">Отримавши вказівку Замовника діяти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39.2.2(а) вище, Підрядник з належною оперативністю приступає до підготовки "Пропозиції про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39.2.1.</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39.2.4</w:t>
      </w:r>
      <w:r w:rsidRPr="00D124C1">
        <w:rPr>
          <w:rFonts w:ascii="Times New Roman" w:hAnsi="Times New Roman" w:cs="Times New Roman"/>
          <w:lang w:val="uk-UA"/>
        </w:rPr>
        <w:tab/>
        <w:t>Вартість будь-якої Зміни розраховується, в міру можливості, відповідно до тарифів і цін, включених до цього Контракту.  Якщо такі тарифи і ціни є несправедливими, сторони цього Контракту погоджують спеціальні тарифи для оцінки Зміни.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39.2.5</w:t>
      </w:r>
      <w:r w:rsidRPr="00D124C1">
        <w:rPr>
          <w:rFonts w:ascii="Times New Roman" w:hAnsi="Times New Roman" w:cs="Times New Roman"/>
          <w:lang w:val="uk-UA"/>
        </w:rPr>
        <w:tab/>
        <w:t xml:space="preserve">Якщо до підготовки "Пропозиції про Зміну" або в ході такої підготовки з'ясовується, що сумарний ефект цієї Зміни та всіх інших Розпоряджень про Зміни, які вже набули обов'язкової сили для Підрядника згідно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викликає підвищення або зниження Суми Контракту у порівнянні із спершу встановленою ст.2 (Сума Контракту)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Сумою більш ніж на п'ятнадцять (15%) відсотків, Підрядник має право надіслати Замовнику письмове повідомлення про заперечення проти цього, перш ніж подавати "Пропозицію про Зміну", як передбачено вище.  Якщо Замовник приймає заперечення Підрядника, Замовник відкликає  запропоновану Зміни і повідомляє про це Підрядника письмово.</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Відсутність такого заперечення Підрядника не впливає ані на його право заперечувати будь-які подальші пропозиції або розпорядження про Зміну, ані на його право враховувати при такому наступному запереченні відсоток підвищення або зниження Суми Контракту, викликаний будь-якою Зміною, проти якої Підрядник не заперечував.</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39.2.6</w:t>
      </w:r>
      <w:r w:rsidRPr="00D124C1">
        <w:rPr>
          <w:rFonts w:ascii="Times New Roman" w:hAnsi="Times New Roman" w:cs="Times New Roman"/>
          <w:lang w:val="uk-UA"/>
        </w:rPr>
        <w:tab/>
        <w:t>Отримавши "Пропозицію про Зміну", Замовник погоджує з Підрядником усі питання, про які в ній йдеться. В строк до чотирнадцяти (14) днів після такого погодження  Замовник, якщо він має намір здійснити Зміну, надає Підрядникові Розпорядження про Зміну.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не ухвалює рішення впродовж цих чотирнадцяти (14) днів, він повідомляє Підрядника, коли Підрядник може очікувати такого рішення.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вирішує не здійснювати Зміну з якої-небудь причини, він зобов'язаний впродовж зазначеного строку тривалістю чотирнадцять (14) днів повідомити про це Підрядника.  За таких обставин Підрядник має право на відшкодування усіх витрат, в розумних межах понесених ним при підготовці "Пропозиції про Зміну", за умови, що вони не перевищать суми, зазначеної Підрядником у "Кошторисі витрат за Пропозицією про Зміну", представленої ним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39.2.2 цього документу.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39.2.7</w:t>
      </w:r>
      <w:r w:rsidRPr="00D124C1">
        <w:rPr>
          <w:rFonts w:ascii="Times New Roman" w:hAnsi="Times New Roman" w:cs="Times New Roman"/>
          <w:lang w:val="uk-UA"/>
        </w:rPr>
        <w:tab/>
        <w:t>Якщо Замовник і Підрядник не можуть дійти згоди щодо ціни Зміни, справедливого корегування Терміну завершення будівництва або будь-яких інших питань, визначених у "Пропозиції про Зміну", Замовник, тим не менш, має право дати вказівку Підряднику приступити до виконання Зміни шляхом видання "Розпорядження про Зміну в очікуванні згоди".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Отримавши "Розпорядження про Зміну в очікуванні згоди", Підрядник зобов'язаний негайно приступити до здійснення Зміни, про які йдеться в такому Розпорядженні. Сторони надалі докладатимуть зусиль, аби дійти згоди щодо невирішених питань "Пропозиції про Зміну".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lastRenderedPageBreak/>
        <w:t xml:space="preserve">             Якщо сторони не можуть дійти згоди впродовж шістдесяти (60) днів з дати "Розпорядження про Зміну в очікуванні згоди", питання може бути передане на розгляд Арбітру відповідно до положень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6.2.</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39.3</w:t>
      </w:r>
      <w:r w:rsidRPr="00D124C1">
        <w:rPr>
          <w:rFonts w:ascii="Times New Roman" w:hAnsi="Times New Roman" w:cs="Times New Roman"/>
          <w:b/>
          <w:lang w:val="uk-UA"/>
        </w:rPr>
        <w:tab/>
        <w:t>Зміни з ініціативи Підрядника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39.3.1</w:t>
      </w:r>
      <w:r w:rsidRPr="00D124C1">
        <w:rPr>
          <w:rFonts w:ascii="Times New Roman" w:hAnsi="Times New Roman" w:cs="Times New Roman"/>
          <w:lang w:val="uk-UA"/>
        </w:rPr>
        <w:tab/>
        <w:t xml:space="preserve">Якщо Підрядник пропонує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39.1.2, він направляє Керівнику проекту письмову "Заявку на Пропозицію про Зміну", у якій викладає причини пропонованої Зміни і наводить інформацію, передбачену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39.2.1.</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Після отримання "Заявки на Пропозицію про Зміну" сторони виконують процедури, описані у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39.2.6 і 39.2.7.  Проте, якщо Замовник вважає за краще не приймати цю пропозицію, Підрядник не має права на відшкодування витрат на підготовку "Заявки на Пропозицію про Зміну".</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lang w:val="uk-UA"/>
        </w:rPr>
      </w:pPr>
      <w:r w:rsidRPr="00D124C1">
        <w:rPr>
          <w:rFonts w:ascii="Times New Roman" w:hAnsi="Times New Roman" w:cs="Times New Roman"/>
          <w:b/>
          <w:lang w:val="uk-UA"/>
        </w:rPr>
        <w:t>40.</w:t>
      </w:r>
      <w:r w:rsidRPr="00D124C1">
        <w:rPr>
          <w:rFonts w:ascii="Times New Roman" w:hAnsi="Times New Roman" w:cs="Times New Roman"/>
          <w:b/>
          <w:lang w:val="uk-UA"/>
        </w:rPr>
        <w:tab/>
        <w:t>Продовження Терміну завершення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40.1</w:t>
      </w:r>
      <w:r w:rsidRPr="00D124C1">
        <w:rPr>
          <w:rFonts w:ascii="Times New Roman" w:hAnsi="Times New Roman" w:cs="Times New Roman"/>
          <w:lang w:val="uk-UA"/>
        </w:rPr>
        <w:tab/>
        <w:t>Термін завершення, передбачений ОУК, подовжується, якщо Підрядника затримали або йому перешкоджали у виконанні будь-яких його зобов'язань за Контрактом будь-які з перерахованих нижче обставин:</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 xml:space="preserve">будь-яка Зміна в Об'єкті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(Зміна в Об'єкті) цього документу;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настання будь-якої обставини непереборної сили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37 (Обставини непереборної сили) цього документу, непередбачені обставини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35 (Непередбачені обставини) цього документу або будь-які інші події з числа приведених або згаданих у </w:t>
      </w:r>
      <w:proofErr w:type="spellStart"/>
      <w:r w:rsidRPr="00D124C1">
        <w:rPr>
          <w:rFonts w:ascii="Times New Roman" w:hAnsi="Times New Roman" w:cs="Times New Roman"/>
          <w:lang w:val="uk-UA"/>
        </w:rPr>
        <w:t>п.п</w:t>
      </w:r>
      <w:proofErr w:type="spellEnd"/>
      <w:r w:rsidRPr="00D124C1">
        <w:rPr>
          <w:rFonts w:ascii="Times New Roman" w:hAnsi="Times New Roman" w:cs="Times New Roman"/>
          <w:lang w:val="uk-UA"/>
        </w:rPr>
        <w:t xml:space="preserve">.(а), (b) і (c)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32.2 цього документу;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 xml:space="preserve">будь-яке розпорядження Замовника про призупинення робіт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41 (Призупинення) цього документу або зменшення темпів робіт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41.2 цього документу;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 xml:space="preserve">будь-які Зміни в законодавстві і правилах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36 (Зміни в законах і правилах) цього документу;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 xml:space="preserve">будь-яке невиконання або порушення Контракту Замовником, включаючи, зокрема, непостачання предметів, зазначених у Додатку 6 (Об'єм робіт і постачань Замовника)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або будь-яка діяльність, дія або упущення будь-яких інших підрядників, залучених Замовником;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(f)</w:t>
      </w:r>
      <w:r w:rsidRPr="00D124C1">
        <w:rPr>
          <w:rFonts w:ascii="Times New Roman" w:hAnsi="Times New Roman" w:cs="Times New Roman"/>
          <w:lang w:val="uk-UA"/>
        </w:rPr>
        <w:tab/>
        <w:t xml:space="preserve"> будь-яка інша обставина, прямо передбачена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на такий період, який вважається справедливим і обґрунтованим з огляду на усі обставини і який точно відображає затримку або перешкоди, які спіткали Підрядника.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40.2</w:t>
      </w:r>
      <w:r w:rsidRPr="00D124C1">
        <w:rPr>
          <w:rFonts w:ascii="Times New Roman" w:hAnsi="Times New Roman" w:cs="Times New Roman"/>
          <w:lang w:val="uk-UA"/>
        </w:rPr>
        <w:tab/>
        <w:t xml:space="preserve">За винятком випадків, коли інше спеціально обумовлено в іншій частині Контракту, Підрядник вручає Керівнику проекту повідомлення з вимогою про подовження Терміну завершення і описом конкретних подробиць події або обставин, що зумовлюють таке подовження, так скоро, як тільки практично виявиться можливим після настання такої події або таких  обставин. Так скоро, як тільки практично виявиться можливим після отримання такого повідомлення і доданого до нього опису обставин, що обґрунтовують вимогу, Замовник і Підрядник домовляються про тривалість такого подовження.  В разі, якщо Підрядник не погоджується з Замовником в частині оцінки тривалості такого справедливого і обґрунтованого подовження, Підрядник має право передати це питання на розгляд Арбітру згідно </w:t>
      </w:r>
      <w:proofErr w:type="spellStart"/>
      <w:r w:rsidRPr="00D124C1">
        <w:rPr>
          <w:rFonts w:ascii="Times New Roman" w:hAnsi="Times New Roman" w:cs="Times New Roman"/>
          <w:lang w:val="uk-UA"/>
        </w:rPr>
        <w:lastRenderedPageBreak/>
        <w:t>ст.ЗУ</w:t>
      </w:r>
      <w:proofErr w:type="spellEnd"/>
      <w:r w:rsidRPr="00D124C1">
        <w:rPr>
          <w:rFonts w:ascii="Times New Roman" w:hAnsi="Times New Roman" w:cs="Times New Roman"/>
          <w:lang w:val="uk-UA"/>
        </w:rPr>
        <w:t xml:space="preserve"> 6.2 (Звернення до Арбітру) цього документу.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40.3</w:t>
      </w:r>
      <w:r w:rsidRPr="00D124C1">
        <w:rPr>
          <w:rFonts w:ascii="Times New Roman" w:hAnsi="Times New Roman" w:cs="Times New Roman"/>
          <w:lang w:val="uk-UA"/>
        </w:rPr>
        <w:tab/>
        <w:t>Підрядник за будь-яких обставин докладає усіх розумних зусиль до того, щоб звести до мінімуму будь-які затримки у виконанні своїх зобов'язань за Контрактом.</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lang w:val="uk-UA"/>
        </w:rPr>
      </w:pPr>
      <w:r w:rsidRPr="00D124C1">
        <w:rPr>
          <w:rFonts w:ascii="Times New Roman" w:hAnsi="Times New Roman" w:cs="Times New Roman"/>
          <w:b/>
          <w:lang w:val="uk-UA"/>
        </w:rPr>
        <w:t>41.</w:t>
      </w:r>
      <w:r w:rsidRPr="00D124C1">
        <w:rPr>
          <w:rFonts w:ascii="Times New Roman" w:hAnsi="Times New Roman" w:cs="Times New Roman"/>
          <w:b/>
          <w:lang w:val="uk-UA"/>
        </w:rPr>
        <w:tab/>
        <w:t>Призупинення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41.1</w:t>
      </w:r>
      <w:r w:rsidRPr="00D124C1">
        <w:rPr>
          <w:rFonts w:ascii="Times New Roman" w:hAnsi="Times New Roman" w:cs="Times New Roman"/>
          <w:lang w:val="uk-UA"/>
        </w:rPr>
        <w:tab/>
        <w:t>Замовник має право просити Керівника Проекту, щоб він, шляхом направлення повідомлення Підряднику, розпорядився про призупинення Підрядником виконання певних або усіх його зобов'язань за Контрактом. У такому повідомленні зазначається зобов'язання, про призупинення виконання якого йдеться, дата призупинення і його причини. Потому Підрядник призупиняє виконання цього зобов'язання (за винятком таких зобов'язань, виконання яких необхідне для захисту або збереження Об'єкту) до тих пір, поки не отримає письмового розпорядження від Керівника проекту про поновлення виконання.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через розпорядження Керівника проекту про призупинення з іншої причини, ніж невиконання або порушення Контракту Підрядником, виконання Підрядником будь-якого зі своїх зобов'язань буде припинено на сукупний період тривалістю понад дев'яносто (90) днів, то у будь-який час після призупинення і за умови, що в цей час таке призупинення все ще діє, Підрядник має право направити повідомлення Керівнику проекту з проханням про те, аби Замовник впродовж двадцяти восьми (28) днів з дати отримання цього повідомлення розпорядився про відновлення виконання або ж зажадав і надалі наказав внести Зміну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(Зміни в Об'єкті) цього документу, яка б передбачала виключення      виконання призупинених зобов'язань з Контракту. </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Замовник не робить цього в зазначений термін, Підрядник має право шляхом направлення наступного повідомлення Керівнику проекту заявити, що таке призупинення, коли воно стосується частини Об'єкту, вважається виключенням такої частини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39 (Зміна Об'єкту) Контракту, або, якщо таке призупинення стосується Об'єкта в цілому, призупинення вважається розірванням Контракту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 (Розірвання на вимогу Замовника).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41.2</w:t>
      </w:r>
      <w:r w:rsidRPr="00D124C1">
        <w:rPr>
          <w:rFonts w:ascii="Times New Roman" w:hAnsi="Times New Roman" w:cs="Times New Roman"/>
          <w:lang w:val="uk-UA"/>
        </w:rPr>
        <w:tab/>
        <w:t>Якщо</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(а)</w:t>
      </w:r>
      <w:r w:rsidRPr="00D124C1">
        <w:rPr>
          <w:rFonts w:ascii="Times New Roman" w:hAnsi="Times New Roman" w:cs="Times New Roman"/>
          <w:lang w:val="uk-UA"/>
        </w:rPr>
        <w:tab/>
        <w:t xml:space="preserve">Замовник не виплатив Підряднику будь-яку суму, що підлягає виплаті за Контрактом у встановлений строк, не прийняв будь-який рахунок або документи, що його обґрунтовують, без вагомих підстав згідно Додатку 1 (Умови платежів)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або припустився істотного порушення Контракту, Підрядник має право вручити Замовнику повідомлення з вимогою виплати такої суми, в тому числі відсотків на неї, як передбачено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12.3, вимогою прийняття рахунок або документи, що його обґрунтовують, або, як також може статися, із зазначенням порушення і вимогою до Замовника усунути його.  Якщо Замовник не виплачує цю суму з відсотками, не приймає цей рахунок або документи, що його обґрунтовують, або не називає причин відмови у такому прийнятті, або не усуває порушення або не вживає заходів, направлених на його усунення, впродовж чотирнадцяти (14) днів з дати отримання повідомлення Підрядника;  або</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ab/>
        <w:t>(b)</w:t>
      </w:r>
      <w:r w:rsidRPr="00D124C1">
        <w:rPr>
          <w:rFonts w:ascii="Times New Roman" w:hAnsi="Times New Roman" w:cs="Times New Roman"/>
          <w:lang w:val="uk-UA"/>
        </w:rPr>
        <w:tab/>
        <w:t xml:space="preserve">Підрядник не може виконати будь-які свої зобов'язання за Контрактом з будь-якої причини, викликаної діями Замовника, включаючи, але не обмежуючись ними, невиконання Замовником зобов'язання щодо передачі у володіння Будівельного майданчика або надання доступу до нього або інших територій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10.2, або зобов'язання отримати будь-який офіційний дозвіл  державних органів, необхідний для виконання і завершення Об'єкту;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тоді Підрядник має право, повідомивши про це Замовника за чотирнадцять (14) </w:t>
      </w:r>
      <w:r w:rsidRPr="00D124C1">
        <w:rPr>
          <w:rFonts w:ascii="Times New Roman" w:hAnsi="Times New Roman" w:cs="Times New Roman"/>
          <w:lang w:val="uk-UA"/>
        </w:rPr>
        <w:lastRenderedPageBreak/>
        <w:t>днів, призупинити виконання всіх або будь-якого своїх зобов'язань за Контрактом або уповільнити темпи їх виконання.</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41.3</w:t>
      </w:r>
      <w:r w:rsidRPr="00D124C1">
        <w:rPr>
          <w:rFonts w:ascii="Times New Roman" w:hAnsi="Times New Roman" w:cs="Times New Roman"/>
          <w:lang w:val="uk-UA"/>
        </w:rPr>
        <w:tab/>
        <w:t xml:space="preserve">Якщо виконання Підрядником своїх зобов'язань призупинене або темпи їх виконання уповільнені відповідно до цієї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41, Термін завершення в такому разі подовжується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40.1 цього документу, і будь-які і всі додаткові витрати або видатки, понесені Підрядником в результаті такого призупинення або уповільнення, підлягають відшкодуванню Підряднику Замовником понад Суму Контракту, за винятком випадку, коли розпорядження про призупинення або уповільнення темпів виконання зроблене внаслідок невиконання або порушення Контракту Підрядником.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41.4</w:t>
      </w:r>
      <w:r w:rsidRPr="00D124C1">
        <w:rPr>
          <w:rFonts w:ascii="Times New Roman" w:hAnsi="Times New Roman" w:cs="Times New Roman"/>
          <w:lang w:val="uk-UA"/>
        </w:rPr>
        <w:tab/>
        <w:t xml:space="preserve">В період призупинення Підрядник не </w:t>
      </w:r>
      <w:proofErr w:type="spellStart"/>
      <w:r w:rsidRPr="00D124C1">
        <w:rPr>
          <w:rFonts w:ascii="Times New Roman" w:hAnsi="Times New Roman" w:cs="Times New Roman"/>
          <w:lang w:val="uk-UA"/>
        </w:rPr>
        <w:t>вивозитиме</w:t>
      </w:r>
      <w:proofErr w:type="spellEnd"/>
      <w:r w:rsidRPr="00D124C1">
        <w:rPr>
          <w:rFonts w:ascii="Times New Roman" w:hAnsi="Times New Roman" w:cs="Times New Roman"/>
          <w:lang w:val="uk-UA"/>
        </w:rPr>
        <w:t xml:space="preserve"> з Будівельного майданчика будь-які Матеріали та обладнання, будь-які частини Об'єкту або будь-яке Устаткування Підрядника без попередньої письмової згоди Замовника.</w:t>
      </w:r>
    </w:p>
    <w:p w:rsidR="0076140A" w:rsidRPr="00D124C1" w:rsidRDefault="0076140A" w:rsidP="0076140A">
      <w:pPr>
        <w:widowControl w:val="0"/>
        <w:pBdr>
          <w:top w:val="nil"/>
          <w:left w:val="nil"/>
          <w:bottom w:val="nil"/>
          <w:right w:val="nil"/>
          <w:between w:val="nil"/>
        </w:pBdr>
        <w:jc w:val="both"/>
        <w:rPr>
          <w:rFonts w:ascii="Times New Roman" w:hAnsi="Times New Roman" w:cs="Times New Roman"/>
          <w:b/>
          <w:lang w:val="uk-UA"/>
        </w:rPr>
      </w:pPr>
      <w:r w:rsidRPr="00D124C1">
        <w:rPr>
          <w:rFonts w:ascii="Times New Roman" w:hAnsi="Times New Roman" w:cs="Times New Roman"/>
          <w:b/>
          <w:lang w:val="uk-UA"/>
        </w:rPr>
        <w:t>42.</w:t>
      </w:r>
      <w:r w:rsidRPr="00D124C1">
        <w:rPr>
          <w:rFonts w:ascii="Times New Roman" w:hAnsi="Times New Roman" w:cs="Times New Roman"/>
          <w:b/>
          <w:lang w:val="uk-UA"/>
        </w:rPr>
        <w:tab/>
        <w:t>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42.1</w:t>
      </w:r>
      <w:r w:rsidRPr="00D124C1">
        <w:rPr>
          <w:rFonts w:ascii="Times New Roman" w:hAnsi="Times New Roman" w:cs="Times New Roman"/>
          <w:b/>
          <w:lang w:val="uk-UA"/>
        </w:rPr>
        <w:tab/>
        <w:t>Розірвання Контракту на вимогу Замовника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42.1.1</w:t>
      </w:r>
      <w:r w:rsidRPr="00D124C1">
        <w:rPr>
          <w:rFonts w:ascii="Times New Roman" w:hAnsi="Times New Roman" w:cs="Times New Roman"/>
          <w:lang w:val="uk-UA"/>
        </w:rPr>
        <w:tab/>
        <w:t xml:space="preserve">Замовник має право у будь-який час розірвати Контракт з будь-якої причини, вручивши Підрядникові повідомлення про розірвання Контракту із посиланням на цю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 </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42.1.2</w:t>
      </w:r>
      <w:r w:rsidRPr="00D124C1">
        <w:rPr>
          <w:rFonts w:ascii="Times New Roman" w:hAnsi="Times New Roman" w:cs="Times New Roman"/>
          <w:lang w:val="uk-UA"/>
        </w:rPr>
        <w:tab/>
        <w:t xml:space="preserve">Отримавши повідомлення про розірвання Контракту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42.1.1 вище, Підрядник зобов'язаний або негайно, або після настання дати, зазначеної у повідомленні про розірвання Контракту:</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припинити усі роботи, за винятком таких робіт, які Замовник може спеціально вказати у повідомленні про розірвання Контракту з єдиною метою захисту вже виконаної частини Об'єкту, або будь-якої роботи, необхідної для того, щоб залишити Будівельний майданчик в охайному і безпечному стані;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розірвати усі субпідрядні угоди і договори, за винятком тих з них, що підлягають переведенню на Замовника відповідно до п.(d)(ii) нижче;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видалити все Устаткування Підрядника з Будівельного майданчика, вивезти з неї свій персонал і персонал Субпідрядників, прибрати з майданчика будь-яке сміття будь-якого роду і залишити весь Будівельний майданчик в охайному і безпечному стані;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 xml:space="preserve">за умови здійснення платежів, передбачених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42.1.3 нижче:</w:t>
      </w:r>
    </w:p>
    <w:p w:rsidR="0076140A" w:rsidRPr="00D124C1" w:rsidRDefault="0076140A" w:rsidP="0076140A">
      <w:pPr>
        <w:widowControl w:val="0"/>
        <w:pBdr>
          <w:top w:val="nil"/>
          <w:left w:val="nil"/>
          <w:bottom w:val="nil"/>
          <w:right w:val="nil"/>
          <w:between w:val="nil"/>
        </w:pBdr>
        <w:ind w:left="2977" w:hanging="850"/>
        <w:jc w:val="both"/>
        <w:rPr>
          <w:rFonts w:ascii="Times New Roman" w:hAnsi="Times New Roman" w:cs="Times New Roman"/>
          <w:lang w:val="uk-UA"/>
        </w:rPr>
      </w:pPr>
      <w:r w:rsidRPr="00D124C1">
        <w:rPr>
          <w:rFonts w:ascii="Times New Roman" w:hAnsi="Times New Roman" w:cs="Times New Roman"/>
          <w:lang w:val="uk-UA"/>
        </w:rPr>
        <w:t>(i)</w:t>
      </w:r>
      <w:r w:rsidRPr="00D124C1">
        <w:rPr>
          <w:rFonts w:ascii="Times New Roman" w:hAnsi="Times New Roman" w:cs="Times New Roman"/>
          <w:lang w:val="uk-UA"/>
        </w:rPr>
        <w:tab/>
        <w:t>передати Замовнику частини Об'єкту, виконані Підрядником станом на  дату розірвання Контракту;  і</w:t>
      </w:r>
    </w:p>
    <w:p w:rsidR="0076140A" w:rsidRPr="00D124C1" w:rsidRDefault="0076140A" w:rsidP="0076140A">
      <w:pPr>
        <w:widowControl w:val="0"/>
        <w:pBdr>
          <w:top w:val="nil"/>
          <w:left w:val="nil"/>
          <w:bottom w:val="nil"/>
          <w:right w:val="nil"/>
          <w:between w:val="nil"/>
        </w:pBdr>
        <w:ind w:left="2977" w:hanging="850"/>
        <w:jc w:val="both"/>
        <w:rPr>
          <w:rFonts w:ascii="Times New Roman" w:hAnsi="Times New Roman" w:cs="Times New Roman"/>
          <w:lang w:val="uk-UA"/>
        </w:rPr>
      </w:pPr>
      <w:r w:rsidRPr="00D124C1">
        <w:rPr>
          <w:rFonts w:ascii="Times New Roman" w:hAnsi="Times New Roman" w:cs="Times New Roman"/>
          <w:lang w:val="uk-UA"/>
        </w:rPr>
        <w:t>(ii)</w:t>
      </w:r>
      <w:r w:rsidRPr="00D124C1">
        <w:rPr>
          <w:rFonts w:ascii="Times New Roman" w:hAnsi="Times New Roman" w:cs="Times New Roman"/>
          <w:lang w:val="uk-UA"/>
        </w:rPr>
        <w:tab/>
        <w:t xml:space="preserve"> у тій мірі, в якій це юридично можливо, передати Замовнику усі права, титули власності і пільги Підрядника відносно Об'єкту, Матеріли та Обладнання  станом на дату розірвання Контракту і, на вимогу Замовника, відносно будь-яких субпідрядних договорів і угод, укладених Підрядником з його Субпідрядниками;  і</w:t>
      </w:r>
    </w:p>
    <w:p w:rsidR="0076140A" w:rsidRPr="00D124C1" w:rsidRDefault="0076140A" w:rsidP="0076140A">
      <w:pPr>
        <w:widowControl w:val="0"/>
        <w:pBdr>
          <w:top w:val="nil"/>
          <w:left w:val="nil"/>
          <w:bottom w:val="nil"/>
          <w:right w:val="nil"/>
          <w:between w:val="nil"/>
        </w:pBdr>
        <w:ind w:left="2977" w:hanging="850"/>
        <w:jc w:val="both"/>
        <w:rPr>
          <w:rFonts w:ascii="Times New Roman" w:hAnsi="Times New Roman" w:cs="Times New Roman"/>
          <w:lang w:val="uk-UA"/>
        </w:rPr>
      </w:pPr>
      <w:r w:rsidRPr="00D124C1">
        <w:rPr>
          <w:rFonts w:ascii="Times New Roman" w:hAnsi="Times New Roman" w:cs="Times New Roman"/>
          <w:lang w:val="uk-UA"/>
        </w:rPr>
        <w:t>(iii)</w:t>
      </w:r>
      <w:r w:rsidRPr="00D124C1">
        <w:rPr>
          <w:rFonts w:ascii="Times New Roman" w:hAnsi="Times New Roman" w:cs="Times New Roman"/>
          <w:lang w:val="uk-UA"/>
        </w:rPr>
        <w:tab/>
        <w:t>передати Замовнику усі, що не належать йому на праві власності, креслення, специфікації і інші документи, підготовлені у зв'язку з Об'єктом Підрядником або його Субпідрядниками станом на дату припинення дії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42.1.3</w:t>
      </w:r>
      <w:r w:rsidRPr="00D124C1">
        <w:rPr>
          <w:rFonts w:ascii="Times New Roman" w:hAnsi="Times New Roman" w:cs="Times New Roman"/>
          <w:lang w:val="uk-UA"/>
        </w:rPr>
        <w:tab/>
        <w:t xml:space="preserve">В разі розірвання Контракту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42.1.1 вище, Замовник виплачує </w:t>
      </w:r>
      <w:r w:rsidRPr="00D124C1">
        <w:rPr>
          <w:rFonts w:ascii="Times New Roman" w:hAnsi="Times New Roman" w:cs="Times New Roman"/>
          <w:lang w:val="uk-UA"/>
        </w:rPr>
        <w:lastRenderedPageBreak/>
        <w:t>Підряднику наступні суми:</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w:t>
      </w:r>
      <w:r w:rsidRPr="00D124C1">
        <w:rPr>
          <w:rFonts w:ascii="Times New Roman" w:hAnsi="Times New Roman" w:cs="Times New Roman"/>
          <w:lang w:val="uk-UA"/>
        </w:rPr>
        <w:tab/>
        <w:t>частину Суми Контракту, що безсумнівно припадає на виконані Підрядником частини Об'єкту станом на дату розірвання Контракту;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розумну компенсацію витрат, понесених Підрядником при видаленні Устаткування Підрядника з Будівельного майданчика і при вивозі (репатріації) персоналу Підрядника і Субпідрядників;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будь-які суми, які Підрядник зобов'язаний виплатити своїм Субпідрядникам у зв'язку з розірванням будь-яких субпідрядних договорів і угод, в тому числі будь-які неустойки за скасування робіт;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 xml:space="preserve">компенсацію витрат, понесених Підрядником при захисті Об'єкту і залишенні Будівельного майданчика в охайному і безпечному стані згідно п.(а)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42.1.2 вище;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розумний прибуток, що припадає на  частини Об'єкту, що не виконані Підрядником станом на дату припинення дії Контракту;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(f)</w:t>
      </w:r>
      <w:r w:rsidRPr="00D124C1">
        <w:rPr>
          <w:rFonts w:ascii="Times New Roman" w:hAnsi="Times New Roman" w:cs="Times New Roman"/>
          <w:lang w:val="uk-UA"/>
        </w:rPr>
        <w:tab/>
        <w:t>компенсацію витрат на виконання усіх інших обов'язків, зобов'язань, задоволення претензій, які Підрядник може добросовісно прийняти на себе відносно третіх  осіб у зв'язку з виконанням Контракту, і які не передбачені параграфами  з (а) до (d) вище.</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42.2</w:t>
      </w:r>
      <w:r w:rsidRPr="00D124C1">
        <w:rPr>
          <w:rFonts w:ascii="Times New Roman" w:hAnsi="Times New Roman" w:cs="Times New Roman"/>
          <w:b/>
          <w:lang w:val="uk-UA"/>
        </w:rPr>
        <w:tab/>
        <w:t>Розірвання Контракту через порушення умов Підрядником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rPr>
      </w:pPr>
      <w:r w:rsidRPr="00D124C1">
        <w:rPr>
          <w:rFonts w:ascii="Times New Roman" w:hAnsi="Times New Roman" w:cs="Times New Roman"/>
        </w:rPr>
        <w:t>42.2.1</w:t>
      </w:r>
      <w:r w:rsidRPr="00D124C1">
        <w:rPr>
          <w:rFonts w:ascii="Times New Roman" w:hAnsi="Times New Roman" w:cs="Times New Roman"/>
          <w:lang w:val="uk-UA"/>
        </w:rPr>
        <w:t xml:space="preserve"> Замовник без упередження щодо будь-яких інших прав або засобів, якими він може скористатися, має право невідкладно розірвати Контракт шляхом надсилання Підряднику повідомлення про розірвання та причини такого розірвання, посилаючись при цьому на цей пункт 42.2 Загальних умов контракту (ЗУ), за наступних обставин:</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(а)     якщо Підрядник збанкрутував або став неплатоспроможним, щодо нього видано виконавчі листи, він досяг мирової угоди з кредиторами або, у випадку корпорації, ухвалено рішення або видано наказ про її ліквідацію (за винятком добровільної ліквідації з метою злиття або перетворення), призначено розпорядника майна будь-якої частини його підприємства або активів, або Підрядник зазнає будь-яких інших подібних дій внаслідок заборгованості,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rPr>
      </w:pPr>
      <w:r w:rsidRPr="00D124C1">
        <w:rPr>
          <w:rFonts w:ascii="Times New Roman" w:hAnsi="Times New Roman" w:cs="Times New Roman"/>
          <w:lang w:val="uk-UA"/>
        </w:rPr>
        <w:t>(</w:t>
      </w:r>
      <w:r w:rsidRPr="00D124C1">
        <w:rPr>
          <w:rFonts w:ascii="Times New Roman" w:hAnsi="Times New Roman" w:cs="Times New Roman"/>
        </w:rPr>
        <w:t>b) </w:t>
      </w:r>
      <w:r w:rsidRPr="00D124C1">
        <w:rPr>
          <w:rFonts w:ascii="Times New Roman" w:hAnsi="Times New Roman" w:cs="Times New Roman"/>
          <w:lang w:val="uk-UA"/>
        </w:rPr>
        <w:t xml:space="preserve">      якщо Підрядник відступає або передає права за Контрактом або будь-яке право чи інтерес в Контракті в порушення положень пункту 43 ЗУ (Відступлення прав) цього Контракту.</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eastAsia="Source Sans Pro" w:hAnsi="Times New Roman" w:cs="Times New Roman"/>
          <w:lang w:val="uk-UA" w:eastAsia="en-GB"/>
        </w:rPr>
      </w:pPr>
      <w:r w:rsidRPr="00D124C1">
        <w:rPr>
          <w:rFonts w:ascii="Times New Roman" w:hAnsi="Times New Roman" w:cs="Times New Roman"/>
          <w:lang w:val="uk-UA"/>
        </w:rPr>
        <w:t>(с)        якщо Підрядник на думку Замовника брав участь у Заборонених діях (як визначено в пункті 5.3 ЗУ та Політиці НЕФКО</w:t>
      </w:r>
      <w:r w:rsidRPr="00D124C1">
        <w:rPr>
          <w:rFonts w:ascii="Times New Roman" w:eastAsia="Source Sans Pro" w:hAnsi="Times New Roman" w:cs="Times New Roman"/>
          <w:lang w:eastAsia="en-GB"/>
        </w:rPr>
        <w:t xml:space="preserve"> </w:t>
      </w:r>
      <w:r w:rsidRPr="00D124C1">
        <w:rPr>
          <w:rFonts w:ascii="Times New Roman" w:hAnsi="Times New Roman" w:cs="Times New Roman"/>
          <w:lang w:val="uk-UA"/>
        </w:rPr>
        <w:t xml:space="preserve">з протидії корупції та </w:t>
      </w:r>
      <w:proofErr w:type="spellStart"/>
      <w:r w:rsidRPr="00D124C1">
        <w:rPr>
          <w:rFonts w:ascii="Times New Roman" w:hAnsi="Times New Roman" w:cs="Times New Roman"/>
          <w:lang w:val="uk-UA"/>
        </w:rPr>
        <w:t>комплаєнсу</w:t>
      </w:r>
      <w:proofErr w:type="spellEnd"/>
      <w:r w:rsidRPr="00D124C1">
        <w:rPr>
          <w:rFonts w:ascii="Times New Roman" w:hAnsi="Times New Roman" w:cs="Times New Roman"/>
          <w:lang w:val="uk-UA"/>
        </w:rPr>
        <w:t>)</w:t>
      </w:r>
      <w:r w:rsidRPr="00D124C1" w:rsidDel="00BB307E">
        <w:rPr>
          <w:rFonts w:ascii="Times New Roman" w:hAnsi="Times New Roman" w:cs="Times New Roman"/>
          <w:lang w:val="uk-UA"/>
        </w:rPr>
        <w:t xml:space="preserve"> </w:t>
      </w:r>
      <w:r w:rsidRPr="00D124C1">
        <w:rPr>
          <w:rFonts w:ascii="Times New Roman" w:hAnsi="Times New Roman" w:cs="Times New Roman"/>
          <w:lang w:val="uk-UA"/>
        </w:rPr>
        <w:t xml:space="preserve"> у ході змагання за Контракт або виконання Контракту. </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 xml:space="preserve">(d)    відхилить пропозицію присудження, якщо визначить, що учасник, постачальник, </w:t>
      </w:r>
      <w:proofErr w:type="spellStart"/>
      <w:r w:rsidRPr="00D124C1">
        <w:rPr>
          <w:rFonts w:ascii="Times New Roman" w:hAnsi="Times New Roman" w:cs="Times New Roman"/>
          <w:lang w:val="uk-UA"/>
        </w:rPr>
        <w:t>субпостачальник</w:t>
      </w:r>
      <w:proofErr w:type="spellEnd"/>
      <w:r w:rsidRPr="00D124C1">
        <w:rPr>
          <w:rFonts w:ascii="Times New Roman" w:hAnsi="Times New Roman" w:cs="Times New Roman"/>
          <w:lang w:val="uk-UA"/>
        </w:rPr>
        <w:t xml:space="preserve">, підрядник, субпідрядник, концесіонер, консультант або </w:t>
      </w:r>
      <w:proofErr w:type="spellStart"/>
      <w:r w:rsidRPr="00D124C1">
        <w:rPr>
          <w:rFonts w:ascii="Times New Roman" w:hAnsi="Times New Roman" w:cs="Times New Roman"/>
          <w:lang w:val="uk-UA"/>
        </w:rPr>
        <w:t>субконсультант</w:t>
      </w:r>
      <w:proofErr w:type="spellEnd"/>
      <w:r w:rsidRPr="00D124C1">
        <w:rPr>
          <w:rFonts w:ascii="Times New Roman" w:hAnsi="Times New Roman" w:cs="Times New Roman"/>
          <w:lang w:val="uk-UA"/>
        </w:rPr>
        <w:t>, рекомендований до присудження, брав участь у Заборонених практиках у конкуруванні за відповідний контракт;</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(e)      скасує частину фінансування НЕФКО та/або DSIF, виділену для контракту на закупівлі обладнання та супутніх робіт, якщо він у будь-який час визначить, що Заборонені практики застосовувались представниками Позичальника/</w:t>
      </w:r>
      <w:proofErr w:type="spellStart"/>
      <w:r w:rsidRPr="00D124C1">
        <w:rPr>
          <w:rFonts w:ascii="Times New Roman" w:hAnsi="Times New Roman" w:cs="Times New Roman"/>
          <w:lang w:val="uk-UA"/>
        </w:rPr>
        <w:t>Бенефіціара</w:t>
      </w:r>
      <w:proofErr w:type="spellEnd"/>
      <w:r w:rsidRPr="00D124C1">
        <w:rPr>
          <w:rFonts w:ascii="Times New Roman" w:hAnsi="Times New Roman" w:cs="Times New Roman"/>
          <w:lang w:val="uk-UA"/>
        </w:rPr>
        <w:t xml:space="preserve"> гранту або іншого </w:t>
      </w:r>
      <w:proofErr w:type="spellStart"/>
      <w:r w:rsidRPr="00D124C1">
        <w:rPr>
          <w:rFonts w:ascii="Times New Roman" w:hAnsi="Times New Roman" w:cs="Times New Roman"/>
          <w:lang w:val="uk-UA"/>
        </w:rPr>
        <w:t>бенефіціара</w:t>
      </w:r>
      <w:proofErr w:type="spellEnd"/>
      <w:r w:rsidRPr="00D124C1">
        <w:rPr>
          <w:rFonts w:ascii="Times New Roman" w:hAnsi="Times New Roman" w:cs="Times New Roman"/>
          <w:lang w:val="uk-UA"/>
        </w:rPr>
        <w:t xml:space="preserve"> фінансування </w:t>
      </w:r>
      <w:r w:rsidRPr="00D124C1">
        <w:rPr>
          <w:rFonts w:ascii="Times New Roman" w:hAnsi="Times New Roman" w:cs="Times New Roman"/>
          <w:lang w:val="uk-UA"/>
        </w:rPr>
        <w:lastRenderedPageBreak/>
        <w:t>НЕФКО та/або DSIF під час закупівлі або виконання цього контракту без того, щоб Позичальник/</w:t>
      </w:r>
      <w:proofErr w:type="spellStart"/>
      <w:r w:rsidRPr="00D124C1">
        <w:rPr>
          <w:rFonts w:ascii="Times New Roman" w:hAnsi="Times New Roman" w:cs="Times New Roman"/>
          <w:lang w:val="uk-UA"/>
        </w:rPr>
        <w:t>Бенефіціар</w:t>
      </w:r>
      <w:proofErr w:type="spellEnd"/>
      <w:r w:rsidRPr="00D124C1">
        <w:rPr>
          <w:rFonts w:ascii="Times New Roman" w:hAnsi="Times New Roman" w:cs="Times New Roman"/>
          <w:lang w:val="uk-UA"/>
        </w:rPr>
        <w:t xml:space="preserve"> гранту вжив своєчасних та відповідних заходів, задовільних для НЕФКО та/або DSIF задля виправлення ситуації;  </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(f)         може оголосити фірму неприйнятною на невизначений термін або протягом визначеного періоду часу для присудження контракту за фінансування НЕФКО та/або DSIF, якщо в будь-який час визначить, що фірма брала участь у заборонених практиках, конкуруючи або виконуючи Контракт за фінансування НЕФКО та/або DSIF; і</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(g)         залишає за собою право, якщо Позичальник/</w:t>
      </w:r>
      <w:proofErr w:type="spellStart"/>
      <w:r w:rsidRPr="00D124C1">
        <w:rPr>
          <w:rFonts w:ascii="Times New Roman" w:hAnsi="Times New Roman" w:cs="Times New Roman"/>
          <w:lang w:val="uk-UA"/>
        </w:rPr>
        <w:t>Бенефіціар</w:t>
      </w:r>
      <w:proofErr w:type="spellEnd"/>
      <w:r w:rsidRPr="00D124C1">
        <w:rPr>
          <w:rFonts w:ascii="Times New Roman" w:hAnsi="Times New Roman" w:cs="Times New Roman"/>
          <w:lang w:val="uk-UA"/>
        </w:rPr>
        <w:t xml:space="preserve"> гранту або фірма визнаються судом країни позичальника чи фірми, або правоохоронними (чи аналогічними) органами міжнародного рівня, включаючи спільні правозастосовні інститути, такими, що здійснювали Заборонені дії;</w:t>
      </w:r>
    </w:p>
    <w:p w:rsidR="0076140A" w:rsidRPr="00D124C1" w:rsidRDefault="0076140A" w:rsidP="00451E6F">
      <w:pPr>
        <w:widowControl w:val="0"/>
        <w:pBdr>
          <w:top w:val="nil"/>
          <w:left w:val="nil"/>
          <w:bottom w:val="nil"/>
          <w:right w:val="nil"/>
          <w:between w:val="nil"/>
        </w:pBdr>
        <w:tabs>
          <w:tab w:val="left" w:pos="2552"/>
        </w:tabs>
        <w:ind w:left="2552" w:hanging="426"/>
        <w:jc w:val="both"/>
        <w:rPr>
          <w:rFonts w:ascii="Times New Roman" w:hAnsi="Times New Roman" w:cs="Times New Roman"/>
          <w:lang w:val="uk-UA"/>
        </w:rPr>
      </w:pPr>
      <w:r w:rsidRPr="00D124C1">
        <w:rPr>
          <w:rFonts w:ascii="Times New Roman" w:hAnsi="Times New Roman" w:cs="Times New Roman"/>
          <w:lang w:val="uk-UA"/>
        </w:rPr>
        <w:t>(i)</w:t>
      </w:r>
      <w:r w:rsidRPr="00D124C1">
        <w:rPr>
          <w:rFonts w:ascii="Times New Roman" w:hAnsi="Times New Roman" w:cs="Times New Roman"/>
          <w:lang w:val="uk-UA"/>
        </w:rPr>
        <w:tab/>
        <w:t>скасувати повністю або частково фінансування НЕФКО та/або DSIF для такого Позичальника/</w:t>
      </w:r>
      <w:proofErr w:type="spellStart"/>
      <w:r w:rsidRPr="00D124C1">
        <w:rPr>
          <w:rFonts w:ascii="Times New Roman" w:hAnsi="Times New Roman" w:cs="Times New Roman"/>
          <w:lang w:val="uk-UA"/>
        </w:rPr>
        <w:t>Бенефіціара</w:t>
      </w:r>
      <w:proofErr w:type="spellEnd"/>
      <w:r w:rsidRPr="00D124C1">
        <w:rPr>
          <w:rFonts w:ascii="Times New Roman" w:hAnsi="Times New Roman" w:cs="Times New Roman"/>
          <w:lang w:val="uk-UA"/>
        </w:rPr>
        <w:t xml:space="preserve"> гранту; і</w:t>
      </w:r>
    </w:p>
    <w:p w:rsidR="0076140A" w:rsidRPr="00D124C1" w:rsidRDefault="0076140A" w:rsidP="00451E6F">
      <w:pPr>
        <w:widowControl w:val="0"/>
        <w:pBdr>
          <w:top w:val="nil"/>
          <w:left w:val="nil"/>
          <w:bottom w:val="nil"/>
          <w:right w:val="nil"/>
          <w:between w:val="nil"/>
        </w:pBdr>
        <w:tabs>
          <w:tab w:val="left" w:pos="2552"/>
        </w:tabs>
        <w:ind w:left="2552" w:hanging="426"/>
        <w:jc w:val="both"/>
        <w:rPr>
          <w:rFonts w:ascii="Times New Roman" w:hAnsi="Times New Roman" w:cs="Times New Roman"/>
          <w:lang w:val="uk-UA"/>
        </w:rPr>
      </w:pPr>
      <w:r w:rsidRPr="00D124C1">
        <w:rPr>
          <w:rFonts w:ascii="Times New Roman" w:hAnsi="Times New Roman" w:cs="Times New Roman"/>
          <w:lang w:val="uk-UA"/>
        </w:rPr>
        <w:t>(i</w:t>
      </w:r>
      <w:proofErr w:type="spellStart"/>
      <w:r w:rsidRPr="00D124C1">
        <w:rPr>
          <w:rFonts w:ascii="Times New Roman" w:hAnsi="Times New Roman" w:cs="Times New Roman"/>
          <w:lang w:val="en-US"/>
        </w:rPr>
        <w:t>i</w:t>
      </w:r>
      <w:proofErr w:type="spellEnd"/>
      <w:r w:rsidRPr="00D124C1">
        <w:rPr>
          <w:rFonts w:ascii="Times New Roman" w:hAnsi="Times New Roman" w:cs="Times New Roman"/>
          <w:lang w:val="uk-UA"/>
        </w:rPr>
        <w:t>)</w:t>
      </w:r>
      <w:r w:rsidRPr="00D124C1">
        <w:rPr>
          <w:rFonts w:ascii="Times New Roman" w:hAnsi="Times New Roman" w:cs="Times New Roman"/>
          <w:lang w:val="uk-UA"/>
        </w:rPr>
        <w:tab/>
        <w:t>оголосити, що така фірма не може, на невизначений термін або протягом визначеного періоду часу, отримати контракт за фінансування НЕФКО та/або DSIF; і</w:t>
      </w:r>
    </w:p>
    <w:p w:rsidR="0076140A" w:rsidRPr="00D124C1" w:rsidRDefault="0076140A" w:rsidP="0076140A">
      <w:pPr>
        <w:widowControl w:val="0"/>
        <w:pBdr>
          <w:top w:val="nil"/>
          <w:left w:val="nil"/>
          <w:bottom w:val="nil"/>
          <w:right w:val="nil"/>
          <w:between w:val="nil"/>
        </w:pBdr>
        <w:tabs>
          <w:tab w:val="left" w:pos="2127"/>
        </w:tabs>
        <w:ind w:left="2127" w:hanging="709"/>
        <w:jc w:val="both"/>
        <w:rPr>
          <w:rFonts w:ascii="Times New Roman" w:hAnsi="Times New Roman" w:cs="Times New Roman"/>
          <w:lang w:val="uk-UA"/>
        </w:rPr>
      </w:pPr>
      <w:r w:rsidRPr="00D124C1">
        <w:rPr>
          <w:rFonts w:ascii="Times New Roman" w:hAnsi="Times New Roman" w:cs="Times New Roman"/>
          <w:lang w:val="uk-UA"/>
        </w:rPr>
        <w:t xml:space="preserve">(h)       матиме право вимагати, щоб у контракти, за фінансування НЕФКО та/або DSIF, було включено положення, яке вимагає від постачальників, </w:t>
      </w:r>
      <w:proofErr w:type="spellStart"/>
      <w:r w:rsidRPr="00D124C1">
        <w:rPr>
          <w:rFonts w:ascii="Times New Roman" w:hAnsi="Times New Roman" w:cs="Times New Roman"/>
          <w:lang w:val="uk-UA"/>
        </w:rPr>
        <w:t>субпостачальників</w:t>
      </w:r>
      <w:proofErr w:type="spellEnd"/>
      <w:r w:rsidRPr="00D124C1">
        <w:rPr>
          <w:rFonts w:ascii="Times New Roman" w:hAnsi="Times New Roman" w:cs="Times New Roman"/>
          <w:lang w:val="uk-UA"/>
        </w:rPr>
        <w:t xml:space="preserve">, підрядників, субпідрядників, концесіонерів, консультантів та </w:t>
      </w:r>
      <w:proofErr w:type="spellStart"/>
      <w:r w:rsidRPr="00D124C1">
        <w:rPr>
          <w:rFonts w:ascii="Times New Roman" w:hAnsi="Times New Roman" w:cs="Times New Roman"/>
          <w:lang w:val="uk-UA"/>
        </w:rPr>
        <w:t>субконсультантів</w:t>
      </w:r>
      <w:proofErr w:type="spellEnd"/>
      <w:r w:rsidRPr="00D124C1">
        <w:rPr>
          <w:rFonts w:ascii="Times New Roman" w:hAnsi="Times New Roman" w:cs="Times New Roman"/>
          <w:lang w:val="uk-UA"/>
        </w:rPr>
        <w:t xml:space="preserve"> дозволити НЕФКО, DSIF та/або IFU перевіряти свої рахунки та записи, що стосуються результатів договору та перевірити їх аудиторами, призначеними НЕФКО, DSIF та/або IFU.</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42.2. 2</w:t>
      </w:r>
      <w:r w:rsidRPr="00D124C1">
        <w:rPr>
          <w:rFonts w:ascii="Times New Roman" w:hAnsi="Times New Roman" w:cs="Times New Roman"/>
          <w:lang w:val="uk-UA"/>
        </w:rPr>
        <w:tab/>
        <w:t>Якщо Підрядник:</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припинив виконувати Контракт або відмовився від Контракту;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без поважної причини не приступив до роботи на Об'єкті своєчасно або призупинив (але всупереч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41.2 цього документу) виконання Контракту на понад двадцять  вісім (28) днів з дати отримання письмової вказівки Замовника про продовження виконання;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постійно не виконує Контракт відповідно до його положень або постійно нехтує своїми зобов'язаннями за Контрактом без поважної причини;  або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 xml:space="preserve">відмовляється або не має можливості забезпечити надходження достатньої кількості матеріалів, послуг або робочої сили для виконання і завершення Об'єкту відповідно до його програми, представленої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18 (Програма робіт), такими темпами, які розумно гарантували б Замовнику, що Підрядник здатен забезпечити завершення Об'єкту у встановлений Термін завершення;</w:t>
      </w:r>
    </w:p>
    <w:p w:rsidR="0076140A" w:rsidRPr="00D124C1" w:rsidRDefault="0076140A" w:rsidP="0076140A">
      <w:pPr>
        <w:widowControl w:val="0"/>
        <w:pBdr>
          <w:top w:val="nil"/>
          <w:left w:val="nil"/>
          <w:bottom w:val="nil"/>
          <w:right w:val="nil"/>
          <w:between w:val="nil"/>
        </w:pBdr>
        <w:ind w:left="1418"/>
        <w:jc w:val="both"/>
        <w:rPr>
          <w:rFonts w:ascii="Times New Roman" w:hAnsi="Times New Roman" w:cs="Times New Roman"/>
          <w:lang w:val="uk-UA"/>
        </w:rPr>
      </w:pPr>
      <w:r w:rsidRPr="00D124C1">
        <w:rPr>
          <w:rFonts w:ascii="Times New Roman" w:hAnsi="Times New Roman" w:cs="Times New Roman"/>
          <w:lang w:val="uk-UA"/>
        </w:rPr>
        <w:t xml:space="preserve">тоді  Замовник має право, без обмеження будь-яких інших прав, які він може мати за цим Контрактом, направити Підряднику повідомлення із зазначенням суті порушення, якого припустився Підрядник, і вимогою його усунути.  Якщо Підрядник не усуває зазначене порушення або не робить кроків для його усунення впродовж чотирнадцяти (14) днів з дати отримання такого повідомлення, Замовник має право негайно розірвати Контракт шляхом направлення Підряднику повідомлення про розірвання Контракту із посиланням на цю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42.2.3</w:t>
      </w:r>
      <w:r w:rsidRPr="00D124C1">
        <w:rPr>
          <w:rFonts w:ascii="Times New Roman" w:hAnsi="Times New Roman" w:cs="Times New Roman"/>
          <w:lang w:val="uk-UA"/>
        </w:rPr>
        <w:tab/>
        <w:t xml:space="preserve">Отримавши повідомлення про розірвання Контракту відповідно до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42.2.1 або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42.2.2 вище, Підрядник або негайно, або у день, зазначений у повідомленні про </w:t>
      </w:r>
      <w:r w:rsidRPr="00D124C1">
        <w:rPr>
          <w:rFonts w:ascii="Times New Roman" w:hAnsi="Times New Roman" w:cs="Times New Roman"/>
          <w:lang w:val="uk-UA"/>
        </w:rPr>
        <w:lastRenderedPageBreak/>
        <w:t>розірвання, зобов'язаний:</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припинити всі подальші роботи, за винятком таких робіт, які Замовник може спеціально обумовити у повідомленні про розірвання Контракту з єдиною метою захисту вже виконаної частини Об'єкту, або будь-якої роботи, необхідної для того, щоб залишити Будівельний майданчик в охайному і безпечному стані;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припинити дію усіх договорів і угод субпідряду, за винятком тих з них, права і обов'язки за якими переходять до Замовника відповідно до п. (d) нижче;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передати Замовнику частини Об'єкту, виконані Підрядником станом на дату припинення дії Контракту;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у тій мірі, в якій це юридично можливо, передати Замовнику всі права, титули власності і пільги Підрядника відносно Об'єкту, Матеріалів та Обладнання станом на дату розірвання Контракту і, якщо того зажадає Замовник, права за будь-якими договорами і угодами субпідряду, укладеними Підрядником з його Субпідрядниками;  і</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(e)</w:t>
      </w:r>
      <w:r w:rsidRPr="00D124C1">
        <w:rPr>
          <w:rFonts w:ascii="Times New Roman" w:hAnsi="Times New Roman" w:cs="Times New Roman"/>
          <w:lang w:val="uk-UA"/>
        </w:rPr>
        <w:tab/>
        <w:t>передати Замовнику всі креслення, специфікації і іншу документацію за Об'єктом, підготовлені Підрядником або його Субпідрядниками станом на дату 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42.2.4</w:t>
      </w:r>
      <w:r w:rsidRPr="00D124C1">
        <w:rPr>
          <w:rFonts w:ascii="Times New Roman" w:hAnsi="Times New Roman" w:cs="Times New Roman"/>
          <w:lang w:val="uk-UA"/>
        </w:rPr>
        <w:tab/>
        <w:t>Замовник має право вступити у володіння Будівельним майданчиком, видалити звідти Підрядника і завершити будівництво  Об'єкту самостійно або шляхом залучення будь-якої третьої сторони. Замовник має право, на виключення будь-якого права Підрядника щодо того ж, набути у фізичне володіння і здійснювати використання, з виплатою Підряднику справедливої плати за оренду, будь-якого Устаткування Підрядника, що належить Підрядникові і знаходиться на Будівельному майданчику у зв'язку з будівництвом Об'єкту, впродовж такого розумного періоду, який Замовник вважає доцільним для забезпечення постачань і монтажу Об'єкту, з покладанням на Замовника усіх експлуатаційних витрат і відповідальності, в тому числі за шкоду або тілесне ушкодження, що пов'язані із використанням Устаткування Замовником.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Після закінчення Об'єкту або до такого, у дату, яку Замовник вважає доречною, Замовник направить Підряднику повідомлення про те, що таке Устаткування Підрядника буде </w:t>
      </w:r>
      <w:proofErr w:type="spellStart"/>
      <w:r w:rsidRPr="00D124C1">
        <w:rPr>
          <w:rFonts w:ascii="Times New Roman" w:hAnsi="Times New Roman" w:cs="Times New Roman"/>
          <w:lang w:val="uk-UA"/>
        </w:rPr>
        <w:t>повернено</w:t>
      </w:r>
      <w:proofErr w:type="spellEnd"/>
      <w:r w:rsidRPr="00D124C1">
        <w:rPr>
          <w:rFonts w:ascii="Times New Roman" w:hAnsi="Times New Roman" w:cs="Times New Roman"/>
          <w:lang w:val="uk-UA"/>
        </w:rPr>
        <w:t xml:space="preserve"> Підрядникові на Будівельному майданчику або поблизу нього, і поверне йому таке Устаткування Підрядника відповідно до цього повідомлення.  Підрядник після цього негайно і за власний рахунок видаляє або організовує видалення згаданого Устаткування з Будівельного майданчика.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42.2.5</w:t>
      </w:r>
      <w:r w:rsidRPr="00D124C1">
        <w:rPr>
          <w:rFonts w:ascii="Times New Roman" w:hAnsi="Times New Roman" w:cs="Times New Roman"/>
          <w:lang w:val="uk-UA"/>
        </w:rPr>
        <w:tab/>
        <w:t xml:space="preserve">З врахуванням положень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42.2.6 нижче, Підряднику належатиме право отримати частку Суми Контракту, відповідну виконаній частині Об'єкту станом на дату розірвання Контракту, компенсацію вартості будь-яких невикористаних або частково використаних Промислової установки і Устаткування на Будівельному майданчику, а також відшкодування витрат, понесених з метою захисту Об'єкту і залишення Будівельного майданчика в охайному і безпечному стані відповідно до п.(а)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42.2.3 вище, якщо такі витрати мали місце. Будь-які суми, що підлягають сплаті Замовнику Підрядником станом на дату розірвання Контракту, утримуються з суми, що підлягає виплаті Підряднику за цим Контрактом.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42.2.6</w:t>
      </w:r>
      <w:r w:rsidRPr="00D124C1">
        <w:rPr>
          <w:rFonts w:ascii="Times New Roman" w:hAnsi="Times New Roman" w:cs="Times New Roman"/>
          <w:lang w:val="uk-UA"/>
        </w:rPr>
        <w:tab/>
        <w:t>Якщо Замовник самостійно завершує спорудження Об'єкту, визначаються витрати з завершення Об'єкту Замовником.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сума, що підлягає виплаті Підряднику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42.2.5 вище, з врахуванням </w:t>
      </w:r>
      <w:r w:rsidRPr="00D124C1">
        <w:rPr>
          <w:rFonts w:ascii="Times New Roman" w:hAnsi="Times New Roman" w:cs="Times New Roman"/>
          <w:lang w:val="uk-UA"/>
        </w:rPr>
        <w:lastRenderedPageBreak/>
        <w:t>розумних витрат, понесених Замовником при завершенні Об'єкту, перевищує Суму Контракту, Підрядник несе відповідальність за цей надлишок.</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Якщо цей надлишок перевищує суми, що підлягають виплаті Підряднику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42.2.5 вище, Підрядник виплачує різницю Замовнику, а якщо цей надлишок є меншим за суми, що підлягають виплаті Підряднику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42.2.5, Замовник виплачує різницю Підряднику.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 xml:space="preserve">              Замовник і Підрядник письмово погоджують розрахунок сум, передбачених вище, і спосіб, у який сплачуються ці суми.</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b/>
          <w:lang w:val="uk-UA"/>
        </w:rPr>
      </w:pPr>
      <w:r w:rsidRPr="00D124C1">
        <w:rPr>
          <w:rFonts w:ascii="Times New Roman" w:hAnsi="Times New Roman" w:cs="Times New Roman"/>
          <w:b/>
          <w:lang w:val="uk-UA"/>
        </w:rPr>
        <w:t>42.3</w:t>
      </w:r>
      <w:r w:rsidRPr="00D124C1">
        <w:rPr>
          <w:rFonts w:ascii="Times New Roman" w:hAnsi="Times New Roman" w:cs="Times New Roman"/>
          <w:b/>
          <w:lang w:val="uk-UA"/>
        </w:rPr>
        <w:tab/>
        <w:t>Розірвання Контракту на вимогу Підрядника</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42.3.1</w:t>
      </w:r>
      <w:r w:rsidRPr="00D124C1">
        <w:rPr>
          <w:rFonts w:ascii="Times New Roman" w:hAnsi="Times New Roman" w:cs="Times New Roman"/>
          <w:lang w:val="uk-UA"/>
        </w:rPr>
        <w:tab/>
        <w:t>Якщо:</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 xml:space="preserve">Замовник не сплатив Підряднику будь-яку суму, що підлягає сплаті за Контрактом у певний строк, не затвердив будь-який рахунок або супровідні документи до нього без поважної причини відповідно до Додатка 1 (Умови платежів) до Договору </w:t>
      </w:r>
      <w:proofErr w:type="spellStart"/>
      <w:r w:rsidRPr="00D124C1">
        <w:rPr>
          <w:rFonts w:ascii="Times New Roman" w:hAnsi="Times New Roman" w:cs="Times New Roman"/>
          <w:lang w:val="uk-UA"/>
        </w:rPr>
        <w:t>підряду</w:t>
      </w:r>
      <w:proofErr w:type="spellEnd"/>
      <w:r w:rsidRPr="00D124C1">
        <w:rPr>
          <w:rFonts w:ascii="Times New Roman" w:hAnsi="Times New Roman" w:cs="Times New Roman"/>
          <w:lang w:val="uk-UA"/>
        </w:rPr>
        <w:t xml:space="preserve">, або припустився істотного порушення Контракту, Підрядник, залежно від ситуації, має право направити Замовнику повідомлення з вимогою сплатити йому таку суму з відсотками, як це передбачено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12.3 цього документу, вимогою затвердити такий рахунок або супровідні документи, або вказівкою на порушення і вимогою, аби Замовник його усунув. Якщо Замовник не виплачує таку суму з відсотками, не затверджує такий рахунок або супровідні документи, або не наводить аргументів, що обґрунтовують таку відмову затвердити рахунок, не усуває порушення або не робить кроків для його усунення впродовж чотирнадцяти (14) днів з дати отримання повідомлення Підрядника;  або </w:t>
      </w:r>
    </w:p>
    <w:p w:rsidR="0076140A" w:rsidRPr="00D124C1" w:rsidRDefault="0076140A" w:rsidP="0076140A">
      <w:pPr>
        <w:widowControl w:val="0"/>
        <w:pBdr>
          <w:top w:val="nil"/>
          <w:left w:val="nil"/>
          <w:bottom w:val="nil"/>
          <w:right w:val="nil"/>
          <w:between w:val="nil"/>
        </w:pBdr>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 xml:space="preserve">Підрядник не спроможний виконати будь-які свої зобов'язання за Контрактом з будь-якої причини, пов'язаної з провиною Замовника, в  тому числі, але не лише, невиконання Замовником свого зобов'язання надати право володіння Будівельним майданчиком або доступ до нього або інших територій або зобов'язання отримати від державних органів будь-які дозволи, необхідні для спорудження та/або завершення Об'єкту; </w:t>
      </w:r>
    </w:p>
    <w:p w:rsidR="0076140A" w:rsidRPr="00D124C1" w:rsidRDefault="0076140A" w:rsidP="0076140A">
      <w:pPr>
        <w:widowControl w:val="0"/>
        <w:pBdr>
          <w:top w:val="nil"/>
          <w:left w:val="nil"/>
          <w:bottom w:val="nil"/>
          <w:right w:val="nil"/>
          <w:between w:val="nil"/>
        </w:pBdr>
        <w:ind w:left="1418"/>
        <w:jc w:val="both"/>
        <w:rPr>
          <w:rFonts w:ascii="Times New Roman" w:hAnsi="Times New Roman" w:cs="Times New Roman"/>
          <w:lang w:val="uk-UA"/>
        </w:rPr>
      </w:pPr>
      <w:r w:rsidRPr="00D124C1">
        <w:rPr>
          <w:rFonts w:ascii="Times New Roman" w:hAnsi="Times New Roman" w:cs="Times New Roman"/>
          <w:lang w:val="uk-UA"/>
        </w:rPr>
        <w:t xml:space="preserve"> Підрядник має право направити Замовнику повідомлення про зазначене вище, і якщо Замовник не виплачує суму, що підлягає виплаті, не затверджує рахунок або супровідні документи, не наводить аргументів, що обґрунтовують таку відмову прийняти рахунок, не усуває порушення впродовж двадцяти восьми (28) днів з дати отримання такого повідомлення, або якщо Підрядник, як і раніше, неспроможний</w:t>
      </w:r>
      <w:r w:rsidRPr="00D124C1">
        <w:rPr>
          <w:rFonts w:ascii="Times New Roman" w:hAnsi="Times New Roman" w:cs="Times New Roman"/>
          <w:lang w:val="uk-UA"/>
        </w:rPr>
        <w:tab/>
        <w:t xml:space="preserve"> виконувати будь-яке зі своїх зобов'язань за Контрактом з будь-якої причини, пов'язаної з провиною Замовника, впродовж двадцяти восьми (28) днів з дати отримання Замовником згаданого повідомлення, Підрядник має право негайно розірвати Контракт шляхом направлення Замовнику наступного повідомлення із посиланням на цю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42.3.1.</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42.3.2</w:t>
      </w:r>
      <w:r w:rsidRPr="00D124C1">
        <w:rPr>
          <w:rFonts w:ascii="Times New Roman" w:hAnsi="Times New Roman" w:cs="Times New Roman"/>
          <w:lang w:val="uk-UA"/>
        </w:rPr>
        <w:tab/>
        <w:t xml:space="preserve">Підрядник має право розірвати Контракт негайно, направивши повідомлення про це Замовнику із посиланням на цю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42.3.2, якщо Замовник є банкрутом або неплатоспроможним, проти нього видана постанову суду про управління його майном, він уклав компромісну угоду зі своїми кредиторами про сплату заборгованості із дисконтом, або, якщо він є корпорацією, ухвалене рішення або видана постанова про ліквідацію корпорації (з причин інших, ніж добровільна ліквідація з метою злиття або організаційної перебудови), якщо призначений арбітражний (зовнішній) керівник будь-якої частини його бізнесу або активів, або якщо Замовник робить або зазнає будь-які інші аналогічні дії внаслідок його </w:t>
      </w:r>
      <w:r w:rsidRPr="00D124C1">
        <w:rPr>
          <w:rFonts w:ascii="Times New Roman" w:hAnsi="Times New Roman" w:cs="Times New Roman"/>
          <w:lang w:val="uk-UA"/>
        </w:rPr>
        <w:lastRenderedPageBreak/>
        <w:t>заборгованостей.</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42.3.3</w:t>
      </w:r>
      <w:r w:rsidRPr="00D124C1">
        <w:rPr>
          <w:rFonts w:ascii="Times New Roman" w:hAnsi="Times New Roman" w:cs="Times New Roman"/>
          <w:lang w:val="uk-UA"/>
        </w:rPr>
        <w:tab/>
        <w:t xml:space="preserve">Якщо  Контракт розірваний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42.3.1 або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42.3.2 вище, Підрядник зобов'язаний негайно:</w:t>
      </w:r>
    </w:p>
    <w:p w:rsidR="0076140A" w:rsidRPr="00D124C1" w:rsidRDefault="0076140A" w:rsidP="003D40CF">
      <w:pPr>
        <w:widowControl w:val="0"/>
        <w:pBdr>
          <w:top w:val="nil"/>
          <w:left w:val="nil"/>
          <w:bottom w:val="nil"/>
          <w:right w:val="nil"/>
          <w:between w:val="nil"/>
        </w:pBdr>
        <w:spacing w:after="0"/>
        <w:ind w:left="2127" w:hanging="709"/>
        <w:jc w:val="both"/>
        <w:rPr>
          <w:rFonts w:ascii="Times New Roman" w:hAnsi="Times New Roman" w:cs="Times New Roman"/>
          <w:lang w:val="uk-UA"/>
        </w:rPr>
      </w:pPr>
      <w:r w:rsidRPr="00D124C1">
        <w:rPr>
          <w:rFonts w:ascii="Times New Roman" w:hAnsi="Times New Roman" w:cs="Times New Roman"/>
          <w:lang w:val="uk-UA"/>
        </w:rPr>
        <w:t>(a)</w:t>
      </w:r>
      <w:r w:rsidRPr="00D124C1">
        <w:rPr>
          <w:rFonts w:ascii="Times New Roman" w:hAnsi="Times New Roman" w:cs="Times New Roman"/>
          <w:lang w:val="uk-UA"/>
        </w:rPr>
        <w:tab/>
        <w:t>припинити всі роботи, за винятком робіт, які можуть бути необхідні для захисту вже виконаної частини Об'єкту, або будь-яких робіт, необхідних для того, щоб залишити Будівельний майданчик в охайному і безпечному стані;  і</w:t>
      </w:r>
    </w:p>
    <w:p w:rsidR="0076140A" w:rsidRPr="00D124C1" w:rsidRDefault="0076140A" w:rsidP="003D40CF">
      <w:pPr>
        <w:widowControl w:val="0"/>
        <w:pBdr>
          <w:top w:val="nil"/>
          <w:left w:val="nil"/>
          <w:bottom w:val="nil"/>
          <w:right w:val="nil"/>
          <w:between w:val="nil"/>
        </w:pBdr>
        <w:spacing w:after="0"/>
        <w:ind w:left="2127" w:hanging="709"/>
        <w:jc w:val="both"/>
        <w:rPr>
          <w:rFonts w:ascii="Times New Roman" w:hAnsi="Times New Roman" w:cs="Times New Roman"/>
          <w:lang w:val="uk-UA"/>
        </w:rPr>
      </w:pPr>
      <w:r w:rsidRPr="00D124C1">
        <w:rPr>
          <w:rFonts w:ascii="Times New Roman" w:hAnsi="Times New Roman" w:cs="Times New Roman"/>
          <w:lang w:val="uk-UA"/>
        </w:rPr>
        <w:t>(b)</w:t>
      </w:r>
      <w:r w:rsidRPr="00D124C1">
        <w:rPr>
          <w:rFonts w:ascii="Times New Roman" w:hAnsi="Times New Roman" w:cs="Times New Roman"/>
          <w:lang w:val="uk-UA"/>
        </w:rPr>
        <w:tab/>
        <w:t>розірвати усі договори і угоди субпідряду, за винятком тих з них, права за якими переведені на Замовника відповідно до п.(d)(ii) нижче; і</w:t>
      </w:r>
    </w:p>
    <w:p w:rsidR="0076140A" w:rsidRPr="00D124C1" w:rsidRDefault="0076140A" w:rsidP="003D40CF">
      <w:pPr>
        <w:widowControl w:val="0"/>
        <w:pBdr>
          <w:top w:val="nil"/>
          <w:left w:val="nil"/>
          <w:bottom w:val="nil"/>
          <w:right w:val="nil"/>
          <w:between w:val="nil"/>
        </w:pBdr>
        <w:spacing w:after="0"/>
        <w:ind w:left="2127" w:hanging="709"/>
        <w:jc w:val="both"/>
        <w:rPr>
          <w:rFonts w:ascii="Times New Roman" w:hAnsi="Times New Roman" w:cs="Times New Roman"/>
          <w:lang w:val="uk-UA"/>
        </w:rPr>
      </w:pPr>
      <w:r w:rsidRPr="00D124C1">
        <w:rPr>
          <w:rFonts w:ascii="Times New Roman" w:hAnsi="Times New Roman" w:cs="Times New Roman"/>
          <w:lang w:val="uk-UA"/>
        </w:rPr>
        <w:t>(c)</w:t>
      </w:r>
      <w:r w:rsidRPr="00D124C1">
        <w:rPr>
          <w:rFonts w:ascii="Times New Roman" w:hAnsi="Times New Roman" w:cs="Times New Roman"/>
          <w:lang w:val="uk-UA"/>
        </w:rPr>
        <w:tab/>
        <w:t>видалити все Устаткування Підрядника з Будівельного майданчика, вивезти з нього свій  персонал і персонал Субпідрядників; і</w:t>
      </w:r>
    </w:p>
    <w:p w:rsidR="0076140A" w:rsidRPr="00D124C1" w:rsidRDefault="0076140A" w:rsidP="003D40CF">
      <w:pPr>
        <w:widowControl w:val="0"/>
        <w:pBdr>
          <w:top w:val="nil"/>
          <w:left w:val="nil"/>
          <w:bottom w:val="nil"/>
          <w:right w:val="nil"/>
          <w:between w:val="nil"/>
        </w:pBdr>
        <w:spacing w:after="0"/>
        <w:ind w:left="2127" w:hanging="709"/>
        <w:jc w:val="both"/>
        <w:rPr>
          <w:rFonts w:ascii="Times New Roman" w:hAnsi="Times New Roman" w:cs="Times New Roman"/>
          <w:lang w:val="uk-UA"/>
        </w:rPr>
      </w:pPr>
      <w:r w:rsidRPr="00D124C1">
        <w:rPr>
          <w:rFonts w:ascii="Times New Roman" w:hAnsi="Times New Roman" w:cs="Times New Roman"/>
          <w:lang w:val="uk-UA"/>
        </w:rPr>
        <w:t>(d)</w:t>
      </w:r>
      <w:r w:rsidRPr="00D124C1">
        <w:rPr>
          <w:rFonts w:ascii="Times New Roman" w:hAnsi="Times New Roman" w:cs="Times New Roman"/>
          <w:lang w:val="uk-UA"/>
        </w:rPr>
        <w:tab/>
        <w:t>за умови здійснення платежів, згідно п.ЗУ42.3.4 нижче:</w:t>
      </w:r>
    </w:p>
    <w:p w:rsidR="0076140A" w:rsidRPr="00D124C1" w:rsidRDefault="0076140A" w:rsidP="00451E6F">
      <w:pPr>
        <w:widowControl w:val="0"/>
        <w:pBdr>
          <w:top w:val="nil"/>
          <w:left w:val="nil"/>
          <w:bottom w:val="nil"/>
          <w:right w:val="nil"/>
          <w:between w:val="nil"/>
        </w:pBdr>
        <w:spacing w:after="0"/>
        <w:ind w:left="2552" w:hanging="425"/>
        <w:jc w:val="both"/>
        <w:rPr>
          <w:rFonts w:ascii="Times New Roman" w:hAnsi="Times New Roman" w:cs="Times New Roman"/>
          <w:lang w:val="uk-UA"/>
        </w:rPr>
      </w:pPr>
      <w:r w:rsidRPr="00D124C1">
        <w:rPr>
          <w:rFonts w:ascii="Times New Roman" w:hAnsi="Times New Roman" w:cs="Times New Roman"/>
          <w:lang w:val="uk-UA"/>
        </w:rPr>
        <w:t>(i)</w:t>
      </w:r>
      <w:r w:rsidRPr="00D124C1">
        <w:rPr>
          <w:rFonts w:ascii="Times New Roman" w:hAnsi="Times New Roman" w:cs="Times New Roman"/>
          <w:lang w:val="uk-UA"/>
        </w:rPr>
        <w:tab/>
        <w:t>передати Замовнику частини Об'єкту, виконані Підрядником станом на дату розірвання Контракту;  і</w:t>
      </w:r>
    </w:p>
    <w:p w:rsidR="0076140A" w:rsidRPr="00D124C1" w:rsidRDefault="0076140A" w:rsidP="00451E6F">
      <w:pPr>
        <w:widowControl w:val="0"/>
        <w:pBdr>
          <w:top w:val="nil"/>
          <w:left w:val="nil"/>
          <w:bottom w:val="nil"/>
          <w:right w:val="nil"/>
          <w:between w:val="nil"/>
        </w:pBdr>
        <w:spacing w:after="0"/>
        <w:ind w:left="2552" w:hanging="425"/>
        <w:jc w:val="both"/>
        <w:rPr>
          <w:rFonts w:ascii="Times New Roman" w:hAnsi="Times New Roman" w:cs="Times New Roman"/>
          <w:lang w:val="uk-UA"/>
        </w:rPr>
      </w:pPr>
      <w:r w:rsidRPr="00D124C1">
        <w:rPr>
          <w:rFonts w:ascii="Times New Roman" w:hAnsi="Times New Roman" w:cs="Times New Roman"/>
          <w:lang w:val="uk-UA"/>
        </w:rPr>
        <w:t>(ii)</w:t>
      </w:r>
      <w:r w:rsidRPr="00D124C1">
        <w:rPr>
          <w:rFonts w:ascii="Times New Roman" w:hAnsi="Times New Roman" w:cs="Times New Roman"/>
          <w:lang w:val="uk-UA"/>
        </w:rPr>
        <w:tab/>
        <w:t>у тій мірі, в якій це юридично можливо, передати Замовнику всі права, титули власності і пільги Підрядника відносно Об'єкту, Матеріалів та Обладнання  станом на дату розірвання Контракту і, якщо того зажадає Замовник, відносно будь-яких договорів і угод субпідряду, укладених між Підрядником і його Субпідрядниками; і</w:t>
      </w:r>
    </w:p>
    <w:p w:rsidR="0076140A" w:rsidRPr="00D124C1" w:rsidRDefault="0076140A" w:rsidP="00451E6F">
      <w:pPr>
        <w:widowControl w:val="0"/>
        <w:pBdr>
          <w:top w:val="nil"/>
          <w:left w:val="nil"/>
          <w:bottom w:val="nil"/>
          <w:right w:val="nil"/>
          <w:between w:val="nil"/>
        </w:pBdr>
        <w:spacing w:after="0"/>
        <w:ind w:left="2552" w:hanging="425"/>
        <w:jc w:val="both"/>
        <w:rPr>
          <w:rFonts w:ascii="Times New Roman" w:hAnsi="Times New Roman" w:cs="Times New Roman"/>
          <w:lang w:val="uk-UA"/>
        </w:rPr>
      </w:pPr>
      <w:r w:rsidRPr="00D124C1">
        <w:rPr>
          <w:rFonts w:ascii="Times New Roman" w:hAnsi="Times New Roman" w:cs="Times New Roman"/>
          <w:lang w:val="uk-UA"/>
        </w:rPr>
        <w:t>(iii)</w:t>
      </w:r>
      <w:r w:rsidRPr="00D124C1">
        <w:rPr>
          <w:rFonts w:ascii="Times New Roman" w:hAnsi="Times New Roman" w:cs="Times New Roman"/>
          <w:lang w:val="uk-UA"/>
        </w:rPr>
        <w:tab/>
        <w:t>передати Замовнику всі креслення, специфікації і інші документи по Об'єкту, підготовлені Підрядником або його Субпідрядниками станом на дату розірвання Контракту.</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42.3.4</w:t>
      </w:r>
      <w:r w:rsidRPr="00D124C1">
        <w:rPr>
          <w:rFonts w:ascii="Times New Roman" w:hAnsi="Times New Roman" w:cs="Times New Roman"/>
          <w:lang w:val="uk-UA"/>
        </w:rPr>
        <w:tab/>
        <w:t xml:space="preserve">Якщо Контракт розірвано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42.3.1 або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42.3.2 вище, Замовник виплачує Підряднику усі суми, передбачені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42.1.3 вище, і розумну компенсацію за усі втрати або шкоду, яких зазнав Підрядник внаслідок розірвання Контракту або у зв'язку з ним.</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42.3.5</w:t>
      </w:r>
      <w:r w:rsidRPr="00D124C1">
        <w:rPr>
          <w:rFonts w:ascii="Times New Roman" w:hAnsi="Times New Roman" w:cs="Times New Roman"/>
          <w:lang w:val="uk-UA"/>
        </w:rPr>
        <w:tab/>
        <w:t xml:space="preserve">Розірвання Контракту Підрядником згідно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 не обмежує будь-які інші права або засоби правового захисту Підрядника, що можуть бути використані замість прав, передбачених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42.3.1, або на додаток до них.</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42.4</w:t>
      </w:r>
      <w:r w:rsidRPr="00D124C1">
        <w:rPr>
          <w:rFonts w:ascii="Times New Roman" w:hAnsi="Times New Roman" w:cs="Times New Roman"/>
          <w:lang w:val="uk-UA"/>
        </w:rPr>
        <w:tab/>
        <w:t xml:space="preserve">У цій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 вираз "виконані частини Об'єкту" включає усі виконані Підрядником роботи, надані послуги з монтажу, і всі придбані Промислова установка і Устаткування (або щодо яких діє юридичне зобов'язання придбання), використані або призначені для використання на Об'єкті, станом на  дату розірвання Контракту, включно з такою датою.</w:t>
      </w:r>
    </w:p>
    <w:p w:rsidR="0076140A" w:rsidRPr="00D124C1" w:rsidRDefault="0076140A" w:rsidP="0076140A">
      <w:pPr>
        <w:widowControl w:val="0"/>
        <w:pBdr>
          <w:top w:val="nil"/>
          <w:left w:val="nil"/>
          <w:bottom w:val="nil"/>
          <w:right w:val="nil"/>
          <w:between w:val="nil"/>
        </w:pBdr>
        <w:ind w:left="1418" w:hanging="709"/>
        <w:jc w:val="both"/>
        <w:rPr>
          <w:rFonts w:ascii="Times New Roman" w:hAnsi="Times New Roman" w:cs="Times New Roman"/>
          <w:lang w:val="uk-UA"/>
        </w:rPr>
      </w:pPr>
      <w:r w:rsidRPr="00D124C1">
        <w:rPr>
          <w:rFonts w:ascii="Times New Roman" w:hAnsi="Times New Roman" w:cs="Times New Roman"/>
          <w:lang w:val="uk-UA"/>
        </w:rPr>
        <w:t>42.5</w:t>
      </w:r>
      <w:r w:rsidRPr="00D124C1">
        <w:rPr>
          <w:rFonts w:ascii="Times New Roman" w:hAnsi="Times New Roman" w:cs="Times New Roman"/>
          <w:lang w:val="uk-UA"/>
        </w:rPr>
        <w:tab/>
        <w:t xml:space="preserve">У цій </w:t>
      </w:r>
      <w:proofErr w:type="spellStart"/>
      <w:r w:rsidRPr="00D124C1">
        <w:rPr>
          <w:rFonts w:ascii="Times New Roman" w:hAnsi="Times New Roman" w:cs="Times New Roman"/>
          <w:lang w:val="uk-UA"/>
        </w:rPr>
        <w:t>ст.ЗУ</w:t>
      </w:r>
      <w:proofErr w:type="spellEnd"/>
      <w:r w:rsidRPr="00D124C1">
        <w:rPr>
          <w:rFonts w:ascii="Times New Roman" w:hAnsi="Times New Roman" w:cs="Times New Roman"/>
          <w:lang w:val="uk-UA"/>
        </w:rPr>
        <w:t xml:space="preserve"> 42, коли йдеться про розрахунки будь-яких сум, що підлягають виплаті Замовником Підряднику, враховуються будь-які суми, раніше і вже виплачені Замовником Підряднику за Контрактом, в тому числі будь-які авансові платежі відповідно до Додатка 3 (Умови платежів) до Контракту.</w:t>
      </w:r>
    </w:p>
    <w:p w:rsidR="0076140A" w:rsidRPr="00D124C1" w:rsidRDefault="0076140A" w:rsidP="0076140A">
      <w:pPr>
        <w:rPr>
          <w:rFonts w:ascii="Times New Roman" w:hAnsi="Times New Roman" w:cs="Times New Roman"/>
          <w:b/>
          <w:lang w:val="uk-UA"/>
        </w:rPr>
      </w:pPr>
      <w:r w:rsidRPr="00D124C1">
        <w:rPr>
          <w:rFonts w:ascii="Times New Roman" w:hAnsi="Times New Roman" w:cs="Times New Roman"/>
          <w:b/>
          <w:lang w:val="uk-UA"/>
        </w:rPr>
        <w:t>43.</w:t>
      </w:r>
      <w:r w:rsidRPr="00D124C1">
        <w:rPr>
          <w:rFonts w:ascii="Times New Roman" w:hAnsi="Times New Roman" w:cs="Times New Roman"/>
          <w:b/>
          <w:lang w:val="uk-UA"/>
        </w:rPr>
        <w:tab/>
        <w:t>Відступлення прав за Контрактом</w:t>
      </w:r>
      <w:r w:rsidRPr="00D124C1">
        <w:rPr>
          <w:rFonts w:ascii="Times New Roman" w:hAnsi="Times New Roman" w:cs="Times New Roman"/>
          <w:b/>
          <w:lang w:val="uk-UA"/>
        </w:rPr>
        <w:tab/>
      </w:r>
      <w:r w:rsidRPr="00D124C1">
        <w:rPr>
          <w:rFonts w:ascii="Times New Roman" w:hAnsi="Times New Roman" w:cs="Times New Roman"/>
          <w:b/>
          <w:lang w:val="uk-UA"/>
        </w:rPr>
        <w:tab/>
      </w:r>
    </w:p>
    <w:p w:rsidR="00194856" w:rsidRPr="00D124C1" w:rsidRDefault="0076140A" w:rsidP="00451E6F">
      <w:pPr>
        <w:tabs>
          <w:tab w:val="left" w:pos="993"/>
          <w:tab w:val="left" w:pos="7655"/>
        </w:tabs>
        <w:overflowPunct w:val="0"/>
        <w:autoSpaceDE w:val="0"/>
        <w:autoSpaceDN w:val="0"/>
        <w:adjustRightInd w:val="0"/>
        <w:spacing w:after="0" w:line="276" w:lineRule="auto"/>
        <w:ind w:left="1418" w:hanging="709"/>
        <w:textAlignment w:val="baseline"/>
        <w:rPr>
          <w:rFonts w:ascii="Times New Roman" w:eastAsia="Times New Roman" w:hAnsi="Times New Roman" w:cs="Times New Roman"/>
          <w:b/>
          <w:lang w:eastAsia="en-GB"/>
        </w:rPr>
      </w:pPr>
      <w:r w:rsidRPr="00D124C1">
        <w:rPr>
          <w:rFonts w:ascii="Times New Roman" w:hAnsi="Times New Roman" w:cs="Times New Roman"/>
          <w:lang w:val="uk-UA"/>
        </w:rPr>
        <w:t>43.1</w:t>
      </w:r>
      <w:r w:rsidRPr="00D124C1">
        <w:rPr>
          <w:rFonts w:ascii="Times New Roman" w:hAnsi="Times New Roman" w:cs="Times New Roman"/>
          <w:lang w:val="uk-UA"/>
        </w:rPr>
        <w:tab/>
        <w:t>Ані Замовник, ані Підрядник не мають права без прямо заявленої попередньої письмової згоди іншої сторони (у якій згоді така сторона не має права  відмовити без поважної причини) відступати будь-якій третій стороні Контракт або будь-яку його частину, або будь-яке право, пільгу, зобов'язання або інтерес, передбачені в ньому або за ним, за винятком того, що Підрядник має право відступити, абсолютно або у вигляді боргового зобов'язання, права на будь-які суми за Контрактом, що належать і підлягають виплаті йому, або що можуть в майбутньому йому належати і підлягати виплаті за Контрактом.</w:t>
      </w:r>
    </w:p>
    <w:bookmarkEnd w:id="5"/>
    <w:p w:rsidR="00194856" w:rsidRPr="0076140A" w:rsidRDefault="00194856" w:rsidP="00194856">
      <w:pPr>
        <w:rPr>
          <w:rFonts w:ascii="Times New Roman" w:eastAsia="Times New Roman" w:hAnsi="Times New Roman" w:cs="Times New Roman"/>
          <w:sz w:val="20"/>
          <w:szCs w:val="20"/>
          <w:lang w:eastAsia="en-GB"/>
        </w:rPr>
      </w:pPr>
    </w:p>
    <w:p w:rsidR="00194856" w:rsidRPr="0076140A" w:rsidRDefault="00194856" w:rsidP="00194856">
      <w:pPr>
        <w:rPr>
          <w:rFonts w:ascii="Times New Roman" w:eastAsia="Times New Roman" w:hAnsi="Times New Roman" w:cs="Times New Roman"/>
          <w:sz w:val="20"/>
          <w:szCs w:val="20"/>
          <w:lang w:eastAsia="en-GB"/>
        </w:rPr>
      </w:pPr>
    </w:p>
    <w:p w:rsidR="00BC4D60" w:rsidRPr="00E31772" w:rsidRDefault="00E31772" w:rsidP="003D40CF">
      <w:pPr>
        <w:jc w:val="center"/>
        <w:rPr>
          <w:rFonts w:ascii="Times New Roman" w:hAnsi="Times New Roman" w:cs="Times New Roman"/>
          <w:b/>
          <w:color w:val="000000" w:themeColor="text1"/>
          <w:sz w:val="32"/>
          <w:szCs w:val="32"/>
        </w:rPr>
      </w:pPr>
      <w:proofErr w:type="spellStart"/>
      <w:r w:rsidRPr="00E31772">
        <w:rPr>
          <w:rFonts w:ascii="Times New Roman" w:hAnsi="Times New Roman"/>
          <w:b/>
          <w:sz w:val="32"/>
          <w:szCs w:val="32"/>
        </w:rPr>
        <w:t>Відповіді</w:t>
      </w:r>
      <w:proofErr w:type="spellEnd"/>
      <w:r w:rsidRPr="00E31772">
        <w:rPr>
          <w:rFonts w:ascii="Times New Roman" w:hAnsi="Times New Roman"/>
          <w:b/>
          <w:sz w:val="32"/>
          <w:szCs w:val="32"/>
        </w:rPr>
        <w:t xml:space="preserve"> на </w:t>
      </w:r>
      <w:proofErr w:type="spellStart"/>
      <w:r w:rsidRPr="00E31772">
        <w:rPr>
          <w:rFonts w:ascii="Times New Roman" w:hAnsi="Times New Roman"/>
          <w:b/>
          <w:sz w:val="32"/>
          <w:szCs w:val="32"/>
        </w:rPr>
        <w:t>роз’яснення</w:t>
      </w:r>
      <w:proofErr w:type="spellEnd"/>
      <w:r w:rsidRPr="00E31772">
        <w:rPr>
          <w:rFonts w:ascii="Times New Roman" w:hAnsi="Times New Roman"/>
          <w:b/>
          <w:sz w:val="32"/>
          <w:szCs w:val="32"/>
        </w:rPr>
        <w:t xml:space="preserve"> </w:t>
      </w:r>
      <w:proofErr w:type="spellStart"/>
      <w:r w:rsidRPr="00E31772">
        <w:rPr>
          <w:rFonts w:ascii="Times New Roman" w:hAnsi="Times New Roman"/>
          <w:b/>
          <w:sz w:val="32"/>
          <w:szCs w:val="32"/>
        </w:rPr>
        <w:t>від</w:t>
      </w:r>
      <w:proofErr w:type="spellEnd"/>
      <w:r w:rsidRPr="00E31772">
        <w:rPr>
          <w:rFonts w:ascii="Times New Roman" w:hAnsi="Times New Roman"/>
          <w:b/>
          <w:sz w:val="32"/>
          <w:szCs w:val="32"/>
        </w:rPr>
        <w:t xml:space="preserve"> </w:t>
      </w:r>
      <w:proofErr w:type="spellStart"/>
      <w:r w:rsidRPr="00E31772">
        <w:rPr>
          <w:rFonts w:ascii="Times New Roman" w:hAnsi="Times New Roman"/>
          <w:b/>
          <w:sz w:val="32"/>
          <w:szCs w:val="32"/>
        </w:rPr>
        <w:t>учасників</w:t>
      </w:r>
      <w:proofErr w:type="spellEnd"/>
      <w:r w:rsidRPr="00E31772">
        <w:rPr>
          <w:rFonts w:ascii="Times New Roman" w:hAnsi="Times New Roman"/>
          <w:b/>
          <w:sz w:val="32"/>
          <w:szCs w:val="32"/>
        </w:rPr>
        <w:t xml:space="preserve"> тендеру</w:t>
      </w:r>
    </w:p>
    <w:p w:rsidR="003D40CF" w:rsidRDefault="003D40CF" w:rsidP="003D40CF">
      <w:pPr>
        <w:jc w:val="center"/>
        <w:rPr>
          <w:rFonts w:ascii="Times New Roman" w:hAnsi="Times New Roman" w:cs="Times New Roman"/>
          <w:b/>
          <w:color w:val="000000" w:themeColor="text1"/>
          <w:sz w:val="24"/>
          <w:szCs w:val="24"/>
        </w:rPr>
      </w:pPr>
      <w:r>
        <w:rPr>
          <w:noProof/>
          <w:lang w:eastAsia="ru-RU"/>
        </w:rPr>
        <w:drawing>
          <wp:inline distT="0" distB="0" distL="0" distR="0" wp14:anchorId="5FB6103E" wp14:editId="07061BA7">
            <wp:extent cx="5940425" cy="610171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6101715"/>
                    </a:xfrm>
                    <a:prstGeom prst="rect">
                      <a:avLst/>
                    </a:prstGeom>
                  </pic:spPr>
                </pic:pic>
              </a:graphicData>
            </a:graphic>
          </wp:inline>
        </w:drawing>
      </w:r>
    </w:p>
    <w:p w:rsidR="00E31772" w:rsidRDefault="00E31772">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r>
        <w:rPr>
          <w:noProof/>
          <w:lang w:eastAsia="ru-RU"/>
        </w:rPr>
        <w:lastRenderedPageBreak/>
        <w:drawing>
          <wp:inline distT="0" distB="0" distL="0" distR="0" wp14:anchorId="2BD8308C" wp14:editId="75523E81">
            <wp:extent cx="5940425" cy="9232900"/>
            <wp:effectExtent l="0" t="0" r="317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9232900"/>
                    </a:xfrm>
                    <a:prstGeom prst="rect">
                      <a:avLst/>
                    </a:prstGeom>
                  </pic:spPr>
                </pic:pic>
              </a:graphicData>
            </a:graphic>
          </wp:inline>
        </w:drawing>
      </w:r>
    </w:p>
    <w:p w:rsidR="00E31772" w:rsidRDefault="00E31772"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393D8296" wp14:editId="0A9E47BB">
            <wp:extent cx="5975394" cy="9057939"/>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84321" cy="9071470"/>
                    </a:xfrm>
                    <a:prstGeom prst="rect">
                      <a:avLst/>
                    </a:prstGeom>
                  </pic:spPr>
                </pic:pic>
              </a:graphicData>
            </a:graphic>
          </wp:inline>
        </w:drawing>
      </w:r>
    </w:p>
    <w:p w:rsidR="00E31772" w:rsidRDefault="00E31772"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03C00F26" wp14:editId="167BD6E0">
            <wp:extent cx="6170421" cy="9057939"/>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75953" cy="9066059"/>
                    </a:xfrm>
                    <a:prstGeom prst="rect">
                      <a:avLst/>
                    </a:prstGeom>
                  </pic:spPr>
                </pic:pic>
              </a:graphicData>
            </a:graphic>
          </wp:inline>
        </w:drawing>
      </w:r>
    </w:p>
    <w:p w:rsidR="00E31772" w:rsidRDefault="00E31772"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4AA61F8E" wp14:editId="68A3A7D0">
            <wp:extent cx="6114161" cy="9025666"/>
            <wp:effectExtent l="0" t="0" r="127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1698" cy="9036793"/>
                    </a:xfrm>
                    <a:prstGeom prst="rect">
                      <a:avLst/>
                    </a:prstGeom>
                  </pic:spPr>
                </pic:pic>
              </a:graphicData>
            </a:graphic>
          </wp:inline>
        </w:drawing>
      </w:r>
    </w:p>
    <w:p w:rsidR="00E31772" w:rsidRDefault="00E31772"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61409FFD" wp14:editId="3A3E87CF">
            <wp:extent cx="6171110" cy="9133243"/>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76090" cy="9140614"/>
                    </a:xfrm>
                    <a:prstGeom prst="rect">
                      <a:avLst/>
                    </a:prstGeom>
                  </pic:spPr>
                </pic:pic>
              </a:graphicData>
            </a:graphic>
          </wp:inline>
        </w:drawing>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25FADD3A" wp14:editId="0DC20D47">
            <wp:extent cx="6083184" cy="5593977"/>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88432" cy="5598803"/>
                    </a:xfrm>
                    <a:prstGeom prst="rect">
                      <a:avLst/>
                    </a:prstGeom>
                  </pic:spPr>
                </pic:pic>
              </a:graphicData>
            </a:graphic>
          </wp:inline>
        </w:drawing>
      </w:r>
    </w:p>
    <w:p w:rsidR="00007E94" w:rsidRDefault="00007E94">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68FC1FEA" wp14:editId="4C987371">
            <wp:extent cx="6104701" cy="909021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08917" cy="9096490"/>
                    </a:xfrm>
                    <a:prstGeom prst="rect">
                      <a:avLst/>
                    </a:prstGeom>
                  </pic:spPr>
                </pic:pic>
              </a:graphicData>
            </a:graphic>
          </wp:inline>
        </w:drawing>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052B799A" wp14:editId="13077C1B">
            <wp:extent cx="6145641" cy="9111727"/>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51682" cy="9120684"/>
                    </a:xfrm>
                    <a:prstGeom prst="rect">
                      <a:avLst/>
                    </a:prstGeom>
                  </pic:spPr>
                </pic:pic>
              </a:graphicData>
            </a:graphic>
          </wp:inline>
        </w:drawing>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0B48629A" wp14:editId="2F768DAF">
            <wp:extent cx="5939790" cy="6224905"/>
            <wp:effectExtent l="0" t="0" r="3810" b="4445"/>
            <wp:docPr id="12" name="Рисунок 12"/>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3"/>
                    <a:stretch>
                      <a:fillRect/>
                    </a:stretch>
                  </pic:blipFill>
                  <pic:spPr>
                    <a:xfrm>
                      <a:off x="0" y="0"/>
                      <a:ext cx="5939790" cy="6224905"/>
                    </a:xfrm>
                    <a:prstGeom prst="rect">
                      <a:avLst/>
                    </a:prstGeom>
                  </pic:spPr>
                </pic:pic>
              </a:graphicData>
            </a:graphic>
          </wp:inline>
        </w:drawing>
      </w:r>
    </w:p>
    <w:p w:rsidR="00007E94" w:rsidRDefault="00007E94" w:rsidP="003D40CF">
      <w:pPr>
        <w:jc w:val="center"/>
        <w:rPr>
          <w:rFonts w:ascii="Times New Roman" w:hAnsi="Times New Roman" w:cs="Times New Roman"/>
          <w:b/>
          <w:color w:val="000000" w:themeColor="text1"/>
          <w:sz w:val="24"/>
          <w:szCs w:val="24"/>
        </w:rPr>
      </w:pPr>
      <w:r>
        <w:rPr>
          <w:noProof/>
          <w:lang w:eastAsia="ru-RU"/>
        </w:rPr>
        <w:lastRenderedPageBreak/>
        <w:drawing>
          <wp:inline distT="0" distB="0" distL="0" distR="0" wp14:anchorId="0E525326" wp14:editId="186B2888">
            <wp:extent cx="5940425" cy="9084310"/>
            <wp:effectExtent l="0" t="0" r="3175" b="2540"/>
            <wp:docPr id="13" name="Рисунок 13"/>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4"/>
                    <a:stretch>
                      <a:fillRect/>
                    </a:stretch>
                  </pic:blipFill>
                  <pic:spPr>
                    <a:xfrm>
                      <a:off x="0" y="0"/>
                      <a:ext cx="5940425" cy="9084310"/>
                    </a:xfrm>
                    <a:prstGeom prst="rect">
                      <a:avLst/>
                    </a:prstGeom>
                  </pic:spPr>
                </pic:pic>
              </a:graphicData>
            </a:graphic>
          </wp:inline>
        </w:drawing>
      </w:r>
    </w:p>
    <w:p w:rsidR="005316B5" w:rsidRDefault="005316B5" w:rsidP="003D40CF">
      <w:pPr>
        <w:jc w:val="center"/>
        <w:rPr>
          <w:rFonts w:ascii="Times New Roman" w:hAnsi="Times New Roman"/>
          <w:b/>
          <w:sz w:val="32"/>
          <w:szCs w:val="32"/>
        </w:rPr>
        <w:sectPr w:rsidR="005316B5">
          <w:headerReference w:type="default" r:id="rId25"/>
          <w:pgSz w:w="11906" w:h="16838"/>
          <w:pgMar w:top="1134" w:right="850" w:bottom="1134" w:left="1701" w:header="708" w:footer="708" w:gutter="0"/>
          <w:cols w:space="708"/>
          <w:docGrid w:linePitch="360"/>
        </w:sectPr>
      </w:pPr>
    </w:p>
    <w:p w:rsidR="00007E94" w:rsidRDefault="00602E54" w:rsidP="003D40CF">
      <w:pPr>
        <w:jc w:val="center"/>
        <w:rPr>
          <w:rFonts w:ascii="Times New Roman" w:hAnsi="Times New Roman"/>
          <w:b/>
          <w:sz w:val="32"/>
          <w:szCs w:val="32"/>
        </w:rPr>
      </w:pPr>
      <w:proofErr w:type="spellStart"/>
      <w:r w:rsidRPr="00602E54">
        <w:rPr>
          <w:rFonts w:ascii="Times New Roman" w:hAnsi="Times New Roman"/>
          <w:b/>
          <w:sz w:val="32"/>
          <w:szCs w:val="32"/>
        </w:rPr>
        <w:lastRenderedPageBreak/>
        <w:t>Відповіді</w:t>
      </w:r>
      <w:proofErr w:type="spellEnd"/>
      <w:r w:rsidRPr="00602E54">
        <w:rPr>
          <w:rFonts w:ascii="Times New Roman" w:hAnsi="Times New Roman"/>
          <w:b/>
          <w:sz w:val="32"/>
          <w:szCs w:val="32"/>
        </w:rPr>
        <w:t xml:space="preserve"> </w:t>
      </w:r>
      <w:proofErr w:type="spellStart"/>
      <w:r w:rsidRPr="00602E54">
        <w:rPr>
          <w:rFonts w:ascii="Times New Roman" w:hAnsi="Times New Roman"/>
          <w:b/>
          <w:sz w:val="32"/>
          <w:szCs w:val="32"/>
        </w:rPr>
        <w:t>Учасника</w:t>
      </w:r>
      <w:proofErr w:type="spellEnd"/>
      <w:r w:rsidRPr="00602E54">
        <w:rPr>
          <w:rFonts w:ascii="Times New Roman" w:hAnsi="Times New Roman"/>
          <w:b/>
          <w:sz w:val="32"/>
          <w:szCs w:val="32"/>
        </w:rPr>
        <w:t xml:space="preserve"> на </w:t>
      </w:r>
      <w:proofErr w:type="spellStart"/>
      <w:r w:rsidRPr="00602E54">
        <w:rPr>
          <w:rFonts w:ascii="Times New Roman" w:hAnsi="Times New Roman"/>
          <w:b/>
          <w:sz w:val="32"/>
          <w:szCs w:val="32"/>
        </w:rPr>
        <w:t>запити</w:t>
      </w:r>
      <w:proofErr w:type="spellEnd"/>
      <w:r w:rsidRPr="00602E54">
        <w:rPr>
          <w:rFonts w:ascii="Times New Roman" w:hAnsi="Times New Roman"/>
          <w:b/>
          <w:sz w:val="32"/>
          <w:szCs w:val="32"/>
        </w:rPr>
        <w:t xml:space="preserve"> </w:t>
      </w:r>
      <w:proofErr w:type="spellStart"/>
      <w:r w:rsidRPr="00602E54">
        <w:rPr>
          <w:rFonts w:ascii="Times New Roman" w:hAnsi="Times New Roman"/>
          <w:b/>
          <w:sz w:val="32"/>
          <w:szCs w:val="32"/>
        </w:rPr>
        <w:t>роз'яснень</w:t>
      </w:r>
      <w:proofErr w:type="spellEnd"/>
      <w:r w:rsidRPr="00602E54">
        <w:rPr>
          <w:rFonts w:ascii="Times New Roman" w:hAnsi="Times New Roman"/>
          <w:b/>
          <w:sz w:val="32"/>
          <w:szCs w:val="32"/>
        </w:rPr>
        <w:t xml:space="preserve"> </w:t>
      </w:r>
      <w:proofErr w:type="spellStart"/>
      <w:r w:rsidRPr="00602E54">
        <w:rPr>
          <w:rFonts w:ascii="Times New Roman" w:hAnsi="Times New Roman"/>
          <w:b/>
          <w:sz w:val="32"/>
          <w:szCs w:val="32"/>
        </w:rPr>
        <w:t>від</w:t>
      </w:r>
      <w:proofErr w:type="spellEnd"/>
      <w:r w:rsidRPr="00602E54">
        <w:rPr>
          <w:rFonts w:ascii="Times New Roman" w:hAnsi="Times New Roman"/>
          <w:b/>
          <w:sz w:val="32"/>
          <w:szCs w:val="32"/>
        </w:rPr>
        <w:t xml:space="preserve"> </w:t>
      </w:r>
      <w:proofErr w:type="spellStart"/>
      <w:r w:rsidRPr="00602E54">
        <w:rPr>
          <w:rFonts w:ascii="Times New Roman" w:hAnsi="Times New Roman"/>
          <w:b/>
          <w:sz w:val="32"/>
          <w:szCs w:val="32"/>
        </w:rPr>
        <w:t>Замовника</w:t>
      </w:r>
      <w:proofErr w:type="spellEnd"/>
    </w:p>
    <w:p w:rsidR="005316B5" w:rsidRDefault="005316B5" w:rsidP="003D40CF">
      <w:pPr>
        <w:jc w:val="center"/>
        <w:rPr>
          <w:rFonts w:ascii="Times New Roman" w:hAnsi="Times New Roman" w:cs="Times New Roman"/>
          <w:b/>
          <w:color w:val="000000" w:themeColor="text1"/>
          <w:sz w:val="32"/>
          <w:szCs w:val="32"/>
        </w:rPr>
      </w:pPr>
      <w:r>
        <w:rPr>
          <w:noProof/>
          <w:lang w:eastAsia="ru-RU"/>
        </w:rPr>
        <w:drawing>
          <wp:inline distT="0" distB="0" distL="0" distR="0" wp14:anchorId="29829D5E" wp14:editId="26613E85">
            <wp:extent cx="8701436" cy="5060731"/>
            <wp:effectExtent l="0" t="0" r="4445"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730928" cy="5077883"/>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24776539" wp14:editId="4A5CCBB5">
            <wp:extent cx="8573445" cy="5785945"/>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590149" cy="5797218"/>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6317FE4F" wp14:editId="11A2AD5E">
            <wp:extent cx="8442434" cy="562828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455587" cy="5637057"/>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4B4E6E89" wp14:editId="029A8E27">
            <wp:extent cx="8609954" cy="5770179"/>
            <wp:effectExtent l="0" t="0" r="127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627491" cy="5781932"/>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7CAF907C" wp14:editId="180C630D">
            <wp:extent cx="8547565" cy="5738648"/>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563050" cy="5749044"/>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CD00D60" wp14:editId="0BB1761A">
            <wp:extent cx="8635707" cy="584900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647719" cy="5857143"/>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9631EE0" wp14:editId="6BBA8A5C">
            <wp:extent cx="8499044" cy="5785945"/>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531997" cy="5808379"/>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A7B2112" wp14:editId="31538BBD">
            <wp:extent cx="8496045" cy="5754413"/>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516036" cy="5767953"/>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64ED2535" wp14:editId="4B500AE4">
            <wp:extent cx="8737864" cy="594360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765635" cy="5962490"/>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7A480028" wp14:editId="6B121DA6">
            <wp:extent cx="8386016" cy="56598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395204" cy="5666021"/>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95CF0F2" wp14:editId="37A5899D">
            <wp:extent cx="8347841" cy="556522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361678" cy="5574452"/>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C74CEE1" wp14:editId="5DC1EB32">
            <wp:extent cx="8329824" cy="225446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374332" cy="2266515"/>
                    </a:xfrm>
                    <a:prstGeom prst="rect">
                      <a:avLst/>
                    </a:prstGeom>
                  </pic:spPr>
                </pic:pic>
              </a:graphicData>
            </a:graphic>
          </wp:inline>
        </w:drawing>
      </w:r>
    </w:p>
    <w:p w:rsidR="005316B5" w:rsidRDefault="005316B5">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5A62CF5B" wp14:editId="401BFF84">
            <wp:extent cx="9534342" cy="534451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564238" cy="5361268"/>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2272BA2B" wp14:editId="2BC1BB31">
            <wp:extent cx="8696628" cy="5975131"/>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717907" cy="5989751"/>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09B3B8B" wp14:editId="663B2996">
            <wp:extent cx="8576441" cy="581275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597086" cy="5826746"/>
                    </a:xfrm>
                    <a:prstGeom prst="rect">
                      <a:avLst/>
                    </a:prstGeom>
                  </pic:spPr>
                </pic:pic>
              </a:graphicData>
            </a:graphic>
          </wp:inline>
        </w:drawing>
      </w:r>
    </w:p>
    <w:p w:rsidR="005316B5" w:rsidRDefault="005316B5"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6A8D5284" wp14:editId="24C0564F">
            <wp:extent cx="8483293" cy="584900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496899" cy="5858388"/>
                    </a:xfrm>
                    <a:prstGeom prst="rect">
                      <a:avLst/>
                    </a:prstGeom>
                  </pic:spPr>
                </pic:pic>
              </a:graphicData>
            </a:graphic>
          </wp:inline>
        </w:drawing>
      </w:r>
    </w:p>
    <w:p w:rsidR="005316B5"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90FF12A" wp14:editId="47701C4F">
            <wp:extent cx="8797158" cy="6023142"/>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822675" cy="6040613"/>
                    </a:xfrm>
                    <a:prstGeom prst="rect">
                      <a:avLst/>
                    </a:prstGeom>
                  </pic:spPr>
                </pic:pic>
              </a:graphicData>
            </a:graphic>
          </wp:inline>
        </w:drawing>
      </w:r>
    </w:p>
    <w:p w:rsidR="00FA5B5E"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0CFA2446" wp14:editId="62F40FBE">
            <wp:extent cx="8734096" cy="596549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765772" cy="5987130"/>
                    </a:xfrm>
                    <a:prstGeom prst="rect">
                      <a:avLst/>
                    </a:prstGeom>
                  </pic:spPr>
                </pic:pic>
              </a:graphicData>
            </a:graphic>
          </wp:inline>
        </w:drawing>
      </w:r>
    </w:p>
    <w:p w:rsidR="00FA5B5E"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71C0FC24" wp14:editId="77E6650A">
            <wp:extent cx="8623738" cy="5819515"/>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654020" cy="5839950"/>
                    </a:xfrm>
                    <a:prstGeom prst="rect">
                      <a:avLst/>
                    </a:prstGeom>
                  </pic:spPr>
                </pic:pic>
              </a:graphicData>
            </a:graphic>
          </wp:inline>
        </w:drawing>
      </w:r>
    </w:p>
    <w:p w:rsidR="00FA5B5E"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6E6D007B" wp14:editId="5D21583C">
            <wp:extent cx="8686800" cy="594840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721969" cy="5972486"/>
                    </a:xfrm>
                    <a:prstGeom prst="rect">
                      <a:avLst/>
                    </a:prstGeom>
                  </pic:spPr>
                </pic:pic>
              </a:graphicData>
            </a:graphic>
          </wp:inline>
        </w:drawing>
      </w:r>
    </w:p>
    <w:p w:rsidR="00FA5B5E" w:rsidRDefault="00FA5B5E"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257DE780" wp14:editId="56D05BE4">
            <wp:extent cx="8659700" cy="4713889"/>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673582" cy="4721445"/>
                    </a:xfrm>
                    <a:prstGeom prst="rect">
                      <a:avLst/>
                    </a:prstGeom>
                  </pic:spPr>
                </pic:pic>
              </a:graphicData>
            </a:graphic>
          </wp:inline>
        </w:drawing>
      </w:r>
    </w:p>
    <w:p w:rsidR="00FA5B5E" w:rsidRDefault="00FA5B5E">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FA5B5E" w:rsidRDefault="00FA5B5E" w:rsidP="003D40CF">
      <w:pPr>
        <w:jc w:val="center"/>
        <w:rPr>
          <w:rFonts w:ascii="Times New Roman" w:hAnsi="Times New Roman" w:cs="Times New Roman"/>
          <w:b/>
          <w:color w:val="000000" w:themeColor="text1"/>
          <w:sz w:val="32"/>
          <w:szCs w:val="32"/>
        </w:rPr>
        <w:sectPr w:rsidR="00FA5B5E" w:rsidSect="005316B5">
          <w:pgSz w:w="16838" w:h="11906" w:orient="landscape"/>
          <w:pgMar w:top="851" w:right="1134" w:bottom="1701" w:left="1134" w:header="709" w:footer="709" w:gutter="0"/>
          <w:cols w:space="708"/>
          <w:docGrid w:linePitch="360"/>
        </w:sectPr>
      </w:pPr>
    </w:p>
    <w:p w:rsidR="00705508" w:rsidRDefault="00705508" w:rsidP="00705508">
      <w:pPr>
        <w:spacing w:after="120"/>
        <w:jc w:val="center"/>
        <w:rPr>
          <w:rFonts w:ascii="Times New Roman" w:hAnsi="Times New Roman"/>
          <w:b/>
          <w:sz w:val="24"/>
          <w:szCs w:val="24"/>
          <w:lang w:val="uk-UA"/>
        </w:rPr>
      </w:pPr>
    </w:p>
    <w:p w:rsidR="00705508" w:rsidRPr="00705508" w:rsidRDefault="00705508" w:rsidP="00705508">
      <w:pPr>
        <w:spacing w:after="120"/>
        <w:jc w:val="center"/>
        <w:rPr>
          <w:rFonts w:ascii="Times New Roman" w:hAnsi="Times New Roman"/>
          <w:b/>
          <w:sz w:val="32"/>
          <w:szCs w:val="32"/>
          <w:lang w:val="uk-UA"/>
        </w:rPr>
      </w:pPr>
      <w:r w:rsidRPr="00D4419F">
        <w:rPr>
          <w:rFonts w:ascii="Times New Roman" w:hAnsi="Times New Roman"/>
          <w:b/>
          <w:sz w:val="32"/>
          <w:szCs w:val="32"/>
          <w:lang w:val="uk-UA"/>
        </w:rPr>
        <w:t>Зміни до тендерної документації</w:t>
      </w:r>
    </w:p>
    <w:p w:rsidR="00705508" w:rsidRDefault="00705508" w:rsidP="00705508">
      <w:pPr>
        <w:spacing w:after="120"/>
        <w:jc w:val="center"/>
        <w:rPr>
          <w:rFonts w:ascii="Times New Roman" w:hAnsi="Times New Roman"/>
          <w:b/>
          <w:sz w:val="24"/>
          <w:szCs w:val="24"/>
          <w:lang w:val="uk-UA"/>
        </w:rPr>
      </w:pPr>
      <w:r w:rsidRPr="00F23261">
        <w:rPr>
          <w:rFonts w:ascii="Times New Roman" w:hAnsi="Times New Roman"/>
          <w:b/>
          <w:sz w:val="24"/>
          <w:szCs w:val="24"/>
          <w:lang w:val="uk-UA"/>
        </w:rPr>
        <w:t>Енергоефективна Раківка</w:t>
      </w:r>
      <w:r w:rsidRPr="004F54CD">
        <w:rPr>
          <w:rFonts w:ascii="Times New Roman" w:hAnsi="Times New Roman"/>
          <w:b/>
          <w:sz w:val="24"/>
          <w:szCs w:val="24"/>
          <w:lang w:val="uk-UA"/>
        </w:rPr>
        <w:t xml:space="preserve"> </w:t>
      </w:r>
      <w:r w:rsidRPr="00F23261">
        <w:rPr>
          <w:rFonts w:ascii="Times New Roman" w:hAnsi="Times New Roman"/>
          <w:b/>
          <w:sz w:val="24"/>
          <w:szCs w:val="24"/>
          <w:lang w:val="uk-UA"/>
        </w:rPr>
        <w:t xml:space="preserve">– Постачання, монтаж та введення в експлуатацію двох нових </w:t>
      </w:r>
      <w:proofErr w:type="spellStart"/>
      <w:r w:rsidRPr="00F23261">
        <w:rPr>
          <w:rFonts w:ascii="Times New Roman" w:hAnsi="Times New Roman"/>
          <w:b/>
          <w:sz w:val="24"/>
          <w:szCs w:val="24"/>
          <w:lang w:val="uk-UA"/>
        </w:rPr>
        <w:t>котелень</w:t>
      </w:r>
      <w:proofErr w:type="spellEnd"/>
      <w:r w:rsidRPr="00F23261">
        <w:rPr>
          <w:rFonts w:ascii="Times New Roman" w:hAnsi="Times New Roman"/>
          <w:b/>
          <w:sz w:val="24"/>
          <w:szCs w:val="24"/>
          <w:lang w:val="uk-UA"/>
        </w:rPr>
        <w:t xml:space="preserve">  та системи SCADA (KREM-1)  і Поставка, монтаж та введення в експлуатацію котельні на біопаливі (KREM-2).</w:t>
      </w:r>
    </w:p>
    <w:p w:rsidR="00705508" w:rsidRPr="00880063" w:rsidRDefault="00705508" w:rsidP="00705508">
      <w:pPr>
        <w:spacing w:after="120"/>
        <w:jc w:val="center"/>
        <w:rPr>
          <w:rFonts w:ascii="Times New Roman" w:hAnsi="Times New Roman"/>
          <w:b/>
          <w:sz w:val="24"/>
          <w:szCs w:val="24"/>
          <w:lang w:val="uk-UA"/>
        </w:rPr>
      </w:pPr>
      <w:r w:rsidRPr="00880063">
        <w:rPr>
          <w:rFonts w:ascii="Times New Roman" w:hAnsi="Times New Roman"/>
          <w:b/>
          <w:sz w:val="24"/>
          <w:szCs w:val="24"/>
          <w:lang w:val="uk-UA"/>
        </w:rPr>
        <w:t>Зміни</w:t>
      </w:r>
      <w:r>
        <w:rPr>
          <w:rFonts w:ascii="Times New Roman" w:hAnsi="Times New Roman"/>
          <w:b/>
          <w:sz w:val="24"/>
          <w:szCs w:val="24"/>
          <w:lang w:val="uk-UA"/>
        </w:rPr>
        <w:t xml:space="preserve"> до Тендерної документації </w:t>
      </w:r>
      <w:r w:rsidRPr="00880063">
        <w:rPr>
          <w:rFonts w:ascii="Times New Roman" w:hAnsi="Times New Roman"/>
          <w:b/>
          <w:sz w:val="24"/>
          <w:szCs w:val="24"/>
          <w:lang w:val="uk-UA"/>
        </w:rPr>
        <w:t xml:space="preserve"> №</w:t>
      </w:r>
      <w:r>
        <w:rPr>
          <w:rFonts w:ascii="Times New Roman" w:hAnsi="Times New Roman"/>
          <w:b/>
          <w:sz w:val="24"/>
          <w:szCs w:val="24"/>
          <w:lang w:val="uk-UA"/>
        </w:rPr>
        <w:t xml:space="preserve"> </w:t>
      </w:r>
      <w:r w:rsidRPr="00880063">
        <w:rPr>
          <w:rFonts w:ascii="Times New Roman" w:hAnsi="Times New Roman"/>
          <w:b/>
          <w:sz w:val="24"/>
          <w:szCs w:val="24"/>
          <w:lang w:val="uk-UA"/>
        </w:rPr>
        <w:t>1</w:t>
      </w:r>
    </w:p>
    <w:p w:rsidR="00705508" w:rsidRPr="00880063" w:rsidRDefault="00705508" w:rsidP="00705508">
      <w:pPr>
        <w:spacing w:after="120"/>
        <w:rPr>
          <w:rFonts w:ascii="Times New Roman" w:hAnsi="Times New Roman"/>
          <w:sz w:val="24"/>
          <w:szCs w:val="24"/>
          <w:lang w:val="uk-UA"/>
        </w:rPr>
      </w:pPr>
      <w:r w:rsidRPr="00880063">
        <w:rPr>
          <w:rFonts w:ascii="Times New Roman" w:hAnsi="Times New Roman"/>
          <w:sz w:val="24"/>
          <w:szCs w:val="24"/>
          <w:lang w:val="uk-UA"/>
        </w:rPr>
        <w:t>Відповідно до положень Інструкції для учасників тендеру, пункту 9.1, тендерну документацію змінено таким чином:</w:t>
      </w:r>
    </w:p>
    <w:tbl>
      <w:tblPr>
        <w:tblW w:w="15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827"/>
        <w:gridCol w:w="5954"/>
        <w:gridCol w:w="6001"/>
      </w:tblGrid>
      <w:tr w:rsidR="00705508" w:rsidRPr="009D0043" w:rsidTr="002F5A62">
        <w:tc>
          <w:tcPr>
            <w:tcW w:w="570" w:type="dxa"/>
            <w:tcBorders>
              <w:top w:val="single" w:sz="4" w:space="0" w:color="auto"/>
              <w:left w:val="single" w:sz="4" w:space="0" w:color="auto"/>
              <w:bottom w:val="single" w:sz="4" w:space="0" w:color="auto"/>
              <w:right w:val="single" w:sz="4" w:space="0" w:color="auto"/>
            </w:tcBorders>
            <w:vAlign w:val="center"/>
            <w:hideMark/>
          </w:tcPr>
          <w:p w:rsidR="00705508" w:rsidRPr="00BC4BB8" w:rsidRDefault="00705508" w:rsidP="002F5A62">
            <w:pPr>
              <w:spacing w:before="120" w:after="120" w:line="240" w:lineRule="auto"/>
              <w:jc w:val="center"/>
              <w:rPr>
                <w:rFonts w:ascii="Times New Roman" w:hAnsi="Times New Roman"/>
                <w:b/>
                <w:bCs/>
                <w:sz w:val="24"/>
                <w:szCs w:val="24"/>
                <w:lang w:val="en-GB"/>
              </w:rPr>
            </w:pPr>
            <w:r>
              <w:rPr>
                <w:rFonts w:ascii="Times New Roman" w:hAnsi="Times New Roman"/>
                <w:b/>
                <w:bCs/>
                <w:sz w:val="24"/>
                <w:szCs w:val="24"/>
                <w:lang w:val="uk-UA"/>
              </w:rPr>
              <w:t>№</w:t>
            </w:r>
          </w:p>
        </w:tc>
        <w:tc>
          <w:tcPr>
            <w:tcW w:w="2827" w:type="dxa"/>
            <w:tcBorders>
              <w:top w:val="single" w:sz="4" w:space="0" w:color="auto"/>
              <w:left w:val="single" w:sz="4" w:space="0" w:color="auto"/>
              <w:bottom w:val="single" w:sz="4" w:space="0" w:color="auto"/>
              <w:right w:val="single" w:sz="4" w:space="0" w:color="auto"/>
            </w:tcBorders>
            <w:vAlign w:val="center"/>
            <w:hideMark/>
          </w:tcPr>
          <w:p w:rsidR="00705508" w:rsidRPr="00BC4BB8" w:rsidRDefault="00705508" w:rsidP="002F5A62">
            <w:pPr>
              <w:spacing w:before="120" w:after="120" w:line="240" w:lineRule="auto"/>
              <w:jc w:val="center"/>
              <w:rPr>
                <w:rFonts w:ascii="Times New Roman" w:hAnsi="Times New Roman"/>
                <w:b/>
                <w:bCs/>
                <w:sz w:val="24"/>
                <w:szCs w:val="24"/>
                <w:lang w:val="en-GB"/>
              </w:rPr>
            </w:pPr>
            <w:proofErr w:type="spellStart"/>
            <w:r w:rsidRPr="00880063">
              <w:rPr>
                <w:rFonts w:ascii="Times New Roman" w:hAnsi="Times New Roman"/>
                <w:b/>
                <w:bCs/>
                <w:sz w:val="24"/>
                <w:szCs w:val="24"/>
                <w:lang w:val="en-GB"/>
              </w:rPr>
              <w:t>Посилання</w:t>
            </w:r>
            <w:proofErr w:type="spellEnd"/>
            <w:r w:rsidRPr="00880063">
              <w:rPr>
                <w:rFonts w:ascii="Times New Roman" w:hAnsi="Times New Roman"/>
                <w:b/>
                <w:bCs/>
                <w:sz w:val="24"/>
                <w:szCs w:val="24"/>
                <w:lang w:val="en-GB"/>
              </w:rPr>
              <w:t xml:space="preserve"> </w:t>
            </w:r>
            <w:proofErr w:type="spellStart"/>
            <w:r w:rsidRPr="00880063">
              <w:rPr>
                <w:rFonts w:ascii="Times New Roman" w:hAnsi="Times New Roman"/>
                <w:b/>
                <w:bCs/>
                <w:sz w:val="24"/>
                <w:szCs w:val="24"/>
                <w:lang w:val="en-GB"/>
              </w:rPr>
              <w:t>на</w:t>
            </w:r>
            <w:proofErr w:type="spellEnd"/>
            <w:r w:rsidRPr="00880063">
              <w:rPr>
                <w:rFonts w:ascii="Times New Roman" w:hAnsi="Times New Roman"/>
                <w:b/>
                <w:bCs/>
                <w:sz w:val="24"/>
                <w:szCs w:val="24"/>
                <w:lang w:val="en-GB"/>
              </w:rPr>
              <w:t xml:space="preserve"> </w:t>
            </w:r>
            <w:proofErr w:type="spellStart"/>
            <w:r w:rsidRPr="00880063">
              <w:rPr>
                <w:rFonts w:ascii="Times New Roman" w:hAnsi="Times New Roman"/>
                <w:b/>
                <w:bCs/>
                <w:sz w:val="24"/>
                <w:szCs w:val="24"/>
                <w:lang w:val="en-GB"/>
              </w:rPr>
              <w:t>тендерну</w:t>
            </w:r>
            <w:proofErr w:type="spellEnd"/>
            <w:r w:rsidRPr="00880063">
              <w:rPr>
                <w:rFonts w:ascii="Times New Roman" w:hAnsi="Times New Roman"/>
                <w:b/>
                <w:bCs/>
                <w:sz w:val="24"/>
                <w:szCs w:val="24"/>
                <w:lang w:val="en-GB"/>
              </w:rPr>
              <w:t xml:space="preserve"> </w:t>
            </w:r>
            <w:proofErr w:type="spellStart"/>
            <w:r w:rsidRPr="00880063">
              <w:rPr>
                <w:rFonts w:ascii="Times New Roman" w:hAnsi="Times New Roman"/>
                <w:b/>
                <w:bCs/>
                <w:sz w:val="24"/>
                <w:szCs w:val="24"/>
                <w:lang w:val="en-GB"/>
              </w:rPr>
              <w:t>документацію</w:t>
            </w:r>
            <w:proofErr w:type="spellEnd"/>
          </w:p>
        </w:tc>
        <w:tc>
          <w:tcPr>
            <w:tcW w:w="5954" w:type="dxa"/>
            <w:hideMark/>
          </w:tcPr>
          <w:p w:rsidR="00705508" w:rsidRPr="00880063" w:rsidRDefault="00705508" w:rsidP="002F5A62">
            <w:pPr>
              <w:spacing w:before="120" w:after="120" w:line="240" w:lineRule="auto"/>
              <w:jc w:val="center"/>
              <w:rPr>
                <w:rFonts w:ascii="Times New Roman" w:hAnsi="Times New Roman"/>
                <w:b/>
                <w:bCs/>
                <w:sz w:val="24"/>
                <w:szCs w:val="24"/>
                <w:lang w:val="en-GB"/>
              </w:rPr>
            </w:pPr>
            <w:r w:rsidRPr="00880063">
              <w:rPr>
                <w:rFonts w:ascii="Times New Roman" w:hAnsi="Times New Roman"/>
                <w:b/>
                <w:bCs/>
                <w:sz w:val="24"/>
                <w:szCs w:val="24"/>
                <w:lang w:val="uk-UA"/>
              </w:rPr>
              <w:t>Оригінальний текст</w:t>
            </w:r>
          </w:p>
        </w:tc>
        <w:tc>
          <w:tcPr>
            <w:tcW w:w="6001" w:type="dxa"/>
            <w:hideMark/>
          </w:tcPr>
          <w:p w:rsidR="00705508" w:rsidRPr="00880063" w:rsidRDefault="00705508" w:rsidP="002F5A62">
            <w:pPr>
              <w:spacing w:before="120" w:after="120" w:line="240" w:lineRule="auto"/>
              <w:jc w:val="center"/>
              <w:rPr>
                <w:rFonts w:ascii="Times New Roman" w:hAnsi="Times New Roman"/>
                <w:b/>
                <w:bCs/>
                <w:sz w:val="24"/>
                <w:szCs w:val="24"/>
                <w:lang w:val="en-GB"/>
              </w:rPr>
            </w:pPr>
            <w:r w:rsidRPr="00880063">
              <w:rPr>
                <w:rFonts w:ascii="Times New Roman" w:hAnsi="Times New Roman"/>
                <w:b/>
                <w:bCs/>
                <w:sz w:val="24"/>
                <w:szCs w:val="24"/>
                <w:lang w:val="uk-UA"/>
              </w:rPr>
              <w:t>Змінений текст</w:t>
            </w:r>
          </w:p>
        </w:tc>
      </w:tr>
      <w:tr w:rsidR="00705508" w:rsidRPr="009D0043" w:rsidTr="002F5A62">
        <w:trPr>
          <w:trHeight w:val="3426"/>
        </w:trPr>
        <w:tc>
          <w:tcPr>
            <w:tcW w:w="570" w:type="dxa"/>
            <w:tcBorders>
              <w:top w:val="single" w:sz="4" w:space="0" w:color="auto"/>
              <w:left w:val="single" w:sz="4" w:space="0" w:color="auto"/>
              <w:bottom w:val="single" w:sz="4" w:space="0" w:color="auto"/>
              <w:right w:val="single" w:sz="4" w:space="0" w:color="auto"/>
            </w:tcBorders>
            <w:vAlign w:val="center"/>
            <w:hideMark/>
          </w:tcPr>
          <w:p w:rsidR="00705508" w:rsidRPr="009D0043" w:rsidRDefault="00705508" w:rsidP="002F5A62">
            <w:pPr>
              <w:spacing w:after="120" w:line="240" w:lineRule="auto"/>
              <w:jc w:val="center"/>
              <w:rPr>
                <w:rFonts w:ascii="Times New Roman" w:hAnsi="Times New Roman"/>
                <w:sz w:val="24"/>
                <w:szCs w:val="24"/>
                <w:lang w:val="en-GB"/>
              </w:rPr>
            </w:pPr>
            <w:r>
              <w:rPr>
                <w:rFonts w:ascii="Times New Roman" w:hAnsi="Times New Roman"/>
                <w:sz w:val="24"/>
                <w:szCs w:val="24"/>
                <w:lang w:val="en-GB"/>
              </w:rPr>
              <w:t>1</w:t>
            </w:r>
            <w:r w:rsidRPr="009D0043">
              <w:rPr>
                <w:rFonts w:ascii="Times New Roman" w:hAnsi="Times New Roman"/>
                <w:sz w:val="24"/>
                <w:szCs w:val="24"/>
                <w:lang w:val="en-GB"/>
              </w:rPr>
              <w:t>.</w:t>
            </w:r>
          </w:p>
        </w:tc>
        <w:tc>
          <w:tcPr>
            <w:tcW w:w="2827" w:type="dxa"/>
            <w:tcBorders>
              <w:top w:val="single" w:sz="4" w:space="0" w:color="auto"/>
              <w:left w:val="single" w:sz="4" w:space="0" w:color="auto"/>
              <w:bottom w:val="single" w:sz="4" w:space="0" w:color="auto"/>
              <w:right w:val="single" w:sz="4" w:space="0" w:color="auto"/>
            </w:tcBorders>
            <w:vAlign w:val="center"/>
            <w:hideMark/>
          </w:tcPr>
          <w:p w:rsidR="00705508" w:rsidRPr="004F54CD" w:rsidRDefault="00705508" w:rsidP="002F5A62">
            <w:pPr>
              <w:spacing w:after="0" w:line="240" w:lineRule="auto"/>
              <w:rPr>
                <w:rFonts w:ascii="Times New Roman" w:hAnsi="Times New Roman"/>
                <w:sz w:val="24"/>
                <w:szCs w:val="24"/>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8.4</w:t>
            </w:r>
          </w:p>
        </w:tc>
        <w:tc>
          <w:tcPr>
            <w:tcW w:w="5954" w:type="dxa"/>
            <w:tcBorders>
              <w:top w:val="single" w:sz="4" w:space="0" w:color="auto"/>
              <w:left w:val="single" w:sz="4" w:space="0" w:color="auto"/>
              <w:bottom w:val="single" w:sz="4" w:space="0" w:color="auto"/>
              <w:right w:val="single" w:sz="4" w:space="0" w:color="auto"/>
            </w:tcBorders>
            <w:hideMark/>
          </w:tcPr>
          <w:p w:rsidR="00705508" w:rsidRPr="00880063" w:rsidRDefault="00705508" w:rsidP="002F5A62">
            <w:pPr>
              <w:jc w:val="both"/>
              <w:rPr>
                <w:rFonts w:ascii="Times New Roman" w:hAnsi="Times New Roman"/>
                <w:color w:val="000000"/>
                <w:sz w:val="24"/>
                <w:szCs w:val="24"/>
                <w:lang w:val="uk-UA"/>
              </w:rPr>
            </w:pPr>
            <w:r w:rsidRPr="00880063">
              <w:rPr>
                <w:rFonts w:ascii="Times New Roman" w:hAnsi="Times New Roman"/>
                <w:color w:val="000000"/>
                <w:sz w:val="24"/>
                <w:szCs w:val="24"/>
                <w:lang w:val="uk-UA"/>
              </w:rPr>
              <w:t xml:space="preserve">Роз'яснювальна зустріч відбудеться </w:t>
            </w:r>
          </w:p>
          <w:p w:rsidR="00705508" w:rsidRPr="00880063" w:rsidRDefault="00705508" w:rsidP="002F5A62">
            <w:pPr>
              <w:ind w:left="2186" w:hanging="2186"/>
              <w:jc w:val="both"/>
              <w:rPr>
                <w:rFonts w:ascii="Times New Roman" w:hAnsi="Times New Roman"/>
                <w:b/>
                <w:color w:val="000000"/>
                <w:sz w:val="24"/>
                <w:szCs w:val="24"/>
                <w:lang w:val="uk-UA"/>
              </w:rPr>
            </w:pPr>
            <w:r w:rsidRPr="00880063">
              <w:rPr>
                <w:rFonts w:ascii="Times New Roman" w:hAnsi="Times New Roman"/>
                <w:color w:val="000000"/>
                <w:sz w:val="24"/>
                <w:szCs w:val="24"/>
                <w:lang w:val="uk-UA"/>
              </w:rPr>
              <w:t xml:space="preserve">Місце: </w:t>
            </w:r>
            <w:r w:rsidRPr="00880063">
              <w:rPr>
                <w:rFonts w:ascii="Times New Roman" w:hAnsi="Times New Roman"/>
                <w:b/>
                <w:color w:val="000000"/>
                <w:sz w:val="24"/>
                <w:szCs w:val="24"/>
                <w:lang w:val="uk-UA"/>
              </w:rPr>
              <w:tab/>
              <w:t>Комунальне підприємство «Теплоенерго» Кременчуцької  міської ради Кременчуцького району Полтавської області</w:t>
            </w:r>
          </w:p>
          <w:p w:rsidR="00705508" w:rsidRPr="00880063" w:rsidRDefault="00705508" w:rsidP="002F5A62">
            <w:pPr>
              <w:tabs>
                <w:tab w:val="right" w:pos="7254"/>
              </w:tabs>
              <w:spacing w:after="120"/>
              <w:ind w:left="2019" w:hanging="2019"/>
              <w:jc w:val="both"/>
              <w:rPr>
                <w:rFonts w:ascii="Times New Roman" w:hAnsi="Times New Roman"/>
                <w:b/>
                <w:bCs/>
                <w:i/>
                <w:iCs/>
                <w:color w:val="000000"/>
                <w:sz w:val="24"/>
                <w:szCs w:val="24"/>
                <w:lang w:val="uk-UA"/>
              </w:rPr>
            </w:pPr>
            <w:r w:rsidRPr="00880063">
              <w:rPr>
                <w:rFonts w:ascii="Times New Roman" w:hAnsi="Times New Roman"/>
                <w:b/>
                <w:color w:val="000000"/>
                <w:sz w:val="24"/>
                <w:szCs w:val="24"/>
                <w:lang w:val="uk-UA"/>
              </w:rPr>
              <w:t xml:space="preserve"> </w:t>
            </w:r>
            <w:r w:rsidRPr="00880063">
              <w:rPr>
                <w:rFonts w:ascii="Times New Roman" w:hAnsi="Times New Roman"/>
                <w:color w:val="000000"/>
                <w:sz w:val="24"/>
                <w:szCs w:val="24"/>
                <w:lang w:val="uk-UA"/>
              </w:rPr>
              <w:t xml:space="preserve">Адреса:                      </w:t>
            </w:r>
            <w:r w:rsidRPr="00880063">
              <w:rPr>
                <w:rFonts w:ascii="Times New Roman" w:hAnsi="Times New Roman"/>
                <w:b/>
                <w:bCs/>
                <w:i/>
                <w:iCs/>
                <w:color w:val="000000"/>
                <w:sz w:val="24"/>
                <w:szCs w:val="24"/>
                <w:lang w:val="uk-UA"/>
              </w:rPr>
              <w:t xml:space="preserve">вулиця Софіївська, 68          </w:t>
            </w:r>
          </w:p>
          <w:p w:rsidR="00705508" w:rsidRPr="00880063" w:rsidRDefault="00705508" w:rsidP="002F5A62">
            <w:pPr>
              <w:tabs>
                <w:tab w:val="right" w:pos="7254"/>
              </w:tabs>
              <w:spacing w:after="120"/>
              <w:ind w:left="2052" w:hanging="2019"/>
              <w:jc w:val="both"/>
              <w:rPr>
                <w:rFonts w:ascii="Times New Roman" w:hAnsi="Times New Roman"/>
                <w:color w:val="000000"/>
                <w:sz w:val="24"/>
                <w:szCs w:val="24"/>
                <w:lang w:val="uk-UA"/>
              </w:rPr>
            </w:pPr>
            <w:r w:rsidRPr="00880063">
              <w:rPr>
                <w:rFonts w:ascii="Times New Roman" w:hAnsi="Times New Roman"/>
                <w:color w:val="000000"/>
                <w:sz w:val="24"/>
                <w:szCs w:val="24"/>
                <w:lang w:val="uk-UA"/>
              </w:rPr>
              <w:t xml:space="preserve">Поверх/офіс №:        </w:t>
            </w:r>
            <w:r w:rsidRPr="00880063">
              <w:rPr>
                <w:rFonts w:ascii="Times New Roman" w:hAnsi="Times New Roman"/>
                <w:b/>
                <w:bCs/>
                <w:i/>
                <w:iCs/>
                <w:color w:val="000000"/>
                <w:sz w:val="24"/>
                <w:szCs w:val="24"/>
                <w:lang w:val="uk-UA"/>
              </w:rPr>
              <w:t>1-2</w:t>
            </w:r>
          </w:p>
          <w:p w:rsidR="00705508" w:rsidRPr="00880063" w:rsidRDefault="00705508" w:rsidP="002F5A62">
            <w:pPr>
              <w:tabs>
                <w:tab w:val="right" w:pos="7254"/>
              </w:tabs>
              <w:spacing w:after="120"/>
              <w:ind w:left="2019" w:hanging="2019"/>
              <w:jc w:val="both"/>
              <w:rPr>
                <w:rFonts w:ascii="Times New Roman" w:hAnsi="Times New Roman"/>
                <w:b/>
                <w:bCs/>
                <w:i/>
                <w:iCs/>
                <w:color w:val="000000"/>
                <w:sz w:val="24"/>
                <w:szCs w:val="24"/>
                <w:lang w:val="uk-UA"/>
              </w:rPr>
            </w:pPr>
            <w:r w:rsidRPr="00880063">
              <w:rPr>
                <w:rFonts w:ascii="Times New Roman" w:hAnsi="Times New Roman"/>
                <w:color w:val="000000"/>
                <w:sz w:val="24"/>
                <w:szCs w:val="24"/>
                <w:lang w:val="uk-UA"/>
              </w:rPr>
              <w:t xml:space="preserve">Місто:                         </w:t>
            </w:r>
            <w:r w:rsidRPr="00880063">
              <w:rPr>
                <w:rFonts w:ascii="Times New Roman" w:hAnsi="Times New Roman"/>
                <w:b/>
                <w:bCs/>
                <w:i/>
                <w:iCs/>
                <w:color w:val="000000"/>
                <w:sz w:val="24"/>
                <w:szCs w:val="24"/>
                <w:lang w:val="uk-UA"/>
              </w:rPr>
              <w:t>Кременчук</w:t>
            </w:r>
          </w:p>
          <w:p w:rsidR="00705508" w:rsidRPr="00880063" w:rsidRDefault="00705508" w:rsidP="002F5A62">
            <w:pPr>
              <w:tabs>
                <w:tab w:val="right" w:pos="7254"/>
              </w:tabs>
              <w:spacing w:after="120"/>
              <w:ind w:left="2019" w:hanging="2019"/>
              <w:jc w:val="both"/>
              <w:rPr>
                <w:rFonts w:ascii="Times New Roman" w:hAnsi="Times New Roman"/>
                <w:b/>
                <w:color w:val="000000"/>
                <w:sz w:val="24"/>
                <w:szCs w:val="24"/>
                <w:lang w:val="uk-UA"/>
              </w:rPr>
            </w:pPr>
            <w:r w:rsidRPr="00880063">
              <w:rPr>
                <w:rFonts w:ascii="Times New Roman" w:hAnsi="Times New Roman"/>
                <w:color w:val="000000"/>
                <w:sz w:val="24"/>
                <w:szCs w:val="24"/>
                <w:lang w:val="uk-UA"/>
              </w:rPr>
              <w:t>Країна:</w:t>
            </w:r>
            <w:r w:rsidRPr="00880063">
              <w:rPr>
                <w:rFonts w:ascii="Times New Roman" w:hAnsi="Times New Roman"/>
                <w:b/>
                <w:i/>
                <w:color w:val="000000"/>
                <w:sz w:val="24"/>
                <w:szCs w:val="24"/>
                <w:lang w:val="uk-UA"/>
              </w:rPr>
              <w:t xml:space="preserve">                       Україна</w:t>
            </w:r>
            <w:r w:rsidRPr="00880063">
              <w:rPr>
                <w:rFonts w:ascii="Times New Roman" w:hAnsi="Times New Roman"/>
                <w:b/>
                <w:color w:val="000000"/>
                <w:sz w:val="24"/>
                <w:szCs w:val="24"/>
                <w:lang w:val="uk-UA"/>
              </w:rPr>
              <w:t xml:space="preserve">  </w:t>
            </w:r>
          </w:p>
          <w:p w:rsidR="00705508" w:rsidRPr="000E6A91" w:rsidRDefault="00705508" w:rsidP="002F5A62">
            <w:pPr>
              <w:spacing w:before="120" w:after="120" w:line="240" w:lineRule="auto"/>
              <w:rPr>
                <w:rFonts w:ascii="Times New Roman" w:hAnsi="Times New Roman"/>
                <w:sz w:val="24"/>
                <w:szCs w:val="24"/>
                <w:lang w:val="en-GB"/>
              </w:rPr>
            </w:pPr>
          </w:p>
        </w:tc>
        <w:tc>
          <w:tcPr>
            <w:tcW w:w="6001" w:type="dxa"/>
            <w:tcBorders>
              <w:top w:val="single" w:sz="4" w:space="0" w:color="auto"/>
              <w:left w:val="single" w:sz="4" w:space="0" w:color="auto"/>
              <w:bottom w:val="single" w:sz="4" w:space="0" w:color="auto"/>
              <w:right w:val="single" w:sz="4" w:space="0" w:color="auto"/>
            </w:tcBorders>
            <w:hideMark/>
          </w:tcPr>
          <w:p w:rsidR="00705508" w:rsidRPr="00880063" w:rsidRDefault="00705508" w:rsidP="002F5A62">
            <w:pPr>
              <w:jc w:val="both"/>
              <w:rPr>
                <w:rFonts w:ascii="Times New Roman" w:hAnsi="Times New Roman"/>
                <w:color w:val="000000"/>
                <w:sz w:val="24"/>
                <w:szCs w:val="24"/>
                <w:lang w:val="uk-UA"/>
              </w:rPr>
            </w:pPr>
            <w:r w:rsidRPr="00880063">
              <w:rPr>
                <w:rFonts w:ascii="Times New Roman" w:hAnsi="Times New Roman"/>
                <w:color w:val="000000"/>
                <w:sz w:val="24"/>
                <w:szCs w:val="24"/>
                <w:lang w:val="uk-UA"/>
              </w:rPr>
              <w:t xml:space="preserve">Роз'яснювальна зустріч відбудеться </w:t>
            </w:r>
          </w:p>
          <w:p w:rsidR="00705508" w:rsidRDefault="00705508" w:rsidP="002F5A62">
            <w:pPr>
              <w:ind w:left="2186" w:hanging="2186"/>
              <w:jc w:val="both"/>
              <w:rPr>
                <w:rFonts w:ascii="Times New Roman" w:hAnsi="Times New Roman"/>
                <w:b/>
                <w:color w:val="000000"/>
                <w:sz w:val="24"/>
                <w:szCs w:val="24"/>
                <w:lang w:val="uk-UA"/>
              </w:rPr>
            </w:pPr>
            <w:r w:rsidRPr="00880063">
              <w:rPr>
                <w:rFonts w:ascii="Times New Roman" w:hAnsi="Times New Roman"/>
                <w:color w:val="000000"/>
                <w:sz w:val="24"/>
                <w:szCs w:val="24"/>
                <w:lang w:val="uk-UA"/>
              </w:rPr>
              <w:t xml:space="preserve">Місце: </w:t>
            </w:r>
            <w:r w:rsidRPr="00880063">
              <w:rPr>
                <w:rFonts w:ascii="Times New Roman" w:hAnsi="Times New Roman"/>
                <w:b/>
                <w:color w:val="000000"/>
                <w:sz w:val="24"/>
                <w:szCs w:val="24"/>
                <w:lang w:val="uk-UA"/>
              </w:rPr>
              <w:tab/>
              <w:t>Кременчуцьк</w:t>
            </w:r>
            <w:r>
              <w:rPr>
                <w:rFonts w:ascii="Times New Roman" w:hAnsi="Times New Roman"/>
                <w:b/>
                <w:color w:val="000000"/>
                <w:sz w:val="24"/>
                <w:szCs w:val="24"/>
                <w:lang w:val="uk-UA"/>
              </w:rPr>
              <w:t>а</w:t>
            </w:r>
            <w:r w:rsidRPr="00880063">
              <w:rPr>
                <w:rFonts w:ascii="Times New Roman" w:hAnsi="Times New Roman"/>
                <w:b/>
                <w:color w:val="000000"/>
                <w:sz w:val="24"/>
                <w:szCs w:val="24"/>
                <w:lang w:val="uk-UA"/>
              </w:rPr>
              <w:t xml:space="preserve">  міськ</w:t>
            </w:r>
            <w:r>
              <w:rPr>
                <w:rFonts w:ascii="Times New Roman" w:hAnsi="Times New Roman"/>
                <w:b/>
                <w:color w:val="000000"/>
                <w:sz w:val="24"/>
                <w:szCs w:val="24"/>
                <w:lang w:val="uk-UA"/>
              </w:rPr>
              <w:t>а</w:t>
            </w:r>
            <w:r w:rsidRPr="00880063">
              <w:rPr>
                <w:rFonts w:ascii="Times New Roman" w:hAnsi="Times New Roman"/>
                <w:b/>
                <w:color w:val="000000"/>
                <w:sz w:val="24"/>
                <w:szCs w:val="24"/>
                <w:lang w:val="uk-UA"/>
              </w:rPr>
              <w:t xml:space="preserve"> рад</w:t>
            </w:r>
            <w:r>
              <w:rPr>
                <w:rFonts w:ascii="Times New Roman" w:hAnsi="Times New Roman"/>
                <w:b/>
                <w:color w:val="000000"/>
                <w:sz w:val="24"/>
                <w:szCs w:val="24"/>
                <w:lang w:val="uk-UA"/>
              </w:rPr>
              <w:t>а</w:t>
            </w:r>
            <w:r w:rsidRPr="00880063">
              <w:rPr>
                <w:rFonts w:ascii="Times New Roman" w:hAnsi="Times New Roman"/>
                <w:b/>
                <w:color w:val="000000"/>
                <w:sz w:val="24"/>
                <w:szCs w:val="24"/>
                <w:lang w:val="uk-UA"/>
              </w:rPr>
              <w:t xml:space="preserve"> Кременчуцького району Полтавської області</w:t>
            </w:r>
          </w:p>
          <w:p w:rsidR="00705508" w:rsidRPr="00880063" w:rsidRDefault="00705508" w:rsidP="002F5A62">
            <w:pPr>
              <w:tabs>
                <w:tab w:val="right" w:pos="7254"/>
              </w:tabs>
              <w:spacing w:after="120"/>
              <w:ind w:left="2019" w:hanging="2019"/>
              <w:jc w:val="both"/>
              <w:rPr>
                <w:rFonts w:ascii="Times New Roman" w:hAnsi="Times New Roman"/>
                <w:b/>
                <w:bCs/>
                <w:i/>
                <w:iCs/>
                <w:color w:val="000000"/>
                <w:sz w:val="24"/>
                <w:szCs w:val="24"/>
                <w:lang w:val="uk-UA"/>
              </w:rPr>
            </w:pPr>
            <w:r w:rsidRPr="00880063">
              <w:rPr>
                <w:rFonts w:ascii="Times New Roman" w:hAnsi="Times New Roman"/>
                <w:b/>
                <w:color w:val="000000"/>
                <w:sz w:val="24"/>
                <w:szCs w:val="24"/>
                <w:lang w:val="uk-UA"/>
              </w:rPr>
              <w:t xml:space="preserve"> </w:t>
            </w:r>
            <w:r w:rsidRPr="0088006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площа Перемоги, 2</w:t>
            </w:r>
            <w:r w:rsidRPr="00880063">
              <w:rPr>
                <w:rFonts w:ascii="Times New Roman" w:hAnsi="Times New Roman"/>
                <w:b/>
                <w:bCs/>
                <w:i/>
                <w:iCs/>
                <w:color w:val="000000"/>
                <w:sz w:val="24"/>
                <w:szCs w:val="24"/>
                <w:lang w:val="uk-UA"/>
              </w:rPr>
              <w:t xml:space="preserve">          </w:t>
            </w:r>
          </w:p>
          <w:p w:rsidR="00705508" w:rsidRPr="00880063" w:rsidRDefault="00705508" w:rsidP="002F5A62">
            <w:pPr>
              <w:tabs>
                <w:tab w:val="right" w:pos="7254"/>
              </w:tabs>
              <w:spacing w:after="120"/>
              <w:ind w:left="2052" w:hanging="2019"/>
              <w:jc w:val="both"/>
              <w:rPr>
                <w:rFonts w:ascii="Times New Roman" w:hAnsi="Times New Roman"/>
                <w:color w:val="000000"/>
                <w:sz w:val="24"/>
                <w:szCs w:val="24"/>
                <w:lang w:val="uk-UA"/>
              </w:rPr>
            </w:pPr>
            <w:r w:rsidRPr="00880063">
              <w:rPr>
                <w:rFonts w:ascii="Times New Roman" w:hAnsi="Times New Roman"/>
                <w:color w:val="000000"/>
                <w:sz w:val="24"/>
                <w:szCs w:val="24"/>
                <w:lang w:val="uk-UA"/>
              </w:rPr>
              <w:t xml:space="preserve">Поверх/офіс №:        </w:t>
            </w:r>
            <w:r>
              <w:rPr>
                <w:rFonts w:ascii="Times New Roman" w:hAnsi="Times New Roman"/>
                <w:b/>
                <w:bCs/>
                <w:color w:val="000000"/>
                <w:sz w:val="24"/>
                <w:szCs w:val="24"/>
                <w:lang w:val="uk-UA"/>
              </w:rPr>
              <w:t>2</w:t>
            </w:r>
            <w:r w:rsidRPr="00210BE3">
              <w:rPr>
                <w:rFonts w:ascii="Times New Roman" w:hAnsi="Times New Roman"/>
                <w:b/>
                <w:bCs/>
                <w:color w:val="000000"/>
                <w:sz w:val="24"/>
                <w:szCs w:val="24"/>
                <w:vertAlign w:val="superscript"/>
                <w:lang w:val="uk-UA"/>
              </w:rPr>
              <w:t>й</w:t>
            </w:r>
            <w:r>
              <w:rPr>
                <w:rFonts w:ascii="Times New Roman" w:hAnsi="Times New Roman"/>
                <w:b/>
                <w:bCs/>
                <w:color w:val="000000"/>
                <w:sz w:val="24"/>
                <w:szCs w:val="24"/>
                <w:lang w:val="uk-UA"/>
              </w:rPr>
              <w:t>/</w:t>
            </w:r>
            <w:r w:rsidRPr="004F54CD">
              <w:t xml:space="preserve"> </w:t>
            </w:r>
            <w:r w:rsidRPr="00210BE3">
              <w:rPr>
                <w:rFonts w:ascii="Times New Roman" w:hAnsi="Times New Roman"/>
                <w:b/>
                <w:bCs/>
                <w:color w:val="000000"/>
                <w:sz w:val="24"/>
                <w:szCs w:val="24"/>
                <w:lang w:val="uk-UA"/>
              </w:rPr>
              <w:t>Велика зала</w:t>
            </w:r>
          </w:p>
          <w:p w:rsidR="00705508" w:rsidRPr="00210BE3" w:rsidRDefault="00705508" w:rsidP="002F5A62">
            <w:pPr>
              <w:tabs>
                <w:tab w:val="right" w:pos="7254"/>
              </w:tabs>
              <w:spacing w:after="120"/>
              <w:ind w:left="2019" w:hanging="2019"/>
              <w:jc w:val="both"/>
              <w:rPr>
                <w:rFonts w:ascii="Times New Roman" w:hAnsi="Times New Roman"/>
                <w:b/>
                <w:bCs/>
                <w:color w:val="000000"/>
                <w:sz w:val="24"/>
                <w:szCs w:val="24"/>
                <w:lang w:val="uk-UA"/>
              </w:rPr>
            </w:pPr>
            <w:r w:rsidRPr="0088006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tabs>
                <w:tab w:val="right" w:pos="7254"/>
              </w:tabs>
              <w:spacing w:after="120"/>
              <w:ind w:left="2019" w:hanging="2019"/>
              <w:jc w:val="both"/>
              <w:rPr>
                <w:rFonts w:ascii="Times New Roman" w:hAnsi="Times New Roman"/>
                <w:b/>
                <w:color w:val="000000"/>
                <w:sz w:val="24"/>
                <w:szCs w:val="24"/>
                <w:lang w:val="uk-UA"/>
              </w:rPr>
            </w:pPr>
            <w:r w:rsidRPr="00210BE3">
              <w:rPr>
                <w:rFonts w:ascii="Times New Roman" w:hAnsi="Times New Roman"/>
                <w:color w:val="000000"/>
                <w:sz w:val="24"/>
                <w:szCs w:val="24"/>
                <w:lang w:val="uk-UA"/>
              </w:rPr>
              <w:t>Країна:</w:t>
            </w:r>
            <w:r w:rsidRPr="00210BE3">
              <w:rPr>
                <w:rFonts w:ascii="Times New Roman" w:hAnsi="Times New Roman"/>
                <w:b/>
                <w:color w:val="000000"/>
                <w:sz w:val="24"/>
                <w:szCs w:val="24"/>
                <w:lang w:val="uk-UA"/>
              </w:rPr>
              <w:t xml:space="preserve">                       Україна  </w:t>
            </w:r>
          </w:p>
          <w:p w:rsidR="00705508" w:rsidRPr="009D0043" w:rsidRDefault="00705508" w:rsidP="002F5A62">
            <w:pPr>
              <w:spacing w:before="120" w:after="120" w:line="240" w:lineRule="auto"/>
              <w:rPr>
                <w:rFonts w:ascii="Times New Roman" w:hAnsi="Times New Roman"/>
                <w:sz w:val="24"/>
                <w:szCs w:val="24"/>
                <w:lang w:val="en-GB"/>
              </w:rPr>
            </w:pPr>
          </w:p>
        </w:tc>
      </w:tr>
      <w:tr w:rsidR="00705508" w:rsidRPr="009D0043" w:rsidTr="002F5A62">
        <w:trPr>
          <w:trHeight w:val="412"/>
        </w:trPr>
        <w:tc>
          <w:tcPr>
            <w:tcW w:w="570"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120" w:line="240" w:lineRule="auto"/>
              <w:jc w:val="center"/>
              <w:rPr>
                <w:rFonts w:ascii="Times New Roman" w:hAnsi="Times New Roman"/>
                <w:sz w:val="24"/>
                <w:szCs w:val="24"/>
                <w:lang w:val="en-GB"/>
              </w:rPr>
            </w:pPr>
            <w:r>
              <w:rPr>
                <w:rFonts w:ascii="Times New Roman" w:hAnsi="Times New Roman"/>
                <w:sz w:val="24"/>
                <w:szCs w:val="24"/>
                <w:lang w:val="en-GB"/>
              </w:rPr>
              <w:t>2.</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18.1</w:t>
            </w:r>
          </w:p>
        </w:tc>
        <w:tc>
          <w:tcPr>
            <w:tcW w:w="5954"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tabs>
                <w:tab w:val="right" w:pos="7254"/>
              </w:tabs>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Замовника для подачі пропозицій на участь у першої стадії тендеру: </w:t>
            </w:r>
          </w:p>
          <w:p w:rsidR="00705508" w:rsidRPr="00210BE3" w:rsidRDefault="00705508" w:rsidP="002F5A62">
            <w:pPr>
              <w:tabs>
                <w:tab w:val="right" w:pos="7254"/>
              </w:tabs>
              <w:spacing w:after="120"/>
              <w:ind w:left="2019" w:hanging="2019"/>
              <w:jc w:val="both"/>
              <w:rPr>
                <w:rFonts w:ascii="Times New Roman" w:hAnsi="Times New Roman"/>
                <w:b/>
                <w:bCs/>
                <w:color w:val="000000"/>
                <w:sz w:val="24"/>
                <w:szCs w:val="24"/>
                <w:lang w:val="uk-UA"/>
              </w:rPr>
            </w:pPr>
            <w:r w:rsidRPr="00210BE3">
              <w:rPr>
                <w:rFonts w:ascii="Times New Roman" w:hAnsi="Times New Roman"/>
                <w:color w:val="000000"/>
                <w:sz w:val="24"/>
                <w:szCs w:val="24"/>
                <w:lang w:val="uk-UA"/>
              </w:rPr>
              <w:t xml:space="preserve">До уваги:                    </w:t>
            </w:r>
            <w:r w:rsidRPr="00210BE3">
              <w:rPr>
                <w:rFonts w:ascii="Times New Roman" w:hAnsi="Times New Roman"/>
                <w:b/>
                <w:bCs/>
                <w:i/>
                <w:iCs/>
                <w:color w:val="000000"/>
                <w:sz w:val="24"/>
                <w:szCs w:val="24"/>
                <w:lang w:val="uk-UA"/>
              </w:rPr>
              <w:t xml:space="preserve">Віктор </w:t>
            </w:r>
            <w:proofErr w:type="spellStart"/>
            <w:r w:rsidRPr="00210BE3">
              <w:rPr>
                <w:rFonts w:ascii="Times New Roman" w:hAnsi="Times New Roman"/>
                <w:b/>
                <w:bCs/>
                <w:i/>
                <w:iCs/>
                <w:color w:val="000000"/>
                <w:sz w:val="24"/>
                <w:szCs w:val="24"/>
                <w:lang w:val="uk-UA"/>
              </w:rPr>
              <w:t>Ворожбітов</w:t>
            </w:r>
            <w:proofErr w:type="spellEnd"/>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i/>
                <w:iCs/>
                <w:color w:val="000000"/>
                <w:sz w:val="24"/>
                <w:szCs w:val="24"/>
                <w:lang w:val="uk-UA"/>
              </w:rPr>
              <w:t xml:space="preserve">вулиця Софіївська, 68          </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lastRenderedPageBreak/>
              <w:t xml:space="preserve">Поверх/офіс №:         </w:t>
            </w:r>
            <w:r w:rsidRPr="00210BE3">
              <w:rPr>
                <w:rFonts w:ascii="Times New Roman" w:eastAsia="Source Sans Pro" w:hAnsi="Times New Roman"/>
                <w:b/>
                <w:bCs/>
                <w:i/>
                <w:iCs/>
                <w:sz w:val="24"/>
                <w:szCs w:val="24"/>
                <w:lang w:eastAsia="en-GB"/>
              </w:rPr>
              <w:t>1-2</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i/>
                <w:color w:val="000000"/>
                <w:sz w:val="24"/>
                <w:szCs w:val="24"/>
                <w:lang w:val="uk-UA"/>
              </w:rPr>
              <w:t>Кременчук</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i/>
                <w:color w:val="000000"/>
                <w:sz w:val="24"/>
                <w:szCs w:val="24"/>
                <w:lang w:val="uk-UA"/>
              </w:rPr>
              <w:t>39600</w:t>
            </w:r>
          </w:p>
          <w:p w:rsidR="00705508" w:rsidRPr="0088006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Країна:</w:t>
            </w:r>
            <w:r w:rsidRPr="00210BE3">
              <w:rPr>
                <w:rFonts w:ascii="Times New Roman" w:hAnsi="Times New Roman"/>
                <w:b/>
                <w:i/>
                <w:color w:val="000000"/>
                <w:sz w:val="24"/>
                <w:szCs w:val="24"/>
                <w:lang w:val="uk-UA"/>
              </w:rPr>
              <w:t xml:space="preserve">                       Україна</w:t>
            </w:r>
          </w:p>
        </w:tc>
        <w:tc>
          <w:tcPr>
            <w:tcW w:w="6001"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tabs>
                <w:tab w:val="right" w:pos="7254"/>
              </w:tabs>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lastRenderedPageBreak/>
              <w:t>Адреса Замовника для подачі пропозицій на участь у перш</w:t>
            </w:r>
            <w:r>
              <w:rPr>
                <w:rFonts w:ascii="Times New Roman" w:hAnsi="Times New Roman"/>
                <w:color w:val="000000"/>
                <w:sz w:val="24"/>
                <w:szCs w:val="24"/>
                <w:lang w:val="uk-UA"/>
              </w:rPr>
              <w:t>ій</w:t>
            </w:r>
            <w:r w:rsidRPr="00210BE3">
              <w:rPr>
                <w:rFonts w:ascii="Times New Roman" w:hAnsi="Times New Roman"/>
                <w:color w:val="000000"/>
                <w:sz w:val="24"/>
                <w:szCs w:val="24"/>
                <w:lang w:val="uk-UA"/>
              </w:rPr>
              <w:t xml:space="preserve"> стадії тендеру: </w:t>
            </w:r>
          </w:p>
          <w:p w:rsidR="00705508" w:rsidRPr="00210BE3" w:rsidRDefault="00705508" w:rsidP="002F5A62">
            <w:pPr>
              <w:tabs>
                <w:tab w:val="right" w:pos="7254"/>
              </w:tabs>
              <w:spacing w:after="120"/>
              <w:ind w:left="2019" w:hanging="2019"/>
              <w:jc w:val="both"/>
              <w:rPr>
                <w:rFonts w:ascii="Times New Roman" w:hAnsi="Times New Roman"/>
                <w:b/>
                <w:bCs/>
                <w:color w:val="000000"/>
                <w:sz w:val="24"/>
                <w:szCs w:val="24"/>
                <w:lang w:val="uk-UA"/>
              </w:rPr>
            </w:pPr>
            <w:r w:rsidRPr="00210BE3">
              <w:rPr>
                <w:rFonts w:ascii="Times New Roman" w:hAnsi="Times New Roman"/>
                <w:color w:val="000000"/>
                <w:sz w:val="24"/>
                <w:szCs w:val="24"/>
                <w:lang w:val="uk-UA"/>
              </w:rPr>
              <w:t xml:space="preserve">До уваги:                    </w:t>
            </w:r>
            <w:r w:rsidRPr="00210BE3">
              <w:rPr>
                <w:rFonts w:ascii="Times New Roman" w:hAnsi="Times New Roman"/>
                <w:b/>
                <w:bCs/>
                <w:color w:val="000000"/>
                <w:sz w:val="24"/>
                <w:szCs w:val="24"/>
                <w:lang w:val="uk-UA"/>
              </w:rPr>
              <w:t xml:space="preserve">Віктор </w:t>
            </w:r>
            <w:proofErr w:type="spellStart"/>
            <w:r w:rsidRPr="00210BE3">
              <w:rPr>
                <w:rFonts w:ascii="Times New Roman" w:hAnsi="Times New Roman"/>
                <w:b/>
                <w:bCs/>
                <w:color w:val="000000"/>
                <w:sz w:val="24"/>
                <w:szCs w:val="24"/>
                <w:lang w:val="uk-UA"/>
              </w:rPr>
              <w:t>Ворожбітов</w:t>
            </w:r>
            <w:proofErr w:type="spellEnd"/>
          </w:p>
          <w:p w:rsidR="00705508" w:rsidRDefault="00705508" w:rsidP="002F5A62">
            <w:pPr>
              <w:spacing w:after="120"/>
              <w:jc w:val="both"/>
              <w:rPr>
                <w:rFonts w:ascii="Times New Roman" w:hAnsi="Times New Roman"/>
                <w:b/>
                <w:bCs/>
                <w:i/>
                <w:iCs/>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площа Перемоги, 2</w:t>
            </w:r>
            <w:r w:rsidRPr="00880063">
              <w:rPr>
                <w:rFonts w:ascii="Times New Roman" w:hAnsi="Times New Roman"/>
                <w:b/>
                <w:bCs/>
                <w:i/>
                <w:iCs/>
                <w:color w:val="000000"/>
                <w:sz w:val="24"/>
                <w:szCs w:val="24"/>
                <w:lang w:val="uk-UA"/>
              </w:rPr>
              <w:t xml:space="preserve">          </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lastRenderedPageBreak/>
              <w:t xml:space="preserve">Поверх/офіс №:         </w:t>
            </w:r>
            <w:r w:rsidRPr="00210BE3">
              <w:rPr>
                <w:rFonts w:ascii="Times New Roman" w:hAnsi="Times New Roman"/>
                <w:b/>
                <w:bCs/>
                <w:color w:val="000000"/>
                <w:sz w:val="24"/>
                <w:szCs w:val="24"/>
                <w:lang w:val="uk-UA"/>
              </w:rPr>
              <w:t>3</w:t>
            </w:r>
            <w:r w:rsidRPr="00210BE3">
              <w:rPr>
                <w:rFonts w:ascii="Times New Roman" w:hAnsi="Times New Roman"/>
                <w:b/>
                <w:bCs/>
                <w:color w:val="000000"/>
                <w:sz w:val="24"/>
                <w:szCs w:val="24"/>
                <w:vertAlign w:val="superscript"/>
                <w:lang w:val="uk-UA"/>
              </w:rPr>
              <w:t>й</w:t>
            </w:r>
            <w:r w:rsidRPr="00210BE3">
              <w:rPr>
                <w:rFonts w:ascii="Times New Roman" w:hAnsi="Times New Roman"/>
                <w:b/>
                <w:bCs/>
                <w:color w:val="000000"/>
                <w:sz w:val="24"/>
                <w:szCs w:val="24"/>
                <w:lang w:val="uk-UA"/>
              </w:rPr>
              <w:t>/</w:t>
            </w:r>
            <w:r>
              <w:rPr>
                <w:rFonts w:ascii="Times New Roman" w:hAnsi="Times New Roman"/>
                <w:b/>
                <w:bCs/>
                <w:color w:val="000000"/>
                <w:sz w:val="24"/>
                <w:szCs w:val="24"/>
                <w:lang w:val="uk-UA"/>
              </w:rPr>
              <w:t>кабінет №304</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color w:val="000000"/>
                <w:sz w:val="24"/>
                <w:szCs w:val="24"/>
                <w:lang w:val="uk-UA"/>
              </w:rPr>
              <w:t>Кременчук</w:t>
            </w:r>
          </w:p>
          <w:p w:rsidR="00705508" w:rsidRPr="00210BE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iCs/>
                <w:color w:val="000000"/>
                <w:sz w:val="24"/>
                <w:szCs w:val="24"/>
                <w:lang w:val="uk-UA"/>
              </w:rPr>
              <w:t>39600</w:t>
            </w:r>
          </w:p>
          <w:p w:rsidR="00705508" w:rsidRPr="00880063" w:rsidRDefault="00705508" w:rsidP="002F5A62">
            <w:pPr>
              <w:spacing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Країна:</w:t>
            </w:r>
            <w:r w:rsidRPr="00210BE3">
              <w:rPr>
                <w:rFonts w:ascii="Times New Roman" w:hAnsi="Times New Roman"/>
                <w:b/>
                <w:i/>
                <w:color w:val="000000"/>
                <w:sz w:val="24"/>
                <w:szCs w:val="24"/>
                <w:lang w:val="uk-UA"/>
              </w:rPr>
              <w:t xml:space="preserve">                       </w:t>
            </w:r>
            <w:r w:rsidRPr="00210BE3">
              <w:rPr>
                <w:rFonts w:ascii="Times New Roman" w:hAnsi="Times New Roman"/>
                <w:b/>
                <w:iCs/>
                <w:color w:val="000000"/>
                <w:sz w:val="24"/>
                <w:szCs w:val="24"/>
                <w:lang w:val="uk-UA"/>
              </w:rPr>
              <w:t>Україна</w:t>
            </w:r>
          </w:p>
        </w:tc>
      </w:tr>
      <w:tr w:rsidR="00705508" w:rsidRPr="00CB2AD8" w:rsidTr="002F5A62">
        <w:trPr>
          <w:trHeight w:val="3133"/>
        </w:trPr>
        <w:tc>
          <w:tcPr>
            <w:tcW w:w="570"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120" w:line="240" w:lineRule="auto"/>
              <w:jc w:val="center"/>
              <w:rPr>
                <w:rFonts w:ascii="Times New Roman" w:hAnsi="Times New Roman"/>
                <w:sz w:val="24"/>
                <w:szCs w:val="24"/>
                <w:lang w:val="en-GB"/>
              </w:rPr>
            </w:pPr>
            <w:r>
              <w:rPr>
                <w:rFonts w:ascii="Times New Roman" w:hAnsi="Times New Roman"/>
                <w:sz w:val="24"/>
                <w:szCs w:val="24"/>
                <w:lang w:val="en-GB"/>
              </w:rPr>
              <w:lastRenderedPageBreak/>
              <w:t>3.</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20.1</w:t>
            </w:r>
          </w:p>
        </w:tc>
        <w:tc>
          <w:tcPr>
            <w:tcW w:w="5954"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Адреса проведення розкриття конвертів із пропозиціями:</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вулиця Софіївська, 68</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sidRPr="00210BE3">
              <w:rPr>
                <w:rFonts w:ascii="Times New Roman" w:hAnsi="Times New Roman"/>
                <w:b/>
                <w:bCs/>
                <w:color w:val="000000"/>
                <w:sz w:val="24"/>
                <w:szCs w:val="24"/>
                <w:lang w:val="uk-UA"/>
              </w:rPr>
              <w:t>1-2</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bCs/>
                <w:color w:val="000000"/>
                <w:sz w:val="24"/>
                <w:szCs w:val="24"/>
                <w:lang w:val="uk-UA"/>
              </w:rPr>
              <w:t>39600</w:t>
            </w:r>
          </w:p>
          <w:p w:rsidR="00705508" w:rsidRPr="00880063" w:rsidRDefault="00705508" w:rsidP="002F5A62">
            <w:pPr>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Країна:                             </w:t>
            </w:r>
            <w:r w:rsidRPr="00210BE3">
              <w:rPr>
                <w:rFonts w:ascii="Times New Roman" w:hAnsi="Times New Roman"/>
                <w:b/>
                <w:bCs/>
                <w:color w:val="000000"/>
                <w:sz w:val="24"/>
                <w:szCs w:val="24"/>
                <w:lang w:val="uk-UA"/>
              </w:rPr>
              <w:t>Україна</w:t>
            </w:r>
          </w:p>
        </w:tc>
        <w:tc>
          <w:tcPr>
            <w:tcW w:w="6001"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Адреса проведення розкриття конвертів із пропозиціями:</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площа Перемоги, 2</w:t>
            </w:r>
            <w:r w:rsidRPr="00880063">
              <w:rPr>
                <w:rFonts w:ascii="Times New Roman" w:hAnsi="Times New Roman"/>
                <w:b/>
                <w:bCs/>
                <w:i/>
                <w:iCs/>
                <w:color w:val="000000"/>
                <w:sz w:val="24"/>
                <w:szCs w:val="24"/>
                <w:lang w:val="uk-UA"/>
              </w:rPr>
              <w:t xml:space="preserve">          </w:t>
            </w:r>
          </w:p>
          <w:p w:rsidR="00705508" w:rsidRPr="00210BE3" w:rsidRDefault="00705508" w:rsidP="002F5A62">
            <w:pPr>
              <w:tabs>
                <w:tab w:val="right" w:pos="7254"/>
              </w:tabs>
              <w:spacing w:after="120"/>
              <w:ind w:left="2052" w:hanging="2019"/>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Pr>
                <w:rFonts w:ascii="Times New Roman" w:hAnsi="Times New Roman"/>
                <w:b/>
                <w:bCs/>
                <w:color w:val="000000"/>
                <w:sz w:val="24"/>
                <w:szCs w:val="24"/>
                <w:lang w:val="uk-UA"/>
              </w:rPr>
              <w:t>2</w:t>
            </w:r>
            <w:r w:rsidRPr="00210BE3">
              <w:rPr>
                <w:rFonts w:ascii="Times New Roman" w:hAnsi="Times New Roman"/>
                <w:b/>
                <w:bCs/>
                <w:color w:val="000000"/>
                <w:sz w:val="24"/>
                <w:szCs w:val="24"/>
                <w:vertAlign w:val="superscript"/>
                <w:lang w:val="uk-UA"/>
              </w:rPr>
              <w:t>й</w:t>
            </w:r>
            <w:r>
              <w:rPr>
                <w:rFonts w:ascii="Times New Roman" w:hAnsi="Times New Roman"/>
                <w:b/>
                <w:bCs/>
                <w:color w:val="000000"/>
                <w:sz w:val="24"/>
                <w:szCs w:val="24"/>
                <w:lang w:val="uk-UA"/>
              </w:rPr>
              <w:t>/</w:t>
            </w:r>
            <w:r w:rsidRPr="004F54CD">
              <w:t xml:space="preserve"> </w:t>
            </w:r>
            <w:r w:rsidRPr="00210BE3">
              <w:rPr>
                <w:rFonts w:ascii="Times New Roman" w:hAnsi="Times New Roman"/>
                <w:b/>
                <w:bCs/>
                <w:color w:val="000000"/>
                <w:sz w:val="24"/>
                <w:szCs w:val="24"/>
                <w:lang w:val="uk-UA"/>
              </w:rPr>
              <w:t>Велика зала</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bCs/>
                <w:color w:val="000000"/>
                <w:sz w:val="24"/>
                <w:szCs w:val="24"/>
                <w:lang w:val="uk-UA"/>
              </w:rPr>
              <w:t>39600</w:t>
            </w:r>
          </w:p>
          <w:p w:rsidR="00705508" w:rsidRPr="00880063" w:rsidRDefault="00705508" w:rsidP="002F5A62">
            <w:pPr>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Країна:                             </w:t>
            </w:r>
            <w:r w:rsidRPr="00210BE3">
              <w:rPr>
                <w:rFonts w:ascii="Times New Roman" w:hAnsi="Times New Roman"/>
                <w:b/>
                <w:bCs/>
                <w:color w:val="000000"/>
                <w:sz w:val="24"/>
                <w:szCs w:val="24"/>
                <w:lang w:val="uk-UA"/>
              </w:rPr>
              <w:t>Україна</w:t>
            </w:r>
          </w:p>
        </w:tc>
      </w:tr>
      <w:tr w:rsidR="00705508" w:rsidRPr="00CB2AD8" w:rsidTr="002F5A62">
        <w:trPr>
          <w:trHeight w:val="3133"/>
        </w:trPr>
        <w:tc>
          <w:tcPr>
            <w:tcW w:w="570" w:type="dxa"/>
            <w:tcBorders>
              <w:top w:val="single" w:sz="4" w:space="0" w:color="auto"/>
              <w:left w:val="single" w:sz="4" w:space="0" w:color="auto"/>
              <w:bottom w:val="single" w:sz="4" w:space="0" w:color="auto"/>
              <w:right w:val="single" w:sz="4" w:space="0" w:color="auto"/>
            </w:tcBorders>
            <w:vAlign w:val="center"/>
          </w:tcPr>
          <w:p w:rsidR="00705508" w:rsidRPr="00B961A7" w:rsidRDefault="00705508" w:rsidP="002F5A62">
            <w:pPr>
              <w:spacing w:after="120" w:line="240" w:lineRule="auto"/>
              <w:jc w:val="center"/>
              <w:rPr>
                <w:rFonts w:ascii="Times New Roman" w:hAnsi="Times New Roman"/>
                <w:sz w:val="24"/>
                <w:szCs w:val="24"/>
                <w:lang w:val="uk-UA"/>
              </w:rPr>
            </w:pPr>
            <w:r>
              <w:rPr>
                <w:rFonts w:ascii="Times New Roman" w:hAnsi="Times New Roman"/>
                <w:sz w:val="24"/>
                <w:szCs w:val="24"/>
                <w:lang w:val="uk-UA"/>
              </w:rPr>
              <w:t>4.</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w:t>
            </w:r>
            <w:r>
              <w:rPr>
                <w:rFonts w:ascii="Times New Roman" w:hAnsi="Times New Roman"/>
                <w:sz w:val="24"/>
                <w:szCs w:val="24"/>
                <w:lang w:val="uk-UA"/>
              </w:rPr>
              <w:t>31</w:t>
            </w:r>
            <w:r w:rsidRPr="004F54CD">
              <w:rPr>
                <w:rFonts w:ascii="Times New Roman" w:hAnsi="Times New Roman"/>
                <w:sz w:val="24"/>
                <w:szCs w:val="24"/>
              </w:rPr>
              <w:t>.1</w:t>
            </w:r>
          </w:p>
        </w:tc>
        <w:tc>
          <w:tcPr>
            <w:tcW w:w="5954" w:type="dxa"/>
            <w:tcBorders>
              <w:top w:val="single" w:sz="4" w:space="0" w:color="auto"/>
              <w:left w:val="single" w:sz="4" w:space="0" w:color="auto"/>
              <w:bottom w:val="single" w:sz="4" w:space="0" w:color="auto"/>
              <w:right w:val="single" w:sz="4" w:space="0" w:color="auto"/>
            </w:tcBorders>
          </w:tcPr>
          <w:p w:rsidR="00705508" w:rsidRPr="00B961A7" w:rsidRDefault="00705508" w:rsidP="002F5A62">
            <w:pPr>
              <w:tabs>
                <w:tab w:val="right" w:pos="7254"/>
              </w:tabs>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Адреса Замовника для подачі пропозицій на участь у другій стадії тендеру: </w:t>
            </w:r>
          </w:p>
          <w:p w:rsidR="00705508" w:rsidRPr="00B961A7" w:rsidRDefault="00705508" w:rsidP="002F5A62">
            <w:pPr>
              <w:spacing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Адреса:                       </w:t>
            </w:r>
            <w:r w:rsidRPr="00B961A7">
              <w:rPr>
                <w:rFonts w:ascii="Times New Roman" w:hAnsi="Times New Roman"/>
                <w:b/>
                <w:bCs/>
                <w:color w:val="000000"/>
                <w:sz w:val="24"/>
                <w:szCs w:val="24"/>
                <w:lang w:val="uk-UA"/>
              </w:rPr>
              <w:t>вулиця Софіївська, 68</w:t>
            </w:r>
          </w:p>
          <w:p w:rsidR="00705508" w:rsidRPr="00B961A7" w:rsidRDefault="00705508" w:rsidP="002F5A62">
            <w:pPr>
              <w:spacing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Поверх/офіс №:         </w:t>
            </w:r>
            <w:r w:rsidRPr="00B961A7">
              <w:rPr>
                <w:rFonts w:ascii="Times New Roman" w:hAnsi="Times New Roman"/>
                <w:b/>
                <w:bCs/>
                <w:color w:val="000000"/>
                <w:sz w:val="24"/>
                <w:szCs w:val="24"/>
                <w:lang w:val="uk-UA"/>
              </w:rPr>
              <w:t>1-2</w:t>
            </w:r>
          </w:p>
          <w:p w:rsidR="00705508" w:rsidRPr="00B961A7" w:rsidRDefault="00705508" w:rsidP="002F5A62">
            <w:pPr>
              <w:spacing w:after="120"/>
              <w:jc w:val="both"/>
              <w:rPr>
                <w:rFonts w:ascii="Times New Roman" w:hAnsi="Times New Roman"/>
                <w:b/>
                <w:bCs/>
                <w:color w:val="000000"/>
                <w:sz w:val="24"/>
                <w:szCs w:val="24"/>
                <w:lang w:val="uk-UA"/>
              </w:rPr>
            </w:pPr>
            <w:r w:rsidRPr="00B961A7">
              <w:rPr>
                <w:rFonts w:ascii="Times New Roman" w:hAnsi="Times New Roman"/>
                <w:color w:val="000000"/>
                <w:sz w:val="24"/>
                <w:szCs w:val="24"/>
                <w:lang w:val="uk-UA"/>
              </w:rPr>
              <w:t xml:space="preserve">Місто:                         </w:t>
            </w:r>
            <w:r w:rsidRPr="00B961A7">
              <w:rPr>
                <w:rFonts w:ascii="Times New Roman" w:hAnsi="Times New Roman"/>
                <w:b/>
                <w:bCs/>
                <w:color w:val="000000"/>
                <w:sz w:val="24"/>
                <w:szCs w:val="24"/>
                <w:lang w:val="uk-UA"/>
              </w:rPr>
              <w:t>Кременчук</w:t>
            </w:r>
          </w:p>
          <w:p w:rsidR="00705508" w:rsidRPr="00B961A7" w:rsidRDefault="00705508" w:rsidP="002F5A62">
            <w:pPr>
              <w:spacing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Поштовий індекс:      </w:t>
            </w:r>
            <w:r w:rsidRPr="00B961A7">
              <w:rPr>
                <w:rFonts w:ascii="Times New Roman" w:hAnsi="Times New Roman"/>
                <w:b/>
                <w:bCs/>
                <w:color w:val="000000"/>
                <w:sz w:val="24"/>
                <w:szCs w:val="24"/>
                <w:lang w:val="uk-UA"/>
              </w:rPr>
              <w:t>39600</w:t>
            </w:r>
          </w:p>
          <w:p w:rsidR="00705508" w:rsidRPr="00210BE3"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Країна:                        </w:t>
            </w:r>
            <w:r w:rsidRPr="00B961A7">
              <w:rPr>
                <w:rFonts w:ascii="Times New Roman" w:hAnsi="Times New Roman"/>
                <w:b/>
                <w:bCs/>
                <w:color w:val="000000"/>
                <w:sz w:val="24"/>
                <w:szCs w:val="24"/>
                <w:lang w:val="uk-UA"/>
              </w:rPr>
              <w:t>Україна</w:t>
            </w:r>
          </w:p>
        </w:tc>
        <w:tc>
          <w:tcPr>
            <w:tcW w:w="6001" w:type="dxa"/>
            <w:tcBorders>
              <w:top w:val="single" w:sz="4" w:space="0" w:color="auto"/>
              <w:left w:val="single" w:sz="4" w:space="0" w:color="auto"/>
              <w:bottom w:val="single" w:sz="4" w:space="0" w:color="auto"/>
              <w:right w:val="single" w:sz="4" w:space="0" w:color="auto"/>
            </w:tcBorders>
          </w:tcPr>
          <w:p w:rsidR="00705508" w:rsidRPr="00B961A7"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Адреса Замовника для подачі пропозицій на участь у </w:t>
            </w:r>
            <w:r>
              <w:rPr>
                <w:rFonts w:ascii="Times New Roman" w:hAnsi="Times New Roman"/>
                <w:color w:val="000000"/>
                <w:sz w:val="24"/>
                <w:szCs w:val="24"/>
                <w:lang w:val="uk-UA"/>
              </w:rPr>
              <w:t>другій</w:t>
            </w:r>
            <w:r w:rsidRPr="00B961A7">
              <w:rPr>
                <w:rFonts w:ascii="Times New Roman" w:hAnsi="Times New Roman"/>
                <w:color w:val="000000"/>
                <w:sz w:val="24"/>
                <w:szCs w:val="24"/>
                <w:lang w:val="uk-UA"/>
              </w:rPr>
              <w:t xml:space="preserve"> стадії тендеру: </w:t>
            </w:r>
          </w:p>
          <w:p w:rsidR="00705508" w:rsidRPr="00B961A7"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Адреса:                       </w:t>
            </w:r>
            <w:r w:rsidRPr="00B961A7">
              <w:rPr>
                <w:rFonts w:ascii="Times New Roman" w:hAnsi="Times New Roman"/>
                <w:b/>
                <w:bCs/>
                <w:color w:val="000000"/>
                <w:sz w:val="24"/>
                <w:szCs w:val="24"/>
                <w:lang w:val="uk-UA"/>
              </w:rPr>
              <w:t>площа Перемоги, 2</w:t>
            </w:r>
            <w:r w:rsidRPr="00B961A7">
              <w:rPr>
                <w:rFonts w:ascii="Times New Roman" w:hAnsi="Times New Roman"/>
                <w:color w:val="000000"/>
                <w:sz w:val="24"/>
                <w:szCs w:val="24"/>
                <w:lang w:val="uk-UA"/>
              </w:rPr>
              <w:t xml:space="preserve">          </w:t>
            </w:r>
          </w:p>
          <w:p w:rsidR="00705508" w:rsidRPr="00B961A7"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Поверх/офіс №:         </w:t>
            </w:r>
            <w:r w:rsidRPr="00B961A7">
              <w:rPr>
                <w:rFonts w:ascii="Times New Roman" w:hAnsi="Times New Roman"/>
                <w:b/>
                <w:bCs/>
                <w:color w:val="000000"/>
                <w:sz w:val="24"/>
                <w:szCs w:val="24"/>
                <w:lang w:val="uk-UA"/>
              </w:rPr>
              <w:t>3</w:t>
            </w:r>
            <w:r w:rsidRPr="000319B0">
              <w:rPr>
                <w:rFonts w:ascii="Times New Roman" w:hAnsi="Times New Roman"/>
                <w:b/>
                <w:bCs/>
                <w:color w:val="000000"/>
                <w:sz w:val="24"/>
                <w:szCs w:val="24"/>
                <w:vertAlign w:val="superscript"/>
                <w:lang w:val="uk-UA"/>
              </w:rPr>
              <w:t>й</w:t>
            </w:r>
            <w:r w:rsidRPr="00B961A7">
              <w:rPr>
                <w:rFonts w:ascii="Times New Roman" w:hAnsi="Times New Roman"/>
                <w:b/>
                <w:bCs/>
                <w:color w:val="000000"/>
                <w:sz w:val="24"/>
                <w:szCs w:val="24"/>
                <w:lang w:val="uk-UA"/>
              </w:rPr>
              <w:t>/кабінет №304</w:t>
            </w:r>
          </w:p>
          <w:p w:rsidR="00705508" w:rsidRPr="00B961A7"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Місто:                         </w:t>
            </w:r>
            <w:r w:rsidRPr="00B961A7">
              <w:rPr>
                <w:rFonts w:ascii="Times New Roman" w:hAnsi="Times New Roman"/>
                <w:b/>
                <w:bCs/>
                <w:color w:val="000000"/>
                <w:sz w:val="24"/>
                <w:szCs w:val="24"/>
                <w:lang w:val="uk-UA"/>
              </w:rPr>
              <w:t xml:space="preserve"> Кременчук</w:t>
            </w:r>
          </w:p>
          <w:p w:rsidR="00705508" w:rsidRDefault="00705508" w:rsidP="002F5A62">
            <w:pPr>
              <w:spacing w:before="120" w:after="120"/>
              <w:jc w:val="both"/>
              <w:rPr>
                <w:rFonts w:ascii="Times New Roman" w:hAnsi="Times New Roman"/>
                <w:b/>
                <w:bCs/>
                <w:color w:val="000000"/>
                <w:sz w:val="24"/>
                <w:szCs w:val="24"/>
                <w:lang w:val="uk-UA"/>
              </w:rPr>
            </w:pPr>
            <w:r w:rsidRPr="00B961A7">
              <w:rPr>
                <w:rFonts w:ascii="Times New Roman" w:hAnsi="Times New Roman"/>
                <w:color w:val="000000"/>
                <w:sz w:val="24"/>
                <w:szCs w:val="24"/>
                <w:lang w:val="uk-UA"/>
              </w:rPr>
              <w:t xml:space="preserve">Поштовий індекс:      </w:t>
            </w:r>
            <w:r w:rsidRPr="00B961A7">
              <w:rPr>
                <w:rFonts w:ascii="Times New Roman" w:hAnsi="Times New Roman"/>
                <w:b/>
                <w:bCs/>
                <w:color w:val="000000"/>
                <w:sz w:val="24"/>
                <w:szCs w:val="24"/>
                <w:lang w:val="uk-UA"/>
              </w:rPr>
              <w:t>39600</w:t>
            </w:r>
          </w:p>
          <w:p w:rsidR="00705508" w:rsidRPr="00210BE3" w:rsidRDefault="00705508" w:rsidP="002F5A62">
            <w:pPr>
              <w:spacing w:before="120" w:after="120"/>
              <w:jc w:val="both"/>
              <w:rPr>
                <w:rFonts w:ascii="Times New Roman" w:hAnsi="Times New Roman"/>
                <w:color w:val="000000"/>
                <w:sz w:val="24"/>
                <w:szCs w:val="24"/>
                <w:lang w:val="uk-UA"/>
              </w:rPr>
            </w:pPr>
            <w:r w:rsidRPr="00B961A7">
              <w:rPr>
                <w:rFonts w:ascii="Times New Roman" w:hAnsi="Times New Roman"/>
                <w:color w:val="000000"/>
                <w:sz w:val="24"/>
                <w:szCs w:val="24"/>
                <w:lang w:val="uk-UA"/>
              </w:rPr>
              <w:t xml:space="preserve">Країна:                        </w:t>
            </w:r>
            <w:r w:rsidRPr="00B961A7">
              <w:rPr>
                <w:rFonts w:ascii="Times New Roman" w:hAnsi="Times New Roman"/>
                <w:b/>
                <w:bCs/>
                <w:color w:val="000000"/>
                <w:sz w:val="24"/>
                <w:szCs w:val="24"/>
                <w:lang w:val="uk-UA"/>
              </w:rPr>
              <w:t>Україна</w:t>
            </w:r>
          </w:p>
        </w:tc>
      </w:tr>
      <w:tr w:rsidR="00705508" w:rsidRPr="00CB2AD8" w:rsidTr="002F5A62">
        <w:trPr>
          <w:trHeight w:val="3133"/>
        </w:trPr>
        <w:tc>
          <w:tcPr>
            <w:tcW w:w="570" w:type="dxa"/>
            <w:tcBorders>
              <w:top w:val="single" w:sz="4" w:space="0" w:color="auto"/>
              <w:left w:val="single" w:sz="4" w:space="0" w:color="auto"/>
              <w:bottom w:val="single" w:sz="4" w:space="0" w:color="auto"/>
              <w:right w:val="single" w:sz="4" w:space="0" w:color="auto"/>
            </w:tcBorders>
            <w:vAlign w:val="center"/>
          </w:tcPr>
          <w:p w:rsidR="00705508" w:rsidRPr="00B961A7" w:rsidRDefault="00705508" w:rsidP="002F5A62">
            <w:pPr>
              <w:spacing w:after="120" w:line="240" w:lineRule="auto"/>
              <w:jc w:val="center"/>
              <w:rPr>
                <w:rFonts w:ascii="Times New Roman" w:hAnsi="Times New Roman"/>
                <w:sz w:val="24"/>
                <w:szCs w:val="24"/>
                <w:lang w:val="uk-UA"/>
              </w:rPr>
            </w:pPr>
            <w:r>
              <w:rPr>
                <w:rFonts w:ascii="Times New Roman" w:hAnsi="Times New Roman"/>
                <w:sz w:val="24"/>
                <w:szCs w:val="24"/>
                <w:lang w:val="uk-UA"/>
              </w:rPr>
              <w:lastRenderedPageBreak/>
              <w:t>5.</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r>
              <w:rPr>
                <w:rFonts w:ascii="Times New Roman" w:hAnsi="Times New Roman"/>
                <w:sz w:val="24"/>
                <w:szCs w:val="24"/>
                <w:lang w:val="uk-UA"/>
              </w:rPr>
              <w:t>Розділ</w:t>
            </w:r>
            <w:r w:rsidRPr="004F54CD">
              <w:rPr>
                <w:rFonts w:ascii="Times New Roman" w:hAnsi="Times New Roman"/>
                <w:sz w:val="24"/>
                <w:szCs w:val="24"/>
              </w:rPr>
              <w:t xml:space="preserve"> </w:t>
            </w:r>
            <w:r w:rsidRPr="000E6A91">
              <w:rPr>
                <w:rFonts w:ascii="Times New Roman" w:hAnsi="Times New Roman"/>
                <w:sz w:val="24"/>
                <w:szCs w:val="24"/>
                <w:lang w:val="en-GB"/>
              </w:rPr>
              <w:t>II</w:t>
            </w:r>
            <w:r w:rsidRPr="004F54CD">
              <w:rPr>
                <w:rFonts w:ascii="Times New Roman" w:hAnsi="Times New Roman"/>
                <w:sz w:val="24"/>
                <w:szCs w:val="24"/>
              </w:rPr>
              <w:t xml:space="preserve">: </w:t>
            </w:r>
            <w:r>
              <w:rPr>
                <w:rFonts w:ascii="Times New Roman" w:hAnsi="Times New Roman"/>
                <w:sz w:val="24"/>
                <w:szCs w:val="24"/>
                <w:lang w:val="uk-UA"/>
              </w:rPr>
              <w:t>Умови тендеру</w:t>
            </w:r>
            <w:r w:rsidRPr="004F54CD">
              <w:rPr>
                <w:rFonts w:ascii="Times New Roman" w:hAnsi="Times New Roman"/>
                <w:sz w:val="24"/>
                <w:szCs w:val="24"/>
              </w:rPr>
              <w:t xml:space="preserve">, </w:t>
            </w:r>
            <w:r w:rsidRPr="000E6A91">
              <w:rPr>
                <w:rFonts w:ascii="Times New Roman" w:hAnsi="Times New Roman"/>
                <w:sz w:val="24"/>
                <w:szCs w:val="24"/>
                <w:lang w:val="en-GB"/>
              </w:rPr>
              <w:t>I</w:t>
            </w:r>
            <w:r>
              <w:rPr>
                <w:rFonts w:ascii="Times New Roman" w:hAnsi="Times New Roman"/>
                <w:sz w:val="24"/>
                <w:szCs w:val="24"/>
                <w:lang w:val="uk-UA"/>
              </w:rPr>
              <w:t>УТ</w:t>
            </w:r>
            <w:r w:rsidRPr="004F54CD">
              <w:rPr>
                <w:rFonts w:ascii="Times New Roman" w:hAnsi="Times New Roman"/>
                <w:sz w:val="24"/>
                <w:szCs w:val="24"/>
              </w:rPr>
              <w:t xml:space="preserve"> </w:t>
            </w:r>
            <w:r>
              <w:rPr>
                <w:rFonts w:ascii="Times New Roman" w:hAnsi="Times New Roman"/>
                <w:sz w:val="24"/>
                <w:szCs w:val="24"/>
                <w:lang w:val="uk-UA"/>
              </w:rPr>
              <w:t>пункт</w:t>
            </w:r>
            <w:r w:rsidRPr="004F54CD">
              <w:rPr>
                <w:rFonts w:ascii="Times New Roman" w:hAnsi="Times New Roman"/>
                <w:sz w:val="24"/>
                <w:szCs w:val="24"/>
              </w:rPr>
              <w:t xml:space="preserve"> </w:t>
            </w:r>
            <w:r>
              <w:rPr>
                <w:rFonts w:ascii="Times New Roman" w:hAnsi="Times New Roman"/>
                <w:sz w:val="24"/>
                <w:szCs w:val="24"/>
                <w:lang w:val="uk-UA"/>
              </w:rPr>
              <w:t>33</w:t>
            </w:r>
            <w:r w:rsidRPr="004F54CD">
              <w:rPr>
                <w:rFonts w:ascii="Times New Roman" w:hAnsi="Times New Roman"/>
                <w:sz w:val="24"/>
                <w:szCs w:val="24"/>
              </w:rPr>
              <w:t>.1</w:t>
            </w:r>
          </w:p>
        </w:tc>
        <w:tc>
          <w:tcPr>
            <w:tcW w:w="5954"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Адреса проведення розкриття конвертів із пропозиціями:</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вулиця Софіївська, 68</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sidRPr="00210BE3">
              <w:rPr>
                <w:rFonts w:ascii="Times New Roman" w:hAnsi="Times New Roman"/>
                <w:b/>
                <w:bCs/>
                <w:color w:val="000000"/>
                <w:sz w:val="24"/>
                <w:szCs w:val="24"/>
                <w:lang w:val="uk-UA"/>
              </w:rPr>
              <w:t>1-2</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bCs/>
                <w:color w:val="000000"/>
                <w:sz w:val="24"/>
                <w:szCs w:val="24"/>
                <w:lang w:val="uk-UA"/>
              </w:rPr>
              <w:t>39600</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Країна:                             </w:t>
            </w:r>
            <w:r w:rsidRPr="00210BE3">
              <w:rPr>
                <w:rFonts w:ascii="Times New Roman" w:hAnsi="Times New Roman"/>
                <w:b/>
                <w:bCs/>
                <w:color w:val="000000"/>
                <w:sz w:val="24"/>
                <w:szCs w:val="24"/>
                <w:lang w:val="uk-UA"/>
              </w:rPr>
              <w:t>Україна</w:t>
            </w:r>
          </w:p>
        </w:tc>
        <w:tc>
          <w:tcPr>
            <w:tcW w:w="6001" w:type="dxa"/>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Адреса проведення розкриття конвертів із пропозиціями:</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Адреса:                            </w:t>
            </w:r>
            <w:r w:rsidRPr="00210BE3">
              <w:rPr>
                <w:rFonts w:ascii="Times New Roman" w:hAnsi="Times New Roman"/>
                <w:b/>
                <w:bCs/>
                <w:color w:val="000000"/>
                <w:sz w:val="24"/>
                <w:szCs w:val="24"/>
                <w:lang w:val="uk-UA"/>
              </w:rPr>
              <w:t>площа Перемоги, 2</w:t>
            </w:r>
            <w:r w:rsidRPr="00880063">
              <w:rPr>
                <w:rFonts w:ascii="Times New Roman" w:hAnsi="Times New Roman"/>
                <w:b/>
                <w:bCs/>
                <w:i/>
                <w:iCs/>
                <w:color w:val="000000"/>
                <w:sz w:val="24"/>
                <w:szCs w:val="24"/>
                <w:lang w:val="uk-UA"/>
              </w:rPr>
              <w:t xml:space="preserve">          </w:t>
            </w:r>
          </w:p>
          <w:p w:rsidR="00705508" w:rsidRPr="00210BE3" w:rsidRDefault="00705508" w:rsidP="002F5A62">
            <w:pPr>
              <w:tabs>
                <w:tab w:val="right" w:pos="7254"/>
              </w:tabs>
              <w:spacing w:after="120"/>
              <w:ind w:left="2052" w:hanging="2019"/>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Поверх/офіс №:              </w:t>
            </w:r>
            <w:r>
              <w:rPr>
                <w:rFonts w:ascii="Times New Roman" w:hAnsi="Times New Roman"/>
                <w:b/>
                <w:bCs/>
                <w:color w:val="000000"/>
                <w:sz w:val="24"/>
                <w:szCs w:val="24"/>
                <w:lang w:val="uk-UA"/>
              </w:rPr>
              <w:t>2</w:t>
            </w:r>
            <w:r w:rsidRPr="00210BE3">
              <w:rPr>
                <w:rFonts w:ascii="Times New Roman" w:hAnsi="Times New Roman"/>
                <w:b/>
                <w:bCs/>
                <w:color w:val="000000"/>
                <w:sz w:val="24"/>
                <w:szCs w:val="24"/>
                <w:vertAlign w:val="superscript"/>
                <w:lang w:val="uk-UA"/>
              </w:rPr>
              <w:t>й</w:t>
            </w:r>
            <w:r>
              <w:rPr>
                <w:rFonts w:ascii="Times New Roman" w:hAnsi="Times New Roman"/>
                <w:b/>
                <w:bCs/>
                <w:color w:val="000000"/>
                <w:sz w:val="24"/>
                <w:szCs w:val="24"/>
                <w:lang w:val="uk-UA"/>
              </w:rPr>
              <w:t>/</w:t>
            </w:r>
            <w:r w:rsidRPr="004F54CD">
              <w:t xml:space="preserve"> </w:t>
            </w:r>
            <w:r w:rsidRPr="00210BE3">
              <w:rPr>
                <w:rFonts w:ascii="Times New Roman" w:hAnsi="Times New Roman"/>
                <w:b/>
                <w:bCs/>
                <w:color w:val="000000"/>
                <w:sz w:val="24"/>
                <w:szCs w:val="24"/>
                <w:lang w:val="uk-UA"/>
              </w:rPr>
              <w:t>Велика зала</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Місто:                              </w:t>
            </w:r>
            <w:r w:rsidRPr="00210BE3">
              <w:rPr>
                <w:rFonts w:ascii="Times New Roman" w:hAnsi="Times New Roman"/>
                <w:b/>
                <w:bCs/>
                <w:color w:val="000000"/>
                <w:sz w:val="24"/>
                <w:szCs w:val="24"/>
                <w:lang w:val="uk-UA"/>
              </w:rPr>
              <w:t>Кременчук</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Поштовий індекс:           </w:t>
            </w:r>
            <w:r w:rsidRPr="00210BE3">
              <w:rPr>
                <w:rFonts w:ascii="Times New Roman" w:hAnsi="Times New Roman"/>
                <w:b/>
                <w:bCs/>
                <w:color w:val="000000"/>
                <w:sz w:val="24"/>
                <w:szCs w:val="24"/>
                <w:lang w:val="uk-UA"/>
              </w:rPr>
              <w:t>39600</w:t>
            </w:r>
          </w:p>
          <w:p w:rsidR="00705508" w:rsidRPr="00210BE3" w:rsidRDefault="00705508" w:rsidP="002F5A62">
            <w:pPr>
              <w:spacing w:before="120" w:after="120"/>
              <w:jc w:val="both"/>
              <w:rPr>
                <w:rFonts w:ascii="Times New Roman" w:hAnsi="Times New Roman"/>
                <w:color w:val="000000"/>
                <w:sz w:val="24"/>
                <w:szCs w:val="24"/>
                <w:lang w:val="uk-UA"/>
              </w:rPr>
            </w:pPr>
            <w:r w:rsidRPr="00210BE3">
              <w:rPr>
                <w:rFonts w:ascii="Times New Roman" w:hAnsi="Times New Roman"/>
                <w:color w:val="000000"/>
                <w:sz w:val="24"/>
                <w:szCs w:val="24"/>
                <w:lang w:val="uk-UA"/>
              </w:rPr>
              <w:t xml:space="preserve">Країна:                             </w:t>
            </w:r>
            <w:r w:rsidRPr="00210BE3">
              <w:rPr>
                <w:rFonts w:ascii="Times New Roman" w:hAnsi="Times New Roman"/>
                <w:b/>
                <w:bCs/>
                <w:color w:val="000000"/>
                <w:sz w:val="24"/>
                <w:szCs w:val="24"/>
                <w:lang w:val="uk-UA"/>
              </w:rPr>
              <w:t>Україна</w:t>
            </w:r>
          </w:p>
        </w:tc>
      </w:tr>
      <w:tr w:rsidR="00705508" w:rsidRPr="00CB2AD8" w:rsidTr="002F5A62">
        <w:trPr>
          <w:trHeight w:val="3133"/>
        </w:trPr>
        <w:tc>
          <w:tcPr>
            <w:tcW w:w="570" w:type="dxa"/>
            <w:tcBorders>
              <w:top w:val="single" w:sz="4" w:space="0" w:color="auto"/>
              <w:left w:val="single" w:sz="4" w:space="0" w:color="auto"/>
              <w:bottom w:val="single" w:sz="4" w:space="0" w:color="auto"/>
              <w:right w:val="single" w:sz="4" w:space="0" w:color="auto"/>
            </w:tcBorders>
            <w:vAlign w:val="center"/>
          </w:tcPr>
          <w:p w:rsidR="00705508" w:rsidRPr="00661F43" w:rsidRDefault="00705508" w:rsidP="002F5A62">
            <w:pPr>
              <w:spacing w:after="120" w:line="240" w:lineRule="auto"/>
              <w:jc w:val="center"/>
              <w:rPr>
                <w:rFonts w:ascii="Times New Roman" w:hAnsi="Times New Roman"/>
                <w:sz w:val="24"/>
                <w:szCs w:val="24"/>
              </w:rPr>
            </w:pPr>
            <w:r>
              <w:rPr>
                <w:rFonts w:ascii="Times New Roman" w:hAnsi="Times New Roman"/>
                <w:sz w:val="24"/>
                <w:szCs w:val="24"/>
              </w:rPr>
              <w:t>6</w:t>
            </w:r>
          </w:p>
        </w:tc>
        <w:tc>
          <w:tcPr>
            <w:tcW w:w="2827" w:type="dxa"/>
            <w:tcBorders>
              <w:top w:val="single" w:sz="4" w:space="0" w:color="auto"/>
              <w:left w:val="single" w:sz="4" w:space="0" w:color="auto"/>
              <w:bottom w:val="single" w:sz="4" w:space="0" w:color="auto"/>
              <w:right w:val="single" w:sz="4" w:space="0" w:color="auto"/>
            </w:tcBorders>
            <w:vAlign w:val="center"/>
          </w:tcPr>
          <w:p w:rsidR="00705508" w:rsidRDefault="00705508" w:rsidP="002F5A62">
            <w:pPr>
              <w:spacing w:after="0" w:line="240" w:lineRule="auto"/>
              <w:rPr>
                <w:rFonts w:ascii="Times New Roman" w:hAnsi="Times New Roman"/>
                <w:sz w:val="24"/>
                <w:szCs w:val="24"/>
                <w:lang w:val="uk-UA"/>
              </w:rPr>
            </w:pPr>
          </w:p>
        </w:tc>
        <w:tc>
          <w:tcPr>
            <w:tcW w:w="11955" w:type="dxa"/>
            <w:gridSpan w:val="2"/>
            <w:tcBorders>
              <w:top w:val="single" w:sz="4" w:space="0" w:color="auto"/>
              <w:left w:val="single" w:sz="4" w:space="0" w:color="auto"/>
              <w:bottom w:val="single" w:sz="4" w:space="0" w:color="auto"/>
              <w:right w:val="single" w:sz="4" w:space="0" w:color="auto"/>
            </w:tcBorders>
          </w:tcPr>
          <w:p w:rsidR="00705508" w:rsidRPr="00210BE3" w:rsidRDefault="00705508" w:rsidP="002F5A62">
            <w:pPr>
              <w:spacing w:before="120" w:after="120"/>
              <w:jc w:val="both"/>
              <w:rPr>
                <w:rFonts w:ascii="Times New Roman" w:hAnsi="Times New Roman"/>
                <w:color w:val="000000"/>
                <w:sz w:val="24"/>
                <w:szCs w:val="24"/>
                <w:lang w:val="uk-UA"/>
              </w:rPr>
            </w:pPr>
            <w:proofErr w:type="spellStart"/>
            <w:r>
              <w:rPr>
                <w:rFonts w:ascii="Times New Roman" w:eastAsia="Source Sans Pro" w:hAnsi="Times New Roman"/>
                <w:sz w:val="24"/>
                <w:szCs w:val="24"/>
                <w:lang w:eastAsia="en-GB"/>
              </w:rPr>
              <w:t>Додаток</w:t>
            </w:r>
            <w:proofErr w:type="spellEnd"/>
            <w:r w:rsidRPr="00661F43">
              <w:rPr>
                <w:rFonts w:ascii="Times New Roman" w:eastAsia="Source Sans Pro" w:hAnsi="Times New Roman"/>
                <w:sz w:val="24"/>
                <w:szCs w:val="24"/>
                <w:lang w:eastAsia="en-GB"/>
              </w:rPr>
              <w:t xml:space="preserve"> 2.2 </w:t>
            </w:r>
            <w:r>
              <w:rPr>
                <w:rFonts w:ascii="Times New Roman" w:eastAsia="Source Sans Pro" w:hAnsi="Times New Roman"/>
                <w:sz w:val="24"/>
                <w:szCs w:val="24"/>
                <w:lang w:eastAsia="en-GB"/>
              </w:rPr>
              <w:t>та</w:t>
            </w:r>
            <w:r w:rsidRPr="00661F43">
              <w:rPr>
                <w:rFonts w:ascii="Times New Roman" w:eastAsia="Source Sans Pro" w:hAnsi="Times New Roman"/>
                <w:sz w:val="24"/>
                <w:szCs w:val="24"/>
                <w:lang w:eastAsia="en-GB"/>
              </w:rPr>
              <w:t xml:space="preserve"> </w:t>
            </w:r>
            <w:proofErr w:type="spellStart"/>
            <w:r>
              <w:rPr>
                <w:rFonts w:ascii="Times New Roman" w:eastAsia="Source Sans Pro" w:hAnsi="Times New Roman"/>
                <w:sz w:val="24"/>
                <w:szCs w:val="24"/>
                <w:lang w:eastAsia="en-GB"/>
              </w:rPr>
              <w:t>Додаток</w:t>
            </w:r>
            <w:proofErr w:type="spellEnd"/>
            <w:r w:rsidRPr="00661F43">
              <w:rPr>
                <w:rFonts w:ascii="Times New Roman" w:eastAsia="Source Sans Pro" w:hAnsi="Times New Roman"/>
                <w:sz w:val="24"/>
                <w:szCs w:val="24"/>
                <w:lang w:eastAsia="en-GB"/>
              </w:rPr>
              <w:t xml:space="preserve"> 2.3 </w:t>
            </w:r>
            <w:proofErr w:type="gramStart"/>
            <w:r>
              <w:rPr>
                <w:rFonts w:ascii="Times New Roman" w:eastAsia="Source Sans Pro" w:hAnsi="Times New Roman"/>
                <w:sz w:val="24"/>
                <w:szCs w:val="24"/>
                <w:lang w:eastAsia="en-GB"/>
              </w:rPr>
              <w:t>до</w:t>
            </w:r>
            <w:r w:rsidRPr="00661F43">
              <w:rPr>
                <w:rFonts w:ascii="Times New Roman" w:eastAsia="Source Sans Pro" w:hAnsi="Times New Roman"/>
                <w:sz w:val="24"/>
                <w:szCs w:val="24"/>
                <w:lang w:eastAsia="en-GB"/>
              </w:rPr>
              <w:t xml:space="preserve">  </w:t>
            </w:r>
            <w:r>
              <w:rPr>
                <w:rFonts w:ascii="Times New Roman" w:eastAsia="Source Sans Pro" w:hAnsi="Times New Roman"/>
                <w:sz w:val="24"/>
                <w:szCs w:val="24"/>
                <w:lang w:val="uk-UA" w:eastAsia="en-GB"/>
              </w:rPr>
              <w:t>Розділу</w:t>
            </w:r>
            <w:proofErr w:type="gramEnd"/>
            <w:r w:rsidRPr="00661F43">
              <w:rPr>
                <w:rFonts w:ascii="Times New Roman" w:eastAsia="Source Sans Pro" w:hAnsi="Times New Roman"/>
                <w:sz w:val="24"/>
                <w:szCs w:val="24"/>
                <w:lang w:eastAsia="en-GB"/>
              </w:rPr>
              <w:t xml:space="preserve"> </w:t>
            </w:r>
            <w:r>
              <w:rPr>
                <w:rFonts w:ascii="Times New Roman" w:eastAsia="Source Sans Pro" w:hAnsi="Times New Roman"/>
                <w:sz w:val="24"/>
                <w:szCs w:val="24"/>
                <w:lang w:eastAsia="en-GB"/>
              </w:rPr>
              <w:t>VI</w:t>
            </w:r>
            <w:r w:rsidRPr="00661F43">
              <w:rPr>
                <w:rFonts w:ascii="Times New Roman" w:eastAsia="Source Sans Pro" w:hAnsi="Times New Roman"/>
                <w:sz w:val="24"/>
                <w:szCs w:val="24"/>
                <w:lang w:eastAsia="en-GB"/>
              </w:rPr>
              <w:t xml:space="preserve"> </w:t>
            </w:r>
            <w:r>
              <w:rPr>
                <w:rFonts w:ascii="Times New Roman" w:eastAsia="Source Sans Pro" w:hAnsi="Times New Roman"/>
                <w:sz w:val="24"/>
                <w:szCs w:val="24"/>
                <w:lang w:val="uk-UA" w:eastAsia="en-GB"/>
              </w:rPr>
              <w:t>заміняються додатками прикладеними до цих змін</w:t>
            </w:r>
            <w:r w:rsidRPr="00661F43">
              <w:rPr>
                <w:rFonts w:ascii="Times New Roman" w:eastAsia="Source Sans Pro" w:hAnsi="Times New Roman"/>
                <w:sz w:val="24"/>
                <w:szCs w:val="24"/>
                <w:lang w:eastAsia="en-GB"/>
              </w:rPr>
              <w:t>.</w:t>
            </w:r>
          </w:p>
        </w:tc>
      </w:tr>
    </w:tbl>
    <w:p w:rsidR="00705508" w:rsidRPr="00661F43" w:rsidRDefault="00705508" w:rsidP="00705508">
      <w:pPr>
        <w:spacing w:after="0" w:line="240" w:lineRule="auto"/>
        <w:rPr>
          <w:rFonts w:ascii="Times New Roman" w:hAnsi="Times New Roman"/>
          <w:bCs/>
          <w:sz w:val="24"/>
          <w:szCs w:val="24"/>
        </w:rPr>
      </w:pPr>
    </w:p>
    <w:p w:rsidR="00705508" w:rsidRPr="00661F43" w:rsidRDefault="00705508" w:rsidP="00705508">
      <w:pPr>
        <w:spacing w:after="0" w:line="240" w:lineRule="auto"/>
        <w:rPr>
          <w:rFonts w:ascii="Times New Roman" w:hAnsi="Times New Roman"/>
          <w:bCs/>
          <w:sz w:val="24"/>
          <w:szCs w:val="24"/>
        </w:rPr>
      </w:pPr>
    </w:p>
    <w:p w:rsidR="00705508" w:rsidRPr="00661F43" w:rsidRDefault="00705508" w:rsidP="00705508">
      <w:pPr>
        <w:spacing w:after="0" w:line="240" w:lineRule="auto"/>
        <w:rPr>
          <w:rFonts w:ascii="Times New Roman" w:hAnsi="Times New Roman"/>
          <w:bCs/>
          <w:sz w:val="24"/>
          <w:szCs w:val="24"/>
        </w:rPr>
      </w:pPr>
    </w:p>
    <w:p w:rsidR="00705508" w:rsidRPr="00661F43" w:rsidRDefault="00705508" w:rsidP="00705508">
      <w:pPr>
        <w:rPr>
          <w:rFonts w:ascii="Times New Roman" w:hAnsi="Times New Roman"/>
          <w:sz w:val="24"/>
          <w:szCs w:val="24"/>
          <w:lang w:eastAsia="en-GB"/>
        </w:rPr>
      </w:pPr>
    </w:p>
    <w:p w:rsidR="00705508" w:rsidRDefault="00705508">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705508" w:rsidRDefault="00705508" w:rsidP="003D40CF">
      <w:pPr>
        <w:jc w:val="center"/>
        <w:rPr>
          <w:rFonts w:ascii="Times New Roman" w:hAnsi="Times New Roman" w:cs="Times New Roman"/>
          <w:b/>
          <w:color w:val="000000" w:themeColor="text1"/>
          <w:sz w:val="32"/>
          <w:szCs w:val="32"/>
        </w:rPr>
        <w:sectPr w:rsidR="00705508" w:rsidSect="00FA5B5E">
          <w:pgSz w:w="16838" w:h="11906" w:orient="landscape"/>
          <w:pgMar w:top="851" w:right="1134" w:bottom="1701" w:left="1134" w:header="709" w:footer="709" w:gutter="0"/>
          <w:cols w:space="708"/>
          <w:docGrid w:linePitch="360"/>
        </w:sectPr>
      </w:pPr>
    </w:p>
    <w:p w:rsidR="00FA5B5E" w:rsidRDefault="00705508"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086A8B10" wp14:editId="4188894F">
            <wp:extent cx="5939790" cy="8306435"/>
            <wp:effectExtent l="0" t="0" r="3810" b="0"/>
            <wp:docPr id="47" name="Рисунок 47"/>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47"/>
                    <a:stretch>
                      <a:fillRect/>
                    </a:stretch>
                  </pic:blipFill>
                  <pic:spPr>
                    <a:xfrm>
                      <a:off x="0" y="0"/>
                      <a:ext cx="5939790" cy="8306435"/>
                    </a:xfrm>
                    <a:prstGeom prst="rect">
                      <a:avLst/>
                    </a:prstGeom>
                  </pic:spPr>
                </pic:pic>
              </a:graphicData>
            </a:graphic>
          </wp:inline>
        </w:drawing>
      </w:r>
    </w:p>
    <w:p w:rsidR="00705508" w:rsidRDefault="00705508"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04A42E7" wp14:editId="4A3FA3EE">
            <wp:extent cx="5939790" cy="7406640"/>
            <wp:effectExtent l="0" t="0" r="3810" b="3810"/>
            <wp:docPr id="48" name="Рисунок 48"/>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48"/>
                    <a:stretch>
                      <a:fillRect/>
                    </a:stretch>
                  </pic:blipFill>
                  <pic:spPr>
                    <a:xfrm>
                      <a:off x="0" y="0"/>
                      <a:ext cx="5939790" cy="7406640"/>
                    </a:xfrm>
                    <a:prstGeom prst="rect">
                      <a:avLst/>
                    </a:prstGeom>
                  </pic:spPr>
                </pic:pic>
              </a:graphicData>
            </a:graphic>
          </wp:inline>
        </w:drawing>
      </w: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p>
    <w:p w:rsidR="00705508" w:rsidRDefault="00705508"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39563FB9" wp14:editId="0DF3CB84">
            <wp:extent cx="6070744" cy="5864772"/>
            <wp:effectExtent l="0" t="0" r="6350"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82056" cy="5875700"/>
                    </a:xfrm>
                    <a:prstGeom prst="rect">
                      <a:avLst/>
                    </a:prstGeom>
                  </pic:spPr>
                </pic:pic>
              </a:graphicData>
            </a:graphic>
          </wp:inline>
        </w:drawing>
      </w:r>
    </w:p>
    <w:p w:rsidR="00705508" w:rsidRDefault="00705508">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705508" w:rsidRDefault="00705508" w:rsidP="003D40CF">
      <w:pPr>
        <w:jc w:val="center"/>
        <w:rPr>
          <w:rFonts w:ascii="Times New Roman" w:hAnsi="Times New Roman" w:cs="Times New Roman"/>
          <w:b/>
          <w:color w:val="000000" w:themeColor="text1"/>
          <w:sz w:val="32"/>
          <w:szCs w:val="32"/>
        </w:rPr>
        <w:sectPr w:rsidR="00705508" w:rsidSect="00705508">
          <w:pgSz w:w="11906" w:h="16838"/>
          <w:pgMar w:top="1134" w:right="851" w:bottom="1134" w:left="1701" w:header="709" w:footer="709" w:gutter="0"/>
          <w:cols w:space="708"/>
          <w:docGrid w:linePitch="360"/>
        </w:sectPr>
      </w:pPr>
    </w:p>
    <w:p w:rsidR="00705508" w:rsidRDefault="002F5A62"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5056ADD0" wp14:editId="11E9174D">
            <wp:extent cx="9507677" cy="501343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9525235" cy="5022692"/>
                    </a:xfrm>
                    <a:prstGeom prst="rect">
                      <a:avLst/>
                    </a:prstGeom>
                  </pic:spPr>
                </pic:pic>
              </a:graphicData>
            </a:graphic>
          </wp:inline>
        </w:drawing>
      </w:r>
    </w:p>
    <w:p w:rsidR="002F5A62" w:rsidRDefault="002F5A62" w:rsidP="003D40CF">
      <w:pPr>
        <w:jc w:val="center"/>
        <w:rPr>
          <w:rFonts w:ascii="Times New Roman" w:hAnsi="Times New Roman" w:cs="Times New Roman"/>
          <w:b/>
          <w:color w:val="000000" w:themeColor="text1"/>
          <w:sz w:val="32"/>
          <w:szCs w:val="32"/>
        </w:rPr>
      </w:pPr>
    </w:p>
    <w:p w:rsidR="002F5A62" w:rsidRDefault="002F5A62" w:rsidP="003D40CF">
      <w:pPr>
        <w:jc w:val="center"/>
        <w:rPr>
          <w:rFonts w:ascii="Times New Roman" w:hAnsi="Times New Roman" w:cs="Times New Roman"/>
          <w:b/>
          <w:color w:val="000000" w:themeColor="text1"/>
          <w:sz w:val="32"/>
          <w:szCs w:val="32"/>
        </w:rPr>
      </w:pPr>
    </w:p>
    <w:p w:rsidR="002F5A62" w:rsidRDefault="002F5A62" w:rsidP="003D40CF">
      <w:pPr>
        <w:jc w:val="center"/>
        <w:rPr>
          <w:rFonts w:ascii="Times New Roman" w:hAnsi="Times New Roman" w:cs="Times New Roman"/>
          <w:b/>
          <w:color w:val="000000" w:themeColor="text1"/>
          <w:sz w:val="32"/>
          <w:szCs w:val="32"/>
        </w:rPr>
      </w:pPr>
      <w:r>
        <w:rPr>
          <w:noProof/>
          <w:lang w:eastAsia="ru-RU"/>
        </w:rPr>
        <w:lastRenderedPageBreak/>
        <w:drawing>
          <wp:inline distT="0" distB="0" distL="0" distR="0" wp14:anchorId="17C4F46A" wp14:editId="28034F8A">
            <wp:extent cx="9466351" cy="5060731"/>
            <wp:effectExtent l="0" t="0" r="1905"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475035" cy="5065373"/>
                    </a:xfrm>
                    <a:prstGeom prst="rect">
                      <a:avLst/>
                    </a:prstGeom>
                  </pic:spPr>
                </pic:pic>
              </a:graphicData>
            </a:graphic>
          </wp:inline>
        </w:drawing>
      </w:r>
    </w:p>
    <w:p w:rsidR="002F5A62" w:rsidRDefault="002F5A62" w:rsidP="003D40CF">
      <w:pPr>
        <w:jc w:val="center"/>
        <w:rPr>
          <w:rFonts w:ascii="Times New Roman" w:hAnsi="Times New Roman" w:cs="Times New Roman"/>
          <w:b/>
          <w:color w:val="000000" w:themeColor="text1"/>
          <w:sz w:val="32"/>
          <w:szCs w:val="32"/>
        </w:rPr>
      </w:pPr>
    </w:p>
    <w:p w:rsidR="002F5A62" w:rsidRDefault="002F5A62" w:rsidP="003D40CF">
      <w:pPr>
        <w:jc w:val="center"/>
        <w:rPr>
          <w:rFonts w:ascii="Times New Roman" w:hAnsi="Times New Roman" w:cs="Times New Roman"/>
          <w:b/>
          <w:color w:val="000000" w:themeColor="text1"/>
          <w:sz w:val="32"/>
          <w:szCs w:val="32"/>
        </w:rPr>
      </w:pPr>
    </w:p>
    <w:p w:rsidR="002F5A62" w:rsidRDefault="002F5A62" w:rsidP="003D40CF">
      <w:pPr>
        <w:jc w:val="center"/>
        <w:rPr>
          <w:rFonts w:ascii="Times New Roman" w:hAnsi="Times New Roman" w:cs="Times New Roman"/>
          <w:b/>
          <w:color w:val="000000" w:themeColor="text1"/>
          <w:sz w:val="32"/>
          <w:szCs w:val="32"/>
        </w:rPr>
        <w:sectPr w:rsidR="002F5A62" w:rsidSect="00705508">
          <w:pgSz w:w="16838" w:h="11906" w:orient="landscape"/>
          <w:pgMar w:top="851" w:right="1134" w:bottom="1701" w:left="1134" w:header="709" w:footer="709" w:gutter="0"/>
          <w:cols w:space="708"/>
          <w:docGrid w:linePitch="360"/>
        </w:sectPr>
      </w:pPr>
    </w:p>
    <w:p w:rsidR="002F5A62" w:rsidRPr="007A7D23" w:rsidRDefault="002F5A62" w:rsidP="002F5A62">
      <w:pPr>
        <w:jc w:val="center"/>
        <w:rPr>
          <w:rFonts w:ascii="Times New Roman" w:hAnsi="Times New Roman" w:cs="Times New Roman"/>
          <w:b/>
          <w:sz w:val="32"/>
          <w:szCs w:val="32"/>
        </w:rPr>
      </w:pPr>
      <w:proofErr w:type="spellStart"/>
      <w:r w:rsidRPr="007A7D23">
        <w:rPr>
          <w:rFonts w:ascii="Times New Roman" w:hAnsi="Times New Roman" w:cs="Times New Roman"/>
          <w:b/>
          <w:sz w:val="32"/>
          <w:szCs w:val="32"/>
        </w:rPr>
        <w:lastRenderedPageBreak/>
        <w:t>Технічні</w:t>
      </w:r>
      <w:proofErr w:type="spellEnd"/>
      <w:r w:rsidRPr="007A7D23">
        <w:rPr>
          <w:rFonts w:ascii="Times New Roman" w:hAnsi="Times New Roman" w:cs="Times New Roman"/>
          <w:b/>
          <w:sz w:val="32"/>
          <w:szCs w:val="32"/>
        </w:rPr>
        <w:t xml:space="preserve"> </w:t>
      </w:r>
      <w:proofErr w:type="spellStart"/>
      <w:r w:rsidRPr="007A7D23">
        <w:rPr>
          <w:rFonts w:ascii="Times New Roman" w:hAnsi="Times New Roman" w:cs="Times New Roman"/>
          <w:b/>
          <w:sz w:val="32"/>
          <w:szCs w:val="32"/>
        </w:rPr>
        <w:t>специфікації</w:t>
      </w:r>
      <w:proofErr w:type="spellEnd"/>
      <w:r w:rsidRPr="007A7D23">
        <w:rPr>
          <w:rFonts w:ascii="Times New Roman" w:hAnsi="Times New Roman" w:cs="Times New Roman"/>
          <w:b/>
          <w:sz w:val="32"/>
          <w:szCs w:val="32"/>
        </w:rPr>
        <w:t xml:space="preserve"> та </w:t>
      </w:r>
      <w:proofErr w:type="spellStart"/>
      <w:r w:rsidRPr="007A7D23">
        <w:rPr>
          <w:rFonts w:ascii="Times New Roman" w:hAnsi="Times New Roman" w:cs="Times New Roman"/>
          <w:b/>
          <w:sz w:val="32"/>
          <w:szCs w:val="32"/>
        </w:rPr>
        <w:t>креслення</w:t>
      </w:r>
      <w:proofErr w:type="spellEnd"/>
    </w:p>
    <w:sdt>
      <w:sdtPr>
        <w:rPr>
          <w:rFonts w:ascii="Times New Roman" w:eastAsiaTheme="minorHAnsi" w:hAnsi="Times New Roman" w:cs="Times New Roman"/>
          <w:bCs/>
          <w:color w:val="0000FF"/>
          <w:sz w:val="24"/>
          <w:szCs w:val="20"/>
          <w:u w:val="single"/>
          <w:lang w:val="ru-RU" w:eastAsia="en-GB"/>
        </w:rPr>
        <w:id w:val="1182940691"/>
        <w:docPartObj>
          <w:docPartGallery w:val="Table of Contents"/>
          <w:docPartUnique/>
        </w:docPartObj>
      </w:sdtPr>
      <w:sdtEndPr>
        <w:rPr>
          <w:rFonts w:asciiTheme="minorHAnsi" w:hAnsiTheme="minorHAnsi" w:cstheme="minorBidi"/>
          <w:bCs w:val="0"/>
          <w:sz w:val="22"/>
          <w:szCs w:val="22"/>
          <w:lang w:eastAsia="en-US"/>
        </w:rPr>
      </w:sdtEndPr>
      <w:sdtContent>
        <w:p w:rsidR="00EA3CDC" w:rsidRPr="00EA3CDC" w:rsidRDefault="00EA3CDC" w:rsidP="00EA3CDC">
          <w:pPr>
            <w:pStyle w:val="afc"/>
            <w:ind w:firstLine="426"/>
            <w:rPr>
              <w:rFonts w:ascii="Times New Roman" w:hAnsi="Times New Roman" w:cs="Times New Roman"/>
              <w:b/>
            </w:rPr>
          </w:pPr>
          <w:r w:rsidRPr="00EA3CDC">
            <w:rPr>
              <w:rFonts w:ascii="Times New Roman" w:hAnsi="Times New Roman" w:cs="Times New Roman"/>
              <w:b/>
            </w:rPr>
            <w:t>Зміст</w:t>
          </w:r>
        </w:p>
        <w:p w:rsidR="00EA3CDC" w:rsidRPr="00EA3CDC" w:rsidRDefault="00EA3CDC" w:rsidP="001C31E0">
          <w:pPr>
            <w:pStyle w:val="12"/>
            <w:rPr>
              <w:rFonts w:eastAsiaTheme="minorEastAsia"/>
              <w:sz w:val="22"/>
              <w:szCs w:val="22"/>
              <w:lang w:val="ru-RU" w:eastAsia="ru-RU"/>
            </w:rPr>
          </w:pPr>
          <w:r w:rsidRPr="00EA3CDC">
            <w:rPr>
              <w:b/>
              <w:caps/>
            </w:rPr>
            <w:fldChar w:fldCharType="begin"/>
          </w:r>
          <w:r w:rsidRPr="00EA3CDC">
            <w:rPr>
              <w:b/>
              <w:caps/>
            </w:rPr>
            <w:instrText xml:space="preserve"> TOC \o "1-7" \h \z \u </w:instrText>
          </w:r>
          <w:r w:rsidRPr="00EA3CDC">
            <w:rPr>
              <w:b/>
              <w:caps/>
            </w:rPr>
            <w:fldChar w:fldCharType="separate"/>
          </w:r>
          <w:hyperlink r:id="rId52" w:anchor="_Toc77086372" w:history="1">
            <w:r w:rsidRPr="00EA3CDC">
              <w:rPr>
                <w:rStyle w:val="af5"/>
                <w:b/>
              </w:rPr>
              <w:t>1.</w:t>
            </w:r>
            <w:r w:rsidRPr="00EA3CDC">
              <w:rPr>
                <w:rStyle w:val="af5"/>
                <w:rFonts w:eastAsiaTheme="minorEastAsia"/>
                <w:b/>
                <w:bCs/>
                <w:caps/>
                <w:sz w:val="22"/>
                <w:szCs w:val="22"/>
                <w:lang w:val="ru-RU" w:eastAsia="ru-RU"/>
              </w:rPr>
              <w:tab/>
            </w:r>
            <w:r w:rsidRPr="00EA3CDC">
              <w:rPr>
                <w:rStyle w:val="af5"/>
                <w:b/>
              </w:rPr>
              <w:t>ВСТУП</w:t>
            </w:r>
            <w:r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53" w:anchor="_Toc77086373" w:history="1">
            <w:r w:rsidR="00EA3CDC" w:rsidRPr="00EA3CDC">
              <w:rPr>
                <w:rStyle w:val="af5"/>
                <w:b/>
              </w:rPr>
              <w:t>2.</w:t>
            </w:r>
            <w:r w:rsidR="00EA3CDC" w:rsidRPr="00EA3CDC">
              <w:rPr>
                <w:rStyle w:val="af5"/>
                <w:rFonts w:eastAsiaTheme="minorEastAsia"/>
                <w:b/>
                <w:bCs/>
                <w:caps/>
                <w:sz w:val="22"/>
                <w:szCs w:val="22"/>
                <w:lang w:val="ru-RU" w:eastAsia="ru-RU"/>
              </w:rPr>
              <w:tab/>
            </w:r>
            <w:r w:rsidR="00EA3CDC" w:rsidRPr="00EA3CDC">
              <w:rPr>
                <w:rStyle w:val="af5"/>
                <w:b/>
              </w:rPr>
              <w:t>НОРМИ І СТАНДАРТИ</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54" w:anchor="_Toc77086374" w:history="1">
            <w:r w:rsidR="00EA3CDC" w:rsidRPr="00EA3CDC">
              <w:rPr>
                <w:rStyle w:val="af5"/>
                <w:b/>
              </w:rPr>
              <w:t>3.</w:t>
            </w:r>
            <w:r w:rsidR="00EA3CDC" w:rsidRPr="00EA3CDC">
              <w:rPr>
                <w:rStyle w:val="af5"/>
                <w:rFonts w:eastAsiaTheme="minorEastAsia"/>
                <w:b/>
                <w:bCs/>
                <w:caps/>
                <w:sz w:val="22"/>
                <w:szCs w:val="22"/>
                <w:lang w:val="ru-RU" w:eastAsia="ru-RU"/>
              </w:rPr>
              <w:tab/>
            </w:r>
            <w:r w:rsidR="00EA3CDC" w:rsidRPr="00EA3CDC">
              <w:rPr>
                <w:rStyle w:val="af5"/>
                <w:b/>
              </w:rPr>
              <w:t>ВИХІДНІ УМОВИ</w:t>
            </w:r>
            <w:r w:rsidR="00EA3CDC" w:rsidRPr="00EA3CDC">
              <w:rPr>
                <w:rStyle w:val="af5"/>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55" w:anchor="_Toc77086375" w:history="1">
            <w:r w:rsidR="00EA3CDC" w:rsidRPr="00EA3CDC">
              <w:rPr>
                <w:rStyle w:val="af5"/>
                <w:rFonts w:ascii="Times New Roman" w:hAnsi="Times New Roman" w:cs="Times New Roman"/>
                <w:bCs/>
                <w:noProof/>
                <w:lang w:val="uk-UA"/>
              </w:rPr>
              <w:t>3.1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Місце монтажу</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56" w:anchor="_Toc77086376" w:history="1">
            <w:r w:rsidR="00EA3CDC" w:rsidRPr="00EA3CDC">
              <w:rPr>
                <w:rStyle w:val="af5"/>
                <w:rFonts w:ascii="Times New Roman" w:hAnsi="Times New Roman" w:cs="Times New Roman"/>
                <w:bCs/>
                <w:noProof/>
                <w:lang w:val="uk-UA"/>
              </w:rPr>
              <w:t>3.2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Умови навколишнього середовища</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57" w:anchor="_Toc77086377" w:history="1">
            <w:r w:rsidR="00EA3CDC" w:rsidRPr="00EA3CDC">
              <w:rPr>
                <w:rStyle w:val="af5"/>
                <w:rFonts w:ascii="Times New Roman" w:hAnsi="Times New Roman" w:cs="Times New Roman"/>
                <w:bCs/>
                <w:noProof/>
                <w:lang w:val="uk-UA"/>
              </w:rPr>
              <w:t>3.3</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Характеристики ґрунту</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58" w:anchor="_Toc77086378" w:history="1">
            <w:r w:rsidR="00EA3CDC" w:rsidRPr="00EA3CDC">
              <w:rPr>
                <w:rStyle w:val="af5"/>
                <w:rFonts w:ascii="Times New Roman" w:hAnsi="Times New Roman" w:cs="Times New Roman"/>
                <w:bCs/>
                <w:noProof/>
                <w:lang w:val="uk-UA"/>
              </w:rPr>
              <w:t>3.4</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Якість води</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59" w:anchor="_Toc77086379" w:history="1">
            <w:r w:rsidR="00EA3CDC" w:rsidRPr="00EA3CDC">
              <w:rPr>
                <w:rStyle w:val="af5"/>
                <w:rFonts w:ascii="Times New Roman" w:hAnsi="Times New Roman" w:cs="Times New Roman"/>
                <w:bCs/>
                <w:noProof/>
                <w:lang w:val="uk-UA"/>
              </w:rPr>
              <w:t>3.5</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Загальна характеристика існуючої системи теплопостачання</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0" w:anchor="_Toc77086380" w:history="1">
            <w:r w:rsidR="00EA3CDC" w:rsidRPr="00EA3CDC">
              <w:rPr>
                <w:rStyle w:val="af5"/>
                <w:rFonts w:ascii="Times New Roman" w:hAnsi="Times New Roman" w:cs="Times New Roman"/>
                <w:bCs/>
                <w:noProof/>
                <w:lang w:val="uk-UA"/>
              </w:rPr>
              <w:t>3.6</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Гідравлічні умови та температурні умови</w:t>
            </w:r>
            <w:r w:rsidR="00EA3CDC" w:rsidRPr="00EA3CDC">
              <w:rPr>
                <w:rStyle w:val="af5"/>
                <w:rFonts w:ascii="Times New Roman" w:hAnsi="Times New Roman" w:cs="Times New Roman"/>
                <w:noProof/>
                <w:webHidden/>
              </w:rPr>
              <w:tab/>
            </w:r>
          </w:hyperlink>
        </w:p>
        <w:p w:rsidR="00EA3CDC" w:rsidRPr="00EA3CDC" w:rsidRDefault="00DC62DB" w:rsidP="001C31E0">
          <w:pPr>
            <w:pStyle w:val="12"/>
            <w:rPr>
              <w:rFonts w:eastAsiaTheme="minorEastAsia"/>
              <w:sz w:val="22"/>
              <w:szCs w:val="22"/>
              <w:lang w:val="ru-RU" w:eastAsia="ru-RU"/>
            </w:rPr>
          </w:pPr>
          <w:hyperlink r:id="rId61" w:anchor="_Toc77086381" w:history="1">
            <w:r w:rsidR="00EA3CDC" w:rsidRPr="00EA3CDC">
              <w:rPr>
                <w:rStyle w:val="af5"/>
                <w:b/>
              </w:rPr>
              <w:t>4.</w:t>
            </w:r>
            <w:r w:rsidR="00EA3CDC" w:rsidRPr="00EA3CDC">
              <w:rPr>
                <w:rStyle w:val="af5"/>
                <w:rFonts w:eastAsiaTheme="minorEastAsia"/>
                <w:b/>
                <w:bCs/>
                <w:caps/>
                <w:sz w:val="22"/>
                <w:szCs w:val="22"/>
                <w:lang w:val="ru-RU" w:eastAsia="ru-RU"/>
              </w:rPr>
              <w:tab/>
            </w:r>
            <w:r w:rsidR="00EA3CDC" w:rsidRPr="00EA3CDC">
              <w:rPr>
                <w:rStyle w:val="af5"/>
                <w:b/>
              </w:rPr>
              <w:t>ОБСЯГ РОБІТ ПО КОНТРАКТУ</w:t>
            </w:r>
            <w:r w:rsidR="00EA3CDC" w:rsidRPr="00EA3CDC">
              <w:rPr>
                <w:rStyle w:val="af5"/>
                <w:b/>
                <w:webHidden/>
              </w:rPr>
              <w:tab/>
            </w:r>
          </w:hyperlink>
        </w:p>
        <w:p w:rsidR="00EA3CDC" w:rsidRPr="00EA3CDC" w:rsidRDefault="00DC62DB" w:rsidP="001C31E0">
          <w:pPr>
            <w:pStyle w:val="12"/>
            <w:rPr>
              <w:rFonts w:eastAsiaTheme="minorEastAsia"/>
              <w:bCs/>
              <w:caps/>
              <w:sz w:val="22"/>
              <w:szCs w:val="22"/>
              <w:lang w:val="ru-RU" w:eastAsia="ru-RU"/>
            </w:rPr>
          </w:pPr>
          <w:hyperlink r:id="rId62" w:anchor="_Toc77086382" w:history="1">
            <w:r w:rsidR="00EA3CDC" w:rsidRPr="00EA3CDC">
              <w:rPr>
                <w:rStyle w:val="af5"/>
                <w:b/>
              </w:rPr>
              <w:t>5.</w:t>
            </w:r>
            <w:r w:rsidR="00EA3CDC" w:rsidRPr="00EA3CDC">
              <w:rPr>
                <w:rStyle w:val="af5"/>
                <w:rFonts w:eastAsiaTheme="minorEastAsia"/>
                <w:b/>
                <w:bCs/>
                <w:caps/>
                <w:sz w:val="22"/>
                <w:szCs w:val="22"/>
                <w:lang w:val="ru-RU" w:eastAsia="ru-RU"/>
              </w:rPr>
              <w:tab/>
            </w:r>
            <w:r w:rsidR="00EA3CDC" w:rsidRPr="00EA3CDC">
              <w:rPr>
                <w:rStyle w:val="af5"/>
                <w:b/>
              </w:rPr>
              <w:t>ОБСЯГ ПОСТАВКИ</w:t>
            </w:r>
            <w:r w:rsidR="00EA3CDC" w:rsidRPr="00EA3CDC">
              <w:rPr>
                <w:rStyle w:val="af5"/>
                <w:b/>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3" w:anchor="_Toc77086383" w:history="1">
            <w:r w:rsidR="00EA3CDC" w:rsidRPr="00EA3CDC">
              <w:rPr>
                <w:rStyle w:val="af5"/>
                <w:rFonts w:ascii="Times New Roman" w:hAnsi="Times New Roman" w:cs="Times New Roman"/>
                <w:bCs/>
                <w:noProof/>
                <w:lang w:val="uk-UA"/>
              </w:rPr>
              <w:t>5.1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Обсяг поставки</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4" w:anchor="_Toc77086384" w:history="1">
            <w:r w:rsidR="00EA3CDC" w:rsidRPr="00EA3CDC">
              <w:rPr>
                <w:rStyle w:val="af5"/>
                <w:rFonts w:ascii="Times New Roman" w:hAnsi="Times New Roman" w:cs="Times New Roman"/>
                <w:bCs/>
                <w:noProof/>
                <w:lang w:val="uk-UA"/>
              </w:rPr>
              <w:t>5.2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Документи, що постачаються</w:t>
            </w:r>
            <w:r w:rsidR="00EA3CDC" w:rsidRPr="00EA3CDC">
              <w:rPr>
                <w:rStyle w:val="af5"/>
                <w:rFonts w:ascii="Times New Roman" w:hAnsi="Times New Roman" w:cs="Times New Roman"/>
                <w:noProof/>
                <w:webHidden/>
              </w:rPr>
              <w:tab/>
            </w:r>
          </w:hyperlink>
        </w:p>
        <w:p w:rsidR="00EA3CDC" w:rsidRPr="00EA3CDC" w:rsidRDefault="00DC62DB" w:rsidP="001C31E0">
          <w:pPr>
            <w:pStyle w:val="31"/>
            <w:rPr>
              <w:lang w:val="ru-RU" w:eastAsia="ru-RU"/>
            </w:rPr>
          </w:pPr>
          <w:hyperlink r:id="rId65" w:anchor="_Toc77086385" w:history="1">
            <w:r w:rsidR="00EA3CDC" w:rsidRPr="00EA3CDC">
              <w:rPr>
                <w:rStyle w:val="af5"/>
                <w:bCs w:val="0"/>
              </w:rPr>
              <w:t>5.2.1</w:t>
            </w:r>
            <w:r w:rsidR="00EA3CDC" w:rsidRPr="00EA3CDC">
              <w:rPr>
                <w:rStyle w:val="af5"/>
                <w:i/>
                <w:iCs/>
                <w:lang w:val="ru-RU" w:eastAsia="ru-RU"/>
              </w:rPr>
              <w:tab/>
            </w:r>
            <w:r w:rsidR="00EA3CDC" w:rsidRPr="00EA3CDC">
              <w:rPr>
                <w:rStyle w:val="af5"/>
                <w:bCs w:val="0"/>
              </w:rPr>
              <w:t>Проектно-кошторисна документація</w:t>
            </w:r>
            <w:r w:rsidR="00EA3CDC" w:rsidRPr="00EA3CDC">
              <w:rPr>
                <w:rStyle w:val="af5"/>
                <w:webHidden/>
              </w:rPr>
              <w:tab/>
            </w:r>
          </w:hyperlink>
        </w:p>
        <w:p w:rsidR="00EA3CDC" w:rsidRPr="00EA3CDC" w:rsidRDefault="00DC62DB" w:rsidP="001C31E0">
          <w:pPr>
            <w:pStyle w:val="12"/>
            <w:rPr>
              <w:rFonts w:eastAsiaTheme="minorEastAsia"/>
              <w:sz w:val="22"/>
              <w:szCs w:val="22"/>
              <w:lang w:val="ru-RU" w:eastAsia="ru-RU"/>
            </w:rPr>
          </w:pPr>
          <w:hyperlink r:id="rId66" w:anchor="_Toc77086386" w:history="1">
            <w:r w:rsidR="00EA3CDC" w:rsidRPr="00EA3CDC">
              <w:rPr>
                <w:rStyle w:val="af5"/>
                <w:b/>
              </w:rPr>
              <w:t>6.</w:t>
            </w:r>
            <w:r w:rsidR="00EA3CDC" w:rsidRPr="00EA3CDC">
              <w:rPr>
                <w:rStyle w:val="af5"/>
                <w:rFonts w:eastAsiaTheme="minorEastAsia"/>
                <w:b/>
                <w:bCs/>
                <w:caps/>
                <w:sz w:val="22"/>
                <w:szCs w:val="22"/>
                <w:lang w:val="ru-RU" w:eastAsia="ru-RU"/>
              </w:rPr>
              <w:tab/>
            </w:r>
            <w:r w:rsidR="00EA3CDC" w:rsidRPr="00EA3CDC">
              <w:rPr>
                <w:rStyle w:val="af5"/>
                <w:b/>
              </w:rPr>
              <w:t>ПРОЕКТУВАННЯ</w:t>
            </w:r>
            <w:r w:rsidR="00EA3CDC" w:rsidRPr="00EA3CDC">
              <w:rPr>
                <w:rStyle w:val="af5"/>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7" w:anchor="_Toc77086387" w:history="1">
            <w:r w:rsidR="00EA3CDC" w:rsidRPr="00EA3CDC">
              <w:rPr>
                <w:rStyle w:val="af5"/>
                <w:rFonts w:ascii="Times New Roman" w:hAnsi="Times New Roman" w:cs="Times New Roman"/>
                <w:bCs/>
                <w:noProof/>
                <w:lang w:val="uk-UA"/>
              </w:rPr>
              <w:t>6.1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Протипожежні заходи</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8" w:anchor="_Toc77086388" w:history="1">
            <w:r w:rsidR="00EA3CDC" w:rsidRPr="00EA3CDC">
              <w:rPr>
                <w:rStyle w:val="af5"/>
                <w:rFonts w:ascii="Times New Roman" w:hAnsi="Times New Roman" w:cs="Times New Roman"/>
                <w:bCs/>
                <w:noProof/>
                <w:lang w:val="uk-UA"/>
              </w:rPr>
              <w:t>6.2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Блискавкозахист</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69" w:anchor="_Toc77086389" w:history="1">
            <w:r w:rsidR="00EA3CDC" w:rsidRPr="00EA3CDC">
              <w:rPr>
                <w:rStyle w:val="af5"/>
                <w:rFonts w:ascii="Times New Roman" w:hAnsi="Times New Roman" w:cs="Times New Roman"/>
                <w:bCs/>
                <w:noProof/>
                <w:lang w:val="uk-UA"/>
              </w:rPr>
              <w:t>6.3</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Рівень шуму обладнання</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0" w:anchor="_Toc77086390" w:history="1">
            <w:r w:rsidR="00EA3CDC" w:rsidRPr="00EA3CDC">
              <w:rPr>
                <w:rStyle w:val="af5"/>
                <w:rFonts w:ascii="Times New Roman" w:hAnsi="Times New Roman" w:cs="Times New Roman"/>
                <w:bCs/>
                <w:noProof/>
                <w:lang w:val="uk-UA"/>
              </w:rPr>
              <w:t>6.4</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Вимоги до проектування будівлі</w:t>
            </w:r>
            <w:r w:rsidR="00EA3CDC" w:rsidRPr="00EA3CDC">
              <w:rPr>
                <w:rStyle w:val="af5"/>
                <w:rFonts w:ascii="Times New Roman" w:hAnsi="Times New Roman" w:cs="Times New Roman"/>
                <w:noProof/>
                <w:webHidden/>
              </w:rPr>
              <w:tab/>
            </w:r>
          </w:hyperlink>
        </w:p>
        <w:p w:rsidR="00EA3CDC" w:rsidRPr="00EA3CDC" w:rsidRDefault="00DC62DB" w:rsidP="001C31E0">
          <w:pPr>
            <w:pStyle w:val="12"/>
            <w:rPr>
              <w:rFonts w:eastAsiaTheme="minorEastAsia"/>
              <w:sz w:val="22"/>
              <w:szCs w:val="22"/>
              <w:lang w:val="ru-RU" w:eastAsia="ru-RU"/>
            </w:rPr>
          </w:pPr>
          <w:hyperlink r:id="rId71" w:anchor="_Toc77086391" w:history="1">
            <w:r w:rsidR="00EA3CDC" w:rsidRPr="00EA3CDC">
              <w:rPr>
                <w:rStyle w:val="af5"/>
                <w:b/>
              </w:rPr>
              <w:t>7.</w:t>
            </w:r>
            <w:r w:rsidR="00EA3CDC" w:rsidRPr="00EA3CDC">
              <w:rPr>
                <w:rStyle w:val="af5"/>
                <w:rFonts w:eastAsiaTheme="minorEastAsia"/>
                <w:b/>
                <w:bCs/>
                <w:caps/>
                <w:sz w:val="22"/>
                <w:szCs w:val="22"/>
                <w:lang w:val="ru-RU" w:eastAsia="ru-RU"/>
              </w:rPr>
              <w:tab/>
            </w:r>
            <w:r w:rsidR="00EA3CDC" w:rsidRPr="00EA3CDC">
              <w:rPr>
                <w:rStyle w:val="af5"/>
                <w:b/>
              </w:rPr>
              <w:t>БУДІВЕЛЬНІ РОБОТИ</w:t>
            </w:r>
            <w:r w:rsidR="00EA3CDC" w:rsidRPr="00EA3CDC">
              <w:rPr>
                <w:rStyle w:val="af5"/>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2" w:anchor="_Toc77086392" w:history="1">
            <w:r w:rsidR="00EA3CDC" w:rsidRPr="00EA3CDC">
              <w:rPr>
                <w:rStyle w:val="af5"/>
                <w:rFonts w:ascii="Times New Roman" w:hAnsi="Times New Roman" w:cs="Times New Roman"/>
                <w:bCs/>
                <w:noProof/>
                <w:lang w:val="uk-UA"/>
              </w:rPr>
              <w:t>7.1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Загально-будівельні роботи</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3" w:anchor="_Toc77086393" w:history="1">
            <w:r w:rsidR="00EA3CDC" w:rsidRPr="00EA3CDC">
              <w:rPr>
                <w:rStyle w:val="af5"/>
                <w:rFonts w:ascii="Times New Roman" w:hAnsi="Times New Roman" w:cs="Times New Roman"/>
                <w:bCs/>
                <w:noProof/>
                <w:lang w:val="uk-UA"/>
              </w:rPr>
              <w:t>7.2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Земляні роботи</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4" w:anchor="_Toc77086394" w:history="1">
            <w:r w:rsidR="00EA3CDC" w:rsidRPr="00EA3CDC">
              <w:rPr>
                <w:rStyle w:val="af5"/>
                <w:rFonts w:ascii="Times New Roman" w:hAnsi="Times New Roman" w:cs="Times New Roman"/>
                <w:bCs/>
                <w:noProof/>
                <w:lang w:val="uk-UA"/>
              </w:rPr>
              <w:t>7.3</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Бетонні роботи</w:t>
            </w:r>
            <w:r w:rsidR="00EA3CDC" w:rsidRPr="00EA3CDC">
              <w:rPr>
                <w:rStyle w:val="af5"/>
                <w:rFonts w:ascii="Times New Roman" w:hAnsi="Times New Roman" w:cs="Times New Roman"/>
                <w:noProof/>
                <w:webHidden/>
              </w:rPr>
              <w:tab/>
            </w:r>
          </w:hyperlink>
        </w:p>
        <w:p w:rsidR="00EA3CDC" w:rsidRPr="00EA3CDC" w:rsidRDefault="00DC62DB" w:rsidP="001C31E0">
          <w:pPr>
            <w:pStyle w:val="12"/>
            <w:rPr>
              <w:rFonts w:eastAsiaTheme="minorEastAsia"/>
              <w:sz w:val="22"/>
              <w:szCs w:val="22"/>
              <w:lang w:val="ru-RU" w:eastAsia="ru-RU"/>
            </w:rPr>
          </w:pPr>
          <w:hyperlink r:id="rId75" w:anchor="_Toc77086395" w:history="1">
            <w:r w:rsidR="00EA3CDC" w:rsidRPr="00EA3CDC">
              <w:rPr>
                <w:rStyle w:val="af5"/>
                <w:b/>
              </w:rPr>
              <w:t>8.</w:t>
            </w:r>
            <w:r w:rsidR="00EA3CDC" w:rsidRPr="00EA3CDC">
              <w:rPr>
                <w:rStyle w:val="af5"/>
                <w:rFonts w:eastAsiaTheme="minorEastAsia"/>
                <w:b/>
                <w:bCs/>
                <w:caps/>
                <w:sz w:val="22"/>
                <w:szCs w:val="22"/>
                <w:lang w:val="ru-RU" w:eastAsia="ru-RU"/>
              </w:rPr>
              <w:tab/>
            </w:r>
            <w:r w:rsidR="00EA3CDC" w:rsidRPr="00EA3CDC">
              <w:rPr>
                <w:rStyle w:val="af5"/>
                <w:b/>
              </w:rPr>
              <w:t>МОНТАЖНІ РОБОТИ</w:t>
            </w:r>
            <w:r w:rsidR="00EA3CDC" w:rsidRPr="00EA3CDC">
              <w:rPr>
                <w:rStyle w:val="af5"/>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6" w:anchor="_Toc77086396" w:history="1">
            <w:r w:rsidR="00EA3CDC" w:rsidRPr="00EA3CDC">
              <w:rPr>
                <w:rStyle w:val="af5"/>
                <w:rFonts w:ascii="Times New Roman" w:hAnsi="Times New Roman" w:cs="Times New Roman"/>
                <w:bCs/>
                <w:noProof/>
                <w:lang w:val="uk-UA"/>
              </w:rPr>
              <w:t>8.1</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Трубопроводи</w:t>
            </w:r>
            <w:r w:rsidR="00EA3CDC" w:rsidRPr="00EA3CDC">
              <w:rPr>
                <w:rStyle w:val="af5"/>
                <w:rFonts w:ascii="Times New Roman" w:hAnsi="Times New Roman" w:cs="Times New Roman"/>
                <w:noProof/>
                <w:webHidden/>
              </w:rPr>
              <w:tab/>
            </w:r>
          </w:hyperlink>
        </w:p>
        <w:p w:rsidR="00EA3CDC" w:rsidRPr="00EA3CDC" w:rsidRDefault="00DC62DB" w:rsidP="001C31E0">
          <w:pPr>
            <w:pStyle w:val="31"/>
            <w:rPr>
              <w:lang w:val="ru-RU" w:eastAsia="ru-RU"/>
            </w:rPr>
          </w:pPr>
          <w:hyperlink r:id="rId77" w:anchor="_Toc77086397" w:history="1">
            <w:r w:rsidR="00EA3CDC" w:rsidRPr="00EA3CDC">
              <w:rPr>
                <w:rStyle w:val="af5"/>
                <w:bCs w:val="0"/>
              </w:rPr>
              <w:t>8.1.1</w:t>
            </w:r>
            <w:r w:rsidR="00EA3CDC" w:rsidRPr="00EA3CDC">
              <w:rPr>
                <w:rStyle w:val="af5"/>
                <w:i/>
                <w:iCs/>
                <w:lang w:val="ru-RU" w:eastAsia="ru-RU"/>
              </w:rPr>
              <w:tab/>
            </w:r>
            <w:r w:rsidR="00EA3CDC" w:rsidRPr="00EA3CDC">
              <w:rPr>
                <w:rStyle w:val="af5"/>
                <w:bCs w:val="0"/>
              </w:rPr>
              <w:t>Трубопроводи гарячої води</w:t>
            </w:r>
            <w:r w:rsidR="00EA3CDC" w:rsidRPr="00EA3CDC">
              <w:rPr>
                <w:rStyle w:val="af5"/>
                <w:webHidden/>
              </w:rPr>
              <w:tab/>
            </w:r>
          </w:hyperlink>
        </w:p>
        <w:p w:rsidR="00EA3CDC" w:rsidRPr="00EA3CDC" w:rsidRDefault="00DC62DB" w:rsidP="001C31E0">
          <w:pPr>
            <w:pStyle w:val="31"/>
            <w:rPr>
              <w:i/>
              <w:iCs/>
              <w:lang w:val="ru-RU" w:eastAsia="ru-RU"/>
            </w:rPr>
          </w:pPr>
          <w:hyperlink r:id="rId78" w:anchor="_Toc77086398" w:history="1">
            <w:r w:rsidR="00EA3CDC" w:rsidRPr="00EA3CDC">
              <w:rPr>
                <w:rStyle w:val="af5"/>
                <w:bCs w:val="0"/>
              </w:rPr>
              <w:t>8.1.2</w:t>
            </w:r>
            <w:r w:rsidR="00EA3CDC" w:rsidRPr="00EA3CDC">
              <w:rPr>
                <w:rStyle w:val="af5"/>
                <w:i/>
                <w:iCs/>
                <w:lang w:val="ru-RU" w:eastAsia="ru-RU"/>
              </w:rPr>
              <w:tab/>
            </w:r>
            <w:r w:rsidR="00EA3CDC" w:rsidRPr="00EA3CDC">
              <w:rPr>
                <w:rStyle w:val="af5"/>
                <w:bCs w:val="0"/>
              </w:rPr>
              <w:t>Трубопроводи водопідготовки та підживлення</w:t>
            </w:r>
            <w:r w:rsidR="00EA3CDC" w:rsidRPr="00EA3CDC">
              <w:rPr>
                <w:rStyle w:val="af5"/>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79" w:anchor="_Toc77086399" w:history="1">
            <w:r w:rsidR="00EA3CDC" w:rsidRPr="00EA3CDC">
              <w:rPr>
                <w:rStyle w:val="af5"/>
                <w:rFonts w:ascii="Times New Roman" w:hAnsi="Times New Roman" w:cs="Times New Roman"/>
                <w:bCs/>
                <w:noProof/>
                <w:lang w:val="uk-UA"/>
              </w:rPr>
              <w:t>8.2</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Монтаж електрообладнання</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80" w:anchor="_Toc77086400" w:history="1">
            <w:r w:rsidR="00EA3CDC" w:rsidRPr="00EA3CDC">
              <w:rPr>
                <w:rStyle w:val="af5"/>
                <w:rFonts w:ascii="Times New Roman" w:hAnsi="Times New Roman" w:cs="Times New Roman"/>
                <w:bCs/>
                <w:noProof/>
                <w:lang w:val="uk-UA"/>
              </w:rPr>
              <w:t>8.3</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Димова труба и газоходи</w:t>
            </w:r>
            <w:r w:rsidR="00EA3CDC" w:rsidRPr="00EA3CDC">
              <w:rPr>
                <w:rStyle w:val="af5"/>
                <w:rFonts w:ascii="Times New Roman" w:hAnsi="Times New Roman" w:cs="Times New Roman"/>
                <w:noProof/>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81" w:anchor="_Toc77086401" w:history="1">
            <w:r w:rsidR="00EA3CDC" w:rsidRPr="00EA3CDC">
              <w:rPr>
                <w:rStyle w:val="af5"/>
                <w:rFonts w:ascii="Times New Roman" w:hAnsi="Times New Roman" w:cs="Times New Roman"/>
                <w:bCs/>
                <w:noProof/>
                <w:lang w:val="uk-UA"/>
              </w:rPr>
              <w:t>8.4</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Охорона праці та техніка безпеки</w:t>
            </w:r>
            <w:r w:rsidR="00EA3CDC" w:rsidRPr="00EA3CDC">
              <w:rPr>
                <w:rStyle w:val="af5"/>
                <w:rFonts w:ascii="Times New Roman" w:hAnsi="Times New Roman" w:cs="Times New Roman"/>
                <w:noProof/>
                <w:webHidden/>
              </w:rPr>
              <w:tab/>
            </w:r>
          </w:hyperlink>
        </w:p>
        <w:p w:rsidR="00EA3CDC" w:rsidRPr="00EA3CDC" w:rsidRDefault="00DC62DB" w:rsidP="001C31E0">
          <w:pPr>
            <w:pStyle w:val="12"/>
            <w:rPr>
              <w:rFonts w:eastAsiaTheme="minorEastAsia"/>
              <w:sz w:val="22"/>
              <w:szCs w:val="22"/>
              <w:lang w:val="ru-RU" w:eastAsia="ru-RU"/>
            </w:rPr>
          </w:pPr>
          <w:hyperlink r:id="rId82" w:anchor="_Toc77086402" w:history="1">
            <w:r w:rsidR="00EA3CDC" w:rsidRPr="00EA3CDC">
              <w:rPr>
                <w:rStyle w:val="af5"/>
              </w:rPr>
              <w:t>8.4.1</w:t>
            </w:r>
            <w:r w:rsidR="00EA3CDC" w:rsidRPr="00EA3CDC">
              <w:rPr>
                <w:rStyle w:val="af5"/>
                <w:rFonts w:eastAsiaTheme="minorEastAsia"/>
                <w:b/>
                <w:bCs/>
                <w:caps/>
                <w:sz w:val="22"/>
                <w:szCs w:val="22"/>
                <w:lang w:val="ru-RU" w:eastAsia="ru-RU"/>
              </w:rPr>
              <w:tab/>
            </w:r>
            <w:r w:rsidR="00EA3CDC" w:rsidRPr="00EA3CDC">
              <w:rPr>
                <w:rStyle w:val="af5"/>
              </w:rPr>
              <w:t>План з охорони праці та техніки безпеки Підрядника</w:t>
            </w:r>
            <w:r w:rsidR="00EA3CDC" w:rsidRPr="00EA3CDC">
              <w:rPr>
                <w:rStyle w:val="af5"/>
                <w:webHidden/>
              </w:rPr>
              <w:tab/>
            </w:r>
          </w:hyperlink>
        </w:p>
        <w:p w:rsidR="00EA3CDC" w:rsidRPr="00EA3CDC" w:rsidRDefault="00DC62DB" w:rsidP="001C31E0">
          <w:pPr>
            <w:pStyle w:val="31"/>
            <w:rPr>
              <w:lang w:val="ru-RU" w:eastAsia="ru-RU"/>
            </w:rPr>
          </w:pPr>
          <w:hyperlink r:id="rId83" w:anchor="_Toc77086403" w:history="1">
            <w:r w:rsidR="00EA3CDC" w:rsidRPr="00EA3CDC">
              <w:rPr>
                <w:rStyle w:val="af5"/>
                <w:bCs w:val="0"/>
              </w:rPr>
              <w:t>8.4.2</w:t>
            </w:r>
            <w:r w:rsidR="00EA3CDC" w:rsidRPr="00EA3CDC">
              <w:rPr>
                <w:rStyle w:val="af5"/>
                <w:i/>
                <w:iCs/>
                <w:lang w:val="ru-RU" w:eastAsia="ru-RU"/>
              </w:rPr>
              <w:tab/>
            </w:r>
            <w:r w:rsidR="00EA3CDC" w:rsidRPr="00EA3CDC">
              <w:rPr>
                <w:rStyle w:val="af5"/>
                <w:bCs w:val="0"/>
              </w:rPr>
              <w:t>Безпечні умови праці</w:t>
            </w:r>
            <w:r w:rsidR="00EA3CDC" w:rsidRPr="00EA3CDC">
              <w:rPr>
                <w:rStyle w:val="af5"/>
                <w:webHidden/>
              </w:rPr>
              <w:tab/>
            </w:r>
          </w:hyperlink>
        </w:p>
        <w:p w:rsidR="00EA3CDC" w:rsidRPr="00EA3CDC" w:rsidRDefault="00DC62DB" w:rsidP="001C31E0">
          <w:pPr>
            <w:pStyle w:val="31"/>
            <w:rPr>
              <w:i/>
              <w:iCs/>
              <w:lang w:val="ru-RU" w:eastAsia="ru-RU"/>
            </w:rPr>
          </w:pPr>
          <w:hyperlink r:id="rId84" w:anchor="_Toc77086404" w:history="1">
            <w:r w:rsidR="00EA3CDC" w:rsidRPr="00EA3CDC">
              <w:rPr>
                <w:rStyle w:val="af5"/>
                <w:bCs w:val="0"/>
              </w:rPr>
              <w:t>8.4.3</w:t>
            </w:r>
            <w:r w:rsidR="00EA3CDC" w:rsidRPr="00EA3CDC">
              <w:rPr>
                <w:rStyle w:val="af5"/>
                <w:i/>
                <w:iCs/>
                <w:lang w:val="ru-RU" w:eastAsia="ru-RU"/>
              </w:rPr>
              <w:tab/>
            </w:r>
            <w:r w:rsidR="00EA3CDC" w:rsidRPr="00EA3CDC">
              <w:rPr>
                <w:rStyle w:val="af5"/>
                <w:bCs w:val="0"/>
              </w:rPr>
              <w:t>Громадська безпека</w:t>
            </w:r>
            <w:r w:rsidR="00EA3CDC" w:rsidRPr="00EA3CDC">
              <w:rPr>
                <w:rStyle w:val="af5"/>
                <w:webHidden/>
              </w:rPr>
              <w:tab/>
            </w:r>
          </w:hyperlink>
        </w:p>
        <w:p w:rsidR="00EA3CDC" w:rsidRPr="00EA3CDC"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85" w:anchor="_Toc77086405" w:history="1">
            <w:r w:rsidR="00EA3CDC" w:rsidRPr="00EA3CDC">
              <w:rPr>
                <w:rStyle w:val="af5"/>
                <w:rFonts w:ascii="Times New Roman" w:hAnsi="Times New Roman" w:cs="Times New Roman"/>
                <w:bCs/>
                <w:noProof/>
                <w:lang w:val="uk-UA"/>
              </w:rPr>
              <w:t>8.5</w:t>
            </w:r>
            <w:r w:rsidR="00EA3CDC" w:rsidRPr="00EA3CDC">
              <w:rPr>
                <w:rStyle w:val="af5"/>
                <w:rFonts w:ascii="Times New Roman" w:eastAsiaTheme="minorEastAsia" w:hAnsi="Times New Roman" w:cs="Times New Roman"/>
                <w:noProof/>
                <w:sz w:val="22"/>
                <w:szCs w:val="22"/>
                <w:lang w:val="ru-RU" w:eastAsia="ru-RU"/>
              </w:rPr>
              <w:tab/>
            </w:r>
            <w:r w:rsidR="00EA3CDC" w:rsidRPr="00EA3CDC">
              <w:rPr>
                <w:rStyle w:val="af5"/>
                <w:rFonts w:ascii="Times New Roman" w:hAnsi="Times New Roman" w:cs="Times New Roman"/>
                <w:bCs/>
                <w:noProof/>
                <w:lang w:val="uk-UA"/>
              </w:rPr>
              <w:t>Заходи по захисту навколишнього середовища</w:t>
            </w:r>
            <w:r w:rsidR="00EA3CDC" w:rsidRPr="00EA3CDC">
              <w:rPr>
                <w:rStyle w:val="af5"/>
                <w:rFonts w:ascii="Times New Roman" w:hAnsi="Times New Roman" w:cs="Times New Roman"/>
                <w:noProof/>
                <w:webHidden/>
              </w:rPr>
              <w:tab/>
            </w:r>
          </w:hyperlink>
        </w:p>
        <w:p w:rsidR="00EA3CDC" w:rsidRPr="00EA3CDC" w:rsidRDefault="00DC62DB" w:rsidP="001C31E0">
          <w:pPr>
            <w:pStyle w:val="31"/>
            <w:rPr>
              <w:lang w:val="ru-RU" w:eastAsia="ru-RU"/>
            </w:rPr>
          </w:pPr>
          <w:hyperlink r:id="rId86" w:anchor="_Toc77086406" w:history="1">
            <w:r w:rsidR="00EA3CDC" w:rsidRPr="00EA3CDC">
              <w:rPr>
                <w:rStyle w:val="af5"/>
                <w:bCs w:val="0"/>
              </w:rPr>
              <w:t>8.5.1</w:t>
            </w:r>
            <w:r w:rsidR="00EA3CDC" w:rsidRPr="00EA3CDC">
              <w:rPr>
                <w:rStyle w:val="af5"/>
                <w:i/>
                <w:iCs/>
                <w:lang w:val="ru-RU" w:eastAsia="ru-RU"/>
              </w:rPr>
              <w:tab/>
            </w:r>
            <w:r w:rsidR="00EA3CDC" w:rsidRPr="00EA3CDC">
              <w:rPr>
                <w:rStyle w:val="af5"/>
                <w:bCs w:val="0"/>
              </w:rPr>
              <w:t>Заходи по зменшенню рівня забруднення навколишнього середовища</w:t>
            </w:r>
            <w:r w:rsidR="00EA3CDC" w:rsidRPr="00EA3CDC">
              <w:rPr>
                <w:rStyle w:val="af5"/>
                <w:webHidden/>
              </w:rPr>
              <w:tab/>
            </w:r>
          </w:hyperlink>
        </w:p>
        <w:p w:rsidR="00EA3CDC" w:rsidRPr="00EA3CDC" w:rsidRDefault="00DC62DB" w:rsidP="001C31E0">
          <w:pPr>
            <w:pStyle w:val="31"/>
            <w:rPr>
              <w:i/>
              <w:iCs/>
              <w:lang w:val="ru-RU" w:eastAsia="ru-RU"/>
            </w:rPr>
          </w:pPr>
          <w:hyperlink r:id="rId87" w:anchor="_Toc77086407" w:history="1">
            <w:r w:rsidR="00EA3CDC" w:rsidRPr="00EA3CDC">
              <w:rPr>
                <w:rStyle w:val="af5"/>
                <w:bCs w:val="0"/>
              </w:rPr>
              <w:t>8.5.2</w:t>
            </w:r>
            <w:r w:rsidR="00EA3CDC" w:rsidRPr="00EA3CDC">
              <w:rPr>
                <w:rStyle w:val="af5"/>
                <w:i/>
                <w:iCs/>
                <w:lang w:val="ru-RU" w:eastAsia="ru-RU"/>
              </w:rPr>
              <w:tab/>
            </w:r>
            <w:r w:rsidR="00EA3CDC" w:rsidRPr="00EA3CDC">
              <w:rPr>
                <w:rStyle w:val="af5"/>
                <w:bCs w:val="0"/>
              </w:rPr>
              <w:t>План моніторингу навколишнього середовища</w:t>
            </w:r>
            <w:r w:rsidR="00EA3CDC" w:rsidRPr="00EA3CDC">
              <w:rPr>
                <w:rStyle w:val="af5"/>
                <w:webHidden/>
              </w:rPr>
              <w:tab/>
            </w:r>
          </w:hyperlink>
        </w:p>
        <w:p w:rsidR="00EA3CDC" w:rsidRPr="00EA3CDC" w:rsidRDefault="00DC62DB" w:rsidP="001C31E0">
          <w:pPr>
            <w:pStyle w:val="31"/>
            <w:rPr>
              <w:i/>
              <w:iCs/>
              <w:lang w:val="ru-RU" w:eastAsia="ru-RU"/>
            </w:rPr>
          </w:pPr>
          <w:hyperlink r:id="rId88" w:anchor="_Toc77086408" w:history="1">
            <w:r w:rsidR="00EA3CDC" w:rsidRPr="00EA3CDC">
              <w:rPr>
                <w:rStyle w:val="af5"/>
                <w:bCs w:val="0"/>
              </w:rPr>
              <w:t>8.5.3</w:t>
            </w:r>
            <w:r w:rsidR="00EA3CDC" w:rsidRPr="00EA3CDC">
              <w:rPr>
                <w:rStyle w:val="af5"/>
                <w:i/>
                <w:iCs/>
                <w:lang w:val="ru-RU" w:eastAsia="ru-RU"/>
              </w:rPr>
              <w:tab/>
            </w:r>
            <w:r w:rsidR="00EA3CDC" w:rsidRPr="00EA3CDC">
              <w:rPr>
                <w:rStyle w:val="af5"/>
                <w:bCs w:val="0"/>
              </w:rPr>
              <w:t>Робочий час</w:t>
            </w:r>
            <w:r w:rsidR="00EA3CDC" w:rsidRPr="00EA3CDC">
              <w:rPr>
                <w:rStyle w:val="af5"/>
                <w:webHidden/>
              </w:rPr>
              <w:tab/>
            </w:r>
          </w:hyperlink>
        </w:p>
        <w:p w:rsidR="00EA3CDC" w:rsidRPr="001C31E0" w:rsidRDefault="00DC62DB" w:rsidP="001C31E0">
          <w:pPr>
            <w:pStyle w:val="31"/>
            <w:rPr>
              <w:i/>
              <w:iCs/>
              <w:lang w:val="ru-RU" w:eastAsia="ru-RU"/>
            </w:rPr>
          </w:pPr>
          <w:hyperlink r:id="rId89" w:anchor="_Toc77086409" w:history="1">
            <w:r w:rsidR="00EA3CDC" w:rsidRPr="001C31E0">
              <w:rPr>
                <w:rStyle w:val="af5"/>
                <w:bCs w:val="0"/>
              </w:rPr>
              <w:t>8.5.4</w:t>
            </w:r>
            <w:r w:rsidR="00EA3CDC" w:rsidRPr="001C31E0">
              <w:rPr>
                <w:rStyle w:val="af5"/>
                <w:i/>
                <w:iCs/>
                <w:lang w:val="ru-RU" w:eastAsia="ru-RU"/>
              </w:rPr>
              <w:tab/>
            </w:r>
            <w:r w:rsidR="00EA3CDC" w:rsidRPr="001C31E0">
              <w:rPr>
                <w:rStyle w:val="af5"/>
                <w:bCs w:val="0"/>
              </w:rPr>
              <w:t>Поводження з відходами на майданчику</w:t>
            </w:r>
            <w:r w:rsidR="00EA3CDC" w:rsidRPr="001C31E0">
              <w:rPr>
                <w:rStyle w:val="af5"/>
                <w:webHidden/>
              </w:rPr>
              <w:tab/>
            </w:r>
          </w:hyperlink>
        </w:p>
        <w:p w:rsidR="00EA3CDC" w:rsidRPr="00EA3CDC" w:rsidRDefault="00DC62DB" w:rsidP="001C31E0">
          <w:pPr>
            <w:pStyle w:val="12"/>
            <w:rPr>
              <w:rFonts w:eastAsiaTheme="minorEastAsia"/>
              <w:sz w:val="22"/>
              <w:szCs w:val="22"/>
              <w:lang w:val="ru-RU" w:eastAsia="ru-RU"/>
            </w:rPr>
          </w:pPr>
          <w:hyperlink r:id="rId90" w:anchor="_Toc77086410" w:history="1">
            <w:r w:rsidR="00EA3CDC" w:rsidRPr="001C31E0">
              <w:rPr>
                <w:rStyle w:val="af5"/>
                <w:b/>
              </w:rPr>
              <w:t>9.</w:t>
            </w:r>
            <w:r w:rsidR="00EA3CDC" w:rsidRPr="001C31E0">
              <w:rPr>
                <w:rStyle w:val="af5"/>
                <w:rFonts w:eastAsiaTheme="minorEastAsia"/>
                <w:b/>
                <w:bCs/>
                <w:caps/>
                <w:sz w:val="22"/>
                <w:szCs w:val="22"/>
                <w:lang w:val="ru-RU" w:eastAsia="ru-RU"/>
              </w:rPr>
              <w:tab/>
            </w:r>
            <w:r w:rsidR="00EA3CDC" w:rsidRPr="001C31E0">
              <w:rPr>
                <w:rStyle w:val="af5"/>
                <w:b/>
              </w:rPr>
              <w:t>ПЕРЕВІРКИ, ВИПРОБУВАННЯ, ПУСКО-НАЛАГОДЖУВАЛЬНІ РОБОТИ ТА ПРИЙНЯТТЯ В ЕКСПЛУАТАЦІЮ</w:t>
            </w:r>
            <w:r w:rsidR="00EA3CDC" w:rsidRPr="00EA3CDC">
              <w:rPr>
                <w:rStyle w:val="af5"/>
                <w:webHidden/>
              </w:rPr>
              <w:tab/>
            </w:r>
          </w:hyperlink>
        </w:p>
        <w:p w:rsidR="00EA3CDC" w:rsidRPr="001C31E0"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91" w:anchor="_Toc77086411" w:history="1">
            <w:r w:rsidR="00EA3CDC" w:rsidRPr="001C31E0">
              <w:rPr>
                <w:rStyle w:val="af5"/>
                <w:rFonts w:ascii="Times New Roman" w:hAnsi="Times New Roman" w:cs="Times New Roman"/>
                <w:bCs/>
                <w:noProof/>
                <w:lang w:val="uk-UA"/>
              </w:rPr>
              <w:t>9.1</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Перевірки</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92" w:anchor="_Toc77086412" w:history="1">
            <w:r w:rsidR="00EA3CDC" w:rsidRPr="001C31E0">
              <w:rPr>
                <w:rStyle w:val="af5"/>
                <w:rFonts w:ascii="Times New Roman" w:hAnsi="Times New Roman" w:cs="Times New Roman"/>
                <w:bCs/>
                <w:noProof/>
                <w:lang w:val="uk-UA"/>
              </w:rPr>
              <w:t>9.2</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Випробування</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93" w:anchor="_Toc77086413" w:history="1">
            <w:r w:rsidR="00EA3CDC" w:rsidRPr="001C31E0">
              <w:rPr>
                <w:rStyle w:val="af5"/>
                <w:rFonts w:ascii="Times New Roman" w:hAnsi="Times New Roman" w:cs="Times New Roman"/>
                <w:bCs/>
                <w:noProof/>
                <w:lang w:val="uk-UA"/>
              </w:rPr>
              <w:t>9.3</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Пуско-налагоджувальні роботи</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94" w:anchor="_Toc77086414" w:history="1">
            <w:r w:rsidR="00EA3CDC" w:rsidRPr="001C31E0">
              <w:rPr>
                <w:rStyle w:val="af5"/>
                <w:bCs w:val="0"/>
              </w:rPr>
              <w:t>9.3.1</w:t>
            </w:r>
            <w:r w:rsidR="00EA3CDC" w:rsidRPr="001C31E0">
              <w:rPr>
                <w:rStyle w:val="af5"/>
                <w:i/>
                <w:iCs/>
                <w:lang w:val="ru-RU" w:eastAsia="ru-RU"/>
              </w:rPr>
              <w:tab/>
            </w:r>
            <w:r w:rsidR="00EA3CDC" w:rsidRPr="001C31E0">
              <w:rPr>
                <w:rStyle w:val="af5"/>
                <w:bCs w:val="0"/>
              </w:rPr>
              <w:t>Підготовчі роботи:</w:t>
            </w:r>
            <w:r w:rsidR="00EA3CDC" w:rsidRPr="001C31E0">
              <w:rPr>
                <w:rStyle w:val="af5"/>
                <w:webHidden/>
              </w:rPr>
              <w:tab/>
            </w:r>
          </w:hyperlink>
        </w:p>
        <w:p w:rsidR="00EA3CDC" w:rsidRPr="001C31E0" w:rsidRDefault="00DC62DB" w:rsidP="001C31E0">
          <w:pPr>
            <w:pStyle w:val="31"/>
            <w:rPr>
              <w:i/>
              <w:iCs/>
              <w:lang w:val="ru-RU" w:eastAsia="ru-RU"/>
            </w:rPr>
          </w:pPr>
          <w:hyperlink r:id="rId95" w:anchor="_Toc77086415" w:history="1">
            <w:r w:rsidR="00EA3CDC" w:rsidRPr="001C31E0">
              <w:rPr>
                <w:rStyle w:val="af5"/>
                <w:bCs w:val="0"/>
              </w:rPr>
              <w:t>9.3.2</w:t>
            </w:r>
            <w:r w:rsidR="00EA3CDC" w:rsidRPr="001C31E0">
              <w:rPr>
                <w:rStyle w:val="af5"/>
                <w:i/>
                <w:iCs/>
                <w:lang w:val="ru-RU" w:eastAsia="ru-RU"/>
              </w:rPr>
              <w:tab/>
            </w:r>
            <w:r w:rsidR="00EA3CDC" w:rsidRPr="001C31E0">
              <w:rPr>
                <w:rStyle w:val="af5"/>
                <w:bCs w:val="0"/>
              </w:rPr>
              <w:t>Індивідуальні випробування</w:t>
            </w:r>
            <w:r w:rsidR="00EA3CDC" w:rsidRPr="001C31E0">
              <w:rPr>
                <w:rStyle w:val="af5"/>
                <w:webHidden/>
              </w:rPr>
              <w:tab/>
            </w:r>
          </w:hyperlink>
        </w:p>
        <w:p w:rsidR="00EA3CDC" w:rsidRPr="001C31E0" w:rsidRDefault="00DC62DB" w:rsidP="001C31E0">
          <w:pPr>
            <w:pStyle w:val="31"/>
            <w:rPr>
              <w:i/>
              <w:iCs/>
              <w:lang w:val="ru-RU" w:eastAsia="ru-RU"/>
            </w:rPr>
          </w:pPr>
          <w:hyperlink r:id="rId96" w:anchor="_Toc77086416" w:history="1">
            <w:r w:rsidR="00EA3CDC" w:rsidRPr="001C31E0">
              <w:rPr>
                <w:rStyle w:val="af5"/>
                <w:bCs w:val="0"/>
              </w:rPr>
              <w:t>9.3.3</w:t>
            </w:r>
            <w:r w:rsidR="00EA3CDC" w:rsidRPr="001C31E0">
              <w:rPr>
                <w:rStyle w:val="af5"/>
                <w:i/>
                <w:iCs/>
                <w:lang w:val="ru-RU" w:eastAsia="ru-RU"/>
              </w:rPr>
              <w:tab/>
            </w:r>
            <w:r w:rsidR="00EA3CDC" w:rsidRPr="001C31E0">
              <w:rPr>
                <w:rStyle w:val="af5"/>
                <w:bCs w:val="0"/>
              </w:rPr>
              <w:t>Пуско-налагоджувальні роботи</w:t>
            </w:r>
            <w:r w:rsidR="00EA3CDC" w:rsidRPr="001C31E0">
              <w:rPr>
                <w:rStyle w:val="af5"/>
                <w:webHidden/>
              </w:rPr>
              <w:tab/>
            </w:r>
          </w:hyperlink>
        </w:p>
        <w:p w:rsidR="00EA3CDC" w:rsidRPr="001C31E0" w:rsidRDefault="00DC62DB" w:rsidP="001C31E0">
          <w:pPr>
            <w:pStyle w:val="31"/>
            <w:rPr>
              <w:i/>
              <w:iCs/>
              <w:lang w:val="ru-RU" w:eastAsia="ru-RU"/>
            </w:rPr>
          </w:pPr>
          <w:hyperlink r:id="rId97" w:anchor="_Toc77086417" w:history="1">
            <w:r w:rsidR="00EA3CDC" w:rsidRPr="001C31E0">
              <w:rPr>
                <w:rStyle w:val="af5"/>
                <w:bCs w:val="0"/>
              </w:rPr>
              <w:t>9.3.4</w:t>
            </w:r>
            <w:r w:rsidR="00EA3CDC" w:rsidRPr="001C31E0">
              <w:rPr>
                <w:rStyle w:val="af5"/>
                <w:i/>
                <w:iCs/>
                <w:lang w:val="ru-RU" w:eastAsia="ru-RU"/>
              </w:rPr>
              <w:tab/>
            </w:r>
            <w:r w:rsidR="00EA3CDC" w:rsidRPr="001C31E0">
              <w:rPr>
                <w:rStyle w:val="af5"/>
                <w:bCs w:val="0"/>
              </w:rPr>
              <w:t>Пробний пуск</w:t>
            </w:r>
            <w:r w:rsidR="00EA3CDC" w:rsidRPr="001C31E0">
              <w:rPr>
                <w:rStyle w:val="af5"/>
                <w:webHidden/>
              </w:rPr>
              <w:tab/>
            </w:r>
          </w:hyperlink>
        </w:p>
        <w:p w:rsidR="00EA3CDC" w:rsidRPr="001C31E0" w:rsidRDefault="00DC62DB" w:rsidP="001C31E0">
          <w:pPr>
            <w:pStyle w:val="31"/>
            <w:rPr>
              <w:i/>
              <w:iCs/>
              <w:lang w:val="ru-RU" w:eastAsia="ru-RU"/>
            </w:rPr>
          </w:pPr>
          <w:hyperlink r:id="rId98" w:anchor="_Toc77086418" w:history="1">
            <w:r w:rsidR="00EA3CDC" w:rsidRPr="001C31E0">
              <w:rPr>
                <w:rStyle w:val="af5"/>
                <w:bCs w:val="0"/>
              </w:rPr>
              <w:t>9.3.5</w:t>
            </w:r>
            <w:r w:rsidR="00EA3CDC" w:rsidRPr="001C31E0">
              <w:rPr>
                <w:rStyle w:val="af5"/>
                <w:i/>
                <w:iCs/>
                <w:lang w:val="ru-RU" w:eastAsia="ru-RU"/>
              </w:rPr>
              <w:tab/>
            </w:r>
            <w:r w:rsidR="00EA3CDC" w:rsidRPr="001C31E0">
              <w:rPr>
                <w:rStyle w:val="af5"/>
                <w:bCs w:val="0"/>
              </w:rPr>
              <w:t>Приймання та введення в експлуатацію</w:t>
            </w:r>
            <w:r w:rsidR="00EA3CDC" w:rsidRPr="001C31E0">
              <w:rPr>
                <w:rStyle w:val="af5"/>
                <w:webHidden/>
              </w:rPr>
              <w:tab/>
            </w:r>
          </w:hyperlink>
        </w:p>
        <w:p w:rsidR="00EA3CDC" w:rsidRPr="001C31E0"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99" w:anchor="_Toc77086419" w:history="1">
            <w:r w:rsidR="00EA3CDC" w:rsidRPr="001C31E0">
              <w:rPr>
                <w:rStyle w:val="af5"/>
                <w:rFonts w:ascii="Times New Roman" w:hAnsi="Times New Roman" w:cs="Times New Roman"/>
                <w:bCs/>
                <w:noProof/>
                <w:lang w:val="uk-UA"/>
              </w:rPr>
              <w:t>9.4</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Навчання</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00" w:anchor="_Toc77086420" w:history="1">
            <w:r w:rsidR="00EA3CDC" w:rsidRPr="001C31E0">
              <w:rPr>
                <w:rStyle w:val="af5"/>
                <w:bCs w:val="0"/>
              </w:rPr>
              <w:t>9.4.1</w:t>
            </w:r>
            <w:r w:rsidR="00EA3CDC" w:rsidRPr="001C31E0">
              <w:rPr>
                <w:rStyle w:val="af5"/>
                <w:i/>
                <w:iCs/>
                <w:lang w:val="ru-RU" w:eastAsia="ru-RU"/>
              </w:rPr>
              <w:tab/>
            </w:r>
            <w:r w:rsidR="00EA3CDC" w:rsidRPr="001C31E0">
              <w:rPr>
                <w:rStyle w:val="af5"/>
                <w:bCs w:val="0"/>
              </w:rPr>
              <w:t>Вступ</w:t>
            </w:r>
            <w:r w:rsidR="00EA3CDC" w:rsidRPr="001C31E0">
              <w:rPr>
                <w:rStyle w:val="af5"/>
                <w:webHidden/>
              </w:rPr>
              <w:tab/>
            </w:r>
          </w:hyperlink>
        </w:p>
        <w:p w:rsidR="00EA3CDC" w:rsidRPr="001C31E0" w:rsidRDefault="00DC62DB" w:rsidP="001C31E0">
          <w:pPr>
            <w:pStyle w:val="31"/>
            <w:rPr>
              <w:i/>
              <w:iCs/>
              <w:lang w:val="ru-RU" w:eastAsia="ru-RU"/>
            </w:rPr>
          </w:pPr>
          <w:hyperlink r:id="rId101" w:anchor="_Toc77086421" w:history="1">
            <w:r w:rsidR="00EA3CDC" w:rsidRPr="001C31E0">
              <w:rPr>
                <w:rStyle w:val="af5"/>
                <w:bCs w:val="0"/>
              </w:rPr>
              <w:t>9.4.2</w:t>
            </w:r>
            <w:r w:rsidR="00EA3CDC" w:rsidRPr="001C31E0">
              <w:rPr>
                <w:rStyle w:val="af5"/>
                <w:i/>
                <w:iCs/>
                <w:lang w:val="ru-RU" w:eastAsia="ru-RU"/>
              </w:rPr>
              <w:tab/>
            </w:r>
            <w:r w:rsidR="00EA3CDC" w:rsidRPr="001C31E0">
              <w:rPr>
                <w:rStyle w:val="af5"/>
                <w:bCs w:val="0"/>
              </w:rPr>
              <w:t>Методологія навчання</w:t>
            </w:r>
            <w:r w:rsidR="00EA3CDC" w:rsidRPr="001C31E0">
              <w:rPr>
                <w:rStyle w:val="af5"/>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02" w:anchor="_Toc77086422" w:history="1">
            <w:r w:rsidR="00EA3CDC" w:rsidRPr="001C31E0">
              <w:rPr>
                <w:rStyle w:val="af5"/>
                <w:rFonts w:ascii="Times New Roman" w:hAnsi="Times New Roman" w:cs="Times New Roman"/>
                <w:bCs/>
                <w:noProof/>
              </w:rPr>
              <w:t>9.4.2.1</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Вимоги до мови</w:t>
            </w:r>
            <w:r w:rsidR="00EA3CDC" w:rsidRPr="001C31E0">
              <w:rPr>
                <w:rStyle w:val="af5"/>
                <w:rFonts w:ascii="Times New Roman" w:hAnsi="Times New Roman" w:cs="Times New Roman"/>
                <w:noProof/>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03" w:anchor="_Toc77086423" w:history="1">
            <w:r w:rsidR="00EA3CDC" w:rsidRPr="001C31E0">
              <w:rPr>
                <w:rStyle w:val="af5"/>
                <w:rFonts w:ascii="Times New Roman" w:hAnsi="Times New Roman" w:cs="Times New Roman"/>
                <w:bCs/>
                <w:noProof/>
              </w:rPr>
              <w:t>9.4.2.2</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Курси навчання</w:t>
            </w:r>
            <w:r w:rsidR="00EA3CDC" w:rsidRPr="001C31E0">
              <w:rPr>
                <w:rStyle w:val="af5"/>
                <w:rFonts w:ascii="Times New Roman" w:hAnsi="Times New Roman" w:cs="Times New Roman"/>
                <w:noProof/>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04" w:anchor="_Toc77086424" w:history="1">
            <w:r w:rsidR="00EA3CDC" w:rsidRPr="001C31E0">
              <w:rPr>
                <w:rStyle w:val="af5"/>
                <w:rFonts w:ascii="Times New Roman" w:hAnsi="Times New Roman" w:cs="Times New Roman"/>
                <w:bCs/>
                <w:noProof/>
              </w:rPr>
              <w:t>9.4.2.3</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Навчання на робочому місці (НРМ)</w:t>
            </w:r>
            <w:r w:rsidR="00EA3CDC" w:rsidRPr="001C31E0">
              <w:rPr>
                <w:rStyle w:val="af5"/>
                <w:rFonts w:ascii="Times New Roman" w:hAnsi="Times New Roman" w:cs="Times New Roman"/>
                <w:noProof/>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05" w:anchor="_Toc77086425" w:history="1">
            <w:r w:rsidR="00EA3CDC" w:rsidRPr="001C31E0">
              <w:rPr>
                <w:rStyle w:val="af5"/>
                <w:rFonts w:ascii="Times New Roman" w:hAnsi="Times New Roman" w:cs="Times New Roman"/>
                <w:bCs/>
                <w:noProof/>
              </w:rPr>
              <w:t>9.4.2.4</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Практичні заняття з обладнанням (ПЗ)</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06" w:anchor="_Toc77086426" w:history="1">
            <w:r w:rsidR="00EA3CDC" w:rsidRPr="001C31E0">
              <w:rPr>
                <w:rStyle w:val="af5"/>
                <w:bCs w:val="0"/>
              </w:rPr>
              <w:t>9.4.3</w:t>
            </w:r>
            <w:r w:rsidR="00EA3CDC" w:rsidRPr="001C31E0">
              <w:rPr>
                <w:rStyle w:val="af5"/>
                <w:i/>
                <w:iCs/>
                <w:lang w:val="ru-RU" w:eastAsia="ru-RU"/>
              </w:rPr>
              <w:tab/>
            </w:r>
            <w:r w:rsidR="00EA3CDC" w:rsidRPr="001C31E0">
              <w:rPr>
                <w:rStyle w:val="af5"/>
                <w:bCs w:val="0"/>
              </w:rPr>
              <w:t>Навчальні матеріали</w:t>
            </w:r>
            <w:r w:rsidR="00EA3CDC" w:rsidRPr="001C31E0">
              <w:rPr>
                <w:rStyle w:val="af5"/>
                <w:webHidden/>
              </w:rPr>
              <w:tab/>
            </w:r>
          </w:hyperlink>
        </w:p>
        <w:p w:rsidR="00EA3CDC" w:rsidRPr="001C31E0" w:rsidRDefault="00DC62DB" w:rsidP="001C31E0">
          <w:pPr>
            <w:pStyle w:val="31"/>
            <w:rPr>
              <w:i/>
              <w:iCs/>
              <w:lang w:val="ru-RU" w:eastAsia="ru-RU"/>
            </w:rPr>
          </w:pPr>
          <w:hyperlink r:id="rId107" w:anchor="_Toc77086427" w:history="1">
            <w:r w:rsidR="00EA3CDC" w:rsidRPr="001C31E0">
              <w:rPr>
                <w:rStyle w:val="af5"/>
                <w:bCs w:val="0"/>
              </w:rPr>
              <w:t>9.4.4</w:t>
            </w:r>
            <w:r w:rsidR="00EA3CDC" w:rsidRPr="001C31E0">
              <w:rPr>
                <w:rStyle w:val="af5"/>
                <w:i/>
                <w:iCs/>
                <w:lang w:val="ru-RU" w:eastAsia="ru-RU"/>
              </w:rPr>
              <w:tab/>
            </w:r>
            <w:r w:rsidR="00EA3CDC" w:rsidRPr="001C31E0">
              <w:rPr>
                <w:rStyle w:val="af5"/>
                <w:bCs w:val="0"/>
              </w:rPr>
              <w:t>Інструктори</w:t>
            </w:r>
            <w:r w:rsidR="00EA3CDC" w:rsidRPr="001C31E0">
              <w:rPr>
                <w:rStyle w:val="af5"/>
                <w:webHidden/>
              </w:rPr>
              <w:tab/>
            </w:r>
          </w:hyperlink>
        </w:p>
        <w:p w:rsidR="00EA3CDC" w:rsidRPr="001C31E0" w:rsidRDefault="00DC62DB" w:rsidP="001C31E0">
          <w:pPr>
            <w:pStyle w:val="31"/>
            <w:rPr>
              <w:i/>
              <w:iCs/>
              <w:lang w:val="ru-RU" w:eastAsia="ru-RU"/>
            </w:rPr>
          </w:pPr>
          <w:hyperlink r:id="rId108" w:anchor="_Toc77086428" w:history="1">
            <w:r w:rsidR="00EA3CDC" w:rsidRPr="001C31E0">
              <w:rPr>
                <w:rStyle w:val="af5"/>
                <w:bCs w:val="0"/>
              </w:rPr>
              <w:t>9.4.5</w:t>
            </w:r>
            <w:r w:rsidR="00EA3CDC" w:rsidRPr="001C31E0">
              <w:rPr>
                <w:rStyle w:val="af5"/>
                <w:i/>
                <w:iCs/>
                <w:lang w:val="ru-RU" w:eastAsia="ru-RU"/>
              </w:rPr>
              <w:tab/>
            </w:r>
            <w:r w:rsidR="00EA3CDC" w:rsidRPr="001C31E0">
              <w:rPr>
                <w:rStyle w:val="af5"/>
                <w:bCs w:val="0"/>
              </w:rPr>
              <w:t>Організація і керуванням навчанням</w:t>
            </w:r>
            <w:r w:rsidR="00EA3CDC" w:rsidRPr="001C31E0">
              <w:rPr>
                <w:rStyle w:val="af5"/>
                <w:webHidden/>
              </w:rPr>
              <w:tab/>
            </w:r>
          </w:hyperlink>
        </w:p>
        <w:p w:rsidR="00EA3CDC" w:rsidRPr="001C31E0" w:rsidRDefault="00DC62DB" w:rsidP="001C31E0">
          <w:pPr>
            <w:pStyle w:val="31"/>
            <w:rPr>
              <w:i/>
              <w:iCs/>
              <w:lang w:val="ru-RU" w:eastAsia="ru-RU"/>
            </w:rPr>
          </w:pPr>
          <w:hyperlink r:id="rId109" w:anchor="_Toc77086429" w:history="1">
            <w:r w:rsidR="00EA3CDC" w:rsidRPr="001C31E0">
              <w:rPr>
                <w:rStyle w:val="af5"/>
                <w:bCs w:val="0"/>
              </w:rPr>
              <w:t>9.4.6</w:t>
            </w:r>
            <w:r w:rsidR="00EA3CDC" w:rsidRPr="001C31E0">
              <w:rPr>
                <w:rStyle w:val="af5"/>
                <w:i/>
                <w:iCs/>
                <w:lang w:val="ru-RU" w:eastAsia="ru-RU"/>
              </w:rPr>
              <w:tab/>
            </w:r>
            <w:r w:rsidR="00EA3CDC" w:rsidRPr="001C31E0">
              <w:rPr>
                <w:rStyle w:val="af5"/>
                <w:bCs w:val="0"/>
              </w:rPr>
              <w:t>Склад навчальної програми</w:t>
            </w:r>
            <w:r w:rsidR="00EA3CDC" w:rsidRPr="001C31E0">
              <w:rPr>
                <w:rStyle w:val="af5"/>
                <w:webHidden/>
              </w:rPr>
              <w:tab/>
            </w:r>
          </w:hyperlink>
        </w:p>
        <w:p w:rsidR="00EA3CDC" w:rsidRPr="001C31E0" w:rsidRDefault="00DC62DB" w:rsidP="001C31E0">
          <w:pPr>
            <w:pStyle w:val="31"/>
            <w:rPr>
              <w:i/>
              <w:iCs/>
              <w:lang w:val="ru-RU" w:eastAsia="ru-RU"/>
            </w:rPr>
          </w:pPr>
          <w:hyperlink r:id="rId110" w:anchor="_Toc77086430" w:history="1">
            <w:r w:rsidR="00EA3CDC" w:rsidRPr="001C31E0">
              <w:rPr>
                <w:rStyle w:val="af5"/>
                <w:bCs w:val="0"/>
              </w:rPr>
              <w:t>9.4.7</w:t>
            </w:r>
            <w:r w:rsidR="00EA3CDC" w:rsidRPr="001C31E0">
              <w:rPr>
                <w:rStyle w:val="af5"/>
                <w:i/>
                <w:iCs/>
                <w:lang w:val="ru-RU" w:eastAsia="ru-RU"/>
              </w:rPr>
              <w:tab/>
            </w:r>
            <w:r w:rsidR="00EA3CDC" w:rsidRPr="001C31E0">
              <w:rPr>
                <w:rStyle w:val="af5"/>
                <w:bCs w:val="0"/>
              </w:rPr>
              <w:t>Зміст додаткової пропозиції проведення навчання</w:t>
            </w:r>
            <w:r w:rsidR="00EA3CDC" w:rsidRPr="001C31E0">
              <w:rPr>
                <w:rStyle w:val="af5"/>
                <w:webHidden/>
              </w:rPr>
              <w:tab/>
            </w:r>
          </w:hyperlink>
        </w:p>
        <w:p w:rsidR="00EA3CDC" w:rsidRPr="001C31E0"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1" w:anchor="_Toc77086431" w:history="1">
            <w:r w:rsidR="00EA3CDC" w:rsidRPr="001C31E0">
              <w:rPr>
                <w:rStyle w:val="af5"/>
                <w:rFonts w:ascii="Times New Roman" w:hAnsi="Times New Roman" w:cs="Times New Roman"/>
                <w:bCs/>
                <w:noProof/>
                <w:lang w:val="uk-UA"/>
              </w:rPr>
              <w:t>9.5</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Завершення</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2" w:anchor="_Toc77086432" w:history="1">
            <w:r w:rsidR="00EA3CDC" w:rsidRPr="001C31E0">
              <w:rPr>
                <w:rStyle w:val="af5"/>
                <w:rFonts w:ascii="Times New Roman" w:hAnsi="Times New Roman" w:cs="Times New Roman"/>
                <w:bCs/>
                <w:noProof/>
                <w:lang w:val="uk-UA"/>
              </w:rPr>
              <w:t>9.6</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Введення в експлуатацію</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3" w:anchor="_Toc77086433" w:history="1">
            <w:r w:rsidR="00EA3CDC" w:rsidRPr="001C31E0">
              <w:rPr>
                <w:rStyle w:val="af5"/>
                <w:rFonts w:ascii="Times New Roman" w:hAnsi="Times New Roman" w:cs="Times New Roman"/>
                <w:bCs/>
                <w:noProof/>
                <w:lang w:val="uk-UA"/>
              </w:rPr>
              <w:t>9.7</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Функціональні гарантії</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4" w:anchor="_Toc77086434" w:history="1">
            <w:r w:rsidR="00EA3CDC" w:rsidRPr="001C31E0">
              <w:rPr>
                <w:rStyle w:val="af5"/>
                <w:rFonts w:ascii="Times New Roman" w:hAnsi="Times New Roman" w:cs="Times New Roman"/>
                <w:bCs/>
                <w:noProof/>
                <w:lang w:val="uk-UA"/>
              </w:rPr>
              <w:t>9.8</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Гарантійні випробування</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720"/>
              <w:tab w:val="right" w:leader="dot" w:pos="9629"/>
            </w:tabs>
            <w:rPr>
              <w:rFonts w:ascii="Times New Roman" w:eastAsiaTheme="minorEastAsia" w:hAnsi="Times New Roman" w:cs="Times New Roman"/>
              <w:noProof/>
              <w:sz w:val="22"/>
              <w:szCs w:val="22"/>
              <w:lang w:val="ru-RU" w:eastAsia="ru-RU"/>
            </w:rPr>
          </w:pPr>
          <w:hyperlink r:id="rId115" w:anchor="_Toc77086435" w:history="1">
            <w:r w:rsidR="00EA3CDC" w:rsidRPr="001C31E0">
              <w:rPr>
                <w:rStyle w:val="af5"/>
                <w:rFonts w:ascii="Times New Roman" w:hAnsi="Times New Roman" w:cs="Times New Roman"/>
                <w:bCs/>
                <w:noProof/>
                <w:lang w:val="uk-UA"/>
              </w:rPr>
              <w:t>9.9</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Експлуатаційні випробування</w:t>
            </w:r>
            <w:r w:rsidR="00EA3CDC" w:rsidRPr="001C31E0">
              <w:rPr>
                <w:rStyle w:val="af5"/>
                <w:rFonts w:ascii="Times New Roman" w:hAnsi="Times New Roman" w:cs="Times New Roman"/>
                <w:noProof/>
                <w:webHidden/>
              </w:rPr>
              <w:tab/>
            </w:r>
          </w:hyperlink>
        </w:p>
        <w:p w:rsidR="00EA3CDC" w:rsidRPr="001C31E0" w:rsidRDefault="00DC62DB" w:rsidP="001C31E0">
          <w:pPr>
            <w:pStyle w:val="12"/>
            <w:rPr>
              <w:rFonts w:eastAsiaTheme="minorEastAsia"/>
              <w:sz w:val="22"/>
              <w:szCs w:val="22"/>
              <w:lang w:val="ru-RU" w:eastAsia="ru-RU"/>
            </w:rPr>
          </w:pPr>
          <w:hyperlink r:id="rId116" w:anchor="_Toc77086436" w:history="1">
            <w:r w:rsidR="00EA3CDC" w:rsidRPr="001C31E0">
              <w:rPr>
                <w:rStyle w:val="af5"/>
                <w:b/>
              </w:rPr>
              <w:t>10.</w:t>
            </w:r>
            <w:r w:rsidR="00EA3CDC" w:rsidRPr="001C31E0">
              <w:rPr>
                <w:rStyle w:val="af5"/>
                <w:rFonts w:eastAsiaTheme="minorEastAsia"/>
                <w:b/>
                <w:bCs/>
                <w:caps/>
                <w:sz w:val="22"/>
                <w:szCs w:val="22"/>
                <w:lang w:val="ru-RU" w:eastAsia="ru-RU"/>
              </w:rPr>
              <w:tab/>
            </w:r>
            <w:r w:rsidR="00EA3CDC" w:rsidRPr="001C31E0">
              <w:rPr>
                <w:rStyle w:val="af5"/>
                <w:b/>
              </w:rPr>
              <w:t>ВИМОГИ ДО МАТЕРІАЛІВ І ОБЛАДНАННЯ</w:t>
            </w:r>
            <w:r w:rsidR="00EA3CDC" w:rsidRPr="001C31E0">
              <w:rPr>
                <w:rStyle w:val="af5"/>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17" w:anchor="_Toc77086437" w:history="1">
            <w:r w:rsidR="00EA3CDC" w:rsidRPr="001C31E0">
              <w:rPr>
                <w:rStyle w:val="af5"/>
                <w:rFonts w:ascii="Times New Roman" w:hAnsi="Times New Roman" w:cs="Times New Roman"/>
                <w:bCs/>
                <w:noProof/>
                <w:lang w:val="uk-UA"/>
              </w:rPr>
              <w:t>10.1</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Загальні вимоги</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18" w:anchor="_Toc77086438" w:history="1">
            <w:r w:rsidR="00EA3CDC" w:rsidRPr="001C31E0">
              <w:rPr>
                <w:rStyle w:val="af5"/>
                <w:rFonts w:ascii="Times New Roman" w:hAnsi="Times New Roman" w:cs="Times New Roman"/>
                <w:bCs/>
                <w:noProof/>
                <w:lang w:val="uk-UA"/>
              </w:rPr>
              <w:t>10.2</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Загальні вимоги до конструкції та технічних характеристик котлів</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19" w:anchor="_Toc77086439" w:history="1">
            <w:r w:rsidR="00EA3CDC" w:rsidRPr="001C31E0">
              <w:rPr>
                <w:rStyle w:val="af5"/>
                <w:rFonts w:ascii="Times New Roman" w:hAnsi="Times New Roman" w:cs="Times New Roman"/>
                <w:bCs/>
                <w:noProof/>
                <w:lang w:val="uk-UA"/>
              </w:rPr>
              <w:t>10.3</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керування і безпеки</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20" w:anchor="_Toc77086440" w:history="1">
            <w:r w:rsidR="00EA3CDC" w:rsidRPr="001C31E0">
              <w:rPr>
                <w:rStyle w:val="af5"/>
                <w:bCs w:val="0"/>
              </w:rPr>
              <w:t>10.3.1</w:t>
            </w:r>
            <w:r w:rsidR="00EA3CDC" w:rsidRPr="001C31E0">
              <w:rPr>
                <w:rStyle w:val="af5"/>
                <w:i/>
                <w:iCs/>
                <w:lang w:val="ru-RU" w:eastAsia="ru-RU"/>
              </w:rPr>
              <w:tab/>
            </w:r>
            <w:r w:rsidR="00EA3CDC" w:rsidRPr="001C31E0">
              <w:rPr>
                <w:rStyle w:val="af5"/>
                <w:bCs w:val="0"/>
              </w:rPr>
              <w:t>Система безпеки</w:t>
            </w:r>
            <w:r w:rsidR="00EA3CDC" w:rsidRPr="001C31E0">
              <w:rPr>
                <w:rStyle w:val="af5"/>
                <w:webHidden/>
              </w:rPr>
              <w:tab/>
            </w:r>
          </w:hyperlink>
        </w:p>
        <w:p w:rsidR="00EA3CDC" w:rsidRPr="001C31E0" w:rsidRDefault="00DC62DB" w:rsidP="001C31E0">
          <w:pPr>
            <w:pStyle w:val="31"/>
            <w:rPr>
              <w:i/>
              <w:iCs/>
              <w:lang w:val="ru-RU" w:eastAsia="ru-RU"/>
            </w:rPr>
          </w:pPr>
          <w:hyperlink r:id="rId121" w:anchor="_Toc77086441" w:history="1">
            <w:r w:rsidR="00EA3CDC" w:rsidRPr="001C31E0">
              <w:rPr>
                <w:rStyle w:val="af5"/>
                <w:bCs w:val="0"/>
              </w:rPr>
              <w:t>10.3.2</w:t>
            </w:r>
            <w:r w:rsidR="00EA3CDC" w:rsidRPr="001C31E0">
              <w:rPr>
                <w:rStyle w:val="af5"/>
                <w:i/>
                <w:iCs/>
                <w:lang w:val="ru-RU" w:eastAsia="ru-RU"/>
              </w:rPr>
              <w:tab/>
            </w:r>
            <w:r w:rsidR="00EA3CDC" w:rsidRPr="001C31E0">
              <w:rPr>
                <w:rStyle w:val="af5"/>
                <w:bCs w:val="0"/>
              </w:rPr>
              <w:t>Система керування</w:t>
            </w:r>
            <w:r w:rsidR="00EA3CDC" w:rsidRPr="001C31E0">
              <w:rPr>
                <w:rStyle w:val="af5"/>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2" w:anchor="_Toc77086442" w:history="1">
            <w:r w:rsidR="00EA3CDC" w:rsidRPr="001C31E0">
              <w:rPr>
                <w:rStyle w:val="af5"/>
                <w:rFonts w:ascii="Times New Roman" w:hAnsi="Times New Roman" w:cs="Times New Roman"/>
                <w:bCs/>
                <w:noProof/>
                <w:lang w:val="uk-UA"/>
              </w:rPr>
              <w:t>10.4</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очищення димових газів</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3" w:anchor="_Toc77086443" w:history="1">
            <w:r w:rsidR="00EA3CDC" w:rsidRPr="001C31E0">
              <w:rPr>
                <w:rStyle w:val="af5"/>
                <w:rFonts w:ascii="Times New Roman" w:hAnsi="Times New Roman" w:cs="Times New Roman"/>
                <w:bCs/>
                <w:noProof/>
                <w:lang w:val="uk-UA"/>
              </w:rPr>
              <w:t>10.5</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видалення золи</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4" w:anchor="_Toc77086444" w:history="1">
            <w:r w:rsidR="00EA3CDC" w:rsidRPr="001C31E0">
              <w:rPr>
                <w:rStyle w:val="af5"/>
                <w:rFonts w:ascii="Times New Roman" w:hAnsi="Times New Roman" w:cs="Times New Roman"/>
                <w:bCs/>
                <w:noProof/>
                <w:lang w:val="uk-UA"/>
              </w:rPr>
              <w:t>10.6</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Вентилятори та димососи</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5" w:anchor="_Toc77086445" w:history="1">
            <w:r w:rsidR="00EA3CDC" w:rsidRPr="001C31E0">
              <w:rPr>
                <w:rStyle w:val="af5"/>
                <w:rFonts w:ascii="Times New Roman" w:hAnsi="Times New Roman" w:cs="Times New Roman"/>
                <w:bCs/>
                <w:noProof/>
                <w:lang w:val="uk-UA"/>
              </w:rPr>
              <w:t>10.7</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Газоходи та димова труба</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6" w:anchor="_Toc77086446" w:history="1">
            <w:r w:rsidR="00EA3CDC" w:rsidRPr="001C31E0">
              <w:rPr>
                <w:rStyle w:val="af5"/>
                <w:rFonts w:ascii="Times New Roman" w:hAnsi="Times New Roman" w:cs="Times New Roman"/>
                <w:bCs/>
                <w:noProof/>
                <w:lang w:val="uk-UA"/>
              </w:rPr>
              <w:t>10.8</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аварійної зупинки біопаливного котла</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7" w:anchor="_Toc77086447" w:history="1">
            <w:r w:rsidR="00EA3CDC" w:rsidRPr="001C31E0">
              <w:rPr>
                <w:rStyle w:val="af5"/>
                <w:rFonts w:ascii="Times New Roman" w:hAnsi="Times New Roman" w:cs="Times New Roman"/>
                <w:bCs/>
                <w:noProof/>
                <w:lang w:val="uk-UA"/>
              </w:rPr>
              <w:t>10.9</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Економайзер</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28" w:anchor="_Toc77086448" w:history="1">
            <w:r w:rsidR="00EA3CDC" w:rsidRPr="001C31E0">
              <w:rPr>
                <w:rStyle w:val="af5"/>
                <w:rFonts w:ascii="Times New Roman" w:hAnsi="Times New Roman" w:cs="Times New Roman"/>
                <w:bCs/>
                <w:noProof/>
                <w:lang w:val="uk-UA"/>
              </w:rPr>
              <w:t>10.10</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постачання палива</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29" w:anchor="_Toc77086449" w:history="1">
            <w:r w:rsidR="00EA3CDC" w:rsidRPr="001C31E0">
              <w:rPr>
                <w:rStyle w:val="af5"/>
                <w:bCs w:val="0"/>
              </w:rPr>
              <w:t>10.10.1</w:t>
            </w:r>
            <w:r w:rsidR="00EA3CDC" w:rsidRPr="001C31E0">
              <w:rPr>
                <w:rStyle w:val="af5"/>
                <w:i/>
                <w:iCs/>
                <w:lang w:val="ru-RU" w:eastAsia="ru-RU"/>
              </w:rPr>
              <w:tab/>
            </w:r>
            <w:r w:rsidR="00EA3CDC" w:rsidRPr="001C31E0">
              <w:rPr>
                <w:rStyle w:val="af5"/>
                <w:bCs w:val="0"/>
              </w:rPr>
              <w:t>Склад палива</w:t>
            </w:r>
            <w:r w:rsidR="00EA3CDC" w:rsidRPr="001C31E0">
              <w:rPr>
                <w:rStyle w:val="af5"/>
                <w:webHidden/>
              </w:rPr>
              <w:tab/>
            </w:r>
          </w:hyperlink>
        </w:p>
        <w:p w:rsidR="00EA3CDC" w:rsidRPr="001C31E0" w:rsidRDefault="00DC62DB" w:rsidP="001C31E0">
          <w:pPr>
            <w:pStyle w:val="31"/>
            <w:rPr>
              <w:i/>
              <w:iCs/>
              <w:lang w:val="ru-RU" w:eastAsia="ru-RU"/>
            </w:rPr>
          </w:pPr>
          <w:hyperlink r:id="rId130" w:anchor="_Toc77086450" w:history="1">
            <w:r w:rsidR="00EA3CDC" w:rsidRPr="001C31E0">
              <w:rPr>
                <w:rStyle w:val="af5"/>
                <w:bCs w:val="0"/>
              </w:rPr>
              <w:t>10.10.2</w:t>
            </w:r>
            <w:r w:rsidR="00EA3CDC" w:rsidRPr="001C31E0">
              <w:rPr>
                <w:rStyle w:val="af5"/>
                <w:i/>
                <w:iCs/>
                <w:lang w:val="ru-RU" w:eastAsia="ru-RU"/>
              </w:rPr>
              <w:tab/>
            </w:r>
            <w:r w:rsidR="00EA3CDC" w:rsidRPr="001C31E0">
              <w:rPr>
                <w:rStyle w:val="af5"/>
                <w:bCs w:val="0"/>
              </w:rPr>
              <w:t>Система паливоподачі</w:t>
            </w:r>
            <w:r w:rsidR="00EA3CDC" w:rsidRPr="001C31E0">
              <w:rPr>
                <w:rStyle w:val="af5"/>
                <w:webHidden/>
              </w:rPr>
              <w:tab/>
            </w:r>
          </w:hyperlink>
        </w:p>
        <w:p w:rsidR="00EA3CDC" w:rsidRPr="001C31E0" w:rsidRDefault="00DC62DB" w:rsidP="001C31E0">
          <w:pPr>
            <w:pStyle w:val="31"/>
            <w:rPr>
              <w:i/>
              <w:iCs/>
              <w:lang w:val="ru-RU" w:eastAsia="ru-RU"/>
            </w:rPr>
          </w:pPr>
          <w:hyperlink r:id="rId131" w:anchor="_Toc77086451" w:history="1">
            <w:r w:rsidR="00EA3CDC" w:rsidRPr="001C31E0">
              <w:rPr>
                <w:rStyle w:val="af5"/>
                <w:bCs w:val="0"/>
              </w:rPr>
              <w:t>10.10.3</w:t>
            </w:r>
            <w:r w:rsidR="00EA3CDC" w:rsidRPr="001C31E0">
              <w:rPr>
                <w:rStyle w:val="af5"/>
                <w:i/>
                <w:iCs/>
                <w:lang w:val="ru-RU" w:eastAsia="ru-RU"/>
              </w:rPr>
              <w:tab/>
            </w:r>
            <w:r w:rsidR="00EA3CDC" w:rsidRPr="001C31E0">
              <w:rPr>
                <w:rStyle w:val="af5"/>
                <w:bCs w:val="0"/>
              </w:rPr>
              <w:t>Система пожежогасіння та захисту від вибухів</w:t>
            </w:r>
            <w:r w:rsidR="00EA3CDC" w:rsidRPr="001C31E0">
              <w:rPr>
                <w:rStyle w:val="af5"/>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32" w:anchor="_Toc77086452" w:history="1">
            <w:r w:rsidR="00EA3CDC" w:rsidRPr="001C31E0">
              <w:rPr>
                <w:rStyle w:val="af5"/>
                <w:rFonts w:ascii="Times New Roman" w:hAnsi="Times New Roman" w:cs="Times New Roman"/>
                <w:bCs/>
                <w:noProof/>
                <w:lang w:val="uk-UA"/>
              </w:rPr>
              <w:t>10.11</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Електрообладнання</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33" w:anchor="_Toc77086453" w:history="1">
            <w:r w:rsidR="00EA3CDC" w:rsidRPr="001C31E0">
              <w:rPr>
                <w:rStyle w:val="af5"/>
                <w:bCs w:val="0"/>
              </w:rPr>
              <w:t>10.11.1</w:t>
            </w:r>
            <w:r w:rsidR="00EA3CDC" w:rsidRPr="001C31E0">
              <w:rPr>
                <w:rStyle w:val="af5"/>
                <w:i/>
                <w:iCs/>
                <w:lang w:val="ru-RU" w:eastAsia="ru-RU"/>
              </w:rPr>
              <w:tab/>
            </w:r>
            <w:r w:rsidR="00EA3CDC" w:rsidRPr="001C31E0">
              <w:rPr>
                <w:rStyle w:val="af5"/>
                <w:bCs w:val="0"/>
              </w:rPr>
              <w:t>Обсяг поставки</w:t>
            </w:r>
            <w:r w:rsidR="00EA3CDC" w:rsidRPr="001C31E0">
              <w:rPr>
                <w:rStyle w:val="af5"/>
                <w:webHidden/>
              </w:rPr>
              <w:tab/>
            </w:r>
          </w:hyperlink>
        </w:p>
        <w:p w:rsidR="00EA3CDC" w:rsidRPr="001C31E0" w:rsidRDefault="00DC62DB" w:rsidP="001C31E0">
          <w:pPr>
            <w:pStyle w:val="31"/>
            <w:rPr>
              <w:i/>
              <w:iCs/>
              <w:lang w:val="ru-RU" w:eastAsia="ru-RU"/>
            </w:rPr>
          </w:pPr>
          <w:hyperlink r:id="rId134" w:anchor="_Toc77086454" w:history="1">
            <w:r w:rsidR="00EA3CDC" w:rsidRPr="001C31E0">
              <w:rPr>
                <w:rStyle w:val="af5"/>
                <w:bCs w:val="0"/>
              </w:rPr>
              <w:t>10.11.2</w:t>
            </w:r>
            <w:r w:rsidR="00EA3CDC" w:rsidRPr="001C31E0">
              <w:rPr>
                <w:rStyle w:val="af5"/>
                <w:i/>
                <w:iCs/>
                <w:lang w:val="ru-RU" w:eastAsia="ru-RU"/>
              </w:rPr>
              <w:tab/>
            </w:r>
            <w:r w:rsidR="00EA3CDC" w:rsidRPr="001C31E0">
              <w:rPr>
                <w:rStyle w:val="af5"/>
                <w:bCs w:val="0"/>
              </w:rPr>
              <w:t>Стандарти і норми</w:t>
            </w:r>
            <w:r w:rsidR="00EA3CDC" w:rsidRPr="001C31E0">
              <w:rPr>
                <w:rStyle w:val="af5"/>
                <w:webHidden/>
              </w:rPr>
              <w:tab/>
            </w:r>
          </w:hyperlink>
        </w:p>
        <w:p w:rsidR="00EA3CDC" w:rsidRPr="001C31E0" w:rsidRDefault="00DC62DB" w:rsidP="001C31E0">
          <w:pPr>
            <w:pStyle w:val="31"/>
            <w:rPr>
              <w:i/>
              <w:iCs/>
              <w:lang w:val="ru-RU" w:eastAsia="ru-RU"/>
            </w:rPr>
          </w:pPr>
          <w:hyperlink r:id="rId135" w:anchor="_Toc77086455" w:history="1">
            <w:r w:rsidR="00EA3CDC" w:rsidRPr="001C31E0">
              <w:rPr>
                <w:rStyle w:val="af5"/>
                <w:bCs w:val="0"/>
              </w:rPr>
              <w:t>10.11.3</w:t>
            </w:r>
            <w:r w:rsidR="00EA3CDC" w:rsidRPr="001C31E0">
              <w:rPr>
                <w:rStyle w:val="af5"/>
                <w:i/>
                <w:iCs/>
                <w:lang w:val="ru-RU" w:eastAsia="ru-RU"/>
              </w:rPr>
              <w:tab/>
            </w:r>
            <w:r w:rsidR="00EA3CDC" w:rsidRPr="001C31E0">
              <w:rPr>
                <w:rStyle w:val="af5"/>
                <w:bCs w:val="0"/>
              </w:rPr>
              <w:t>Внутрішнє електропостачання</w:t>
            </w:r>
            <w:r w:rsidR="00EA3CDC" w:rsidRPr="001C31E0">
              <w:rPr>
                <w:rStyle w:val="af5"/>
                <w:webHidden/>
              </w:rPr>
              <w:tab/>
            </w:r>
          </w:hyperlink>
        </w:p>
        <w:p w:rsidR="00EA3CDC" w:rsidRPr="001C31E0" w:rsidRDefault="00DC62DB" w:rsidP="001C31E0">
          <w:pPr>
            <w:pStyle w:val="31"/>
            <w:rPr>
              <w:i/>
              <w:iCs/>
              <w:lang w:val="ru-RU" w:eastAsia="ru-RU"/>
            </w:rPr>
          </w:pPr>
          <w:hyperlink r:id="rId136" w:anchor="_Toc77086456" w:history="1">
            <w:r w:rsidR="00EA3CDC" w:rsidRPr="001C31E0">
              <w:rPr>
                <w:rStyle w:val="af5"/>
                <w:bCs w:val="0"/>
              </w:rPr>
              <w:t>10.11.4</w:t>
            </w:r>
            <w:r w:rsidR="00EA3CDC" w:rsidRPr="001C31E0">
              <w:rPr>
                <w:rStyle w:val="af5"/>
                <w:i/>
                <w:iCs/>
                <w:lang w:val="ru-RU" w:eastAsia="ru-RU"/>
              </w:rPr>
              <w:tab/>
            </w:r>
            <w:r w:rsidR="00EA3CDC" w:rsidRPr="001C31E0">
              <w:rPr>
                <w:rStyle w:val="af5"/>
                <w:bCs w:val="0"/>
              </w:rPr>
              <w:t>Технічні вимоги до електродвигунів</w:t>
            </w:r>
            <w:r w:rsidR="00EA3CDC" w:rsidRPr="001C31E0">
              <w:rPr>
                <w:rStyle w:val="af5"/>
                <w:webHidden/>
              </w:rPr>
              <w:tab/>
            </w:r>
          </w:hyperlink>
        </w:p>
        <w:p w:rsidR="00EA3CDC" w:rsidRPr="001C31E0" w:rsidRDefault="00DC62DB" w:rsidP="001C31E0">
          <w:pPr>
            <w:pStyle w:val="31"/>
            <w:rPr>
              <w:i/>
              <w:iCs/>
              <w:lang w:val="ru-RU" w:eastAsia="ru-RU"/>
            </w:rPr>
          </w:pPr>
          <w:hyperlink r:id="rId137" w:anchor="_Toc77086457" w:history="1">
            <w:r w:rsidR="00EA3CDC" w:rsidRPr="001C31E0">
              <w:rPr>
                <w:rStyle w:val="af5"/>
                <w:bCs w:val="0"/>
              </w:rPr>
              <w:t>10.11.5</w:t>
            </w:r>
            <w:r w:rsidR="00EA3CDC" w:rsidRPr="001C31E0">
              <w:rPr>
                <w:rStyle w:val="af5"/>
                <w:i/>
                <w:iCs/>
                <w:lang w:val="ru-RU" w:eastAsia="ru-RU"/>
              </w:rPr>
              <w:tab/>
            </w:r>
            <w:r w:rsidR="00EA3CDC" w:rsidRPr="001C31E0">
              <w:rPr>
                <w:rStyle w:val="af5"/>
                <w:bCs w:val="0"/>
              </w:rPr>
              <w:t>Перетворювачі частоти</w:t>
            </w:r>
            <w:r w:rsidR="00EA3CDC" w:rsidRPr="001C31E0">
              <w:rPr>
                <w:rStyle w:val="af5"/>
                <w:webHidden/>
              </w:rPr>
              <w:tab/>
            </w:r>
          </w:hyperlink>
        </w:p>
        <w:p w:rsidR="00EA3CDC" w:rsidRPr="001C31E0" w:rsidRDefault="00DC62DB" w:rsidP="001C31E0">
          <w:pPr>
            <w:pStyle w:val="31"/>
            <w:rPr>
              <w:i/>
              <w:iCs/>
              <w:lang w:val="ru-RU" w:eastAsia="ru-RU"/>
            </w:rPr>
          </w:pPr>
          <w:hyperlink r:id="rId138" w:anchor="_Toc77086458" w:history="1">
            <w:r w:rsidR="00EA3CDC" w:rsidRPr="001C31E0">
              <w:rPr>
                <w:rStyle w:val="af5"/>
                <w:bCs w:val="0"/>
              </w:rPr>
              <w:t>10.11.6</w:t>
            </w:r>
            <w:r w:rsidR="00EA3CDC" w:rsidRPr="001C31E0">
              <w:rPr>
                <w:rStyle w:val="af5"/>
                <w:i/>
                <w:iCs/>
                <w:lang w:val="ru-RU" w:eastAsia="ru-RU"/>
              </w:rPr>
              <w:tab/>
            </w:r>
            <w:r w:rsidR="00EA3CDC" w:rsidRPr="001C31E0">
              <w:rPr>
                <w:rStyle w:val="af5"/>
                <w:bCs w:val="0"/>
              </w:rPr>
              <w:t>Вимоги до механічної частини</w:t>
            </w:r>
            <w:r w:rsidR="00EA3CDC" w:rsidRPr="001C31E0">
              <w:rPr>
                <w:rStyle w:val="af5"/>
                <w:webHidden/>
              </w:rPr>
              <w:tab/>
            </w:r>
          </w:hyperlink>
        </w:p>
        <w:p w:rsidR="00EA3CDC" w:rsidRPr="001C31E0" w:rsidRDefault="00DC62DB" w:rsidP="001C31E0">
          <w:pPr>
            <w:pStyle w:val="31"/>
            <w:rPr>
              <w:i/>
              <w:iCs/>
              <w:lang w:val="ru-RU" w:eastAsia="ru-RU"/>
            </w:rPr>
          </w:pPr>
          <w:hyperlink r:id="rId139" w:anchor="_Toc77086459" w:history="1">
            <w:r w:rsidR="00EA3CDC" w:rsidRPr="001C31E0">
              <w:rPr>
                <w:rStyle w:val="af5"/>
                <w:bCs w:val="0"/>
              </w:rPr>
              <w:t>10.11.7</w:t>
            </w:r>
            <w:r w:rsidR="00EA3CDC" w:rsidRPr="001C31E0">
              <w:rPr>
                <w:rStyle w:val="af5"/>
                <w:i/>
                <w:iCs/>
                <w:lang w:val="ru-RU" w:eastAsia="ru-RU"/>
              </w:rPr>
              <w:tab/>
            </w:r>
            <w:r w:rsidR="00EA3CDC" w:rsidRPr="001C31E0">
              <w:rPr>
                <w:rStyle w:val="af5"/>
                <w:bCs w:val="0"/>
              </w:rPr>
              <w:t>Вимоги до кабельно-провідникової продукції</w:t>
            </w:r>
            <w:r w:rsidR="00EA3CDC" w:rsidRPr="001C31E0">
              <w:rPr>
                <w:rStyle w:val="af5"/>
                <w:webHidden/>
              </w:rPr>
              <w:tab/>
            </w:r>
          </w:hyperlink>
        </w:p>
        <w:p w:rsidR="00EA3CDC" w:rsidRPr="001C31E0" w:rsidRDefault="00DC62DB" w:rsidP="001C31E0">
          <w:pPr>
            <w:pStyle w:val="31"/>
            <w:rPr>
              <w:i/>
              <w:iCs/>
              <w:lang w:val="ru-RU" w:eastAsia="ru-RU"/>
            </w:rPr>
          </w:pPr>
          <w:hyperlink r:id="rId140" w:anchor="_Toc77086460" w:history="1">
            <w:r w:rsidR="00EA3CDC" w:rsidRPr="001C31E0">
              <w:rPr>
                <w:rStyle w:val="af5"/>
                <w:bCs w:val="0"/>
              </w:rPr>
              <w:t>10.11.8</w:t>
            </w:r>
            <w:r w:rsidR="00EA3CDC" w:rsidRPr="001C31E0">
              <w:rPr>
                <w:rStyle w:val="af5"/>
                <w:i/>
                <w:iCs/>
                <w:lang w:val="ru-RU" w:eastAsia="ru-RU"/>
              </w:rPr>
              <w:tab/>
            </w:r>
            <w:r w:rsidR="00EA3CDC" w:rsidRPr="001C31E0">
              <w:rPr>
                <w:rStyle w:val="af5"/>
                <w:bCs w:val="0"/>
              </w:rPr>
              <w:t>Інші навантаження</w:t>
            </w:r>
            <w:r w:rsidR="00EA3CDC" w:rsidRPr="001C31E0">
              <w:rPr>
                <w:rStyle w:val="af5"/>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41" w:anchor="_Toc77086461" w:history="1">
            <w:r w:rsidR="00EA3CDC" w:rsidRPr="001C31E0">
              <w:rPr>
                <w:rStyle w:val="af5"/>
                <w:rFonts w:ascii="Times New Roman" w:hAnsi="Times New Roman" w:cs="Times New Roman"/>
                <w:bCs/>
                <w:noProof/>
                <w:lang w:val="uk-UA"/>
              </w:rPr>
              <w:t>10.12</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Лічильник тепла</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42" w:anchor="_Toc77086462" w:history="1">
            <w:r w:rsidR="00EA3CDC" w:rsidRPr="001C31E0">
              <w:rPr>
                <w:rStyle w:val="af5"/>
                <w:rFonts w:ascii="Times New Roman" w:hAnsi="Times New Roman" w:cs="Times New Roman"/>
                <w:bCs/>
                <w:noProof/>
                <w:lang w:val="uk-UA"/>
              </w:rPr>
              <w:t>10.13</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Розширювальні баки</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43" w:anchor="_Toc77086463" w:history="1">
            <w:r w:rsidR="00EA3CDC" w:rsidRPr="001C31E0">
              <w:rPr>
                <w:rStyle w:val="af5"/>
                <w:rFonts w:ascii="Times New Roman" w:hAnsi="Times New Roman" w:cs="Times New Roman"/>
                <w:bCs/>
                <w:noProof/>
                <w:lang w:val="uk-UA"/>
              </w:rPr>
              <w:t>10.14</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Пластинчаті теплообмінники згідно з ДСТУ 3949-2000</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44" w:anchor="_Toc77086464" w:history="1">
            <w:r w:rsidR="00EA3CDC" w:rsidRPr="001C31E0">
              <w:rPr>
                <w:rStyle w:val="af5"/>
                <w:rFonts w:ascii="Times New Roman" w:hAnsi="Times New Roman" w:cs="Times New Roman"/>
                <w:bCs/>
                <w:noProof/>
                <w:lang w:val="uk-UA"/>
              </w:rPr>
              <w:t>10.15</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Насоси</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45" w:anchor="_Toc77086465" w:history="1">
            <w:r w:rsidR="00EA3CDC" w:rsidRPr="001C31E0">
              <w:rPr>
                <w:rStyle w:val="af5"/>
                <w:bCs w:val="0"/>
              </w:rPr>
              <w:t>10.15.1</w:t>
            </w:r>
            <w:r w:rsidR="00EA3CDC" w:rsidRPr="001C31E0">
              <w:rPr>
                <w:rStyle w:val="af5"/>
                <w:i/>
                <w:iCs/>
                <w:lang w:val="ru-RU" w:eastAsia="ru-RU"/>
              </w:rPr>
              <w:tab/>
            </w:r>
            <w:r w:rsidR="00EA3CDC" w:rsidRPr="001C31E0">
              <w:rPr>
                <w:rStyle w:val="af5"/>
                <w:bCs w:val="0"/>
              </w:rPr>
              <w:t>Умови навколишнього середовища</w:t>
            </w:r>
            <w:r w:rsidR="00EA3CDC" w:rsidRPr="001C31E0">
              <w:rPr>
                <w:rStyle w:val="af5"/>
                <w:webHidden/>
              </w:rPr>
              <w:tab/>
            </w:r>
          </w:hyperlink>
        </w:p>
        <w:p w:rsidR="00EA3CDC" w:rsidRPr="001C31E0" w:rsidRDefault="00DC62DB" w:rsidP="001C31E0">
          <w:pPr>
            <w:pStyle w:val="31"/>
            <w:rPr>
              <w:i/>
              <w:iCs/>
              <w:lang w:val="ru-RU" w:eastAsia="ru-RU"/>
            </w:rPr>
          </w:pPr>
          <w:hyperlink r:id="rId146" w:anchor="_Toc77086466" w:history="1">
            <w:r w:rsidR="00EA3CDC" w:rsidRPr="001C31E0">
              <w:rPr>
                <w:rStyle w:val="af5"/>
                <w:bCs w:val="0"/>
              </w:rPr>
              <w:t>10.15.2</w:t>
            </w:r>
            <w:r w:rsidR="00EA3CDC" w:rsidRPr="001C31E0">
              <w:rPr>
                <w:rStyle w:val="af5"/>
                <w:i/>
                <w:iCs/>
                <w:lang w:val="ru-RU" w:eastAsia="ru-RU"/>
              </w:rPr>
              <w:tab/>
            </w:r>
            <w:r w:rsidR="00EA3CDC" w:rsidRPr="001C31E0">
              <w:rPr>
                <w:rStyle w:val="af5"/>
                <w:bCs w:val="0"/>
              </w:rPr>
              <w:t>Тиск і температура теплоносія</w:t>
            </w:r>
            <w:r w:rsidR="00EA3CDC" w:rsidRPr="001C31E0">
              <w:rPr>
                <w:rStyle w:val="af5"/>
                <w:webHidden/>
              </w:rPr>
              <w:tab/>
            </w:r>
          </w:hyperlink>
        </w:p>
        <w:p w:rsidR="00EA3CDC" w:rsidRPr="001C31E0" w:rsidRDefault="00DC62DB" w:rsidP="001C31E0">
          <w:pPr>
            <w:pStyle w:val="31"/>
            <w:rPr>
              <w:i/>
              <w:iCs/>
              <w:lang w:val="ru-RU" w:eastAsia="ru-RU"/>
            </w:rPr>
          </w:pPr>
          <w:hyperlink r:id="rId147" w:anchor="_Toc77086467" w:history="1">
            <w:r w:rsidR="00EA3CDC" w:rsidRPr="001C31E0">
              <w:rPr>
                <w:rStyle w:val="af5"/>
                <w:bCs w:val="0"/>
              </w:rPr>
              <w:t>10.15.3</w:t>
            </w:r>
            <w:r w:rsidR="00EA3CDC" w:rsidRPr="001C31E0">
              <w:rPr>
                <w:rStyle w:val="af5"/>
                <w:i/>
                <w:iCs/>
                <w:lang w:val="ru-RU" w:eastAsia="ru-RU"/>
              </w:rPr>
              <w:tab/>
            </w:r>
            <w:r w:rsidR="00EA3CDC" w:rsidRPr="001C31E0">
              <w:rPr>
                <w:rStyle w:val="af5"/>
                <w:bCs w:val="0"/>
              </w:rPr>
              <w:t>Централізоване теплопостачання. Якість води</w:t>
            </w:r>
            <w:r w:rsidR="00EA3CDC" w:rsidRPr="001C31E0">
              <w:rPr>
                <w:rStyle w:val="af5"/>
                <w:webHidden/>
              </w:rPr>
              <w:tab/>
            </w:r>
          </w:hyperlink>
        </w:p>
        <w:p w:rsidR="00EA3CDC" w:rsidRPr="001C31E0" w:rsidRDefault="00DC62DB" w:rsidP="001C31E0">
          <w:pPr>
            <w:pStyle w:val="31"/>
            <w:rPr>
              <w:i/>
              <w:iCs/>
              <w:lang w:val="ru-RU" w:eastAsia="ru-RU"/>
            </w:rPr>
          </w:pPr>
          <w:hyperlink r:id="rId148" w:anchor="_Toc77086468" w:history="1">
            <w:r w:rsidR="00EA3CDC" w:rsidRPr="001C31E0">
              <w:rPr>
                <w:rStyle w:val="af5"/>
                <w:bCs w:val="0"/>
              </w:rPr>
              <w:t>10.15.4</w:t>
            </w:r>
            <w:r w:rsidR="00EA3CDC" w:rsidRPr="001C31E0">
              <w:rPr>
                <w:rStyle w:val="af5"/>
                <w:i/>
                <w:iCs/>
                <w:lang w:val="ru-RU" w:eastAsia="ru-RU"/>
              </w:rPr>
              <w:tab/>
            </w:r>
            <w:r w:rsidR="00EA3CDC" w:rsidRPr="001C31E0">
              <w:rPr>
                <w:rStyle w:val="af5"/>
                <w:bCs w:val="0"/>
              </w:rPr>
              <w:t>Обсяг поставки та інші вимоги</w:t>
            </w:r>
            <w:r w:rsidR="00EA3CDC" w:rsidRPr="001C31E0">
              <w:rPr>
                <w:rStyle w:val="af5"/>
                <w:webHidden/>
              </w:rPr>
              <w:tab/>
            </w:r>
          </w:hyperlink>
        </w:p>
        <w:p w:rsidR="00EA3CDC" w:rsidRPr="001C31E0" w:rsidRDefault="00DC62DB" w:rsidP="001C31E0">
          <w:pPr>
            <w:pStyle w:val="31"/>
            <w:rPr>
              <w:i/>
              <w:iCs/>
              <w:lang w:val="ru-RU" w:eastAsia="ru-RU"/>
            </w:rPr>
          </w:pPr>
          <w:hyperlink r:id="rId149" w:anchor="_Toc77086469" w:history="1">
            <w:r w:rsidR="00EA3CDC" w:rsidRPr="001C31E0">
              <w:rPr>
                <w:rStyle w:val="af5"/>
                <w:bCs w:val="0"/>
              </w:rPr>
              <w:t>10.15.5</w:t>
            </w:r>
            <w:r w:rsidR="00EA3CDC" w:rsidRPr="001C31E0">
              <w:rPr>
                <w:rStyle w:val="af5"/>
                <w:i/>
                <w:iCs/>
                <w:lang w:val="ru-RU" w:eastAsia="ru-RU"/>
              </w:rPr>
              <w:tab/>
            </w:r>
            <w:r w:rsidR="00EA3CDC" w:rsidRPr="001C31E0">
              <w:rPr>
                <w:rStyle w:val="af5"/>
                <w:bCs w:val="0"/>
              </w:rPr>
              <w:t>Технічні характеристики мережевих насосів</w:t>
            </w:r>
            <w:r w:rsidR="00EA3CDC" w:rsidRPr="001C31E0">
              <w:rPr>
                <w:rStyle w:val="af5"/>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50" w:anchor="_Toc77086470" w:history="1">
            <w:r w:rsidR="00EA3CDC" w:rsidRPr="001C31E0">
              <w:rPr>
                <w:rStyle w:val="af5"/>
                <w:rFonts w:ascii="Times New Roman" w:hAnsi="Times New Roman" w:cs="Times New Roman"/>
                <w:bCs/>
                <w:noProof/>
              </w:rPr>
              <w:t>10.15.5.1</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Загальні відомості</w:t>
            </w:r>
            <w:r w:rsidR="00EA3CDC" w:rsidRPr="001C31E0">
              <w:rPr>
                <w:rStyle w:val="af5"/>
                <w:rFonts w:ascii="Times New Roman" w:hAnsi="Times New Roman" w:cs="Times New Roman"/>
                <w:noProof/>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51" w:anchor="_Toc77086471" w:history="1">
            <w:r w:rsidR="00EA3CDC" w:rsidRPr="001C31E0">
              <w:rPr>
                <w:rStyle w:val="af5"/>
                <w:rFonts w:ascii="Times New Roman" w:hAnsi="Times New Roman" w:cs="Times New Roman"/>
                <w:bCs/>
                <w:noProof/>
              </w:rPr>
              <w:t>10.15.5.2</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Критерії вибору циркуляційних насосних агрегатів</w:t>
            </w:r>
            <w:r w:rsidR="00EA3CDC" w:rsidRPr="001C31E0">
              <w:rPr>
                <w:rStyle w:val="af5"/>
                <w:rFonts w:ascii="Times New Roman" w:hAnsi="Times New Roman" w:cs="Times New Roman"/>
                <w:noProof/>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52" w:anchor="_Toc77086472" w:history="1">
            <w:r w:rsidR="00EA3CDC" w:rsidRPr="001C31E0">
              <w:rPr>
                <w:rStyle w:val="af5"/>
                <w:rFonts w:ascii="Times New Roman" w:hAnsi="Times New Roman" w:cs="Times New Roman"/>
                <w:bCs/>
                <w:noProof/>
              </w:rPr>
              <w:t>10.15.5.3</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Система керування</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53" w:anchor="_Toc77086473" w:history="1">
            <w:r w:rsidR="00EA3CDC" w:rsidRPr="001C31E0">
              <w:rPr>
                <w:rStyle w:val="af5"/>
                <w:rFonts w:ascii="Times New Roman" w:hAnsi="Times New Roman" w:cs="Times New Roman"/>
                <w:bCs/>
                <w:noProof/>
                <w:lang w:val="uk-UA"/>
              </w:rPr>
              <w:t>10.16</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Запірна та контрольна арматура</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54" w:anchor="_Toc77086474" w:history="1">
            <w:r w:rsidR="00EA3CDC" w:rsidRPr="001C31E0">
              <w:rPr>
                <w:rStyle w:val="af5"/>
                <w:bCs w:val="0"/>
              </w:rPr>
              <w:t>10.16.1</w:t>
            </w:r>
            <w:r w:rsidR="00EA3CDC" w:rsidRPr="001C31E0">
              <w:rPr>
                <w:rStyle w:val="af5"/>
                <w:i/>
                <w:iCs/>
                <w:lang w:val="ru-RU" w:eastAsia="ru-RU"/>
              </w:rPr>
              <w:tab/>
            </w:r>
            <w:r w:rsidR="00EA3CDC" w:rsidRPr="001C31E0">
              <w:rPr>
                <w:rStyle w:val="af5"/>
                <w:bCs w:val="0"/>
              </w:rPr>
              <w:t>Запірна арматура</w:t>
            </w:r>
            <w:r w:rsidR="00EA3CDC" w:rsidRPr="001C31E0">
              <w:rPr>
                <w:rStyle w:val="af5"/>
                <w:webHidden/>
              </w:rPr>
              <w:tab/>
            </w:r>
          </w:hyperlink>
        </w:p>
        <w:p w:rsidR="00EA3CDC" w:rsidRPr="001C31E0" w:rsidRDefault="00DC62DB" w:rsidP="001C31E0">
          <w:pPr>
            <w:pStyle w:val="31"/>
            <w:rPr>
              <w:i/>
              <w:iCs/>
              <w:lang w:val="ru-RU" w:eastAsia="ru-RU"/>
            </w:rPr>
          </w:pPr>
          <w:hyperlink r:id="rId155" w:anchor="_Toc77086475" w:history="1">
            <w:r w:rsidR="00EA3CDC" w:rsidRPr="001C31E0">
              <w:rPr>
                <w:rStyle w:val="af5"/>
                <w:bCs w:val="0"/>
              </w:rPr>
              <w:t>10.16.2</w:t>
            </w:r>
            <w:r w:rsidR="00EA3CDC" w:rsidRPr="001C31E0">
              <w:rPr>
                <w:rStyle w:val="af5"/>
                <w:i/>
                <w:iCs/>
                <w:lang w:val="ru-RU" w:eastAsia="ru-RU"/>
              </w:rPr>
              <w:tab/>
            </w:r>
            <w:r w:rsidR="00EA3CDC" w:rsidRPr="001C31E0">
              <w:rPr>
                <w:rStyle w:val="af5"/>
                <w:bCs w:val="0"/>
              </w:rPr>
              <w:t>Регулюючі клапани (якщо наявні)</w:t>
            </w:r>
            <w:r w:rsidR="00EA3CDC" w:rsidRPr="001C31E0">
              <w:rPr>
                <w:rStyle w:val="af5"/>
                <w:webHidden/>
              </w:rPr>
              <w:tab/>
            </w:r>
          </w:hyperlink>
        </w:p>
        <w:p w:rsidR="00EA3CDC" w:rsidRPr="001C31E0" w:rsidRDefault="00DC62DB" w:rsidP="001C31E0">
          <w:pPr>
            <w:pStyle w:val="31"/>
            <w:rPr>
              <w:i/>
              <w:iCs/>
              <w:lang w:val="ru-RU" w:eastAsia="ru-RU"/>
            </w:rPr>
          </w:pPr>
          <w:hyperlink r:id="rId156" w:anchor="_Toc77086476" w:history="1">
            <w:r w:rsidR="00EA3CDC" w:rsidRPr="001C31E0">
              <w:rPr>
                <w:rStyle w:val="af5"/>
                <w:bCs w:val="0"/>
              </w:rPr>
              <w:t>10.16.3</w:t>
            </w:r>
            <w:r w:rsidR="00EA3CDC" w:rsidRPr="001C31E0">
              <w:rPr>
                <w:rStyle w:val="af5"/>
                <w:i/>
                <w:iCs/>
                <w:lang w:val="ru-RU" w:eastAsia="ru-RU"/>
              </w:rPr>
              <w:tab/>
            </w:r>
            <w:r w:rsidR="00EA3CDC" w:rsidRPr="001C31E0">
              <w:rPr>
                <w:rStyle w:val="af5"/>
                <w:bCs w:val="0"/>
              </w:rPr>
              <w:t>Видалення повітря та дренажні клапани</w:t>
            </w:r>
            <w:r w:rsidR="00EA3CDC" w:rsidRPr="001C31E0">
              <w:rPr>
                <w:rStyle w:val="af5"/>
                <w:webHidden/>
              </w:rPr>
              <w:tab/>
            </w:r>
          </w:hyperlink>
        </w:p>
        <w:p w:rsidR="00EA3CDC" w:rsidRPr="001C31E0" w:rsidRDefault="00DC62DB" w:rsidP="001C31E0">
          <w:pPr>
            <w:pStyle w:val="31"/>
            <w:rPr>
              <w:i/>
              <w:iCs/>
              <w:lang w:val="ru-RU" w:eastAsia="ru-RU"/>
            </w:rPr>
          </w:pPr>
          <w:hyperlink r:id="rId157" w:anchor="_Toc77086477" w:history="1">
            <w:r w:rsidR="00EA3CDC" w:rsidRPr="001C31E0">
              <w:rPr>
                <w:rStyle w:val="af5"/>
                <w:bCs w:val="0"/>
              </w:rPr>
              <w:t>10.16.4</w:t>
            </w:r>
            <w:r w:rsidR="00EA3CDC" w:rsidRPr="001C31E0">
              <w:rPr>
                <w:rStyle w:val="af5"/>
                <w:i/>
                <w:iCs/>
                <w:lang w:val="ru-RU" w:eastAsia="ru-RU"/>
              </w:rPr>
              <w:tab/>
            </w:r>
            <w:r w:rsidR="00EA3CDC" w:rsidRPr="001C31E0">
              <w:rPr>
                <w:rStyle w:val="af5"/>
                <w:bCs w:val="0"/>
              </w:rPr>
              <w:t>Зворотні клапани</w:t>
            </w:r>
            <w:r w:rsidR="00EA3CDC" w:rsidRPr="001C31E0">
              <w:rPr>
                <w:rStyle w:val="af5"/>
                <w:webHidden/>
              </w:rPr>
              <w:tab/>
            </w:r>
          </w:hyperlink>
        </w:p>
        <w:p w:rsidR="00EA3CDC" w:rsidRPr="001C31E0" w:rsidRDefault="00DC62DB" w:rsidP="001C31E0">
          <w:pPr>
            <w:pStyle w:val="31"/>
            <w:rPr>
              <w:i/>
              <w:iCs/>
              <w:lang w:val="ru-RU" w:eastAsia="ru-RU"/>
            </w:rPr>
          </w:pPr>
          <w:hyperlink r:id="rId158" w:anchor="_Toc77086478" w:history="1">
            <w:r w:rsidR="00EA3CDC" w:rsidRPr="001C31E0">
              <w:rPr>
                <w:rStyle w:val="af5"/>
                <w:bCs w:val="0"/>
              </w:rPr>
              <w:t>10.16.5</w:t>
            </w:r>
            <w:r w:rsidR="00EA3CDC" w:rsidRPr="001C31E0">
              <w:rPr>
                <w:rStyle w:val="af5"/>
                <w:i/>
                <w:iCs/>
                <w:lang w:val="ru-RU" w:eastAsia="ru-RU"/>
              </w:rPr>
              <w:tab/>
            </w:r>
            <w:r w:rsidR="00EA3CDC" w:rsidRPr="001C31E0">
              <w:rPr>
                <w:rStyle w:val="af5"/>
                <w:bCs w:val="0"/>
              </w:rPr>
              <w:t>Запобіжні клапани</w:t>
            </w:r>
            <w:r w:rsidR="00EA3CDC" w:rsidRPr="001C31E0">
              <w:rPr>
                <w:rStyle w:val="af5"/>
                <w:webHidden/>
              </w:rPr>
              <w:tab/>
            </w:r>
          </w:hyperlink>
        </w:p>
        <w:p w:rsidR="00EA3CDC" w:rsidRPr="001C31E0" w:rsidRDefault="00DC62DB" w:rsidP="001C31E0">
          <w:pPr>
            <w:pStyle w:val="31"/>
            <w:rPr>
              <w:i/>
              <w:iCs/>
              <w:lang w:val="ru-RU" w:eastAsia="ru-RU"/>
            </w:rPr>
          </w:pPr>
          <w:hyperlink r:id="rId159" w:anchor="_Toc77086479" w:history="1">
            <w:r w:rsidR="00EA3CDC" w:rsidRPr="001C31E0">
              <w:rPr>
                <w:rStyle w:val="af5"/>
                <w:bCs w:val="0"/>
              </w:rPr>
              <w:t>10.16.6</w:t>
            </w:r>
            <w:r w:rsidR="00EA3CDC" w:rsidRPr="001C31E0">
              <w:rPr>
                <w:rStyle w:val="af5"/>
                <w:i/>
                <w:iCs/>
                <w:lang w:val="ru-RU" w:eastAsia="ru-RU"/>
              </w:rPr>
              <w:tab/>
            </w:r>
            <w:r w:rsidR="00EA3CDC" w:rsidRPr="001C31E0">
              <w:rPr>
                <w:rStyle w:val="af5"/>
                <w:bCs w:val="0"/>
              </w:rPr>
              <w:t>Фільтри</w:t>
            </w:r>
            <w:r w:rsidR="00EA3CDC" w:rsidRPr="001C31E0">
              <w:rPr>
                <w:rStyle w:val="af5"/>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60" w:anchor="_Toc77086480" w:history="1">
            <w:r w:rsidR="00EA3CDC" w:rsidRPr="001C31E0">
              <w:rPr>
                <w:rStyle w:val="af5"/>
                <w:rFonts w:ascii="Times New Roman" w:hAnsi="Times New Roman" w:cs="Times New Roman"/>
                <w:bCs/>
                <w:noProof/>
                <w:lang w:val="uk-UA"/>
              </w:rPr>
              <w:t>10.17</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Контрольно-вимірювальні прилади</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61" w:anchor="_Toc77086481" w:history="1">
            <w:r w:rsidR="00EA3CDC" w:rsidRPr="001C31E0">
              <w:rPr>
                <w:rStyle w:val="af5"/>
                <w:bCs w:val="0"/>
              </w:rPr>
              <w:t>10.17.1</w:t>
            </w:r>
            <w:r w:rsidR="00EA3CDC" w:rsidRPr="001C31E0">
              <w:rPr>
                <w:rStyle w:val="af5"/>
                <w:i/>
                <w:iCs/>
                <w:lang w:val="ru-RU" w:eastAsia="ru-RU"/>
              </w:rPr>
              <w:tab/>
            </w:r>
            <w:r w:rsidR="00EA3CDC" w:rsidRPr="001C31E0">
              <w:rPr>
                <w:rStyle w:val="af5"/>
                <w:bCs w:val="0"/>
              </w:rPr>
              <w:t>Загальні вимоги</w:t>
            </w:r>
            <w:r w:rsidR="00EA3CDC" w:rsidRPr="001C31E0">
              <w:rPr>
                <w:rStyle w:val="af5"/>
                <w:webHidden/>
              </w:rPr>
              <w:tab/>
            </w:r>
          </w:hyperlink>
        </w:p>
        <w:p w:rsidR="00EA3CDC" w:rsidRPr="001C31E0" w:rsidRDefault="00DC62DB" w:rsidP="001C31E0">
          <w:pPr>
            <w:pStyle w:val="31"/>
            <w:rPr>
              <w:i/>
              <w:iCs/>
              <w:lang w:val="ru-RU" w:eastAsia="ru-RU"/>
            </w:rPr>
          </w:pPr>
          <w:hyperlink r:id="rId162" w:anchor="_Toc77086482" w:history="1">
            <w:r w:rsidR="00EA3CDC" w:rsidRPr="001C31E0">
              <w:rPr>
                <w:rStyle w:val="af5"/>
                <w:bCs w:val="0"/>
              </w:rPr>
              <w:t>10.17.2</w:t>
            </w:r>
            <w:r w:rsidR="00EA3CDC" w:rsidRPr="001C31E0">
              <w:rPr>
                <w:rStyle w:val="af5"/>
                <w:i/>
                <w:iCs/>
                <w:lang w:val="ru-RU" w:eastAsia="ru-RU"/>
              </w:rPr>
              <w:tab/>
            </w:r>
            <w:r w:rsidR="00EA3CDC" w:rsidRPr="001C31E0">
              <w:rPr>
                <w:rStyle w:val="af5"/>
                <w:bCs w:val="0"/>
              </w:rPr>
              <w:t>Вимоги до шкали приладів</w:t>
            </w:r>
            <w:r w:rsidR="00EA3CDC" w:rsidRPr="001C31E0">
              <w:rPr>
                <w:rStyle w:val="af5"/>
                <w:webHidden/>
              </w:rPr>
              <w:tab/>
            </w:r>
          </w:hyperlink>
        </w:p>
        <w:p w:rsidR="00EA3CDC" w:rsidRPr="001C31E0" w:rsidRDefault="00DC62DB" w:rsidP="001C31E0">
          <w:pPr>
            <w:pStyle w:val="31"/>
            <w:rPr>
              <w:i/>
              <w:iCs/>
              <w:lang w:val="ru-RU" w:eastAsia="ru-RU"/>
            </w:rPr>
          </w:pPr>
          <w:hyperlink r:id="rId163" w:anchor="_Toc77086483" w:history="1">
            <w:r w:rsidR="00EA3CDC" w:rsidRPr="001C31E0">
              <w:rPr>
                <w:rStyle w:val="af5"/>
                <w:bCs w:val="0"/>
              </w:rPr>
              <w:t>10.17.3</w:t>
            </w:r>
            <w:r w:rsidR="00EA3CDC" w:rsidRPr="001C31E0">
              <w:rPr>
                <w:rStyle w:val="af5"/>
                <w:i/>
                <w:iCs/>
                <w:lang w:val="ru-RU" w:eastAsia="ru-RU"/>
              </w:rPr>
              <w:tab/>
            </w:r>
            <w:r w:rsidR="00EA3CDC" w:rsidRPr="001C31E0">
              <w:rPr>
                <w:rStyle w:val="af5"/>
                <w:bCs w:val="0"/>
              </w:rPr>
              <w:t>Датчики тиску та температури</w:t>
            </w:r>
            <w:r w:rsidR="00EA3CDC" w:rsidRPr="001C31E0">
              <w:rPr>
                <w:rStyle w:val="af5"/>
                <w:webHidden/>
              </w:rPr>
              <w:tab/>
            </w:r>
          </w:hyperlink>
        </w:p>
        <w:p w:rsidR="00EA3CDC" w:rsidRPr="001C31E0" w:rsidRDefault="00DC62DB" w:rsidP="001C31E0">
          <w:pPr>
            <w:pStyle w:val="31"/>
            <w:rPr>
              <w:i/>
              <w:iCs/>
              <w:lang w:val="ru-RU" w:eastAsia="ru-RU"/>
            </w:rPr>
          </w:pPr>
          <w:hyperlink r:id="rId164" w:anchor="_Toc77086484" w:history="1">
            <w:r w:rsidR="00EA3CDC" w:rsidRPr="001C31E0">
              <w:rPr>
                <w:rStyle w:val="af5"/>
                <w:bCs w:val="0"/>
              </w:rPr>
              <w:t>10.17.4</w:t>
            </w:r>
            <w:r w:rsidR="00EA3CDC" w:rsidRPr="001C31E0">
              <w:rPr>
                <w:rStyle w:val="af5"/>
                <w:i/>
                <w:iCs/>
                <w:lang w:val="ru-RU" w:eastAsia="ru-RU"/>
              </w:rPr>
              <w:tab/>
            </w:r>
            <w:r w:rsidR="00EA3CDC" w:rsidRPr="001C31E0">
              <w:rPr>
                <w:rStyle w:val="af5"/>
                <w:bCs w:val="0"/>
              </w:rPr>
              <w:t>Термометри</w:t>
            </w:r>
            <w:r w:rsidR="00EA3CDC" w:rsidRPr="001C31E0">
              <w:rPr>
                <w:rStyle w:val="af5"/>
                <w:webHidden/>
              </w:rPr>
              <w:tab/>
            </w:r>
          </w:hyperlink>
        </w:p>
        <w:p w:rsidR="00EA3CDC" w:rsidRPr="001C31E0" w:rsidRDefault="00DC62DB" w:rsidP="001C31E0">
          <w:pPr>
            <w:pStyle w:val="31"/>
            <w:rPr>
              <w:i/>
              <w:iCs/>
              <w:lang w:val="ru-RU" w:eastAsia="ru-RU"/>
            </w:rPr>
          </w:pPr>
          <w:hyperlink r:id="rId165" w:anchor="_Toc77086485" w:history="1">
            <w:r w:rsidR="00EA3CDC" w:rsidRPr="001C31E0">
              <w:rPr>
                <w:rStyle w:val="af5"/>
                <w:bCs w:val="0"/>
              </w:rPr>
              <w:t>10.17.5</w:t>
            </w:r>
            <w:r w:rsidR="00EA3CDC" w:rsidRPr="001C31E0">
              <w:rPr>
                <w:rStyle w:val="af5"/>
                <w:i/>
                <w:iCs/>
                <w:lang w:val="ru-RU" w:eastAsia="ru-RU"/>
              </w:rPr>
              <w:tab/>
            </w:r>
            <w:r w:rsidR="00EA3CDC" w:rsidRPr="001C31E0">
              <w:rPr>
                <w:rStyle w:val="af5"/>
                <w:bCs w:val="0"/>
              </w:rPr>
              <w:t>Манометри</w:t>
            </w:r>
            <w:r w:rsidR="00EA3CDC" w:rsidRPr="001C31E0">
              <w:rPr>
                <w:rStyle w:val="af5"/>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66" w:anchor="_Toc77086486" w:history="1">
            <w:r w:rsidR="00EA3CDC" w:rsidRPr="001C31E0">
              <w:rPr>
                <w:rStyle w:val="af5"/>
                <w:rFonts w:ascii="Times New Roman" w:hAnsi="Times New Roman" w:cs="Times New Roman"/>
                <w:bCs/>
                <w:noProof/>
                <w:lang w:val="uk-UA"/>
              </w:rPr>
              <w:t>10.18</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Система ХВО</w:t>
            </w:r>
            <w:r w:rsidR="00EA3CDC" w:rsidRPr="001C31E0">
              <w:rPr>
                <w:rStyle w:val="af5"/>
                <w:rFonts w:ascii="Times New Roman" w:hAnsi="Times New Roman" w:cs="Times New Roman"/>
                <w:noProof/>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67" w:anchor="_Toc77086487" w:history="1">
            <w:r w:rsidR="00EA3CDC" w:rsidRPr="001C31E0">
              <w:rPr>
                <w:rStyle w:val="af5"/>
                <w:rFonts w:ascii="Times New Roman" w:hAnsi="Times New Roman" w:cs="Times New Roman"/>
                <w:bCs/>
                <w:noProof/>
                <w:lang w:val="uk-UA"/>
              </w:rPr>
              <w:t>10.19</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Трубопроводи</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68" w:anchor="_Toc77086488" w:history="1">
            <w:r w:rsidR="00EA3CDC" w:rsidRPr="001C31E0">
              <w:rPr>
                <w:rStyle w:val="af5"/>
                <w:bCs w:val="0"/>
              </w:rPr>
              <w:t>10.19.1</w:t>
            </w:r>
            <w:r w:rsidR="00EA3CDC" w:rsidRPr="001C31E0">
              <w:rPr>
                <w:rStyle w:val="af5"/>
                <w:i/>
                <w:iCs/>
                <w:lang w:val="ru-RU" w:eastAsia="ru-RU"/>
              </w:rPr>
              <w:tab/>
            </w:r>
            <w:r w:rsidR="00EA3CDC" w:rsidRPr="001C31E0">
              <w:rPr>
                <w:rStyle w:val="af5"/>
                <w:bCs w:val="0"/>
              </w:rPr>
              <w:t>Сталеві трубопроводи</w:t>
            </w:r>
            <w:r w:rsidR="00EA3CDC" w:rsidRPr="001C31E0">
              <w:rPr>
                <w:rStyle w:val="af5"/>
                <w:webHidden/>
              </w:rPr>
              <w:tab/>
            </w:r>
          </w:hyperlink>
        </w:p>
        <w:p w:rsidR="00EA3CDC" w:rsidRPr="001C31E0" w:rsidRDefault="00DC62DB" w:rsidP="001C31E0">
          <w:pPr>
            <w:pStyle w:val="31"/>
            <w:rPr>
              <w:i/>
              <w:iCs/>
              <w:lang w:val="ru-RU" w:eastAsia="ru-RU"/>
            </w:rPr>
          </w:pPr>
          <w:hyperlink r:id="rId169" w:anchor="_Toc77086489" w:history="1">
            <w:r w:rsidR="00EA3CDC" w:rsidRPr="001C31E0">
              <w:rPr>
                <w:rStyle w:val="af5"/>
                <w:bCs w:val="0"/>
              </w:rPr>
              <w:t>10.19.2</w:t>
            </w:r>
            <w:r w:rsidR="00EA3CDC" w:rsidRPr="001C31E0">
              <w:rPr>
                <w:rStyle w:val="af5"/>
                <w:i/>
                <w:iCs/>
                <w:lang w:val="ru-RU" w:eastAsia="ru-RU"/>
              </w:rPr>
              <w:tab/>
            </w:r>
            <w:r w:rsidR="00EA3CDC" w:rsidRPr="001C31E0">
              <w:rPr>
                <w:rStyle w:val="af5"/>
                <w:bCs w:val="0"/>
              </w:rPr>
              <w:t>Трубні фітинги</w:t>
            </w:r>
            <w:r w:rsidR="00EA3CDC" w:rsidRPr="001C31E0">
              <w:rPr>
                <w:rStyle w:val="af5"/>
                <w:webHidden/>
              </w:rPr>
              <w:tab/>
            </w:r>
          </w:hyperlink>
        </w:p>
        <w:p w:rsidR="00EA3CDC" w:rsidRPr="001C31E0" w:rsidRDefault="00DC62DB" w:rsidP="001C31E0">
          <w:pPr>
            <w:pStyle w:val="31"/>
            <w:rPr>
              <w:i/>
              <w:iCs/>
              <w:lang w:val="ru-RU" w:eastAsia="ru-RU"/>
            </w:rPr>
          </w:pPr>
          <w:hyperlink r:id="rId170" w:anchor="_Toc77086490" w:history="1">
            <w:r w:rsidR="00EA3CDC" w:rsidRPr="001C31E0">
              <w:rPr>
                <w:rStyle w:val="af5"/>
                <w:bCs w:val="0"/>
              </w:rPr>
              <w:t>10.19.3</w:t>
            </w:r>
            <w:r w:rsidR="00EA3CDC" w:rsidRPr="001C31E0">
              <w:rPr>
                <w:rStyle w:val="af5"/>
                <w:i/>
                <w:iCs/>
                <w:lang w:val="ru-RU" w:eastAsia="ru-RU"/>
              </w:rPr>
              <w:tab/>
            </w:r>
            <w:r w:rsidR="00EA3CDC" w:rsidRPr="001C31E0">
              <w:rPr>
                <w:rStyle w:val="af5"/>
                <w:bCs w:val="0"/>
              </w:rPr>
              <w:t>Матеріали для прокладок і ущільнень</w:t>
            </w:r>
            <w:r w:rsidR="00EA3CDC" w:rsidRPr="001C31E0">
              <w:rPr>
                <w:rStyle w:val="af5"/>
                <w:webHidden/>
              </w:rPr>
              <w:tab/>
            </w:r>
          </w:hyperlink>
        </w:p>
        <w:p w:rsidR="00EA3CDC" w:rsidRPr="001C31E0" w:rsidRDefault="00DC62DB" w:rsidP="001C31E0">
          <w:pPr>
            <w:pStyle w:val="31"/>
            <w:rPr>
              <w:i/>
              <w:iCs/>
              <w:lang w:val="ru-RU" w:eastAsia="ru-RU"/>
            </w:rPr>
          </w:pPr>
          <w:hyperlink r:id="rId171" w:anchor="_Toc77086491" w:history="1">
            <w:r w:rsidR="00EA3CDC" w:rsidRPr="001C31E0">
              <w:rPr>
                <w:rStyle w:val="af5"/>
                <w:bCs w:val="0"/>
              </w:rPr>
              <w:t>10.19.4</w:t>
            </w:r>
            <w:r w:rsidR="00EA3CDC" w:rsidRPr="001C31E0">
              <w:rPr>
                <w:rStyle w:val="af5"/>
                <w:i/>
                <w:iCs/>
                <w:lang w:val="ru-RU" w:eastAsia="ru-RU"/>
              </w:rPr>
              <w:tab/>
            </w:r>
            <w:r w:rsidR="00EA3CDC" w:rsidRPr="001C31E0">
              <w:rPr>
                <w:rStyle w:val="af5"/>
                <w:bCs w:val="0"/>
              </w:rPr>
              <w:t>Анкери, напрямні пристрої та опори</w:t>
            </w:r>
            <w:r w:rsidR="00EA3CDC" w:rsidRPr="001C31E0">
              <w:rPr>
                <w:rStyle w:val="af5"/>
                <w:webHidden/>
              </w:rPr>
              <w:tab/>
            </w:r>
          </w:hyperlink>
        </w:p>
        <w:p w:rsidR="00EA3CDC" w:rsidRPr="001C31E0" w:rsidRDefault="00DC62DB" w:rsidP="001C31E0">
          <w:pPr>
            <w:pStyle w:val="31"/>
            <w:rPr>
              <w:i/>
              <w:iCs/>
              <w:lang w:val="ru-RU" w:eastAsia="ru-RU"/>
            </w:rPr>
          </w:pPr>
          <w:hyperlink r:id="rId172" w:anchor="_Toc77086492" w:history="1">
            <w:r w:rsidR="00EA3CDC" w:rsidRPr="001C31E0">
              <w:rPr>
                <w:rStyle w:val="af5"/>
                <w:bCs w:val="0"/>
              </w:rPr>
              <w:t>10.19.5</w:t>
            </w:r>
            <w:r w:rsidR="00EA3CDC" w:rsidRPr="001C31E0">
              <w:rPr>
                <w:rStyle w:val="af5"/>
                <w:i/>
                <w:iCs/>
                <w:lang w:val="ru-RU" w:eastAsia="ru-RU"/>
              </w:rPr>
              <w:tab/>
            </w:r>
            <w:r w:rsidR="00EA3CDC" w:rsidRPr="001C31E0">
              <w:rPr>
                <w:rStyle w:val="af5"/>
                <w:bCs w:val="0"/>
              </w:rPr>
              <w:t>Фарбування та захист</w:t>
            </w:r>
            <w:r w:rsidR="00EA3CDC" w:rsidRPr="001C31E0">
              <w:rPr>
                <w:rStyle w:val="af5"/>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73" w:anchor="_Toc77086493" w:history="1">
            <w:r w:rsidR="00EA3CDC" w:rsidRPr="001C31E0">
              <w:rPr>
                <w:rStyle w:val="af5"/>
                <w:rFonts w:ascii="Times New Roman" w:hAnsi="Times New Roman" w:cs="Times New Roman"/>
                <w:bCs/>
                <w:noProof/>
              </w:rPr>
              <w:t>10.19.5.1</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Фарбування</w:t>
            </w:r>
            <w:r w:rsidR="00EA3CDC" w:rsidRPr="001C31E0">
              <w:rPr>
                <w:rStyle w:val="af5"/>
                <w:rFonts w:ascii="Times New Roman" w:hAnsi="Times New Roman" w:cs="Times New Roman"/>
                <w:noProof/>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74" w:anchor="_Toc77086494" w:history="1">
            <w:r w:rsidR="00EA3CDC" w:rsidRPr="001C31E0">
              <w:rPr>
                <w:rStyle w:val="af5"/>
                <w:rFonts w:ascii="Times New Roman" w:hAnsi="Times New Roman" w:cs="Times New Roman"/>
                <w:bCs/>
                <w:noProof/>
              </w:rPr>
              <w:t>10.19.5.2</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Цинкування</w:t>
            </w:r>
            <w:r w:rsidR="00EA3CDC" w:rsidRPr="001C31E0">
              <w:rPr>
                <w:rStyle w:val="af5"/>
                <w:rFonts w:ascii="Times New Roman" w:hAnsi="Times New Roman" w:cs="Times New Roman"/>
                <w:noProof/>
                <w:webHidden/>
              </w:rPr>
              <w:tab/>
            </w:r>
          </w:hyperlink>
        </w:p>
        <w:p w:rsidR="00EA3CDC" w:rsidRPr="001C31E0" w:rsidRDefault="00DC62DB" w:rsidP="00EA3CDC">
          <w:pPr>
            <w:pStyle w:val="41"/>
            <w:tabs>
              <w:tab w:val="left" w:pos="1680"/>
              <w:tab w:val="right" w:leader="dot" w:pos="9629"/>
            </w:tabs>
            <w:rPr>
              <w:rFonts w:ascii="Times New Roman" w:hAnsi="Times New Roman" w:cs="Times New Roman"/>
              <w:noProof/>
              <w:lang w:val="ru-RU" w:eastAsia="ru-RU"/>
            </w:rPr>
          </w:pPr>
          <w:hyperlink r:id="rId175" w:anchor="_Toc77086495" w:history="1">
            <w:r w:rsidR="00EA3CDC" w:rsidRPr="001C31E0">
              <w:rPr>
                <w:rStyle w:val="af5"/>
                <w:rFonts w:ascii="Times New Roman" w:hAnsi="Times New Roman" w:cs="Times New Roman"/>
                <w:bCs/>
                <w:noProof/>
              </w:rPr>
              <w:t>10.19.5.3</w:t>
            </w:r>
            <w:r w:rsidR="00EA3CDC" w:rsidRPr="001C31E0">
              <w:rPr>
                <w:rStyle w:val="af5"/>
                <w:rFonts w:ascii="Times New Roman" w:hAnsi="Times New Roman" w:cs="Times New Roman"/>
                <w:noProof/>
                <w:lang w:val="ru-RU" w:eastAsia="ru-RU"/>
              </w:rPr>
              <w:tab/>
            </w:r>
            <w:r w:rsidR="00EA3CDC" w:rsidRPr="001C31E0">
              <w:rPr>
                <w:rStyle w:val="af5"/>
                <w:rFonts w:ascii="Times New Roman" w:hAnsi="Times New Roman" w:cs="Times New Roman"/>
                <w:bCs/>
                <w:noProof/>
              </w:rPr>
              <w:t>Пошкодження фарбового покриття</w:t>
            </w:r>
            <w:r w:rsidR="00EA3CDC" w:rsidRPr="001C31E0">
              <w:rPr>
                <w:rStyle w:val="af5"/>
                <w:rFonts w:ascii="Times New Roman" w:hAnsi="Times New Roman" w:cs="Times New Roman"/>
                <w:noProof/>
                <w:webHidden/>
              </w:rPr>
              <w:tab/>
            </w:r>
          </w:hyperlink>
        </w:p>
        <w:p w:rsidR="00EA3CDC" w:rsidRPr="001C31E0" w:rsidRDefault="00DC62DB" w:rsidP="001C31E0">
          <w:pPr>
            <w:pStyle w:val="31"/>
            <w:rPr>
              <w:lang w:val="ru-RU" w:eastAsia="ru-RU"/>
            </w:rPr>
          </w:pPr>
          <w:hyperlink r:id="rId176" w:anchor="_Toc77086496" w:history="1">
            <w:r w:rsidR="00EA3CDC" w:rsidRPr="001C31E0">
              <w:rPr>
                <w:rStyle w:val="af5"/>
                <w:bCs w:val="0"/>
              </w:rPr>
              <w:t>10.19.6</w:t>
            </w:r>
            <w:r w:rsidR="00EA3CDC" w:rsidRPr="001C31E0">
              <w:rPr>
                <w:rStyle w:val="af5"/>
                <w:i/>
                <w:iCs/>
                <w:lang w:val="ru-RU" w:eastAsia="ru-RU"/>
              </w:rPr>
              <w:tab/>
            </w:r>
            <w:r w:rsidR="00EA3CDC" w:rsidRPr="001C31E0">
              <w:rPr>
                <w:rStyle w:val="af5"/>
                <w:bCs w:val="0"/>
              </w:rPr>
              <w:t>Теплова ізоляція</w:t>
            </w:r>
            <w:r w:rsidR="00EA3CDC" w:rsidRPr="001C31E0">
              <w:rPr>
                <w:rStyle w:val="af5"/>
                <w:webHidden/>
              </w:rPr>
              <w:tab/>
            </w:r>
          </w:hyperlink>
        </w:p>
        <w:p w:rsidR="00EA3CDC" w:rsidRPr="001C31E0" w:rsidRDefault="00DC62DB" w:rsidP="00EA3CDC">
          <w:pPr>
            <w:pStyle w:val="21"/>
            <w:tabs>
              <w:tab w:val="left" w:pos="960"/>
              <w:tab w:val="right" w:leader="dot" w:pos="9629"/>
            </w:tabs>
            <w:rPr>
              <w:rFonts w:ascii="Times New Roman" w:eastAsiaTheme="minorEastAsia" w:hAnsi="Times New Roman" w:cs="Times New Roman"/>
              <w:noProof/>
              <w:sz w:val="22"/>
              <w:szCs w:val="22"/>
              <w:lang w:val="ru-RU" w:eastAsia="ru-RU"/>
            </w:rPr>
          </w:pPr>
          <w:hyperlink r:id="rId177" w:anchor="_Toc77086497" w:history="1">
            <w:r w:rsidR="00EA3CDC" w:rsidRPr="001C31E0">
              <w:rPr>
                <w:rStyle w:val="af5"/>
                <w:rFonts w:ascii="Times New Roman" w:hAnsi="Times New Roman" w:cs="Times New Roman"/>
                <w:bCs/>
                <w:noProof/>
                <w:lang w:val="uk-UA"/>
              </w:rPr>
              <w:t>10.20</w:t>
            </w:r>
            <w:r w:rsidR="00EA3CDC" w:rsidRPr="001C31E0">
              <w:rPr>
                <w:rStyle w:val="af5"/>
                <w:rFonts w:ascii="Times New Roman" w:eastAsiaTheme="minorEastAsia" w:hAnsi="Times New Roman" w:cs="Times New Roman"/>
                <w:noProof/>
                <w:sz w:val="22"/>
                <w:szCs w:val="22"/>
                <w:lang w:val="ru-RU" w:eastAsia="ru-RU"/>
              </w:rPr>
              <w:tab/>
            </w:r>
            <w:r w:rsidR="00EA3CDC" w:rsidRPr="001C31E0">
              <w:rPr>
                <w:rStyle w:val="af5"/>
                <w:rFonts w:ascii="Times New Roman" w:hAnsi="Times New Roman" w:cs="Times New Roman"/>
                <w:bCs/>
                <w:noProof/>
                <w:lang w:val="uk-UA"/>
              </w:rPr>
              <w:t>Опалення та вентиляція</w:t>
            </w:r>
            <w:r w:rsidR="00EA3CDC" w:rsidRPr="001C31E0">
              <w:rPr>
                <w:rStyle w:val="af5"/>
                <w:rFonts w:ascii="Times New Roman" w:hAnsi="Times New Roman" w:cs="Times New Roman"/>
                <w:noProof/>
                <w:webHidden/>
              </w:rPr>
              <w:tab/>
            </w:r>
          </w:hyperlink>
        </w:p>
        <w:p w:rsidR="00EA3CDC" w:rsidRPr="00EA3CDC" w:rsidRDefault="00DC62DB" w:rsidP="001C31E0">
          <w:pPr>
            <w:pStyle w:val="12"/>
            <w:rPr>
              <w:rFonts w:eastAsiaTheme="minorEastAsia"/>
              <w:sz w:val="22"/>
              <w:szCs w:val="22"/>
              <w:lang w:val="ru-RU" w:eastAsia="ru-RU"/>
            </w:rPr>
          </w:pPr>
          <w:hyperlink r:id="rId178" w:anchor="_Toc77086498" w:history="1">
            <w:r w:rsidR="00EA3CDC" w:rsidRPr="00EA3CDC">
              <w:rPr>
                <w:rStyle w:val="af5"/>
              </w:rPr>
              <w:t>11.</w:t>
            </w:r>
            <w:r w:rsidR="00EA3CDC" w:rsidRPr="00EA3CDC">
              <w:rPr>
                <w:rStyle w:val="af5"/>
                <w:rFonts w:eastAsiaTheme="minorEastAsia"/>
                <w:b/>
                <w:bCs/>
                <w:caps/>
                <w:sz w:val="22"/>
                <w:szCs w:val="22"/>
                <w:lang w:val="ru-RU" w:eastAsia="ru-RU"/>
              </w:rPr>
              <w:tab/>
            </w:r>
            <w:r w:rsidR="00EA3CDC" w:rsidRPr="001C31E0">
              <w:rPr>
                <w:rStyle w:val="af5"/>
                <w:b/>
              </w:rPr>
              <w:t>ВИМОГИ ДО МАРКУВАННЯ</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79" w:anchor="_Toc77086499" w:history="1">
            <w:r w:rsidR="00EA3CDC" w:rsidRPr="00EA3CDC">
              <w:rPr>
                <w:rStyle w:val="af5"/>
              </w:rPr>
              <w:t>12.</w:t>
            </w:r>
            <w:r w:rsidR="00EA3CDC" w:rsidRPr="00EA3CDC">
              <w:rPr>
                <w:rStyle w:val="af5"/>
                <w:rFonts w:eastAsiaTheme="minorEastAsia"/>
                <w:b/>
                <w:bCs/>
                <w:caps/>
                <w:sz w:val="22"/>
                <w:szCs w:val="22"/>
                <w:lang w:val="ru-RU" w:eastAsia="ru-RU"/>
              </w:rPr>
              <w:tab/>
            </w:r>
            <w:r w:rsidR="00EA3CDC" w:rsidRPr="001C31E0">
              <w:rPr>
                <w:rStyle w:val="af5"/>
                <w:b/>
              </w:rPr>
              <w:t>ГРАФІК</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80" w:anchor="_Toc77086500" w:history="1">
            <w:r w:rsidR="00EA3CDC" w:rsidRPr="00EA3CDC">
              <w:rPr>
                <w:rStyle w:val="af5"/>
              </w:rPr>
              <w:t>13.</w:t>
            </w:r>
            <w:r w:rsidR="00EA3CDC" w:rsidRPr="00EA3CDC">
              <w:rPr>
                <w:rStyle w:val="af5"/>
                <w:rFonts w:eastAsiaTheme="minorEastAsia"/>
                <w:b/>
                <w:bCs/>
                <w:caps/>
                <w:sz w:val="22"/>
                <w:szCs w:val="22"/>
                <w:lang w:val="ru-RU" w:eastAsia="ru-RU"/>
              </w:rPr>
              <w:tab/>
            </w:r>
            <w:r w:rsidR="00EA3CDC" w:rsidRPr="001C31E0">
              <w:rPr>
                <w:rStyle w:val="af5"/>
                <w:b/>
              </w:rPr>
              <w:t>ЗАПАСНІ ЧАСТИНИ</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81" w:anchor="_Toc77086501" w:history="1">
            <w:r w:rsidR="00EA3CDC" w:rsidRPr="00EA3CDC">
              <w:rPr>
                <w:rStyle w:val="af5"/>
              </w:rPr>
              <w:t>14.</w:t>
            </w:r>
            <w:r w:rsidR="00EA3CDC" w:rsidRPr="00EA3CDC">
              <w:rPr>
                <w:rStyle w:val="af5"/>
                <w:rFonts w:eastAsiaTheme="minorEastAsia"/>
                <w:b/>
                <w:bCs/>
                <w:caps/>
                <w:sz w:val="22"/>
                <w:szCs w:val="22"/>
                <w:lang w:val="ru-RU" w:eastAsia="ru-RU"/>
              </w:rPr>
              <w:tab/>
            </w:r>
            <w:r w:rsidR="00EA3CDC" w:rsidRPr="001C31E0">
              <w:rPr>
                <w:rStyle w:val="af5"/>
                <w:b/>
              </w:rPr>
              <w:t>ПЕРЕЛІК УПОВНОВАЖЕНИХ ОРГАНІВ</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82" w:anchor="_Toc77086502" w:history="1">
            <w:r w:rsidR="00EA3CDC" w:rsidRPr="00EA3CDC">
              <w:rPr>
                <w:rStyle w:val="af5"/>
              </w:rPr>
              <w:t>Додаток 1</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83" w:anchor="_Toc77086503" w:history="1">
            <w:r w:rsidR="00EA3CDC" w:rsidRPr="00EA3CDC">
              <w:rPr>
                <w:rStyle w:val="af5"/>
              </w:rPr>
              <w:t>Д</w:t>
            </w:r>
            <w:r w:rsidR="00EA3CDC">
              <w:rPr>
                <w:rStyle w:val="af5"/>
              </w:rPr>
              <w:t>одаток</w:t>
            </w:r>
            <w:r w:rsidR="00EA3CDC" w:rsidRPr="00EA3CDC">
              <w:rPr>
                <w:rStyle w:val="af5"/>
              </w:rPr>
              <w:t xml:space="preserve"> 2</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84" w:anchor="_Toc77086504" w:history="1">
            <w:r w:rsidR="00EA3CDC" w:rsidRPr="00EA3CDC">
              <w:rPr>
                <w:rStyle w:val="af5"/>
              </w:rPr>
              <w:t>Додаток 3</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85" w:anchor="_Toc77086505" w:history="1">
            <w:r w:rsidR="00EA3CDC" w:rsidRPr="00EA3CDC">
              <w:rPr>
                <w:rStyle w:val="af5"/>
              </w:rPr>
              <w:t>Додаток 4</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86" w:anchor="_Toc77086506" w:history="1">
            <w:r w:rsidR="00EA3CDC" w:rsidRPr="00EA3CDC">
              <w:rPr>
                <w:rStyle w:val="af5"/>
              </w:rPr>
              <w:t>Додаток 5</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87" w:anchor="_Toc77086507" w:history="1">
            <w:r w:rsidR="00EA3CDC" w:rsidRPr="00EA3CDC">
              <w:rPr>
                <w:rStyle w:val="af5"/>
              </w:rPr>
              <w:t>Додаток 6</w:t>
            </w:r>
            <w:r w:rsidR="00EA3CDC" w:rsidRPr="00EA3CDC">
              <w:rPr>
                <w:rStyle w:val="af5"/>
                <w:lang w:val="ru-RU"/>
              </w:rPr>
              <w:t xml:space="preserve"> </w:t>
            </w:r>
            <w:r w:rsidR="00EA3CDC" w:rsidRPr="00EA3CDC">
              <w:rPr>
                <w:rStyle w:val="af5"/>
              </w:rPr>
              <w:t>Характеристики грунту ділянок будівництва</w:t>
            </w:r>
            <w:r w:rsidR="00EA3CDC" w:rsidRPr="00EA3CDC">
              <w:rPr>
                <w:rStyle w:val="af5"/>
                <w:webHidden/>
              </w:rPr>
              <w:tab/>
            </w:r>
          </w:hyperlink>
        </w:p>
        <w:p w:rsidR="00EA3CDC" w:rsidRPr="00EA3CDC" w:rsidRDefault="00DC62DB" w:rsidP="001C31E0">
          <w:pPr>
            <w:pStyle w:val="12"/>
            <w:rPr>
              <w:rFonts w:eastAsiaTheme="minorEastAsia"/>
              <w:b/>
              <w:bCs/>
              <w:caps/>
              <w:sz w:val="22"/>
              <w:szCs w:val="22"/>
              <w:lang w:val="ru-RU" w:eastAsia="ru-RU"/>
            </w:rPr>
          </w:pPr>
          <w:hyperlink r:id="rId188" w:anchor="_Toc77086508" w:history="1">
            <w:r w:rsidR="00EA3CDC" w:rsidRPr="00EA3CDC">
              <w:rPr>
                <w:rStyle w:val="af5"/>
              </w:rPr>
              <w:t>Додаток 7 - ESAP</w:t>
            </w:r>
            <w:r w:rsidR="00EA3CDC" w:rsidRPr="00EA3CDC">
              <w:rPr>
                <w:rStyle w:val="af5"/>
                <w:webHidden/>
              </w:rPr>
              <w:tab/>
            </w:r>
          </w:hyperlink>
        </w:p>
        <w:p w:rsidR="00EA3CDC" w:rsidRDefault="00EA3CDC" w:rsidP="00EA3CDC">
          <w:pPr>
            <w:rPr>
              <w:rFonts w:eastAsia="Times New Roman" w:cs="Times New Roman"/>
              <w:b/>
              <w:sz w:val="24"/>
              <w:szCs w:val="20"/>
              <w:u w:val="single"/>
              <w:lang w:val="uk-UA" w:eastAsia="en-GB"/>
            </w:rPr>
          </w:pPr>
          <w:r w:rsidRPr="00EA3CDC">
            <w:rPr>
              <w:rFonts w:ascii="Times New Roman" w:hAnsi="Times New Roman" w:cs="Times New Roman"/>
              <w:b/>
              <w:caps/>
              <w:sz w:val="20"/>
              <w:szCs w:val="24"/>
              <w:lang w:val="uk-UA"/>
            </w:rPr>
            <w:fldChar w:fldCharType="end"/>
          </w:r>
        </w:p>
      </w:sdtContent>
    </w:sdt>
    <w:p w:rsidR="00EA3CDC" w:rsidRDefault="00EA3CDC">
      <w:pPr>
        <w:rPr>
          <w:rFonts w:ascii="Times New Roman" w:eastAsia="Calibri" w:hAnsi="Times New Roman" w:cs="Times New Roman"/>
          <w:bCs/>
        </w:rPr>
      </w:pPr>
      <w:r>
        <w:rPr>
          <w:rFonts w:ascii="Times New Roman" w:eastAsia="Calibri" w:hAnsi="Times New Roman" w:cs="Times New Roman"/>
          <w:bCs/>
        </w:rPr>
        <w:br w:type="page"/>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lang w:val="uk-UA"/>
        </w:rPr>
      </w:pPr>
      <w:bookmarkStart w:id="87" w:name="_Toc77086372"/>
      <w:bookmarkStart w:id="88" w:name="_Toc70320512"/>
      <w:r w:rsidRPr="001C31E0">
        <w:rPr>
          <w:rFonts w:ascii="Times New Roman" w:hAnsi="Times New Roman" w:cs="Times New Roman"/>
          <w:b/>
          <w:bCs/>
          <w:color w:val="8496B0" w:themeColor="text2" w:themeTint="99"/>
          <w:lang w:val="uk-UA"/>
        </w:rPr>
        <w:lastRenderedPageBreak/>
        <w:t>ВСТУП</w:t>
      </w:r>
      <w:bookmarkEnd w:id="87"/>
      <w:bookmarkEnd w:id="88"/>
    </w:p>
    <w:p w:rsidR="001C31E0" w:rsidRPr="001C31E0" w:rsidRDefault="001C31E0" w:rsidP="001C31E0">
      <w:pPr>
        <w:pStyle w:val="a8"/>
        <w:rPr>
          <w:rFonts w:ascii="Times New Roman" w:hAnsi="Times New Roman" w:cs="Times New Roman"/>
          <w:b/>
          <w:bCs/>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Замовник має намір заключити контракт на постачання, установку і введення в експлуатацію комплексу обладнання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котельної потужністю 4 М</w:t>
      </w:r>
      <w:r w:rsidRPr="001C31E0">
        <w:rPr>
          <w:rFonts w:ascii="Times New Roman" w:hAnsi="Times New Roman" w:cs="Times New Roman"/>
          <w:lang w:val="en-US"/>
        </w:rPr>
        <w:t>B</w:t>
      </w:r>
      <w:r w:rsidRPr="001C31E0">
        <w:rPr>
          <w:rFonts w:ascii="Times New Roman" w:hAnsi="Times New Roman" w:cs="Times New Roman"/>
          <w:lang w:val="uk-UA"/>
        </w:rPr>
        <w:t xml:space="preserve">т, включаючи один новий водогрійний </w:t>
      </w:r>
      <w:proofErr w:type="spellStart"/>
      <w:r w:rsidRPr="001C31E0">
        <w:rPr>
          <w:rFonts w:ascii="Times New Roman" w:hAnsi="Times New Roman" w:cs="Times New Roman"/>
          <w:lang w:val="uk-UA"/>
        </w:rPr>
        <w:t>біопаливний</w:t>
      </w:r>
      <w:proofErr w:type="spellEnd"/>
      <w:r w:rsidRPr="001C31E0">
        <w:rPr>
          <w:rFonts w:ascii="Times New Roman" w:hAnsi="Times New Roman" w:cs="Times New Roman"/>
          <w:lang w:val="uk-UA"/>
        </w:rPr>
        <w:t xml:space="preserve"> котел, систему паливоподачі, обладнання та конструкції паливного складу, теплообмінники та насосне обладнання котлового контуру та контуру системи теплопостачання, частотні перетворювачі, систему очистки димових газів та димовидалення з димовою трубою, </w:t>
      </w:r>
      <w:proofErr w:type="spellStart"/>
      <w:r w:rsidRPr="001C31E0">
        <w:rPr>
          <w:rFonts w:ascii="Times New Roman" w:hAnsi="Times New Roman" w:cs="Times New Roman"/>
          <w:lang w:val="uk-UA"/>
        </w:rPr>
        <w:t>запірно</w:t>
      </w:r>
      <w:proofErr w:type="spellEnd"/>
      <w:r w:rsidRPr="001C31E0">
        <w:rPr>
          <w:rFonts w:ascii="Times New Roman" w:hAnsi="Times New Roman" w:cs="Times New Roman"/>
          <w:lang w:val="uk-UA"/>
        </w:rPr>
        <w:t>-регулюючу арматуру, трубопроводи систем тепло- водо</w:t>
      </w:r>
      <w:r w:rsidRPr="001C31E0">
        <w:rPr>
          <w:rFonts w:ascii="Times New Roman" w:hAnsi="Times New Roman" w:cs="Times New Roman"/>
        </w:rPr>
        <w:t>-</w:t>
      </w:r>
      <w:r w:rsidRPr="001C31E0">
        <w:rPr>
          <w:rFonts w:ascii="Times New Roman" w:hAnsi="Times New Roman" w:cs="Times New Roman"/>
          <w:lang w:val="uk-UA"/>
        </w:rPr>
        <w:t xml:space="preserve"> та газопостачання, тестове та вимірювальне обладнання і прилади, електрообладнання та системи безпеки системи управління, сигналізації та диспетчеризації.</w:t>
      </w:r>
    </w:p>
    <w:p w:rsidR="001C31E0" w:rsidRPr="001C31E0" w:rsidRDefault="001C31E0" w:rsidP="001C31E0">
      <w:pPr>
        <w:spacing w:after="240"/>
        <w:jc w:val="both"/>
        <w:rPr>
          <w:rFonts w:ascii="Times New Roman" w:hAnsi="Times New Roman" w:cs="Times New Roman"/>
        </w:rPr>
      </w:pPr>
      <w:r w:rsidRPr="001C31E0">
        <w:rPr>
          <w:rFonts w:ascii="Times New Roman" w:hAnsi="Times New Roman" w:cs="Times New Roman"/>
          <w:lang w:val="uk-UA"/>
        </w:rPr>
        <w:t>Контракт включає виготовлення та погодження проекту, поставку обладнання та матеріалів, монтаж, наладку, введення в експлуатацію обладнання та навчання відповідного персоналу Замовника.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 цих Технічних умовах зазначені основні вимоги стосовно робіт, обладнання, матеріалів та послуг, що поставляються для виконання договору.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Обладнання, що закуповується, має бути поставлено і встановлено в повному обсязі. Всі компоненти установок, що є важливими для дотримання вимог до параметрів обладнання, що закуповується, повинні бути включені в обсяг поставки та встановлення.</w:t>
      </w:r>
    </w:p>
    <w:p w:rsidR="001C31E0" w:rsidRPr="001C31E0" w:rsidRDefault="001C31E0" w:rsidP="001C31E0">
      <w:pPr>
        <w:spacing w:after="240" w:line="276" w:lineRule="auto"/>
        <w:jc w:val="both"/>
        <w:rPr>
          <w:rFonts w:ascii="Times New Roman" w:hAnsi="Times New Roman" w:cs="Times New Roman"/>
          <w:b/>
          <w:bCs/>
          <w:lang w:val="uk-UA"/>
        </w:rPr>
      </w:pPr>
      <w:r w:rsidRPr="001C31E0">
        <w:rPr>
          <w:rFonts w:ascii="Times New Roman" w:hAnsi="Times New Roman" w:cs="Times New Roman"/>
          <w:b/>
          <w:bCs/>
          <w:lang w:val="uk-UA"/>
        </w:rPr>
        <w:t xml:space="preserve">Обсяг робіт включає: </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Здійснення всіх необхідних будівельних та  монтажних робіт;</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Проведення підготовки та встановлення водогрійного </w:t>
      </w:r>
      <w:proofErr w:type="spellStart"/>
      <w:r w:rsidRPr="001C31E0">
        <w:rPr>
          <w:rFonts w:ascii="Times New Roman" w:hAnsi="Times New Roman" w:cs="Times New Roman"/>
          <w:sz w:val="22"/>
          <w:szCs w:val="22"/>
          <w:lang w:val="uk-UA"/>
        </w:rPr>
        <w:t>біопаливного</w:t>
      </w:r>
      <w:proofErr w:type="spellEnd"/>
      <w:r w:rsidRPr="001C31E0">
        <w:rPr>
          <w:rFonts w:ascii="Times New Roman" w:hAnsi="Times New Roman" w:cs="Times New Roman"/>
          <w:sz w:val="22"/>
          <w:szCs w:val="22"/>
          <w:lang w:val="uk-UA"/>
        </w:rPr>
        <w:t xml:space="preserve"> котла з розділенням циркуляційного контуру котельної та контуру системи теплопостачання;</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встановлення газоходів та димової труб; </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встановлення всього основного та допоміжного обладнання;</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внутрішні теплові мережі котельної, включаючи теплову ізоляцію та антикорозійний захист трубопроводів та обладнання;</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встановити насосне обладнання, системи автоматичного контролю, щити автоматики та управління котлами, запірну та </w:t>
      </w:r>
      <w:proofErr w:type="spellStart"/>
      <w:r w:rsidRPr="001C31E0">
        <w:rPr>
          <w:rFonts w:ascii="Times New Roman" w:hAnsi="Times New Roman" w:cs="Times New Roman"/>
          <w:sz w:val="22"/>
          <w:szCs w:val="22"/>
          <w:lang w:val="uk-UA"/>
        </w:rPr>
        <w:t>запірно</w:t>
      </w:r>
      <w:proofErr w:type="spellEnd"/>
      <w:r w:rsidRPr="001C31E0">
        <w:rPr>
          <w:rFonts w:ascii="Times New Roman" w:hAnsi="Times New Roman" w:cs="Times New Roman"/>
          <w:sz w:val="22"/>
          <w:szCs w:val="22"/>
          <w:lang w:val="uk-UA"/>
        </w:rPr>
        <w:t>-регулюючу арматуру, датчики та ін.;</w:t>
      </w:r>
    </w:p>
    <w:p w:rsidR="001C31E0" w:rsidRPr="001C31E0" w:rsidRDefault="001C31E0" w:rsidP="005E2886">
      <w:pPr>
        <w:pStyle w:val="a8"/>
        <w:numPr>
          <w:ilvl w:val="0"/>
          <w:numId w:val="4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виконати в необхідному об’ємі встановлення системи внутрішнього та зовнішнього електропостачання, прокладку кабелів живлення, контролю, управління та моніторингу для встановленого обладнання, як це визначено тендерною документацією, встановлення основних та допоміжних шаф живлення  підключених до різних вводів, для здійснення електропостачання обладнання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котельні, встановлення системи компенсації реактивної потужності.</w:t>
      </w:r>
    </w:p>
    <w:p w:rsidR="001C31E0" w:rsidRPr="001C31E0" w:rsidRDefault="001C31E0" w:rsidP="001C31E0">
      <w:pPr>
        <w:spacing w:before="240"/>
        <w:jc w:val="both"/>
        <w:rPr>
          <w:rFonts w:ascii="Times New Roman" w:hAnsi="Times New Roman" w:cs="Times New Roman"/>
          <w:lang w:val="uk-UA"/>
        </w:rPr>
      </w:pPr>
      <w:r w:rsidRPr="001C31E0">
        <w:rPr>
          <w:rFonts w:ascii="Times New Roman" w:hAnsi="Times New Roman" w:cs="Times New Roman"/>
          <w:lang w:val="uk-UA"/>
        </w:rPr>
        <w:t xml:space="preserve">Включення котла передбачене по незалежній схемі з встановленням трьох теплообмінників (50% максимального навантаження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котельні кожен), циркуляційних насосів </w:t>
      </w:r>
      <w:proofErr w:type="spellStart"/>
      <w:r w:rsidRPr="001C31E0">
        <w:rPr>
          <w:rFonts w:ascii="Times New Roman" w:hAnsi="Times New Roman" w:cs="Times New Roman"/>
          <w:lang w:val="uk-UA"/>
        </w:rPr>
        <w:t>внутрішньокотельного</w:t>
      </w:r>
      <w:proofErr w:type="spellEnd"/>
      <w:r w:rsidRPr="001C31E0">
        <w:rPr>
          <w:rFonts w:ascii="Times New Roman" w:hAnsi="Times New Roman" w:cs="Times New Roman"/>
          <w:lang w:val="uk-UA"/>
        </w:rPr>
        <w:t xml:space="preserve"> контуру та контуру тепломережі. </w:t>
      </w:r>
    </w:p>
    <w:p w:rsidR="001C31E0" w:rsidRPr="001C31E0" w:rsidRDefault="001C31E0" w:rsidP="001C31E0">
      <w:pPr>
        <w:spacing w:before="240"/>
        <w:jc w:val="both"/>
        <w:rPr>
          <w:rFonts w:ascii="Times New Roman" w:hAnsi="Times New Roman" w:cs="Times New Roman"/>
          <w:lang w:val="uk-UA"/>
        </w:rPr>
      </w:pPr>
      <w:r w:rsidRPr="001C31E0">
        <w:rPr>
          <w:rFonts w:ascii="Times New Roman" w:hAnsi="Times New Roman" w:cs="Times New Roman"/>
          <w:lang w:val="uk-UA"/>
        </w:rPr>
        <w:t xml:space="preserve">Технологічна схема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котельні повинна передбачати два режими роботи:</w:t>
      </w:r>
    </w:p>
    <w:p w:rsid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b/>
          <w:bCs/>
          <w:sz w:val="22"/>
          <w:szCs w:val="22"/>
          <w:lang w:val="uk-UA"/>
        </w:rPr>
        <w:t>Літній режим роботи</w:t>
      </w:r>
      <w:r w:rsidRPr="001C31E0">
        <w:rPr>
          <w:rFonts w:ascii="Times New Roman" w:hAnsi="Times New Roman" w:cs="Times New Roman"/>
          <w:sz w:val="22"/>
          <w:szCs w:val="22"/>
          <w:lang w:val="uk-UA"/>
        </w:rPr>
        <w:t xml:space="preserve">. В даному режимі </w:t>
      </w:r>
      <w:proofErr w:type="spellStart"/>
      <w:r w:rsidRPr="001C31E0">
        <w:rPr>
          <w:rFonts w:ascii="Times New Roman" w:hAnsi="Times New Roman" w:cs="Times New Roman"/>
          <w:sz w:val="22"/>
          <w:szCs w:val="22"/>
          <w:lang w:val="uk-UA"/>
        </w:rPr>
        <w:t>біопаливна</w:t>
      </w:r>
      <w:proofErr w:type="spellEnd"/>
      <w:r w:rsidRPr="001C31E0">
        <w:rPr>
          <w:rFonts w:ascii="Times New Roman" w:hAnsi="Times New Roman" w:cs="Times New Roman"/>
          <w:sz w:val="22"/>
          <w:szCs w:val="22"/>
          <w:lang w:val="uk-UA"/>
        </w:rPr>
        <w:t xml:space="preserve"> котельна має працювати на потреби ГВП. Циркуляція теплоносія в системі теплопостачання забезпечується літнім циркуляційним насосом. 100% (або менше, у відповідності до проектних рішень підрядника) теплоносія проходить через теплообмінники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котельної. Для покриття пікових навантажень в системі встановлено тепловий акумулятор (3 000м</w:t>
      </w:r>
      <w:r w:rsidRPr="001C31E0">
        <w:rPr>
          <w:rFonts w:ascii="Times New Roman" w:hAnsi="Times New Roman" w:cs="Times New Roman"/>
          <w:sz w:val="22"/>
          <w:szCs w:val="22"/>
          <w:vertAlign w:val="superscript"/>
          <w:lang w:val="uk-UA"/>
        </w:rPr>
        <w:t>3</w:t>
      </w:r>
      <w:r w:rsidRPr="001C31E0">
        <w:rPr>
          <w:rFonts w:ascii="Times New Roman" w:hAnsi="Times New Roman" w:cs="Times New Roman"/>
          <w:sz w:val="22"/>
          <w:szCs w:val="22"/>
          <w:lang w:val="uk-UA"/>
        </w:rPr>
        <w:t xml:space="preserve"> ). Підключення </w:t>
      </w:r>
      <w:proofErr w:type="spellStart"/>
      <w:r w:rsidRPr="001C31E0">
        <w:rPr>
          <w:rFonts w:ascii="Times New Roman" w:hAnsi="Times New Roman" w:cs="Times New Roman"/>
          <w:sz w:val="22"/>
          <w:szCs w:val="22"/>
          <w:lang w:val="uk-UA"/>
        </w:rPr>
        <w:lastRenderedPageBreak/>
        <w:t>внутрішньокотельного</w:t>
      </w:r>
      <w:proofErr w:type="spellEnd"/>
      <w:r w:rsidRPr="001C31E0">
        <w:rPr>
          <w:rFonts w:ascii="Times New Roman" w:hAnsi="Times New Roman" w:cs="Times New Roman"/>
          <w:sz w:val="22"/>
          <w:szCs w:val="22"/>
          <w:lang w:val="uk-UA"/>
        </w:rPr>
        <w:t xml:space="preserve"> контуру до системи теплопостачання паралельне. Підключення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котельні в літньому режимі вказано на схемі нижче:</w:t>
      </w:r>
    </w:p>
    <w:p w:rsidR="001C31E0" w:rsidRPr="001C31E0" w:rsidRDefault="001C31E0" w:rsidP="001C31E0">
      <w:pPr>
        <w:pStyle w:val="a8"/>
        <w:overflowPunct w:val="0"/>
        <w:autoSpaceDE w:val="0"/>
        <w:autoSpaceDN w:val="0"/>
        <w:adjustRightInd w:val="0"/>
        <w:spacing w:line="276" w:lineRule="auto"/>
        <w:contextualSpacing w:val="0"/>
        <w:rPr>
          <w:rFonts w:ascii="Times New Roman" w:hAnsi="Times New Roman" w:cs="Times New Roman"/>
          <w:sz w:val="22"/>
          <w:szCs w:val="22"/>
          <w:lang w:val="uk-UA"/>
        </w:rPr>
      </w:pPr>
    </w:p>
    <w:p w:rsidR="001C31E0" w:rsidRPr="001C31E0" w:rsidRDefault="001C31E0" w:rsidP="001C31E0">
      <w:pPr>
        <w:jc w:val="both"/>
        <w:rPr>
          <w:rFonts w:ascii="Times New Roman" w:hAnsi="Times New Roman" w:cs="Times New Roman"/>
          <w:color w:val="8496B0" w:themeColor="text2" w:themeTint="99"/>
          <w:lang w:val="uk-UA"/>
        </w:rPr>
      </w:pPr>
      <w:r w:rsidRPr="001C31E0">
        <w:rPr>
          <w:rFonts w:ascii="Times New Roman" w:hAnsi="Times New Roman" w:cs="Times New Roman"/>
          <w:color w:val="8496B0" w:themeColor="text2" w:themeTint="99"/>
          <w:lang w:val="uk-UA"/>
        </w:rPr>
        <w:t>Рис 1. – Літній режим роботи</w:t>
      </w:r>
    </w:p>
    <w:p w:rsidR="001C31E0" w:rsidRPr="001C31E0" w:rsidRDefault="001C31E0" w:rsidP="001C31E0">
      <w:pPr>
        <w:jc w:val="both"/>
        <w:rPr>
          <w:rFonts w:ascii="Times New Roman" w:hAnsi="Times New Roman" w:cs="Times New Roman"/>
          <w:lang w:val="uk-UA"/>
        </w:rPr>
      </w:pPr>
      <w:r w:rsidRPr="001C31E0">
        <w:rPr>
          <w:rFonts w:ascii="Times New Roman" w:hAnsi="Times New Roman" w:cs="Times New Roman"/>
          <w:noProof/>
          <w:lang w:eastAsia="ru-RU"/>
        </w:rPr>
        <w:drawing>
          <wp:inline distT="0" distB="0" distL="0" distR="0">
            <wp:extent cx="2710815" cy="1043305"/>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10815" cy="1043305"/>
                    </a:xfrm>
                    <a:prstGeom prst="rect">
                      <a:avLst/>
                    </a:prstGeom>
                    <a:noFill/>
                    <a:ln>
                      <a:noFill/>
                    </a:ln>
                  </pic:spPr>
                </pic:pic>
              </a:graphicData>
            </a:graphic>
          </wp:inline>
        </w:drawing>
      </w:r>
    </w:p>
    <w:p w:rsidR="001C31E0" w:rsidRPr="001C31E0" w:rsidRDefault="001C31E0" w:rsidP="001C31E0">
      <w:pPr>
        <w:jc w:val="both"/>
        <w:rPr>
          <w:rFonts w:ascii="Times New Roman" w:hAnsi="Times New Roman" w:cs="Times New Roman"/>
          <w:lang w:val="uk-UA"/>
        </w:rPr>
      </w:pPr>
      <w:r w:rsidRPr="001C31E0">
        <w:rPr>
          <w:rFonts w:ascii="Times New Roman" w:hAnsi="Times New Roman" w:cs="Times New Roman"/>
          <w:lang w:val="uk-UA"/>
        </w:rPr>
        <w:t>Де:</w:t>
      </w:r>
    </w:p>
    <w:p w:rsidR="001C31E0" w:rsidRPr="001C31E0" w:rsidRDefault="001C31E0" w:rsidP="001C31E0">
      <w:pPr>
        <w:jc w:val="both"/>
        <w:rPr>
          <w:rFonts w:ascii="Times New Roman" w:hAnsi="Times New Roman" w:cs="Times New Roman"/>
          <w:sz w:val="20"/>
          <w:lang w:val="uk-UA"/>
        </w:rPr>
      </w:pPr>
      <w:r w:rsidRPr="001C31E0">
        <w:rPr>
          <w:rFonts w:ascii="Times New Roman" w:hAnsi="Times New Roman" w:cs="Times New Roman"/>
          <w:sz w:val="20"/>
          <w:lang w:val="uk-UA"/>
        </w:rPr>
        <w:t>GB HE – теплообмінники газової котельні</w:t>
      </w:r>
    </w:p>
    <w:p w:rsidR="001C31E0" w:rsidRPr="001C31E0" w:rsidRDefault="001C31E0" w:rsidP="001C31E0">
      <w:pPr>
        <w:jc w:val="both"/>
        <w:rPr>
          <w:rFonts w:ascii="Times New Roman" w:hAnsi="Times New Roman" w:cs="Times New Roman"/>
          <w:sz w:val="20"/>
          <w:lang w:val="uk-UA"/>
        </w:rPr>
      </w:pPr>
      <w:r w:rsidRPr="001C31E0">
        <w:rPr>
          <w:rFonts w:ascii="Times New Roman" w:hAnsi="Times New Roman" w:cs="Times New Roman"/>
          <w:sz w:val="20"/>
          <w:lang w:val="uk-UA"/>
        </w:rPr>
        <w:t xml:space="preserve">BBH HE - теплообмінники </w:t>
      </w:r>
      <w:proofErr w:type="spellStart"/>
      <w:r w:rsidRPr="001C31E0">
        <w:rPr>
          <w:rFonts w:ascii="Times New Roman" w:hAnsi="Times New Roman" w:cs="Times New Roman"/>
          <w:sz w:val="20"/>
          <w:lang w:val="uk-UA"/>
        </w:rPr>
        <w:t>біопаливної</w:t>
      </w:r>
      <w:proofErr w:type="spellEnd"/>
      <w:r w:rsidRPr="001C31E0">
        <w:rPr>
          <w:rFonts w:ascii="Times New Roman" w:hAnsi="Times New Roman" w:cs="Times New Roman"/>
          <w:sz w:val="20"/>
          <w:lang w:val="uk-UA"/>
        </w:rPr>
        <w:t xml:space="preserve"> котельні</w:t>
      </w:r>
    </w:p>
    <w:p w:rsidR="001C31E0" w:rsidRPr="001C31E0" w:rsidRDefault="001C31E0" w:rsidP="001C31E0">
      <w:pPr>
        <w:jc w:val="both"/>
        <w:rPr>
          <w:rFonts w:ascii="Times New Roman" w:hAnsi="Times New Roman" w:cs="Times New Roman"/>
          <w:sz w:val="20"/>
          <w:lang w:val="uk-UA"/>
        </w:rPr>
      </w:pPr>
      <w:r w:rsidRPr="001C31E0">
        <w:rPr>
          <w:rFonts w:ascii="Times New Roman" w:hAnsi="Times New Roman" w:cs="Times New Roman"/>
          <w:sz w:val="20"/>
          <w:lang w:val="en-US"/>
        </w:rPr>
        <w:t>Consumers</w:t>
      </w:r>
      <w:r w:rsidRPr="001C31E0">
        <w:rPr>
          <w:rFonts w:ascii="Times New Roman" w:hAnsi="Times New Roman" w:cs="Times New Roman"/>
          <w:sz w:val="20"/>
          <w:lang w:val="uk-UA"/>
        </w:rPr>
        <w:t xml:space="preserve"> - споживачі</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b/>
          <w:bCs/>
          <w:sz w:val="22"/>
          <w:szCs w:val="22"/>
          <w:lang w:val="uk-UA"/>
        </w:rPr>
        <w:t>Зимовий режим роботи</w:t>
      </w:r>
      <w:r w:rsidRPr="001C31E0">
        <w:rPr>
          <w:rFonts w:ascii="Times New Roman" w:hAnsi="Times New Roman" w:cs="Times New Roman"/>
          <w:sz w:val="22"/>
          <w:szCs w:val="22"/>
          <w:lang w:val="uk-UA"/>
        </w:rPr>
        <w:t xml:space="preserve">. В даному режимі роботи циркуляція теплоносія в контурі системи теплопостачання здійснюється за допомогою головних циркуляційних насосів системи теплопостачання. Регулювання величини розходу теплоносія через систему теплообмінників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котельної має відбуватися за допомогою додаткових циркуляційних насосів </w:t>
      </w:r>
      <w:proofErr w:type="spellStart"/>
      <w:r w:rsidRPr="001C31E0">
        <w:rPr>
          <w:rFonts w:ascii="Times New Roman" w:hAnsi="Times New Roman" w:cs="Times New Roman"/>
          <w:sz w:val="22"/>
          <w:szCs w:val="22"/>
          <w:lang w:val="uk-UA"/>
        </w:rPr>
        <w:t>біопаливної</w:t>
      </w:r>
      <w:proofErr w:type="spellEnd"/>
      <w:r w:rsidRPr="001C31E0">
        <w:rPr>
          <w:rFonts w:ascii="Times New Roman" w:hAnsi="Times New Roman" w:cs="Times New Roman"/>
          <w:sz w:val="22"/>
          <w:szCs w:val="22"/>
          <w:lang w:val="uk-UA"/>
        </w:rPr>
        <w:t xml:space="preserve"> котельні (виробничі насоси). </w:t>
      </w:r>
    </w:p>
    <w:p w:rsidR="001C31E0" w:rsidRDefault="001C31E0" w:rsidP="001C31E0">
      <w:pPr>
        <w:spacing w:after="240"/>
        <w:jc w:val="both"/>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Принципова схема підключення теплообмінників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котельної з вказанням можливостей вибору режимів роботи має бути надана в тендерній пропозиції.</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Обладнання, що закуповується, має бути поставлено і встановлено в повному обсязі. Всі компоненти установки, що є важливими для дотримання вимог до параметрів обладнання, що закуповується, повинні бути включені в обсяг поставки та встановлення.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Конструктивні рішення трубопроводів котельні повинні забезпечувати оптимальні швидкості середовища в трубопроводах, компенсацію теплових подовжень, враховувати вимоги до рівня шуму і вібрації.</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Інші параметри котла та допоміжного обладнання повинні бути наданими у тендерній пропозиції.</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Все необхідне обладнання, матеріали, котел, їх підключення до існуючої системи теплопостачання повинні бути включені в тендерну пропозицію.</w:t>
      </w:r>
    </w:p>
    <w:p w:rsidR="001C31E0" w:rsidRPr="001C31E0" w:rsidRDefault="001C31E0" w:rsidP="001C31E0">
      <w:pPr>
        <w:spacing w:line="276" w:lineRule="auto"/>
        <w:jc w:val="both"/>
        <w:rPr>
          <w:rFonts w:ascii="Times New Roman" w:hAnsi="Times New Roman" w:cs="Times New Roman"/>
          <w:b/>
          <w:bCs/>
          <w:i/>
          <w:iCs/>
          <w:lang w:val="uk-UA"/>
        </w:rPr>
      </w:pPr>
      <w:r w:rsidRPr="001C31E0">
        <w:rPr>
          <w:rFonts w:ascii="Times New Roman" w:hAnsi="Times New Roman" w:cs="Times New Roman"/>
          <w:b/>
          <w:bCs/>
          <w:i/>
          <w:iCs/>
          <w:lang w:val="uk-UA"/>
        </w:rPr>
        <w:t>Підрядник зобов’язаний:</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Провести необхідні інженерно-вишукувальні роботи;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Підготувати проектну документацію та погодити її з Замовником;</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Здійснити супровід у проведенні експертизи проектної документації;</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Отримати всі необхідні дозволи та погодження, необхідні відповідно до діючих будівельних норм та законодавства України;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Розробити екологічну документацію згідно з вимогами природоохоронного законодавства та діючих нормативів;</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lastRenderedPageBreak/>
        <w:t xml:space="preserve">Провести заходи щодо забезпечення захисту та безпеки на будівельному майданчику відповідно до державних будівельних норм ДБН А.3.2-2-2009 "Система стандартів безпеки праці" ОХОРОНА ПРАЦІ ТА ПРОМИСЛОВА БЕЗПЕКА В БУДІВНИЦТВІ "(посилання на українську версію: http: // </w:t>
      </w:r>
      <w:proofErr w:type="spellStart"/>
      <w:r w:rsidRPr="001C31E0">
        <w:rPr>
          <w:rFonts w:ascii="Times New Roman" w:hAnsi="Times New Roman" w:cs="Times New Roman"/>
          <w:sz w:val="22"/>
          <w:szCs w:val="22"/>
          <w:lang w:val="uk-UA"/>
        </w:rPr>
        <w:t>dbn</w:t>
      </w:r>
      <w:proofErr w:type="spellEnd"/>
      <w:r w:rsidRPr="001C31E0">
        <w:rPr>
          <w:rFonts w:ascii="Times New Roman" w:hAnsi="Times New Roman" w:cs="Times New Roman"/>
          <w:sz w:val="22"/>
          <w:szCs w:val="22"/>
          <w:lang w:val="uk-UA"/>
        </w:rPr>
        <w:t xml:space="preserve"> .at.ua / </w:t>
      </w:r>
      <w:proofErr w:type="spellStart"/>
      <w:r w:rsidRPr="001C31E0">
        <w:rPr>
          <w:rFonts w:ascii="Times New Roman" w:hAnsi="Times New Roman" w:cs="Times New Roman"/>
          <w:sz w:val="22"/>
          <w:szCs w:val="22"/>
          <w:lang w:val="uk-UA"/>
        </w:rPr>
        <w:t>load</w:t>
      </w:r>
      <w:proofErr w:type="spellEnd"/>
      <w:r w:rsidRPr="001C31E0">
        <w:rPr>
          <w:rFonts w:ascii="Times New Roman" w:hAnsi="Times New Roman" w:cs="Times New Roman"/>
          <w:sz w:val="22"/>
          <w:szCs w:val="22"/>
          <w:lang w:val="uk-UA"/>
        </w:rPr>
        <w:t xml:space="preserve"> / </w:t>
      </w:r>
      <w:proofErr w:type="spellStart"/>
      <w:r w:rsidRPr="001C31E0">
        <w:rPr>
          <w:rFonts w:ascii="Times New Roman" w:hAnsi="Times New Roman" w:cs="Times New Roman"/>
          <w:sz w:val="22"/>
          <w:szCs w:val="22"/>
          <w:lang w:val="uk-UA"/>
        </w:rPr>
        <w:t>normativy</w:t>
      </w:r>
      <w:proofErr w:type="spellEnd"/>
      <w:r w:rsidRPr="001C31E0">
        <w:rPr>
          <w:rFonts w:ascii="Times New Roman" w:hAnsi="Times New Roman" w:cs="Times New Roman"/>
          <w:sz w:val="22"/>
          <w:szCs w:val="22"/>
          <w:lang w:val="uk-UA"/>
        </w:rPr>
        <w:t xml:space="preserve"> / </w:t>
      </w:r>
      <w:proofErr w:type="spellStart"/>
      <w:r w:rsidRPr="001C31E0">
        <w:rPr>
          <w:rFonts w:ascii="Times New Roman" w:hAnsi="Times New Roman" w:cs="Times New Roman"/>
          <w:sz w:val="22"/>
          <w:szCs w:val="22"/>
          <w:lang w:val="uk-UA"/>
        </w:rPr>
        <w:t>dbn</w:t>
      </w:r>
      <w:proofErr w:type="spellEnd"/>
      <w:r w:rsidRPr="001C31E0">
        <w:rPr>
          <w:rFonts w:ascii="Times New Roman" w:hAnsi="Times New Roman" w:cs="Times New Roman"/>
          <w:sz w:val="22"/>
          <w:szCs w:val="22"/>
          <w:lang w:val="uk-UA"/>
        </w:rPr>
        <w:t xml:space="preserve"> / dbn_a322_2009 / 1-1-0-945) та іншими відповідними українськими нормативно-правовими актами;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Провести необхідні загально-будівельні роботи;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Змонтувати конструкції та обладнання паливного складу, системи паливоподачі;</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Побудувати під’їзну дорогу та майданчик розвантаження палива;</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Змонтувати основне і допоміжне обладнання і системи;</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Виконати підключення до систем водо-, теплопостачання, каналізації та електромереж;</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новий технологічний тепловий лічильник на  котел;</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електрообладнання;</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системи заземлення та блискавкозахисту;</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Встановити автоматичні системи управління;</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Здійснити підготовку для віддаленого моніторингу та управління котельні з диспетчерського центру через систему SCADA;</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Провести </w:t>
      </w:r>
      <w:proofErr w:type="spellStart"/>
      <w:r w:rsidRPr="001C31E0">
        <w:rPr>
          <w:rFonts w:ascii="Times New Roman" w:hAnsi="Times New Roman" w:cs="Times New Roman"/>
          <w:sz w:val="22"/>
          <w:szCs w:val="22"/>
          <w:lang w:val="uk-UA"/>
        </w:rPr>
        <w:t>пуско</w:t>
      </w:r>
      <w:proofErr w:type="spellEnd"/>
      <w:r w:rsidRPr="001C31E0">
        <w:rPr>
          <w:rFonts w:ascii="Times New Roman" w:hAnsi="Times New Roman" w:cs="Times New Roman"/>
          <w:sz w:val="22"/>
          <w:szCs w:val="22"/>
          <w:lang w:val="uk-UA"/>
        </w:rPr>
        <w:t>-налагоджувальні роботи, пробний запуск і випробування встановленого обладнання і передати його для подальшого введення в експлуатацію;</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Надати список запасних частин і витратних матеріалів, в тому числі терміни їх служби, ціни, наявність на складі в Україні і умови поставки</w:t>
      </w:r>
      <w:r w:rsidRPr="001C31E0">
        <w:rPr>
          <w:rFonts w:ascii="Times New Roman" w:hAnsi="Times New Roman" w:cs="Times New Roman"/>
          <w:sz w:val="22"/>
          <w:szCs w:val="22"/>
          <w:lang w:val="uk-UA"/>
        </w:rPr>
        <w:footnoteReference w:id="1"/>
      </w:r>
      <w:r w:rsidRPr="001C31E0">
        <w:rPr>
          <w:rFonts w:ascii="Times New Roman" w:hAnsi="Times New Roman" w:cs="Times New Roman"/>
          <w:sz w:val="22"/>
          <w:szCs w:val="22"/>
          <w:lang w:val="uk-UA"/>
        </w:rPr>
        <w:t>;</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Надати документацію після завершення будівництва, такої як виконавча документація, інструкції з експлуатації та обслуговування перелік запасних частин, схем підключення і </w:t>
      </w:r>
      <w:proofErr w:type="spellStart"/>
      <w:r w:rsidRPr="001C31E0">
        <w:rPr>
          <w:rFonts w:ascii="Times New Roman" w:hAnsi="Times New Roman" w:cs="Times New Roman"/>
          <w:sz w:val="22"/>
          <w:szCs w:val="22"/>
          <w:lang w:val="uk-UA"/>
        </w:rPr>
        <w:t>т.д</w:t>
      </w:r>
      <w:proofErr w:type="spellEnd"/>
      <w:r w:rsidRPr="001C31E0">
        <w:rPr>
          <w:rFonts w:ascii="Times New Roman" w:hAnsi="Times New Roman" w:cs="Times New Roman"/>
          <w:sz w:val="22"/>
          <w:szCs w:val="22"/>
          <w:lang w:val="uk-UA"/>
        </w:rPr>
        <w:t>.;</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Провести навчання персоналу котельні;</w:t>
      </w:r>
    </w:p>
    <w:p w:rsidR="001C31E0" w:rsidRPr="001C31E0" w:rsidRDefault="001C31E0" w:rsidP="005E2886">
      <w:pPr>
        <w:pStyle w:val="a8"/>
        <w:numPr>
          <w:ilvl w:val="0"/>
          <w:numId w:val="4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1C31E0">
        <w:rPr>
          <w:rFonts w:ascii="Times New Roman" w:hAnsi="Times New Roman" w:cs="Times New Roman"/>
          <w:sz w:val="22"/>
          <w:szCs w:val="22"/>
          <w:lang w:val="uk-UA"/>
        </w:rPr>
        <w:t>Поставити витратні матеріали для першого запуску (за виключенням палива).</w:t>
      </w:r>
    </w:p>
    <w:p w:rsidR="001C31E0" w:rsidRPr="001C31E0" w:rsidRDefault="001C31E0" w:rsidP="001C31E0">
      <w:pPr>
        <w:spacing w:before="120" w:after="120"/>
        <w:jc w:val="both"/>
        <w:rPr>
          <w:rFonts w:ascii="Times New Roman" w:hAnsi="Times New Roman" w:cs="Times New Roman"/>
          <w:lang w:val="uk-UA"/>
        </w:rPr>
      </w:pPr>
      <w:r w:rsidRPr="001C31E0">
        <w:rPr>
          <w:rFonts w:ascii="Times New Roman" w:hAnsi="Times New Roman" w:cs="Times New Roman"/>
          <w:lang w:val="uk-UA"/>
        </w:rPr>
        <w:t>А також виконати всі інші поставки та роботи не вказані вище, але необхідні для успішного завершення проекту та подальшої безаварійної роботи обладнання.</w:t>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89" w:name="_Toc491257481"/>
      <w:bookmarkStart w:id="90" w:name="_Toc77086373"/>
      <w:bookmarkStart w:id="91" w:name="_Toc70320513"/>
      <w:r w:rsidRPr="001C31E0">
        <w:rPr>
          <w:rFonts w:ascii="Times New Roman" w:hAnsi="Times New Roman" w:cs="Times New Roman"/>
          <w:b/>
          <w:bCs/>
          <w:color w:val="8496B0" w:themeColor="text2" w:themeTint="99"/>
          <w:lang w:val="uk-UA"/>
        </w:rPr>
        <w:t>НОРМИ І СТАНДАРТИ</w:t>
      </w:r>
      <w:bookmarkEnd w:id="89"/>
      <w:bookmarkEnd w:id="90"/>
      <w:bookmarkEnd w:id="91"/>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Усі матеріали, обладнання, товари та роботи, що поставляють в рамках даної закупівлі, повинні бути спроектовані, виготовлені і поставлені відповідно до чинних законів, норм і правил України, а також повинні відповідати відповідним європейським і міжнародним стандартам та сертифікатам  якості ISO 9001 і системи екологічного управління ISO 14001.</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 випадку розходження між національними та міжнародними стандартами переважатимуть стандарти із більш строгими вимогами.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Необхідно використовувати останню версію стандартів, опубліковану відповідним уповноваженим органом. </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У разі застосування обладнання та матеріалів, які не відповідають вищезазначеним стандартам, необхідні вимоги до властивостей матеріалів, їх міцності і довговічності повинні бути підтверджені відповідними європейськими стандартами або іншими документами, які підтверджують, що властивості матеріалів і конструкція системи відповідають функціональним вимогам протягом </w:t>
      </w:r>
      <w:r w:rsidRPr="001C31E0">
        <w:rPr>
          <w:rFonts w:ascii="Times New Roman" w:hAnsi="Times New Roman" w:cs="Times New Roman"/>
          <w:lang w:val="uk-UA"/>
        </w:rPr>
        <w:lastRenderedPageBreak/>
        <w:t>усього терміну експлуатації системи. Нестандартизовані комплектуючі елементи повинні відповідати чинним вимогам до стандартизованих комплектуючих елементів.</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Національні та міжнародні стандарти, зазначені в Технічних специфікаціях, можуть бути замінені за згодою Замовника іншими стандартами, у разі якщо вони містять аналогічні або більш жорсткі вимоги.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Матеріали і товари, вироблені за кордоном і ввезені в Україну, повинні мати сертифікати відповідності Українським стандартам ДСТУ.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Усі комплектуючі та обладнання, що входять у комплект постачання, повинні мати відповідні дозволи на їх використання в Україні (в разі якщо їх використання вимагає такого дозволу) і не повинні містити чи виділяти </w:t>
      </w:r>
      <w:proofErr w:type="spellStart"/>
      <w:r w:rsidRPr="001C31E0">
        <w:rPr>
          <w:rFonts w:ascii="Times New Roman" w:hAnsi="Times New Roman" w:cs="Times New Roman"/>
          <w:lang w:val="uk-UA"/>
        </w:rPr>
        <w:t>озоноруйнівні</w:t>
      </w:r>
      <w:proofErr w:type="spellEnd"/>
      <w:r w:rsidRPr="001C31E0">
        <w:rPr>
          <w:rFonts w:ascii="Times New Roman" w:hAnsi="Times New Roman" w:cs="Times New Roman"/>
          <w:lang w:val="uk-UA"/>
        </w:rPr>
        <w:t xml:space="preserve"> і </w:t>
      </w:r>
      <w:proofErr w:type="spellStart"/>
      <w:r w:rsidRPr="001C31E0">
        <w:rPr>
          <w:rFonts w:ascii="Times New Roman" w:hAnsi="Times New Roman" w:cs="Times New Roman"/>
          <w:lang w:val="uk-UA"/>
        </w:rPr>
        <w:t>хлорфторвуглецеві</w:t>
      </w:r>
      <w:proofErr w:type="spellEnd"/>
      <w:r w:rsidRPr="001C31E0">
        <w:rPr>
          <w:rFonts w:ascii="Times New Roman" w:hAnsi="Times New Roman" w:cs="Times New Roman"/>
          <w:lang w:val="uk-UA"/>
        </w:rPr>
        <w:t>/</w:t>
      </w:r>
      <w:proofErr w:type="spellStart"/>
      <w:r w:rsidRPr="001C31E0">
        <w:rPr>
          <w:rFonts w:ascii="Times New Roman" w:hAnsi="Times New Roman" w:cs="Times New Roman"/>
          <w:lang w:val="uk-UA"/>
        </w:rPr>
        <w:t>гідрофторвуглецеві</w:t>
      </w:r>
      <w:proofErr w:type="spellEnd"/>
      <w:r w:rsidRPr="001C31E0">
        <w:rPr>
          <w:rFonts w:ascii="Times New Roman" w:hAnsi="Times New Roman" w:cs="Times New Roman"/>
          <w:lang w:val="uk-UA"/>
        </w:rPr>
        <w:t xml:space="preserve"> речовини, як в процесі виробництва, так і в процесі експлуатації.</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До початку виконання робіт успішний учасник тендеру повинен отримати всі необхідні дозволи, які вимагаються законодавством України, для виконання робіт в рамках цього проекту.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Отримання всіх необхідних дозволів та сертифікатів є виключним обов’язком Підрядника.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Перелік основних стандартів наведено у Додатку №3.</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 разі, якщо Учасник тендеру має намір застосовувати норми і стандарти, що відрізняються від перерахованих в Додатку 3, його тендерна пропозиція повинна містити офіційну заяву про те, що запропоновані ним стандарти гарантують аналогічну або кращу якість надаваних робіт, обладнання, товарів і матеріалів.</w:t>
      </w:r>
    </w:p>
    <w:p w:rsidR="001C31E0" w:rsidRPr="001C31E0" w:rsidRDefault="001C31E0" w:rsidP="005E2886">
      <w:pPr>
        <w:pStyle w:val="a8"/>
        <w:numPr>
          <w:ilvl w:val="0"/>
          <w:numId w:val="47"/>
        </w:numPr>
        <w:overflowPunct w:val="0"/>
        <w:autoSpaceDE w:val="0"/>
        <w:autoSpaceDN w:val="0"/>
        <w:adjustRightInd w:val="0"/>
        <w:spacing w:line="276" w:lineRule="auto"/>
        <w:contextualSpacing w:val="0"/>
        <w:jc w:val="left"/>
        <w:outlineLvl w:val="0"/>
        <w:rPr>
          <w:rFonts w:ascii="Times New Roman" w:hAnsi="Times New Roman" w:cs="Times New Roman"/>
          <w:b/>
          <w:bCs/>
          <w:color w:val="8496B0" w:themeColor="text2" w:themeTint="99"/>
          <w:sz w:val="22"/>
          <w:szCs w:val="22"/>
          <w:lang w:val="uk-UA"/>
        </w:rPr>
      </w:pPr>
      <w:bookmarkStart w:id="92" w:name="_Toc77086374"/>
      <w:bookmarkStart w:id="93" w:name="_Toc70320514"/>
      <w:r w:rsidRPr="001C31E0">
        <w:rPr>
          <w:rFonts w:ascii="Times New Roman" w:hAnsi="Times New Roman" w:cs="Times New Roman"/>
          <w:b/>
          <w:bCs/>
          <w:color w:val="8496B0" w:themeColor="text2" w:themeTint="99"/>
          <w:sz w:val="22"/>
          <w:szCs w:val="22"/>
          <w:lang w:val="uk-UA"/>
        </w:rPr>
        <w:t>ВИХІДНІ УМОВИ</w:t>
      </w:r>
      <w:bookmarkEnd w:id="92"/>
      <w:bookmarkEnd w:id="93"/>
    </w:p>
    <w:p w:rsidR="001C31E0" w:rsidRPr="001C31E0" w:rsidRDefault="001C31E0" w:rsidP="001C31E0">
      <w:pPr>
        <w:pStyle w:val="a8"/>
        <w:spacing w:line="276" w:lineRule="auto"/>
        <w:rPr>
          <w:rFonts w:ascii="Times New Roman" w:hAnsi="Times New Roman" w:cs="Times New Roman"/>
          <w:b/>
          <w:bCs/>
          <w:color w:val="8496B0" w:themeColor="text2" w:themeTint="99"/>
          <w:sz w:val="22"/>
          <w:szCs w:val="22"/>
          <w:lang w:val="uk-UA"/>
        </w:rPr>
      </w:pPr>
    </w:p>
    <w:p w:rsidR="001C31E0" w:rsidRPr="001C31E0"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94" w:name="_Toc77086375"/>
      <w:bookmarkStart w:id="95" w:name="_Toc70320515"/>
      <w:r w:rsidRPr="001C31E0">
        <w:rPr>
          <w:rFonts w:ascii="Times New Roman" w:hAnsi="Times New Roman" w:cs="Times New Roman"/>
          <w:b/>
          <w:bCs/>
          <w:sz w:val="22"/>
          <w:szCs w:val="22"/>
          <w:lang w:val="uk-UA"/>
        </w:rPr>
        <w:t>Місце монтажу</w:t>
      </w:r>
      <w:bookmarkEnd w:id="94"/>
      <w:bookmarkEnd w:id="95"/>
    </w:p>
    <w:p w:rsidR="001C31E0" w:rsidRPr="001C31E0" w:rsidRDefault="001C31E0" w:rsidP="001C31E0">
      <w:pPr>
        <w:pStyle w:val="a8"/>
        <w:spacing w:line="276" w:lineRule="auto"/>
        <w:rPr>
          <w:rFonts w:ascii="Times New Roman" w:hAnsi="Times New Roman" w:cs="Times New Roman"/>
          <w:sz w:val="22"/>
          <w:szCs w:val="22"/>
          <w:lang w:val="uk-UA"/>
        </w:rPr>
      </w:pPr>
    </w:p>
    <w:p w:rsidR="001C31E0" w:rsidRPr="001C31E0" w:rsidRDefault="001C31E0" w:rsidP="001C31E0">
      <w:pPr>
        <w:spacing w:line="276" w:lineRule="auto"/>
        <w:jc w:val="both"/>
        <w:rPr>
          <w:rFonts w:ascii="Times New Roman" w:hAnsi="Times New Roman" w:cs="Times New Roman"/>
          <w:lang w:val="uk-UA"/>
        </w:rPr>
      </w:pPr>
      <w:r w:rsidRPr="001C31E0">
        <w:rPr>
          <w:rFonts w:ascii="Times New Roman" w:hAnsi="Times New Roman" w:cs="Times New Roman"/>
          <w:lang w:val="uk-UA"/>
        </w:rPr>
        <w:t xml:space="preserve">Місце монтажу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котельної, в </w:t>
      </w:r>
      <w:proofErr w:type="spellStart"/>
      <w:r w:rsidRPr="001C31E0">
        <w:rPr>
          <w:rFonts w:ascii="Times New Roman" w:hAnsi="Times New Roman" w:cs="Times New Roman"/>
          <w:lang w:val="uk-UA"/>
        </w:rPr>
        <w:t>т.ч</w:t>
      </w:r>
      <w:proofErr w:type="spellEnd"/>
      <w:r w:rsidRPr="001C31E0">
        <w:rPr>
          <w:rFonts w:ascii="Times New Roman" w:hAnsi="Times New Roman" w:cs="Times New Roman"/>
          <w:lang w:val="uk-UA"/>
        </w:rPr>
        <w:t>. складу палива та іншого обладнання – це майданчик, наданий для монтажу газової котельні та прилеглі ділянки, позначені жовтим кольором на кресленні у Додатку 2.</w:t>
      </w:r>
    </w:p>
    <w:p w:rsidR="001C31E0" w:rsidRPr="001C31E0"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96" w:name="_Toc77086376"/>
      <w:bookmarkStart w:id="97" w:name="_Toc70320516"/>
      <w:r w:rsidRPr="001C31E0">
        <w:rPr>
          <w:rFonts w:ascii="Times New Roman" w:hAnsi="Times New Roman" w:cs="Times New Roman"/>
          <w:b/>
          <w:bCs/>
          <w:sz w:val="22"/>
          <w:szCs w:val="22"/>
          <w:lang w:val="uk-UA"/>
        </w:rPr>
        <w:t>Умови навколишнього середовища</w:t>
      </w:r>
      <w:bookmarkEnd w:id="96"/>
      <w:bookmarkEnd w:id="97"/>
    </w:p>
    <w:p w:rsidR="001C31E0" w:rsidRPr="001C31E0" w:rsidRDefault="001C31E0" w:rsidP="001C31E0">
      <w:pPr>
        <w:pStyle w:val="a8"/>
        <w:spacing w:line="276" w:lineRule="auto"/>
        <w:rPr>
          <w:rFonts w:ascii="Times New Roman" w:hAnsi="Times New Roman" w:cs="Times New Roman"/>
          <w:sz w:val="22"/>
          <w:szCs w:val="22"/>
          <w:lang w:val="uk-UA"/>
        </w:rPr>
      </w:pP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 xml:space="preserve">кліматичний район – </w:t>
      </w:r>
      <w:r w:rsidRPr="001C31E0">
        <w:rPr>
          <w:rFonts w:ascii="Times New Roman" w:hAnsi="Times New Roman" w:cs="Times New Roman"/>
          <w:sz w:val="22"/>
          <w:szCs w:val="22"/>
          <w:lang w:val="en-US"/>
        </w:rPr>
        <w:t>II</w:t>
      </w:r>
      <w:r w:rsidRPr="001C31E0">
        <w:rPr>
          <w:rFonts w:ascii="Times New Roman" w:hAnsi="Times New Roman" w:cs="Times New Roman"/>
          <w:sz w:val="22"/>
          <w:szCs w:val="22"/>
          <w:lang w:val="ru-RU"/>
        </w:rPr>
        <w:t xml:space="preserve">  </w:t>
      </w:r>
      <w:r w:rsidRPr="001C31E0">
        <w:rPr>
          <w:rFonts w:ascii="Times New Roman" w:hAnsi="Times New Roman" w:cs="Times New Roman"/>
          <w:sz w:val="22"/>
          <w:szCs w:val="22"/>
          <w:lang w:val="en-US"/>
        </w:rPr>
        <w:t>B</w:t>
      </w:r>
      <w:r w:rsidRPr="001C31E0">
        <w:rPr>
          <w:rFonts w:ascii="Times New Roman" w:hAnsi="Times New Roman" w:cs="Times New Roman"/>
          <w:sz w:val="22"/>
          <w:szCs w:val="22"/>
          <w:lang w:val="uk-UA"/>
        </w:rPr>
        <w:t>;</w:t>
      </w: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розрахункова температура для системи опалення – (-23) °С</w:t>
      </w: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Температура перехідного періоду - (-0,8 С);</w:t>
      </w: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Середня температура самого холодного місяця - січня дорівнює -5,6</w:t>
      </w:r>
      <w:r w:rsidRPr="001C31E0">
        <w:rPr>
          <w:rFonts w:ascii="Times New Roman" w:hAnsi="Times New Roman" w:cs="Times New Roman"/>
          <w:sz w:val="22"/>
          <w:szCs w:val="22"/>
          <w:lang w:val="ru-RU"/>
        </w:rPr>
        <w:t xml:space="preserve"> </w:t>
      </w:r>
      <w:r w:rsidRPr="001C31E0">
        <w:rPr>
          <w:rFonts w:ascii="Times New Roman" w:hAnsi="Times New Roman" w:cs="Times New Roman"/>
          <w:sz w:val="22"/>
          <w:szCs w:val="22"/>
          <w:vertAlign w:val="superscript"/>
          <w:lang w:val="en-US"/>
        </w:rPr>
        <w:t>o</w:t>
      </w:r>
      <w:r w:rsidRPr="001C31E0">
        <w:rPr>
          <w:rFonts w:ascii="Times New Roman" w:hAnsi="Times New Roman" w:cs="Times New Roman"/>
          <w:sz w:val="22"/>
          <w:szCs w:val="22"/>
          <w:lang w:val="uk-UA"/>
        </w:rPr>
        <w:t>С.</w:t>
      </w:r>
    </w:p>
    <w:p w:rsidR="001C31E0" w:rsidRPr="001C31E0" w:rsidRDefault="001C31E0" w:rsidP="005E2886">
      <w:pPr>
        <w:pStyle w:val="a8"/>
        <w:numPr>
          <w:ilvl w:val="0"/>
          <w:numId w:val="5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1C31E0">
        <w:rPr>
          <w:rFonts w:ascii="Times New Roman" w:hAnsi="Times New Roman" w:cs="Times New Roman"/>
          <w:sz w:val="22"/>
          <w:szCs w:val="22"/>
          <w:lang w:val="uk-UA"/>
        </w:rPr>
        <w:t>Тривалість опалювального періоду – 178 днів</w:t>
      </w:r>
    </w:p>
    <w:p w:rsidR="001C31E0" w:rsidRPr="001C31E0" w:rsidRDefault="001C31E0" w:rsidP="001C31E0">
      <w:pPr>
        <w:spacing w:line="276" w:lineRule="auto"/>
        <w:rPr>
          <w:rFonts w:ascii="Times New Roman" w:hAnsi="Times New Roman" w:cs="Times New Roman"/>
          <w:b/>
          <w:bCs/>
          <w:lang w:val="uk-UA"/>
        </w:rPr>
      </w:pP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Для обладнання, встановленого всередині котельні:</w:t>
      </w:r>
    </w:p>
    <w:p w:rsidR="001C31E0" w:rsidRPr="001C31E0" w:rsidRDefault="001C31E0" w:rsidP="001C31E0">
      <w:pPr>
        <w:spacing w:after="0" w:line="276" w:lineRule="auto"/>
        <w:rPr>
          <w:rFonts w:ascii="Times New Roman" w:hAnsi="Times New Roman" w:cs="Times New Roman"/>
        </w:rPr>
      </w:pPr>
      <w:r w:rsidRPr="001C31E0">
        <w:rPr>
          <w:rFonts w:ascii="Times New Roman" w:hAnsi="Times New Roman" w:cs="Times New Roman"/>
          <w:lang w:val="uk-UA"/>
        </w:rPr>
        <w:t xml:space="preserve">   - мінімальна температура – (+5°С).</w:t>
      </w:r>
    </w:p>
    <w:p w:rsidR="001C31E0" w:rsidRPr="001C31E0" w:rsidRDefault="001C31E0" w:rsidP="001C31E0">
      <w:pPr>
        <w:spacing w:line="276" w:lineRule="auto"/>
        <w:rPr>
          <w:rFonts w:ascii="Times New Roman" w:hAnsi="Times New Roman" w:cs="Times New Roman"/>
          <w:lang w:val="uk-UA"/>
        </w:rPr>
      </w:pPr>
      <w:r w:rsidRPr="001C31E0">
        <w:rPr>
          <w:rFonts w:ascii="Times New Roman" w:hAnsi="Times New Roman" w:cs="Times New Roman"/>
          <w:lang w:val="uk-UA"/>
        </w:rPr>
        <w:t xml:space="preserve">   - максимальна температура – (+35°С).</w:t>
      </w: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Для обладнання, встановленого назовні:</w:t>
      </w:r>
    </w:p>
    <w:p w:rsidR="001C31E0" w:rsidRPr="001C31E0" w:rsidRDefault="001C31E0" w:rsidP="008C00A8">
      <w:pPr>
        <w:spacing w:after="0" w:line="276" w:lineRule="auto"/>
        <w:rPr>
          <w:rFonts w:ascii="Times New Roman" w:hAnsi="Times New Roman" w:cs="Times New Roman"/>
          <w:lang w:val="uk-UA"/>
        </w:rPr>
      </w:pPr>
      <w:r w:rsidRPr="001C31E0">
        <w:rPr>
          <w:rFonts w:ascii="Times New Roman" w:hAnsi="Times New Roman" w:cs="Times New Roman"/>
          <w:lang w:val="uk-UA"/>
        </w:rPr>
        <w:t xml:space="preserve">   - мінімальна температура – (- 32°С).</w:t>
      </w:r>
    </w:p>
    <w:p w:rsidR="001C31E0" w:rsidRPr="001C31E0" w:rsidRDefault="001C31E0" w:rsidP="008C00A8">
      <w:pPr>
        <w:spacing w:line="276" w:lineRule="auto"/>
        <w:rPr>
          <w:rFonts w:ascii="Times New Roman" w:hAnsi="Times New Roman" w:cs="Times New Roman"/>
          <w:lang w:val="uk-UA"/>
        </w:rPr>
      </w:pPr>
      <w:r w:rsidRPr="001C31E0">
        <w:rPr>
          <w:rFonts w:ascii="Times New Roman" w:hAnsi="Times New Roman" w:cs="Times New Roman"/>
          <w:lang w:val="uk-UA"/>
        </w:rPr>
        <w:lastRenderedPageBreak/>
        <w:t xml:space="preserve">   - максимальна температура – (+40°С).</w:t>
      </w: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Відносна вологість – 30-100%.</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Відповідно до ДСТУ–Н Б В 1.1-27:2010 «Будівельна кліматологія» розрахункова тривалість опалювального періоду складає 195 днів, а середня температура за опалювальний період (-0,9) °С.</w:t>
      </w:r>
    </w:p>
    <w:p w:rsidR="001C31E0" w:rsidRPr="001C31E0" w:rsidRDefault="001C31E0" w:rsidP="008C00A8">
      <w:pPr>
        <w:spacing w:after="0" w:line="276" w:lineRule="auto"/>
        <w:jc w:val="both"/>
        <w:rPr>
          <w:rFonts w:ascii="Times New Roman" w:hAnsi="Times New Roman" w:cs="Times New Roman"/>
          <w:lang w:val="uk-UA"/>
        </w:rPr>
      </w:pPr>
      <w:r w:rsidRPr="001C31E0">
        <w:rPr>
          <w:rFonts w:ascii="Times New Roman" w:hAnsi="Times New Roman" w:cs="Times New Roman"/>
          <w:lang w:val="uk-UA"/>
        </w:rPr>
        <w:t>Середня річна відносна вологість повітря, %: 80</w:t>
      </w:r>
    </w:p>
    <w:p w:rsidR="001C31E0" w:rsidRPr="001C31E0" w:rsidRDefault="001C31E0" w:rsidP="008C00A8">
      <w:pPr>
        <w:spacing w:after="0" w:line="276" w:lineRule="auto"/>
        <w:jc w:val="both"/>
        <w:rPr>
          <w:rFonts w:ascii="Times New Roman" w:hAnsi="Times New Roman" w:cs="Times New Roman"/>
        </w:rPr>
      </w:pPr>
      <w:r w:rsidRPr="001C31E0">
        <w:rPr>
          <w:rFonts w:ascii="Times New Roman" w:hAnsi="Times New Roman" w:cs="Times New Roman"/>
          <w:lang w:val="uk-UA"/>
        </w:rPr>
        <w:t>Глибина промерзання ґрунту, см: 100</w:t>
      </w:r>
    </w:p>
    <w:p w:rsidR="001C31E0" w:rsidRPr="001C31E0" w:rsidRDefault="001C31E0" w:rsidP="008C00A8">
      <w:pPr>
        <w:spacing w:after="0" w:line="276" w:lineRule="auto"/>
        <w:jc w:val="both"/>
        <w:rPr>
          <w:rFonts w:ascii="Times New Roman" w:hAnsi="Times New Roman" w:cs="Times New Roman"/>
          <w:lang w:val="uk-UA"/>
        </w:rPr>
      </w:pPr>
      <w:r w:rsidRPr="001C31E0">
        <w:rPr>
          <w:rFonts w:ascii="Times New Roman" w:hAnsi="Times New Roman" w:cs="Times New Roman"/>
          <w:lang w:val="uk-UA"/>
        </w:rPr>
        <w:t xml:space="preserve">Нормативне снігове навантаження на горизонтальних поверхнях: 0,7 кПа (70 </w:t>
      </w:r>
      <w:proofErr w:type="spellStart"/>
      <w:r w:rsidRPr="001C31E0">
        <w:rPr>
          <w:rFonts w:ascii="Times New Roman" w:hAnsi="Times New Roman" w:cs="Times New Roman"/>
          <w:lang w:val="uk-UA"/>
        </w:rPr>
        <w:t>кгс</w:t>
      </w:r>
      <w:proofErr w:type="spellEnd"/>
      <w:r w:rsidRPr="001C31E0">
        <w:rPr>
          <w:rFonts w:ascii="Times New Roman" w:hAnsi="Times New Roman" w:cs="Times New Roman"/>
          <w:lang w:val="uk-UA"/>
        </w:rPr>
        <w:t>/м²)</w:t>
      </w:r>
    </w:p>
    <w:p w:rsidR="001C31E0" w:rsidRDefault="001C31E0" w:rsidP="008C00A8">
      <w:pPr>
        <w:spacing w:after="0" w:line="276" w:lineRule="auto"/>
        <w:jc w:val="both"/>
        <w:rPr>
          <w:rFonts w:ascii="Times New Roman" w:hAnsi="Times New Roman" w:cs="Times New Roman"/>
          <w:lang w:val="uk-UA"/>
        </w:rPr>
      </w:pPr>
      <w:r w:rsidRPr="001C31E0">
        <w:rPr>
          <w:rFonts w:ascii="Times New Roman" w:hAnsi="Times New Roman" w:cs="Times New Roman"/>
          <w:lang w:val="uk-UA"/>
        </w:rPr>
        <w:t>Нормативне вітрове навантаження на висоті 10 м над п</w:t>
      </w:r>
      <w:r w:rsidR="008C00A8">
        <w:rPr>
          <w:rFonts w:ascii="Times New Roman" w:hAnsi="Times New Roman" w:cs="Times New Roman"/>
          <w:lang w:val="uk-UA"/>
        </w:rPr>
        <w:t xml:space="preserve">оверхнею: 1,45 кПа (145 </w:t>
      </w:r>
      <w:proofErr w:type="spellStart"/>
      <w:r w:rsidR="008C00A8">
        <w:rPr>
          <w:rFonts w:ascii="Times New Roman" w:hAnsi="Times New Roman" w:cs="Times New Roman"/>
          <w:lang w:val="uk-UA"/>
        </w:rPr>
        <w:t>кгс</w:t>
      </w:r>
      <w:proofErr w:type="spellEnd"/>
      <w:r w:rsidR="008C00A8">
        <w:rPr>
          <w:rFonts w:ascii="Times New Roman" w:hAnsi="Times New Roman" w:cs="Times New Roman"/>
          <w:lang w:val="uk-UA"/>
        </w:rPr>
        <w:t>/м²)</w:t>
      </w:r>
    </w:p>
    <w:p w:rsidR="008C00A8" w:rsidRPr="001C31E0" w:rsidRDefault="008C00A8" w:rsidP="008C00A8">
      <w:pPr>
        <w:spacing w:after="0" w:line="276" w:lineRule="auto"/>
        <w:jc w:val="both"/>
        <w:rPr>
          <w:rFonts w:ascii="Times New Roman" w:hAnsi="Times New Roman" w:cs="Times New Roman"/>
          <w:lang w:val="uk-UA"/>
        </w:rPr>
      </w:pPr>
    </w:p>
    <w:p w:rsidR="001C31E0" w:rsidRPr="001C31E0" w:rsidRDefault="001C31E0" w:rsidP="005E2886">
      <w:pPr>
        <w:pStyle w:val="a8"/>
        <w:numPr>
          <w:ilvl w:val="1"/>
          <w:numId w:val="47"/>
        </w:numPr>
        <w:overflowPunct w:val="0"/>
        <w:autoSpaceDE w:val="0"/>
        <w:autoSpaceDN w:val="0"/>
        <w:adjustRightInd w:val="0"/>
        <w:ind w:left="714" w:hanging="357"/>
        <w:contextualSpacing w:val="0"/>
        <w:jc w:val="left"/>
        <w:outlineLvl w:val="1"/>
        <w:rPr>
          <w:rFonts w:ascii="Times New Roman" w:hAnsi="Times New Roman" w:cs="Times New Roman"/>
          <w:b/>
          <w:bCs/>
          <w:lang w:val="uk-UA"/>
        </w:rPr>
      </w:pPr>
      <w:bookmarkStart w:id="98" w:name="_Toc77086377"/>
      <w:bookmarkStart w:id="99" w:name="_Toc70320517"/>
      <w:r w:rsidRPr="001C31E0">
        <w:rPr>
          <w:rFonts w:ascii="Times New Roman" w:hAnsi="Times New Roman" w:cs="Times New Roman"/>
          <w:b/>
          <w:bCs/>
          <w:lang w:val="uk-UA"/>
        </w:rPr>
        <w:t>Характеристики ґрунту</w:t>
      </w:r>
      <w:bookmarkEnd w:id="98"/>
      <w:bookmarkEnd w:id="99"/>
    </w:p>
    <w:p w:rsidR="001C31E0" w:rsidRPr="001C31E0" w:rsidRDefault="001C31E0" w:rsidP="001C31E0">
      <w:pPr>
        <w:pStyle w:val="a8"/>
        <w:rPr>
          <w:rFonts w:ascii="Times New Roman" w:hAnsi="Times New Roman" w:cs="Times New Roman"/>
          <w:lang w:val="uk-UA"/>
        </w:rPr>
      </w:pPr>
    </w:p>
    <w:p w:rsidR="001C31E0" w:rsidRPr="001C31E0" w:rsidRDefault="001C31E0" w:rsidP="001C31E0">
      <w:pPr>
        <w:rPr>
          <w:rFonts w:ascii="Times New Roman" w:hAnsi="Times New Roman" w:cs="Times New Roman"/>
          <w:lang w:val="uk-UA"/>
        </w:rPr>
      </w:pPr>
      <w:r w:rsidRPr="001C31E0">
        <w:rPr>
          <w:rFonts w:ascii="Times New Roman" w:hAnsi="Times New Roman" w:cs="Times New Roman"/>
          <w:lang w:val="uk-UA"/>
        </w:rPr>
        <w:t>Характеристики ґрунту ділянки будівництва надано в додатку 6.</w:t>
      </w:r>
    </w:p>
    <w:p w:rsidR="001C31E0" w:rsidRPr="001C31E0" w:rsidRDefault="001C31E0" w:rsidP="005E2886">
      <w:pPr>
        <w:pStyle w:val="a8"/>
        <w:numPr>
          <w:ilvl w:val="1"/>
          <w:numId w:val="47"/>
        </w:numPr>
        <w:overflowPunct w:val="0"/>
        <w:autoSpaceDE w:val="0"/>
        <w:autoSpaceDN w:val="0"/>
        <w:adjustRightInd w:val="0"/>
        <w:spacing w:before="240" w:after="240"/>
        <w:ind w:left="714" w:hanging="357"/>
        <w:contextualSpacing w:val="0"/>
        <w:jc w:val="left"/>
        <w:outlineLvl w:val="1"/>
        <w:rPr>
          <w:rFonts w:ascii="Times New Roman" w:hAnsi="Times New Roman" w:cs="Times New Roman"/>
          <w:b/>
          <w:bCs/>
          <w:lang w:val="uk-UA"/>
        </w:rPr>
      </w:pPr>
      <w:bookmarkStart w:id="100" w:name="_Toc77086378"/>
      <w:bookmarkStart w:id="101" w:name="_Toc70320518"/>
      <w:r w:rsidRPr="001C31E0">
        <w:rPr>
          <w:rFonts w:ascii="Times New Roman" w:hAnsi="Times New Roman" w:cs="Times New Roman"/>
          <w:b/>
          <w:bCs/>
          <w:lang w:val="uk-UA"/>
        </w:rPr>
        <w:t>Якість води</w:t>
      </w:r>
      <w:bookmarkEnd w:id="100"/>
      <w:bookmarkEnd w:id="101"/>
    </w:p>
    <w:p w:rsidR="001C31E0" w:rsidRPr="001C31E0" w:rsidRDefault="001C31E0" w:rsidP="001C31E0">
      <w:pPr>
        <w:jc w:val="both"/>
        <w:rPr>
          <w:rFonts w:ascii="Times New Roman" w:hAnsi="Times New Roman" w:cs="Times New Roman"/>
          <w:lang w:val="uk-UA"/>
        </w:rPr>
      </w:pPr>
      <w:r w:rsidRPr="001C31E0">
        <w:rPr>
          <w:rFonts w:ascii="Times New Roman" w:hAnsi="Times New Roman" w:cs="Times New Roman"/>
          <w:lang w:val="uk-UA"/>
        </w:rPr>
        <w:t>Кількість зважених часток може бути істотним, і вміст кисню може бути високим. Мул, пісок, органічні речовини і вільні продукти корозії (іржа і мінеральні відкладення) зазвичай присутні всередині трубопроводів. Особлива увага повинна бути приділена присутності вільного заліза (</w:t>
      </w:r>
      <w:proofErr w:type="spellStart"/>
      <w:r w:rsidRPr="001C31E0">
        <w:rPr>
          <w:rFonts w:ascii="Times New Roman" w:hAnsi="Times New Roman" w:cs="Times New Roman"/>
          <w:lang w:val="uk-UA"/>
        </w:rPr>
        <w:t>Fe</w:t>
      </w:r>
      <w:proofErr w:type="spellEnd"/>
      <w:r w:rsidRPr="001C31E0">
        <w:rPr>
          <w:rFonts w:ascii="Times New Roman" w:hAnsi="Times New Roman" w:cs="Times New Roman"/>
          <w:lang w:val="uk-UA"/>
        </w:rPr>
        <w:t>), кількість якого значно перевищує західні норми.</w:t>
      </w:r>
    </w:p>
    <w:p w:rsidR="001C31E0" w:rsidRPr="001C31E0" w:rsidRDefault="001C31E0" w:rsidP="001C31E0">
      <w:pPr>
        <w:jc w:val="both"/>
        <w:rPr>
          <w:rFonts w:ascii="Times New Roman" w:hAnsi="Times New Roman" w:cs="Times New Roman"/>
          <w:lang w:val="uk-UA"/>
        </w:rPr>
      </w:pPr>
      <w:r w:rsidRPr="001C31E0">
        <w:rPr>
          <w:rFonts w:ascii="Times New Roman" w:hAnsi="Times New Roman" w:cs="Times New Roman"/>
          <w:lang w:val="uk-UA"/>
        </w:rPr>
        <w:t>При виборі обладнання, виготовленого зі сталі, Підрядник повинен враховувати хімічний аналіз холодної води і необхідні параметри води централізованого опалення вказану у Додатку №4 до цих Технічних вимог. Під час стадії проектування і вибору відповідних матеріалів для установки, Підрядник повинен враховувати можливу корозію, яка може бути спровокована хімічними домішками і високою температурою води в системі теплопостачання, і визначити, яким чином це може бути подолане.</w:t>
      </w:r>
    </w:p>
    <w:p w:rsidR="001C31E0" w:rsidRPr="001C31E0" w:rsidRDefault="001C31E0" w:rsidP="001C31E0">
      <w:pPr>
        <w:rPr>
          <w:rFonts w:ascii="Times New Roman" w:hAnsi="Times New Roman" w:cs="Times New Roman"/>
          <w:b/>
          <w:bCs/>
          <w:i/>
          <w:iCs/>
          <w:lang w:val="uk-UA"/>
        </w:rPr>
      </w:pPr>
      <w:r w:rsidRPr="001C31E0">
        <w:rPr>
          <w:rFonts w:ascii="Times New Roman" w:hAnsi="Times New Roman" w:cs="Times New Roman"/>
          <w:b/>
          <w:bCs/>
          <w:i/>
          <w:iCs/>
          <w:lang w:val="uk-UA"/>
        </w:rPr>
        <w:t>Примітка:</w:t>
      </w: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Джерело інформації: дані з сайту КП «</w:t>
      </w:r>
      <w:proofErr w:type="spellStart"/>
      <w:r w:rsidRPr="001C31E0">
        <w:rPr>
          <w:rFonts w:ascii="Times New Roman" w:hAnsi="Times New Roman" w:cs="Times New Roman"/>
          <w:b/>
          <w:bCs/>
          <w:lang w:val="uk-UA"/>
        </w:rPr>
        <w:t>Кременчукводоканал</w:t>
      </w:r>
      <w:proofErr w:type="spellEnd"/>
      <w:r w:rsidRPr="001C31E0">
        <w:rPr>
          <w:rFonts w:ascii="Times New Roman" w:hAnsi="Times New Roman" w:cs="Times New Roman"/>
          <w:b/>
          <w:bCs/>
          <w:lang w:val="uk-UA"/>
        </w:rPr>
        <w:t>»</w:t>
      </w:r>
    </w:p>
    <w:p w:rsidR="001C31E0" w:rsidRPr="001C31E0" w:rsidRDefault="001C31E0" w:rsidP="001C31E0">
      <w:pPr>
        <w:rPr>
          <w:rFonts w:ascii="Times New Roman" w:hAnsi="Times New Roman" w:cs="Times New Roman"/>
          <w:b/>
          <w:bCs/>
          <w:lang w:val="uk-UA"/>
        </w:rPr>
      </w:pP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02" w:name="_Toc77086379"/>
      <w:bookmarkStart w:id="103" w:name="_Toc70320519"/>
      <w:r w:rsidRPr="001C31E0">
        <w:rPr>
          <w:rFonts w:ascii="Times New Roman" w:hAnsi="Times New Roman" w:cs="Times New Roman"/>
          <w:b/>
          <w:bCs/>
          <w:lang w:val="uk-UA"/>
        </w:rPr>
        <w:t>Загальна характеристика існуючої системи теплопостачання</w:t>
      </w:r>
      <w:bookmarkEnd w:id="102"/>
      <w:bookmarkEnd w:id="103"/>
    </w:p>
    <w:p w:rsidR="001C31E0" w:rsidRPr="001C31E0" w:rsidRDefault="001C31E0" w:rsidP="001C31E0">
      <w:pPr>
        <w:pStyle w:val="a8"/>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Основним та єдиним джерелом  теплопостачання мікрорайону Раківка є ТЕЦ ПАТ «Крюковський вагонобудівний завод», що не перебуває на балансі КП «Теплоенерго». Теплова енергія закуповується КП «Теплоенерго» та постачається споживачам. </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Встановлена теплова потужність ТЕЦ ПАТ «Крюковський вагонобудівний завод» складає 333,7 Гкал/год.</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Температурний графік роботи теплових мереж - 150/70°С. В якості основного палива використовується природний газ, резервного - рідке паливо.</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Приєднане теплове навантаження житлового мікрорайону Раківка до ТЕЦ ПАТ КВБЗ складає– 64,3 Гкал/год або 77% загального теплового навантаження.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Підключення теплових вводів споживачів виконано за допомогою нерегульованих елеваторних вузлів.</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lastRenderedPageBreak/>
        <w:t>Власні потреби ПАТ «Крюковський вагонобудівний завод» становлять 19,4 Гкал або 23% від загального навантаження.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Загальна опалювальна площа складає 842,827 тис. м2. Протяжність трубопроводів центрального опалення та гарячого водопостачання – 50,48 км у 2-х трубному вимірі. Комунальне підприємство «Теплоенерго» забезпечує тепловою енергією 263 об’єкти.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Теплова енергія з ТЕЦ відпускається споживачам у вигляді пари та гарячої води. Теплова енергія в вигляді пари постачається на промислові потреби ПАТ «КВБЗ» та ПАТ «Кременчуцький сталеливарний завод». </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Гаряча вода, як теплоносій, транспортується через теплові мережі:</w:t>
      </w:r>
    </w:p>
    <w:p w:rsidR="001C31E0" w:rsidRPr="008C00A8" w:rsidRDefault="001C31E0" w:rsidP="005E2886">
      <w:pPr>
        <w:pStyle w:val="a8"/>
        <w:numPr>
          <w:ilvl w:val="0"/>
          <w:numId w:val="51"/>
        </w:numPr>
        <w:overflowPunct w:val="0"/>
        <w:autoSpaceDE w:val="0"/>
        <w:autoSpaceDN w:val="0"/>
        <w:adjustRightInd w:val="0"/>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на підрозділи ВАТ «КВБЗ»;</w:t>
      </w:r>
    </w:p>
    <w:p w:rsidR="001C31E0" w:rsidRPr="008C00A8" w:rsidRDefault="001C31E0" w:rsidP="005E2886">
      <w:pPr>
        <w:pStyle w:val="a8"/>
        <w:numPr>
          <w:ilvl w:val="0"/>
          <w:numId w:val="51"/>
        </w:numPr>
        <w:overflowPunct w:val="0"/>
        <w:autoSpaceDE w:val="0"/>
        <w:autoSpaceDN w:val="0"/>
        <w:adjustRightInd w:val="0"/>
        <w:spacing w:after="240"/>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на житловий масив Раківка КП «Теплоенерго».</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Необхідне теплове навантаження у неопалювальний період (для ГВП) забезпечується за рахунок  ГПУ та парових котлів Е-25/14 і ТС-35-У. При збільшенні теплового навантаження у опалювальний період його забезпечення здійснюється також за рахунок теплофікаційного відбору ТГ № 1 та водогрійних котлів.  </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Постачання теплоенергії від ТЕЦ ПАТ «КВБЗ» здійснюється через наступні ЦТП та ІТП:</w:t>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ЦТП кварталу 4, вул. Василя Сухомлинського, 2-а;</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ЦТП кварталу 74, пр. Зоряний, 2-а;</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ЦТП кварталу 94,  вул. </w:t>
      </w:r>
      <w:proofErr w:type="spellStart"/>
      <w:r w:rsidRPr="008C00A8">
        <w:rPr>
          <w:rFonts w:ascii="Times New Roman" w:hAnsi="Times New Roman" w:cs="Times New Roman"/>
          <w:sz w:val="22"/>
          <w:szCs w:val="22"/>
          <w:lang w:val="uk-UA"/>
        </w:rPr>
        <w:t>наб</w:t>
      </w:r>
      <w:proofErr w:type="spellEnd"/>
      <w:r w:rsidRPr="008C00A8">
        <w:rPr>
          <w:rFonts w:ascii="Times New Roman" w:hAnsi="Times New Roman" w:cs="Times New Roman"/>
          <w:sz w:val="22"/>
          <w:szCs w:val="22"/>
          <w:lang w:val="uk-UA"/>
        </w:rPr>
        <w:t xml:space="preserve">. </w:t>
      </w:r>
      <w:proofErr w:type="spellStart"/>
      <w:r w:rsidRPr="008C00A8">
        <w:rPr>
          <w:rFonts w:ascii="Times New Roman" w:hAnsi="Times New Roman" w:cs="Times New Roman"/>
          <w:sz w:val="22"/>
          <w:szCs w:val="22"/>
          <w:lang w:val="uk-UA"/>
        </w:rPr>
        <w:t>Л.Дніпрова</w:t>
      </w:r>
      <w:proofErr w:type="spellEnd"/>
      <w:r w:rsidRPr="008C00A8">
        <w:rPr>
          <w:rFonts w:ascii="Times New Roman" w:hAnsi="Times New Roman" w:cs="Times New Roman"/>
          <w:sz w:val="22"/>
          <w:szCs w:val="22"/>
          <w:lang w:val="uk-UA"/>
        </w:rPr>
        <w:t>, 60-а;</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ЦТП кварталу 244, вул. Східна, 26-а;</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ЦТП кварталу 248, вул. Республіканська, 87;</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Квартал 243;</w:t>
      </w:r>
      <w:r w:rsidRPr="008C00A8">
        <w:rPr>
          <w:rFonts w:ascii="Times New Roman" w:hAnsi="Times New Roman" w:cs="Times New Roman"/>
          <w:sz w:val="22"/>
          <w:szCs w:val="22"/>
          <w:lang w:val="uk-UA"/>
        </w:rPr>
        <w:tab/>
      </w:r>
      <w:r w:rsidRPr="008C00A8">
        <w:rPr>
          <w:rFonts w:ascii="Times New Roman" w:hAnsi="Times New Roman" w:cs="Times New Roman"/>
          <w:sz w:val="22"/>
          <w:szCs w:val="22"/>
          <w:lang w:val="uk-UA"/>
        </w:rPr>
        <w:tab/>
      </w:r>
    </w:p>
    <w:p w:rsidR="001C31E0" w:rsidRPr="008C00A8"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Квартал 44;</w:t>
      </w:r>
      <w:r w:rsidRPr="008C00A8">
        <w:rPr>
          <w:rFonts w:ascii="Times New Roman" w:hAnsi="Times New Roman" w:cs="Times New Roman"/>
          <w:sz w:val="22"/>
          <w:szCs w:val="22"/>
          <w:lang w:val="uk-UA"/>
        </w:rPr>
        <w:tab/>
      </w:r>
    </w:p>
    <w:p w:rsidR="001C31E0" w:rsidRPr="001C31E0" w:rsidRDefault="001C31E0" w:rsidP="005E2886">
      <w:pPr>
        <w:pStyle w:val="a8"/>
        <w:numPr>
          <w:ilvl w:val="0"/>
          <w:numId w:val="52"/>
        </w:numPr>
        <w:overflowPunct w:val="0"/>
        <w:autoSpaceDE w:val="0"/>
        <w:autoSpaceDN w:val="0"/>
        <w:adjustRightInd w:val="0"/>
        <w:spacing w:line="276" w:lineRule="auto"/>
        <w:contextualSpacing w:val="0"/>
        <w:rPr>
          <w:rFonts w:ascii="Times New Roman" w:hAnsi="Times New Roman" w:cs="Times New Roman"/>
          <w:lang w:val="uk-UA"/>
        </w:rPr>
      </w:pPr>
      <w:r w:rsidRPr="008C00A8">
        <w:rPr>
          <w:rFonts w:ascii="Times New Roman" w:hAnsi="Times New Roman" w:cs="Times New Roman"/>
          <w:sz w:val="22"/>
          <w:szCs w:val="22"/>
          <w:lang w:val="uk-UA"/>
        </w:rPr>
        <w:t>Квартал 247.</w:t>
      </w:r>
      <w:r w:rsidRPr="008C00A8">
        <w:rPr>
          <w:rFonts w:ascii="Times New Roman" w:hAnsi="Times New Roman" w:cs="Times New Roman"/>
          <w:sz w:val="22"/>
          <w:szCs w:val="22"/>
          <w:lang w:val="uk-UA"/>
        </w:rPr>
        <w:tab/>
      </w:r>
      <w:r w:rsidRPr="001C31E0">
        <w:rPr>
          <w:rFonts w:ascii="Times New Roman" w:hAnsi="Times New Roman" w:cs="Times New Roman"/>
          <w:lang w:val="uk-UA"/>
        </w:rPr>
        <w:tab/>
      </w:r>
    </w:p>
    <w:p w:rsidR="001C31E0" w:rsidRPr="001C31E0" w:rsidRDefault="001C31E0" w:rsidP="001C31E0">
      <w:pPr>
        <w:rPr>
          <w:rFonts w:ascii="Times New Roman" w:hAnsi="Times New Roman" w:cs="Times New Roman"/>
          <w:lang w:val="uk-UA"/>
        </w:rPr>
      </w:pP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04" w:name="_Toc77086380"/>
      <w:bookmarkStart w:id="105" w:name="_Toc70320520"/>
      <w:r w:rsidRPr="001C31E0">
        <w:rPr>
          <w:rFonts w:ascii="Times New Roman" w:hAnsi="Times New Roman" w:cs="Times New Roman"/>
          <w:b/>
          <w:bCs/>
          <w:lang w:val="uk-UA"/>
        </w:rPr>
        <w:t>Гідравлічні умови та температурні умови</w:t>
      </w:r>
      <w:bookmarkEnd w:id="104"/>
      <w:bookmarkEnd w:id="105"/>
    </w:p>
    <w:p w:rsidR="001C31E0" w:rsidRPr="001C31E0" w:rsidRDefault="001C31E0" w:rsidP="001C31E0">
      <w:pPr>
        <w:pStyle w:val="a8"/>
        <w:rPr>
          <w:rFonts w:ascii="Times New Roman" w:hAnsi="Times New Roman" w:cs="Times New Roman"/>
          <w:lang w:val="uk-UA"/>
        </w:rPr>
      </w:pPr>
    </w:p>
    <w:p w:rsidR="001C31E0" w:rsidRPr="001C31E0" w:rsidRDefault="001C31E0" w:rsidP="001C31E0">
      <w:pPr>
        <w:spacing w:after="240"/>
        <w:rPr>
          <w:rFonts w:ascii="Times New Roman" w:hAnsi="Times New Roman" w:cs="Times New Roman"/>
          <w:b/>
          <w:bCs/>
          <w:lang w:val="uk-UA"/>
        </w:rPr>
      </w:pPr>
      <w:r w:rsidRPr="001C31E0">
        <w:rPr>
          <w:rFonts w:ascii="Times New Roman" w:hAnsi="Times New Roman" w:cs="Times New Roman"/>
          <w:b/>
          <w:bCs/>
          <w:lang w:val="uk-UA"/>
        </w:rPr>
        <w:t>Розрахункові гідравлічні умови роботи системи теплопостачання:</w:t>
      </w:r>
    </w:p>
    <w:p w:rsidR="001C31E0" w:rsidRPr="001C31E0" w:rsidRDefault="001C31E0" w:rsidP="001C31E0">
      <w:pPr>
        <w:spacing w:after="240"/>
        <w:rPr>
          <w:rFonts w:ascii="Times New Roman" w:hAnsi="Times New Roman" w:cs="Times New Roman"/>
          <w:b/>
          <w:bCs/>
          <w:lang w:val="uk-UA"/>
        </w:rPr>
      </w:pPr>
      <w:r w:rsidRPr="001C31E0">
        <w:rPr>
          <w:rFonts w:ascii="Times New Roman" w:hAnsi="Times New Roman" w:cs="Times New Roman"/>
          <w:b/>
          <w:bCs/>
          <w:lang w:val="uk-UA"/>
        </w:rPr>
        <w:t>Робочий тиск системи:</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b/>
          <w:bCs/>
          <w:lang w:val="uk-UA"/>
        </w:rPr>
        <w:t>Майданчик котельної №1</w:t>
      </w:r>
      <w:r w:rsidRPr="001C31E0">
        <w:rPr>
          <w:rFonts w:ascii="Times New Roman" w:hAnsi="Times New Roman" w:cs="Times New Roman"/>
          <w:lang w:val="uk-UA"/>
        </w:rPr>
        <w:t xml:space="preserve">   </w:t>
      </w:r>
      <w:r w:rsidR="008C00A8">
        <w:rPr>
          <w:rFonts w:ascii="Times New Roman" w:hAnsi="Times New Roman" w:cs="Times New Roman"/>
          <w:lang w:val="uk-UA"/>
        </w:rPr>
        <w:tab/>
      </w:r>
      <w:r w:rsidRPr="001C31E0">
        <w:rPr>
          <w:rFonts w:ascii="Times New Roman" w:hAnsi="Times New Roman" w:cs="Times New Roman"/>
          <w:lang w:val="uk-UA"/>
        </w:rPr>
        <w:t>Р1</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rPr>
        <w:t>5</w:t>
      </w:r>
      <w:r w:rsidRPr="001C31E0">
        <w:rPr>
          <w:rFonts w:ascii="Times New Roman" w:hAnsi="Times New Roman" w:cs="Times New Roman"/>
          <w:lang w:val="uk-UA"/>
        </w:rPr>
        <w:t>,</w:t>
      </w:r>
      <w:r w:rsidRPr="001C31E0">
        <w:rPr>
          <w:rFonts w:ascii="Times New Roman" w:hAnsi="Times New Roman" w:cs="Times New Roman"/>
        </w:rPr>
        <w:t xml:space="preserve">4 </w:t>
      </w:r>
      <w:r w:rsidRPr="001C31E0">
        <w:rPr>
          <w:rFonts w:ascii="Times New Roman" w:hAnsi="Times New Roman" w:cs="Times New Roman"/>
          <w:lang w:val="uk-UA"/>
        </w:rPr>
        <w:t>бар</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lang w:val="uk-UA"/>
        </w:rPr>
        <w:tab/>
      </w:r>
      <w:r w:rsidRPr="001C31E0">
        <w:rPr>
          <w:rFonts w:ascii="Times New Roman" w:hAnsi="Times New Roman" w:cs="Times New Roman"/>
          <w:lang w:val="uk-UA"/>
        </w:rPr>
        <w:tab/>
        <w:t xml:space="preserve">                          Р2</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rPr>
        <w:t xml:space="preserve">2 </w:t>
      </w:r>
      <w:r w:rsidRPr="001C31E0">
        <w:rPr>
          <w:rFonts w:ascii="Times New Roman" w:hAnsi="Times New Roman" w:cs="Times New Roman"/>
          <w:lang w:val="uk-UA"/>
        </w:rPr>
        <w:t>бар</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lang w:val="uk-UA"/>
        </w:rPr>
        <w:t xml:space="preserve">Мінімальний статичний тиск системи </w:t>
      </w:r>
      <w:r w:rsidRPr="001C31E0">
        <w:rPr>
          <w:rFonts w:ascii="Times New Roman" w:hAnsi="Times New Roman" w:cs="Times New Roman"/>
          <w:lang w:val="uk-UA"/>
        </w:rPr>
        <w:tab/>
      </w:r>
      <w:r w:rsidRPr="001C31E0">
        <w:rPr>
          <w:rFonts w:ascii="Times New Roman" w:hAnsi="Times New Roman" w:cs="Times New Roman"/>
          <w:lang w:val="uk-UA"/>
        </w:rPr>
        <w:tab/>
        <w:t>1,</w:t>
      </w:r>
      <w:r w:rsidRPr="001C31E0">
        <w:rPr>
          <w:rFonts w:ascii="Times New Roman" w:hAnsi="Times New Roman" w:cs="Times New Roman"/>
        </w:rPr>
        <w:t>5</w:t>
      </w:r>
      <w:r w:rsidRPr="001C31E0">
        <w:rPr>
          <w:rFonts w:ascii="Times New Roman" w:hAnsi="Times New Roman" w:cs="Times New Roman"/>
          <w:lang w:val="uk-UA"/>
        </w:rPr>
        <w:t xml:space="preserve"> бар</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b/>
          <w:bCs/>
          <w:lang w:val="uk-UA"/>
        </w:rPr>
        <w:t>Температурний графік:</w:t>
      </w:r>
      <w:r w:rsidRPr="001C31E0">
        <w:rPr>
          <w:rFonts w:ascii="Times New Roman" w:hAnsi="Times New Roman" w:cs="Times New Roman"/>
          <w:lang w:val="uk-UA"/>
        </w:rPr>
        <w:t xml:space="preserve"> зимовий період</w:t>
      </w:r>
      <w:r w:rsidRPr="001C31E0">
        <w:rPr>
          <w:rFonts w:ascii="Times New Roman" w:hAnsi="Times New Roman" w:cs="Times New Roman"/>
          <w:lang w:val="uk-UA"/>
        </w:rPr>
        <w:tab/>
      </w:r>
      <w:r w:rsidRPr="001C31E0">
        <w:rPr>
          <w:rFonts w:ascii="Times New Roman" w:hAnsi="Times New Roman" w:cs="Times New Roman"/>
          <w:lang w:val="uk-UA"/>
        </w:rPr>
        <w:tab/>
        <w:t>110-65℃</w:t>
      </w:r>
    </w:p>
    <w:p w:rsidR="001C31E0" w:rsidRPr="001C31E0" w:rsidRDefault="001C31E0" w:rsidP="008C00A8">
      <w:pPr>
        <w:spacing w:after="0"/>
        <w:rPr>
          <w:rFonts w:ascii="Times New Roman" w:hAnsi="Times New Roman" w:cs="Times New Roman"/>
          <w:lang w:val="uk-UA"/>
        </w:rPr>
      </w:pP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літній період</w:t>
      </w:r>
      <w:r w:rsidRPr="001C31E0">
        <w:rPr>
          <w:rFonts w:ascii="Times New Roman" w:hAnsi="Times New Roman" w:cs="Times New Roman"/>
          <w:lang w:val="uk-UA"/>
        </w:rPr>
        <w:tab/>
      </w:r>
      <w:r w:rsidRPr="001C31E0">
        <w:rPr>
          <w:rFonts w:ascii="Times New Roman" w:hAnsi="Times New Roman" w:cs="Times New Roman"/>
          <w:lang w:val="uk-UA"/>
        </w:rPr>
        <w:tab/>
        <w:t>60-30℃</w:t>
      </w:r>
    </w:p>
    <w:p w:rsidR="001C31E0" w:rsidRPr="001C31E0" w:rsidRDefault="001C31E0" w:rsidP="001C31E0">
      <w:pPr>
        <w:rPr>
          <w:rFonts w:ascii="Times New Roman" w:hAnsi="Times New Roman" w:cs="Times New Roman"/>
          <w:b/>
          <w:bCs/>
          <w:color w:val="8496B0" w:themeColor="text2" w:themeTint="99"/>
          <w:lang w:val="uk-UA"/>
        </w:rPr>
      </w:pP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06" w:name="_Toc77086381"/>
      <w:bookmarkStart w:id="107" w:name="_Toc70320521"/>
      <w:r w:rsidRPr="001C31E0">
        <w:rPr>
          <w:rFonts w:ascii="Times New Roman" w:hAnsi="Times New Roman" w:cs="Times New Roman"/>
          <w:b/>
          <w:bCs/>
          <w:color w:val="8496B0" w:themeColor="text2" w:themeTint="99"/>
          <w:lang w:val="uk-UA"/>
        </w:rPr>
        <w:t>ОБСЯГ РОБІТ ПО КОНТРАКТУ</w:t>
      </w:r>
      <w:bookmarkEnd w:id="106"/>
      <w:bookmarkEnd w:id="107"/>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Підрядник несе відповідальність за проектування, постачання, монтаж, перевірку, випробування, пусконалагоджувальні роботи та введення в експлуатацію </w:t>
      </w:r>
      <w:proofErr w:type="spellStart"/>
      <w:r w:rsidRPr="001C31E0">
        <w:rPr>
          <w:rFonts w:ascii="Times New Roman" w:hAnsi="Times New Roman" w:cs="Times New Roman"/>
          <w:lang w:val="uk-UA"/>
        </w:rPr>
        <w:t>біопаливної</w:t>
      </w:r>
      <w:proofErr w:type="spellEnd"/>
      <w:r w:rsidRPr="001C31E0">
        <w:rPr>
          <w:rFonts w:ascii="Times New Roman" w:hAnsi="Times New Roman" w:cs="Times New Roman"/>
          <w:lang w:val="uk-UA"/>
        </w:rPr>
        <w:t xml:space="preserve"> котельні. Крім того, Підрядник несе відповідальність за всі необхідні будівельні роботи, включаючи монтаж всіх необхідних будівель та приміщень та необхідних споруд. Підрядник також несе відповідальність за </w:t>
      </w:r>
      <w:r w:rsidRPr="001C31E0">
        <w:rPr>
          <w:rFonts w:ascii="Times New Roman" w:hAnsi="Times New Roman" w:cs="Times New Roman"/>
          <w:lang w:val="uk-UA"/>
        </w:rPr>
        <w:lastRenderedPageBreak/>
        <w:t>отримання дозволів та супровід експертизи проекту відповідно до вимог законодавства України та за навчання персоналу котельні. Навчання проводиться відповідно до запропонованої програми навчання.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Для отримання дозволів та виконання експертизи проекту відповідно до вимог законодавства України Підрядник </w:t>
      </w:r>
      <w:proofErr w:type="spellStart"/>
      <w:r w:rsidRPr="001C31E0">
        <w:rPr>
          <w:rFonts w:ascii="Times New Roman" w:hAnsi="Times New Roman" w:cs="Times New Roman"/>
          <w:lang w:val="uk-UA"/>
        </w:rPr>
        <w:t>надасть</w:t>
      </w:r>
      <w:proofErr w:type="spellEnd"/>
      <w:r w:rsidRPr="001C31E0">
        <w:rPr>
          <w:rFonts w:ascii="Times New Roman" w:hAnsi="Times New Roman" w:cs="Times New Roman"/>
          <w:lang w:val="uk-UA"/>
        </w:rPr>
        <w:t xml:space="preserve"> розумну допомогу Замовнику та </w:t>
      </w:r>
      <w:proofErr w:type="spellStart"/>
      <w:r w:rsidRPr="001C31E0">
        <w:rPr>
          <w:rFonts w:ascii="Times New Roman" w:hAnsi="Times New Roman" w:cs="Times New Roman"/>
          <w:lang w:val="uk-UA"/>
        </w:rPr>
        <w:t>надасть</w:t>
      </w:r>
      <w:proofErr w:type="spellEnd"/>
      <w:r w:rsidRPr="001C31E0">
        <w:rPr>
          <w:rFonts w:ascii="Times New Roman" w:hAnsi="Times New Roman" w:cs="Times New Roman"/>
          <w:lang w:val="uk-UA"/>
        </w:rPr>
        <w:t xml:space="preserve"> всю необхідну інформацію та технічні дані. У випадку, якщо законодавство вимагає від Замовника запитувати дозволи на своє ім’я, Замовник надсилає заявку, підготовлену Підрядником. У випадку, якщо необхідно повторно надсилати запит внаслідок неповної або невірної інформації, наданої Підрядником, Підрядник зобов’язаний компенсувати Замовнику відповідні витрати.</w:t>
      </w:r>
    </w:p>
    <w:p w:rsidR="001C31E0" w:rsidRPr="001C31E0" w:rsidRDefault="001C31E0" w:rsidP="001C31E0">
      <w:pPr>
        <w:spacing w:after="240"/>
        <w:jc w:val="both"/>
        <w:rPr>
          <w:rFonts w:ascii="Times New Roman" w:hAnsi="Times New Roman" w:cs="Times New Roman"/>
          <w:lang w:val="uk-UA"/>
        </w:rPr>
      </w:pP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08" w:name="_Toc77086382"/>
      <w:bookmarkStart w:id="109" w:name="_Toc70320522"/>
      <w:bookmarkStart w:id="110" w:name="_Toc491257488"/>
      <w:bookmarkStart w:id="111" w:name="_Toc254342452"/>
      <w:r w:rsidRPr="001C31E0">
        <w:rPr>
          <w:rFonts w:ascii="Times New Roman" w:hAnsi="Times New Roman" w:cs="Times New Roman"/>
          <w:b/>
          <w:bCs/>
          <w:color w:val="8496B0" w:themeColor="text2" w:themeTint="99"/>
          <w:lang w:val="uk-UA"/>
        </w:rPr>
        <w:t>ОБСЯГ ПОСТАВКИ</w:t>
      </w:r>
      <w:bookmarkEnd w:id="108"/>
      <w:bookmarkEnd w:id="109"/>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 xml:space="preserve">Обладнання та роботи з встановлення </w:t>
      </w:r>
      <w:proofErr w:type="spellStart"/>
      <w:r w:rsidRPr="001C31E0">
        <w:rPr>
          <w:rFonts w:ascii="Times New Roman" w:hAnsi="Times New Roman" w:cs="Times New Roman"/>
          <w:lang w:val="uk-UA"/>
        </w:rPr>
        <w:t>біопаливного</w:t>
      </w:r>
      <w:proofErr w:type="spellEnd"/>
      <w:r w:rsidRPr="001C31E0">
        <w:rPr>
          <w:rFonts w:ascii="Times New Roman" w:hAnsi="Times New Roman" w:cs="Times New Roman"/>
          <w:lang w:val="uk-UA"/>
        </w:rPr>
        <w:t xml:space="preserve"> котла мають постачатися як повністю укомплектований та готовий до роботи об'єкт, включаючи всі елементи необхідні для виконання всіх необхідних функцій і для досягнення всіх необхідних технологічних характеристик відповідно до умов, перерахованих в пункті 3 (Вихідні умови), а також все допоміжне обладнання і роботи (див. нижче більш детально).</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Замовник має намір доручити Підряднику провести будівництво </w:t>
      </w:r>
      <w:proofErr w:type="spellStart"/>
      <w:r w:rsidRPr="008C00A8">
        <w:rPr>
          <w:rFonts w:ascii="Times New Roman" w:hAnsi="Times New Roman" w:cs="Times New Roman"/>
          <w:lang w:val="uk-UA"/>
        </w:rPr>
        <w:t>біопаливної</w:t>
      </w:r>
      <w:proofErr w:type="spellEnd"/>
      <w:r w:rsidRPr="008C00A8">
        <w:rPr>
          <w:rFonts w:ascii="Times New Roman" w:hAnsi="Times New Roman" w:cs="Times New Roman"/>
          <w:lang w:val="uk-UA"/>
        </w:rPr>
        <w:t xml:space="preserve"> котельної, з виконанням наступних робіт:</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Здійснити детальний аналіз, вимірювання та дослідження, інженерні вишукування, необхідні для виконання проекту.</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Виготовити проектну документацію та погодити з Замовником та всіма іншими уповноваженими органами.</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proofErr w:type="spellStart"/>
      <w:r w:rsidRPr="008C00A8">
        <w:rPr>
          <w:rFonts w:ascii="Times New Roman" w:hAnsi="Times New Roman" w:cs="Times New Roman"/>
          <w:sz w:val="22"/>
          <w:szCs w:val="22"/>
          <w:lang w:val="uk-UA"/>
        </w:rPr>
        <w:t>Здіснити</w:t>
      </w:r>
      <w:proofErr w:type="spellEnd"/>
      <w:r w:rsidRPr="008C00A8">
        <w:rPr>
          <w:rFonts w:ascii="Times New Roman" w:hAnsi="Times New Roman" w:cs="Times New Roman"/>
          <w:sz w:val="22"/>
          <w:szCs w:val="22"/>
          <w:lang w:val="uk-UA"/>
        </w:rPr>
        <w:t xml:space="preserve"> супровід експертизи проектної документації.</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Узгодити з Замовником та виконати необхідні підготовчі та будівельні роботи. </w:t>
      </w:r>
    </w:p>
    <w:p w:rsidR="001C31E0" w:rsidRPr="008C00A8" w:rsidRDefault="001C31E0" w:rsidP="005E2886">
      <w:pPr>
        <w:pStyle w:val="a8"/>
        <w:numPr>
          <w:ilvl w:val="0"/>
          <w:numId w:val="5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Здійснити поставку обладнання, устаткування та матеріалів згідно з специфікаціями до робочого проекту та для випробувань і запуску в експлуатацію.</w:t>
      </w:r>
    </w:p>
    <w:p w:rsidR="001C31E0" w:rsidRPr="008C00A8" w:rsidRDefault="001C31E0" w:rsidP="008C00A8">
      <w:pPr>
        <w:spacing w:before="120" w:after="120" w:line="276" w:lineRule="auto"/>
        <w:jc w:val="both"/>
        <w:rPr>
          <w:rFonts w:ascii="Times New Roman" w:hAnsi="Times New Roman" w:cs="Times New Roman"/>
          <w:lang w:val="uk-UA"/>
        </w:rPr>
      </w:pPr>
      <w:r w:rsidRPr="008C00A8">
        <w:rPr>
          <w:rFonts w:ascii="Times New Roman" w:hAnsi="Times New Roman" w:cs="Times New Roman"/>
          <w:lang w:val="uk-UA"/>
        </w:rPr>
        <w:t>Усе обладнання, перераховане в пункті 5.1. нижче, повинно поставлятися у вигляді готових виробів, включаючи всі компоненти, необхідні для забезпечення всіх необхідних характеристик обладнання та його безвідмовної роботи в умовах, описаних в розділі 3 (Вихідні умови).</w:t>
      </w:r>
    </w:p>
    <w:p w:rsidR="001C31E0" w:rsidRPr="008C00A8" w:rsidRDefault="001C31E0" w:rsidP="005E2886">
      <w:pPr>
        <w:pStyle w:val="a8"/>
        <w:numPr>
          <w:ilvl w:val="1"/>
          <w:numId w:val="47"/>
        </w:numPr>
        <w:overflowPunct w:val="0"/>
        <w:autoSpaceDE w:val="0"/>
        <w:autoSpaceDN w:val="0"/>
        <w:adjustRightInd w:val="0"/>
        <w:spacing w:before="240"/>
        <w:contextualSpacing w:val="0"/>
        <w:outlineLvl w:val="1"/>
        <w:rPr>
          <w:rFonts w:ascii="Times New Roman" w:hAnsi="Times New Roman" w:cs="Times New Roman"/>
          <w:b/>
          <w:bCs/>
          <w:sz w:val="22"/>
          <w:szCs w:val="22"/>
          <w:lang w:val="uk-UA"/>
        </w:rPr>
      </w:pPr>
      <w:bookmarkStart w:id="112" w:name="_Toc77086383"/>
      <w:bookmarkStart w:id="113" w:name="_Toc70320523"/>
      <w:r w:rsidRPr="008C00A8">
        <w:rPr>
          <w:rFonts w:ascii="Times New Roman" w:hAnsi="Times New Roman" w:cs="Times New Roman"/>
          <w:b/>
          <w:bCs/>
          <w:sz w:val="22"/>
          <w:szCs w:val="22"/>
          <w:lang w:val="uk-UA"/>
        </w:rPr>
        <w:t>Обсяг поставки</w:t>
      </w:r>
      <w:bookmarkEnd w:id="112"/>
      <w:bookmarkEnd w:id="113"/>
    </w:p>
    <w:p w:rsidR="001C31E0" w:rsidRPr="001C31E0" w:rsidRDefault="001C31E0" w:rsidP="008C00A8">
      <w:pPr>
        <w:spacing w:before="240" w:after="240"/>
        <w:jc w:val="both"/>
        <w:rPr>
          <w:rFonts w:ascii="Times New Roman" w:hAnsi="Times New Roman" w:cs="Times New Roman"/>
          <w:lang w:val="uk-UA"/>
        </w:rPr>
      </w:pPr>
      <w:r w:rsidRPr="001C31E0">
        <w:rPr>
          <w:rFonts w:ascii="Times New Roman" w:hAnsi="Times New Roman" w:cs="Times New Roman"/>
          <w:lang w:val="uk-UA"/>
        </w:rPr>
        <w:t>Комплект поставки, як передбачено Замовником, включає наступне обладнання: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Один водогрійний </w:t>
      </w:r>
      <w:proofErr w:type="spellStart"/>
      <w:r w:rsidRPr="008C00A8">
        <w:rPr>
          <w:rFonts w:ascii="Times New Roman" w:hAnsi="Times New Roman" w:cs="Times New Roman"/>
          <w:sz w:val="22"/>
          <w:szCs w:val="22"/>
          <w:lang w:val="uk-UA"/>
        </w:rPr>
        <w:t>біопаливний</w:t>
      </w:r>
      <w:proofErr w:type="spellEnd"/>
      <w:r w:rsidRPr="008C00A8">
        <w:rPr>
          <w:rFonts w:ascii="Times New Roman" w:hAnsi="Times New Roman" w:cs="Times New Roman"/>
          <w:sz w:val="22"/>
          <w:szCs w:val="22"/>
          <w:lang w:val="uk-UA"/>
        </w:rPr>
        <w:t xml:space="preserve"> котел потужністю не менше 4 МВт;</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Один фільтр пилу, до складу мають входити циклон та електростатичний (ESP) або рукавний фільтр;</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Вентилятори первинного і вторинного повітря;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Димососи;</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Система подачі стисненого повітря (при необхідності);</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Гідравлічна система (при необхідності);</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Автоматична система подачі палива;</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Автоматизований механізований оперативний паливний склад;</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lastRenderedPageBreak/>
        <w:t>Мостовий кран або кран-балка з дистанційним керуванням;</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Паливний склад з системою розвантаження та під’їзними шляхами;</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Автоматична система очищення котла;</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Автоматична система видалення попелу;</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Автоматична система розпалювання;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Система повітропроводів та димоходів;</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Нова димова труба;</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Всі необхідні насоси з арматурою та з’єднаннями;</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Всі необхідні частотні перетворювачі;</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Теплообмінники;</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Лічильник тепла для обліку тепла, що виробляється </w:t>
      </w:r>
      <w:proofErr w:type="spellStart"/>
      <w:r w:rsidRPr="008C00A8">
        <w:rPr>
          <w:rFonts w:ascii="Times New Roman" w:hAnsi="Times New Roman" w:cs="Times New Roman"/>
          <w:sz w:val="22"/>
          <w:szCs w:val="22"/>
          <w:lang w:val="uk-UA"/>
        </w:rPr>
        <w:t>біопаливною</w:t>
      </w:r>
      <w:proofErr w:type="spellEnd"/>
      <w:r w:rsidRPr="008C00A8">
        <w:rPr>
          <w:rFonts w:ascii="Times New Roman" w:hAnsi="Times New Roman" w:cs="Times New Roman"/>
          <w:sz w:val="22"/>
          <w:szCs w:val="22"/>
          <w:lang w:val="uk-UA"/>
        </w:rPr>
        <w:t xml:space="preserve"> котельною;</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Трубопроводи (системи теплопостачання, підживлення, дренажу, аварійної системи зупинки котельної);</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Системи управління </w:t>
      </w:r>
      <w:proofErr w:type="spellStart"/>
      <w:r w:rsidRPr="008C00A8">
        <w:rPr>
          <w:rFonts w:ascii="Times New Roman" w:hAnsi="Times New Roman" w:cs="Times New Roman"/>
          <w:sz w:val="22"/>
          <w:szCs w:val="22"/>
          <w:lang w:val="uk-UA"/>
        </w:rPr>
        <w:t>біопаливною</w:t>
      </w:r>
      <w:proofErr w:type="spellEnd"/>
      <w:r w:rsidRPr="008C00A8">
        <w:rPr>
          <w:rFonts w:ascii="Times New Roman" w:hAnsi="Times New Roman" w:cs="Times New Roman"/>
          <w:sz w:val="22"/>
          <w:szCs w:val="22"/>
          <w:lang w:val="uk-UA"/>
        </w:rPr>
        <w:t xml:space="preserve"> котельною;</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Обладнання захисту та управління;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Система пожежогасіння;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Система  блискавкозахисту та заземлення;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Система компенсації реактивної потужності обладнання </w:t>
      </w:r>
      <w:proofErr w:type="spellStart"/>
      <w:r w:rsidRPr="008C00A8">
        <w:rPr>
          <w:rFonts w:ascii="Times New Roman" w:hAnsi="Times New Roman" w:cs="Times New Roman"/>
          <w:sz w:val="22"/>
          <w:szCs w:val="22"/>
          <w:lang w:val="uk-UA"/>
        </w:rPr>
        <w:t>біопаливної</w:t>
      </w:r>
      <w:proofErr w:type="spellEnd"/>
      <w:r w:rsidRPr="008C00A8">
        <w:rPr>
          <w:rFonts w:ascii="Times New Roman" w:hAnsi="Times New Roman" w:cs="Times New Roman"/>
          <w:sz w:val="22"/>
          <w:szCs w:val="22"/>
          <w:lang w:val="uk-UA"/>
        </w:rPr>
        <w:t xml:space="preserve"> котельної;</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Електричне обладнання;</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Сходи, платформи та інші конструкції, необхідні для комфортної та безпечної експлуатації, нагляду, обслуговування та утримання </w:t>
      </w:r>
      <w:proofErr w:type="spellStart"/>
      <w:r w:rsidRPr="008C00A8">
        <w:rPr>
          <w:rFonts w:ascii="Times New Roman" w:hAnsi="Times New Roman" w:cs="Times New Roman"/>
          <w:sz w:val="22"/>
          <w:szCs w:val="22"/>
          <w:lang w:val="uk-UA"/>
        </w:rPr>
        <w:t>біопаливної</w:t>
      </w:r>
      <w:proofErr w:type="spellEnd"/>
      <w:r w:rsidRPr="008C00A8">
        <w:rPr>
          <w:rFonts w:ascii="Times New Roman" w:hAnsi="Times New Roman" w:cs="Times New Roman"/>
          <w:sz w:val="22"/>
          <w:szCs w:val="22"/>
          <w:lang w:val="uk-UA"/>
        </w:rPr>
        <w:t xml:space="preserve"> котельні;</w:t>
      </w:r>
    </w:p>
    <w:p w:rsidR="001C31E0" w:rsidRPr="008C00A8" w:rsidRDefault="001C31E0" w:rsidP="005E2886">
      <w:pPr>
        <w:pStyle w:val="a8"/>
        <w:numPr>
          <w:ilvl w:val="0"/>
          <w:numId w:val="5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Інше обладнання, яке не зазначене вище, але необхідне для виконання всіх необхідних функцій котельні.</w:t>
      </w:r>
    </w:p>
    <w:bookmarkEnd w:id="110"/>
    <w:bookmarkEnd w:id="111"/>
    <w:p w:rsidR="001C31E0" w:rsidRPr="001C31E0" w:rsidRDefault="001C31E0" w:rsidP="001C31E0">
      <w:pPr>
        <w:ind w:left="720"/>
        <w:rPr>
          <w:rFonts w:ascii="Times New Roman" w:hAnsi="Times New Roman" w:cs="Times New Roman"/>
          <w:lang w:val="uk-UA"/>
        </w:rPr>
      </w:pP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14" w:name="_Toc77086384"/>
      <w:bookmarkStart w:id="115" w:name="_Toc70320524"/>
      <w:r w:rsidRPr="001C31E0">
        <w:rPr>
          <w:rFonts w:ascii="Times New Roman" w:hAnsi="Times New Roman" w:cs="Times New Roman"/>
          <w:b/>
          <w:bCs/>
          <w:lang w:val="uk-UA"/>
        </w:rPr>
        <w:t>Документи, що постачаються</w:t>
      </w:r>
      <w:bookmarkEnd w:id="114"/>
      <w:bookmarkEnd w:id="115"/>
    </w:p>
    <w:p w:rsidR="001C31E0" w:rsidRPr="001C31E0" w:rsidRDefault="001C31E0" w:rsidP="001C31E0">
      <w:pPr>
        <w:pStyle w:val="a8"/>
        <w:rPr>
          <w:rFonts w:ascii="Times New Roman" w:hAnsi="Times New Roman" w:cs="Times New Roman"/>
          <w:lang w:val="uk-UA"/>
        </w:rPr>
      </w:pPr>
    </w:p>
    <w:p w:rsidR="001C31E0" w:rsidRPr="008C00A8" w:rsidRDefault="001C31E0" w:rsidP="008C00A8">
      <w:pPr>
        <w:spacing w:line="276" w:lineRule="auto"/>
        <w:jc w:val="both"/>
        <w:rPr>
          <w:rFonts w:ascii="Times New Roman" w:hAnsi="Times New Roman" w:cs="Times New Roman"/>
          <w:lang w:val="uk-UA"/>
        </w:rPr>
      </w:pPr>
      <w:r w:rsidRPr="008C00A8">
        <w:rPr>
          <w:rFonts w:ascii="Times New Roman" w:hAnsi="Times New Roman" w:cs="Times New Roman"/>
          <w:lang w:val="uk-UA"/>
        </w:rPr>
        <w:t>Наступні документи повинні бути включені в обсяг поставки (електронна– 2 копії і паперова</w:t>
      </w:r>
    </w:p>
    <w:p w:rsidR="001C31E0" w:rsidRPr="008C00A8" w:rsidRDefault="001C31E0" w:rsidP="008C00A8">
      <w:pPr>
        <w:spacing w:line="276" w:lineRule="auto"/>
        <w:jc w:val="both"/>
        <w:rPr>
          <w:rFonts w:ascii="Times New Roman" w:hAnsi="Times New Roman" w:cs="Times New Roman"/>
          <w:lang w:val="uk-UA"/>
        </w:rPr>
      </w:pPr>
      <w:r w:rsidRPr="008C00A8">
        <w:rPr>
          <w:rFonts w:ascii="Times New Roman" w:hAnsi="Times New Roman" w:cs="Times New Roman"/>
          <w:lang w:val="uk-UA"/>
        </w:rPr>
        <w:t>– 4 копії):</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Проектно-кошторисна документація;</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Специфікація частин обладнання, що постачається;</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Інструкція по експлуатації російською/українською мовою для всього обладнання в обсязі поставки;</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Виконавча схема компонування котельні, включаючи трубопроводи, систему електропостачання, димоходів, паливного складу і підхідних шляхів;</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Сертифікати відповідності для обладнання, які вимагаються відповідно до діючого законодавства;</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Паспорти котла та основного обладнання і </w:t>
      </w:r>
      <w:proofErr w:type="spellStart"/>
      <w:r w:rsidRPr="008C00A8">
        <w:rPr>
          <w:rFonts w:ascii="Times New Roman" w:hAnsi="Times New Roman" w:cs="Times New Roman"/>
          <w:sz w:val="22"/>
          <w:szCs w:val="22"/>
          <w:lang w:val="uk-UA"/>
        </w:rPr>
        <w:t>т.д</w:t>
      </w:r>
      <w:proofErr w:type="spellEnd"/>
      <w:r w:rsidRPr="008C00A8">
        <w:rPr>
          <w:rFonts w:ascii="Times New Roman" w:hAnsi="Times New Roman" w:cs="Times New Roman"/>
          <w:sz w:val="22"/>
          <w:szCs w:val="22"/>
          <w:lang w:val="uk-UA"/>
        </w:rPr>
        <w:t>.</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Паспорти на мультициклон, систему фільтрів згідно з нормами природоохоронного законодавства;</w:t>
      </w:r>
    </w:p>
    <w:p w:rsidR="001C31E0" w:rsidRPr="008C00A8" w:rsidRDefault="001C31E0" w:rsidP="005E2886">
      <w:pPr>
        <w:pStyle w:val="a8"/>
        <w:numPr>
          <w:ilvl w:val="0"/>
          <w:numId w:val="5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Сертифікати та всі необхідні дозволи на застосування обладнання, які вимагаються відповідно до українського законодавства.</w:t>
      </w:r>
    </w:p>
    <w:p w:rsidR="001C31E0" w:rsidRPr="008C00A8" w:rsidRDefault="001C31E0" w:rsidP="008C00A8">
      <w:pPr>
        <w:spacing w:before="240" w:line="276" w:lineRule="auto"/>
        <w:jc w:val="both"/>
        <w:rPr>
          <w:rFonts w:ascii="Times New Roman" w:hAnsi="Times New Roman" w:cs="Times New Roman"/>
          <w:lang w:val="uk-UA"/>
        </w:rPr>
      </w:pPr>
      <w:r w:rsidRPr="008C00A8">
        <w:rPr>
          <w:rFonts w:ascii="Times New Roman" w:hAnsi="Times New Roman" w:cs="Times New Roman"/>
          <w:lang w:val="uk-UA"/>
        </w:rPr>
        <w:t>На додаток до цього, такі звіти повинні бути підготовлені відповідно до українських норм:</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Технічний звіт по </w:t>
      </w:r>
      <w:proofErr w:type="spellStart"/>
      <w:r w:rsidRPr="008C00A8">
        <w:rPr>
          <w:rFonts w:ascii="Times New Roman" w:hAnsi="Times New Roman" w:cs="Times New Roman"/>
          <w:sz w:val="22"/>
          <w:szCs w:val="22"/>
          <w:lang w:val="uk-UA"/>
        </w:rPr>
        <w:t>пуско</w:t>
      </w:r>
      <w:proofErr w:type="spellEnd"/>
      <w:r w:rsidRPr="008C00A8">
        <w:rPr>
          <w:rFonts w:ascii="Times New Roman" w:hAnsi="Times New Roman" w:cs="Times New Roman"/>
          <w:sz w:val="22"/>
          <w:szCs w:val="22"/>
          <w:lang w:val="uk-UA"/>
        </w:rPr>
        <w:t>-налагоджувальних роботах;</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lastRenderedPageBreak/>
        <w:t>Звіт по пробному пуску обладнання;</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Звіт робочої комісії по прийманню обладнання після індивідуальних випробувань;</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Звіт про налаштування та встановлених параметрах запобіжних клапанів;</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Свідоцтво про якість монтажу (по закінченню монтажних робіт);</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Перелік організацій, що приймали участь у будівельно-монтажних роботах з переліком видів виконаних ними робіт і прізвищ інженерно-технічних працівників, безпосередньо відповідальних за виконання даних робіт;</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індивідуального випробування змонтованого обладнання та технологічних трубопроводів. Акти випробування систем холодного та гарячого водопостачання, каналізації, опалення, вентиляції, електроустановок та електромереж, сигналізації и автоматизації;</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Акти випробування пристроїв, що забезпечують </w:t>
      </w:r>
      <w:proofErr w:type="spellStart"/>
      <w:r w:rsidRPr="008C00A8">
        <w:rPr>
          <w:rFonts w:ascii="Times New Roman" w:hAnsi="Times New Roman" w:cs="Times New Roman"/>
          <w:sz w:val="22"/>
          <w:szCs w:val="22"/>
          <w:lang w:val="uk-UA"/>
        </w:rPr>
        <w:t>вибухобезпечність</w:t>
      </w:r>
      <w:proofErr w:type="spellEnd"/>
      <w:r w:rsidRPr="008C00A8">
        <w:rPr>
          <w:rFonts w:ascii="Times New Roman" w:hAnsi="Times New Roman" w:cs="Times New Roman"/>
          <w:sz w:val="22"/>
          <w:szCs w:val="22"/>
          <w:lang w:val="uk-UA"/>
        </w:rPr>
        <w:t xml:space="preserve">, </w:t>
      </w:r>
      <w:proofErr w:type="spellStart"/>
      <w:r w:rsidRPr="008C00A8">
        <w:rPr>
          <w:rFonts w:ascii="Times New Roman" w:hAnsi="Times New Roman" w:cs="Times New Roman"/>
          <w:sz w:val="22"/>
          <w:szCs w:val="22"/>
          <w:lang w:val="uk-UA"/>
        </w:rPr>
        <w:t>пожежобезпечність</w:t>
      </w:r>
      <w:proofErr w:type="spellEnd"/>
      <w:r w:rsidRPr="008C00A8">
        <w:rPr>
          <w:rFonts w:ascii="Times New Roman" w:hAnsi="Times New Roman" w:cs="Times New Roman"/>
          <w:sz w:val="22"/>
          <w:szCs w:val="22"/>
          <w:lang w:val="uk-UA"/>
        </w:rPr>
        <w:t>, блискавкозахист;</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Паспорт системи заземлення;</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Журнали  виконання</w:t>
      </w:r>
      <w:r w:rsidRPr="008C00A8">
        <w:rPr>
          <w:rFonts w:ascii="Times New Roman" w:hAnsi="Times New Roman" w:cs="Times New Roman"/>
          <w:sz w:val="22"/>
          <w:szCs w:val="22"/>
          <w:lang w:val="ru-RU"/>
        </w:rPr>
        <w:t xml:space="preserve"> </w:t>
      </w:r>
      <w:r w:rsidRPr="008C00A8">
        <w:rPr>
          <w:rFonts w:ascii="Times New Roman" w:hAnsi="Times New Roman" w:cs="Times New Roman"/>
          <w:sz w:val="22"/>
          <w:szCs w:val="22"/>
          <w:lang w:val="uk-UA"/>
        </w:rPr>
        <w:t>робіт та авторського нагляду;</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Формуляр з вказівкою даних про якість бетону фундаментів;</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Сертифікати на обладнання, які підлягають дії правил Держгірпромнагляду; </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випробування обладнання на щільність та міцність;</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 на промивку котлів;</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Відомості про матеріали;</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Акти </w:t>
      </w:r>
      <w:proofErr w:type="spellStart"/>
      <w:r w:rsidRPr="008C00A8">
        <w:rPr>
          <w:rFonts w:ascii="Times New Roman" w:hAnsi="Times New Roman" w:cs="Times New Roman"/>
          <w:sz w:val="22"/>
          <w:szCs w:val="22"/>
          <w:lang w:val="uk-UA"/>
        </w:rPr>
        <w:t>гідровипробування</w:t>
      </w:r>
      <w:proofErr w:type="spellEnd"/>
      <w:r w:rsidRPr="008C00A8">
        <w:rPr>
          <w:rFonts w:ascii="Times New Roman" w:hAnsi="Times New Roman" w:cs="Times New Roman"/>
          <w:sz w:val="22"/>
          <w:szCs w:val="22"/>
          <w:lang w:val="uk-UA"/>
        </w:rPr>
        <w:t xml:space="preserve"> котлів;</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випробування обладнання на холостому ходу;</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готовності обладнання до комплексного випробування;</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Акти випробування обладнання під навантаженням;</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Комплект робочих креслень на монтаж обладнання, що пред’явлене до прийняття в експлуатацію, з підписами відповідальних осіб монтажної організації про відповідність виконаних робіт цим кресленням або з внесенням в них змін, якщо останні мали місце в процесі монтажу;</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 прийому обладнання в експлуатацію робочою комісією;</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Акт готовності об’єкту до експлуатації;</w:t>
      </w:r>
    </w:p>
    <w:p w:rsidR="001C31E0" w:rsidRPr="008C00A8" w:rsidRDefault="001C31E0" w:rsidP="005E2886">
      <w:pPr>
        <w:pStyle w:val="a8"/>
        <w:numPr>
          <w:ilvl w:val="0"/>
          <w:numId w:val="5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Паспорти, протоколи випробування та вимірювань електрообладнання, електроустановок</w:t>
      </w:r>
      <w:r w:rsidRPr="008C00A8">
        <w:rPr>
          <w:rFonts w:ascii="Times New Roman" w:hAnsi="Times New Roman" w:cs="Times New Roman"/>
          <w:sz w:val="22"/>
          <w:szCs w:val="22"/>
          <w:lang w:val="ru-RU"/>
        </w:rPr>
        <w:t xml:space="preserve">, </w:t>
      </w:r>
      <w:r w:rsidRPr="008C00A8">
        <w:rPr>
          <w:rFonts w:ascii="Times New Roman" w:hAnsi="Times New Roman" w:cs="Times New Roman"/>
          <w:sz w:val="22"/>
          <w:szCs w:val="22"/>
          <w:lang w:val="uk-UA"/>
        </w:rPr>
        <w:t>контурів заземлення та кабельних ліній згідно з вимогами відповідних нормативних документів.</w:t>
      </w:r>
    </w:p>
    <w:p w:rsidR="001C31E0" w:rsidRPr="008C00A8" w:rsidRDefault="001C31E0" w:rsidP="008C00A8">
      <w:pPr>
        <w:spacing w:line="276" w:lineRule="auto"/>
        <w:jc w:val="both"/>
        <w:rPr>
          <w:rFonts w:ascii="Times New Roman" w:hAnsi="Times New Roman" w:cs="Times New Roman"/>
          <w:lang w:val="uk-UA"/>
        </w:rPr>
      </w:pPr>
      <w:r w:rsidRPr="008C00A8">
        <w:rPr>
          <w:rFonts w:ascii="Times New Roman" w:hAnsi="Times New Roman" w:cs="Times New Roman"/>
          <w:lang w:val="uk-UA"/>
        </w:rPr>
        <w:t>А також всі інші документи, що не згадані окремо, але вимагаються згідно з діючим законодавством, оформлені у відповідності з затвердженими вимогами.</w:t>
      </w:r>
    </w:p>
    <w:p w:rsidR="001C31E0" w:rsidRPr="001C31E0" w:rsidRDefault="001C31E0" w:rsidP="001C31E0">
      <w:pPr>
        <w:rPr>
          <w:rFonts w:ascii="Times New Roman" w:hAnsi="Times New Roman" w:cs="Times New Roman"/>
          <w:lang w:val="uk-UA"/>
        </w:rPr>
      </w:pP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116" w:name="_Toc77086385"/>
      <w:bookmarkStart w:id="117" w:name="_Toc70320525"/>
      <w:r w:rsidRPr="001C31E0">
        <w:rPr>
          <w:rFonts w:ascii="Times New Roman" w:hAnsi="Times New Roman" w:cs="Times New Roman"/>
          <w:b/>
          <w:bCs/>
          <w:lang w:val="uk-UA"/>
        </w:rPr>
        <w:t>Проектно-кошторисна документація</w:t>
      </w:r>
      <w:bookmarkEnd w:id="116"/>
      <w:bookmarkEnd w:id="117"/>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Підрядник (Переможець тендеру) надає Замовнику 4 (чотири) повних паперових комплектів технічної документації, включаючи електронну версію на диску або на флеш-носії. Ця документація повинна включати в себе всі робочі і монтажні креслення, що мають бути розроблені Підрядником. Підрядник надає всі офіційні дозволи, українські сертифікати відповідності, сертифікати перевірки, гарантійні сертифікати виробника, інструкції з технічного забезпечення і обслуговування, включаючи, але не обмежуючись, інструкціями з регулювання і налаштування обладнання, технічні описи (можуть поєднуватися з попередньою документацією), інструкції з технічного </w:t>
      </w:r>
      <w:r w:rsidRPr="001C31E0">
        <w:rPr>
          <w:rFonts w:ascii="Times New Roman" w:hAnsi="Times New Roman" w:cs="Times New Roman"/>
          <w:lang w:val="uk-UA"/>
        </w:rPr>
        <w:lastRenderedPageBreak/>
        <w:t xml:space="preserve">обслуговування та ремонту, інструкції по програмуванню і контролю за управлінням, а також </w:t>
      </w:r>
      <w:proofErr w:type="spellStart"/>
      <w:r w:rsidRPr="001C31E0">
        <w:rPr>
          <w:rFonts w:ascii="Times New Roman" w:hAnsi="Times New Roman" w:cs="Times New Roman"/>
          <w:lang w:val="uk-UA"/>
        </w:rPr>
        <w:t>брошюри</w:t>
      </w:r>
      <w:proofErr w:type="spellEnd"/>
      <w:r w:rsidRPr="001C31E0">
        <w:rPr>
          <w:rFonts w:ascii="Times New Roman" w:hAnsi="Times New Roman" w:cs="Times New Roman"/>
          <w:lang w:val="uk-UA"/>
        </w:rPr>
        <w:t xml:space="preserve"> на все обладнання. </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Ця документація надається за рахунок Підрядника в документальному вигляді (файли формату А4). Опис усіх креслень виконується українською мовою або українською та англійською мовами за умови, що основна частина інформації викладена українською мовою.</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Підрядник надає комплект документації, який забезпечує правильний (коректний) монтаж, експлуатацію і обслуговування. Документація складається українською мовою. Будь-яка частина проектної документації, тобто всі схеми, креслення, описи, специфікації і відповідні сторінки, а також кожен електронний файл, ідентифікуються індивідуальним кодом, числом і / або назвою, і проставляється дата підготовки або перегляду.</w:t>
      </w:r>
    </w:p>
    <w:p w:rsidR="001C31E0" w:rsidRPr="001C31E0" w:rsidRDefault="001C31E0" w:rsidP="001C31E0">
      <w:pPr>
        <w:jc w:val="both"/>
        <w:rPr>
          <w:rFonts w:ascii="Times New Roman" w:hAnsi="Times New Roman" w:cs="Times New Roman"/>
          <w:lang w:val="uk-UA"/>
        </w:rPr>
      </w:pP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lang w:val="uk-UA"/>
        </w:rPr>
      </w:pPr>
      <w:bookmarkStart w:id="118" w:name="_Toc491257491"/>
      <w:bookmarkStart w:id="119" w:name="_Toc403991406"/>
      <w:bookmarkStart w:id="120" w:name="_Toc254342455"/>
      <w:bookmarkStart w:id="121" w:name="_Toc77086386"/>
      <w:bookmarkStart w:id="122" w:name="_Toc70320526"/>
      <w:r w:rsidRPr="001C31E0">
        <w:rPr>
          <w:rFonts w:ascii="Times New Roman" w:hAnsi="Times New Roman" w:cs="Times New Roman"/>
          <w:b/>
          <w:bCs/>
          <w:color w:val="8496B0" w:themeColor="text2" w:themeTint="99"/>
          <w:lang w:val="uk-UA"/>
        </w:rPr>
        <w:t>ПРОЕКТ</w:t>
      </w:r>
      <w:bookmarkEnd w:id="118"/>
      <w:bookmarkEnd w:id="119"/>
      <w:bookmarkEnd w:id="120"/>
      <w:r w:rsidRPr="001C31E0">
        <w:rPr>
          <w:rFonts w:ascii="Times New Roman" w:hAnsi="Times New Roman" w:cs="Times New Roman"/>
          <w:b/>
          <w:bCs/>
          <w:color w:val="8496B0" w:themeColor="text2" w:themeTint="99"/>
          <w:lang w:val="uk-UA"/>
        </w:rPr>
        <w:t>УВАННЯ</w:t>
      </w:r>
      <w:bookmarkEnd w:id="121"/>
      <w:bookmarkEnd w:id="122"/>
    </w:p>
    <w:p w:rsidR="001C31E0" w:rsidRPr="001C31E0" w:rsidRDefault="001C31E0" w:rsidP="001C31E0">
      <w:pPr>
        <w:pStyle w:val="a8"/>
        <w:rPr>
          <w:rFonts w:ascii="Times New Roman" w:hAnsi="Times New Roman" w:cs="Times New Roman"/>
          <w:b/>
          <w:bCs/>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Підрядник повинен виконати проектну документацію на будівництво </w:t>
      </w:r>
      <w:proofErr w:type="spellStart"/>
      <w:r w:rsidRPr="008C00A8">
        <w:rPr>
          <w:rFonts w:ascii="Times New Roman" w:hAnsi="Times New Roman" w:cs="Times New Roman"/>
          <w:lang w:val="uk-UA"/>
        </w:rPr>
        <w:t>біопаливної</w:t>
      </w:r>
      <w:proofErr w:type="spellEnd"/>
      <w:r w:rsidRPr="008C00A8">
        <w:rPr>
          <w:rFonts w:ascii="Times New Roman" w:hAnsi="Times New Roman" w:cs="Times New Roman"/>
          <w:lang w:val="uk-UA"/>
        </w:rPr>
        <w:t xml:space="preserve"> котельні згідно з вимогами та в порядком, встановленому Законом України «Про регулювання містобудівної діяльності», та ДБН А.2.2-3:2014 з урахуванням вимог до містобудівної документації та вихідних даних, з дотриманням вимог законодавства, державних будівельних норм, стандартів і правил.</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Усі проектні роботи повинні бути виконані Підрядником. Проектні роботи включають:</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Детальний аналіз, виміри та вивчення, необхідні для реалізації проекту відповідно до вимог діючих відповідних державних та міжнародних будівельних норм;</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Розробка та погодження схем включення циркуляційних контурів котельної та теплових мереж для цілорічної (зимовий та літній режим) роботи котельної;</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Попереднє погодження визначених технічних рішень та технологічної схеми;</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Розробка проектної та будівельної документації, а також гідравлічні розрахунки;</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Затвердження проектної документації Замовником;</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Отримання всіх необхідних дозволів та погоджень від всіх відповідних органів влади;</w:t>
      </w:r>
    </w:p>
    <w:p w:rsidR="001C31E0" w:rsidRPr="008C00A8" w:rsidRDefault="001C31E0" w:rsidP="005E2886">
      <w:pPr>
        <w:pStyle w:val="a8"/>
        <w:numPr>
          <w:ilvl w:val="0"/>
          <w:numId w:val="5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Детальний аналіз, вимірювання і дослідження, необхідні для реалізації проекту і успішної експлуатації, а також обслуговування котельні для оптимального проектного терміну експлуатації.</w:t>
      </w:r>
    </w:p>
    <w:p w:rsidR="001C31E0" w:rsidRPr="008C00A8" w:rsidRDefault="001C31E0" w:rsidP="008C00A8">
      <w:pPr>
        <w:spacing w:before="240" w:after="240" w:line="276" w:lineRule="auto"/>
        <w:jc w:val="both"/>
        <w:rPr>
          <w:rFonts w:ascii="Times New Roman" w:hAnsi="Times New Roman" w:cs="Times New Roman"/>
          <w:lang w:val="uk-UA"/>
        </w:rPr>
      </w:pPr>
      <w:r w:rsidRPr="008C00A8">
        <w:rPr>
          <w:rFonts w:ascii="Times New Roman" w:hAnsi="Times New Roman" w:cs="Times New Roman"/>
          <w:lang w:val="uk-UA"/>
        </w:rPr>
        <w:t>Вимоги до обладнання та матеріалів, зазначені в цьому документі повинні сприйматися як мінімальні вимоги. Проектна документація Підрядника повинна відповідати вимогам даної документації як мінімальним. Можливе застосування інших класів устаткування за умови, що вони відповідають зазначеним вимогам в повній мірі.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Крім того, основну увагу слід приділити місцю розташування обладнання при монтажі, щоб панелі управління, розподільні коробки та інше електрообладнання не виявилося під загрозою потрапляння вологи, води або інших зовнішніх факторів, які можуть вивести обладнання з ладу.</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Всі елементи обладнання повинні бути легкодоступними для технічного обслуговування, заміни та загальних ремонтних робіт. Все обладнання повинно бути захищене від пошкоджень при ударі або вібрації, викликаними оточенням в місці установки. Орієнтація всього обладнання повинна відповідати його типу (відповідно до інструкцій виробника).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Оформлення проектної документації здійснити згідно з нормативними документами комплексу А.2.4 «Система проектної документації для будівництва» (СПДБ).</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b/>
          <w:bCs/>
          <w:lang w:val="uk-UA"/>
        </w:rPr>
        <w:t>Межі проектування</w:t>
      </w:r>
    </w:p>
    <w:p w:rsidR="001C31E0" w:rsidRPr="008C00A8" w:rsidRDefault="001C31E0" w:rsidP="005E2886">
      <w:pPr>
        <w:pStyle w:val="a8"/>
        <w:numPr>
          <w:ilvl w:val="0"/>
          <w:numId w:val="5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Теплові мережі – існуючий колектор котельні №1</w:t>
      </w:r>
    </w:p>
    <w:p w:rsidR="001C31E0" w:rsidRPr="008C00A8" w:rsidRDefault="001C31E0" w:rsidP="005E2886">
      <w:pPr>
        <w:pStyle w:val="a8"/>
        <w:numPr>
          <w:ilvl w:val="0"/>
          <w:numId w:val="5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Електричні мережі – ввід в котельню</w:t>
      </w:r>
    </w:p>
    <w:p w:rsidR="001C31E0" w:rsidRPr="008C00A8" w:rsidRDefault="001C31E0" w:rsidP="005E2886">
      <w:pPr>
        <w:pStyle w:val="a8"/>
        <w:numPr>
          <w:ilvl w:val="0"/>
          <w:numId w:val="5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Холодна вода – ввід холодної води в котельню</w:t>
      </w:r>
    </w:p>
    <w:p w:rsidR="001C31E0" w:rsidRPr="008C00A8" w:rsidRDefault="001C31E0" w:rsidP="005E2886">
      <w:pPr>
        <w:pStyle w:val="a8"/>
        <w:numPr>
          <w:ilvl w:val="0"/>
          <w:numId w:val="5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Підживлення – система ХВО котельні №1</w:t>
      </w:r>
    </w:p>
    <w:p w:rsidR="001C31E0" w:rsidRPr="001C31E0" w:rsidRDefault="001C31E0" w:rsidP="001C31E0">
      <w:pPr>
        <w:rPr>
          <w:rFonts w:ascii="Times New Roman" w:hAnsi="Times New Roman" w:cs="Times New Roman"/>
          <w:lang w:val="uk-UA"/>
        </w:rPr>
      </w:pPr>
      <w:bookmarkStart w:id="123" w:name="_Toc491257492"/>
      <w:r w:rsidRPr="001C31E0">
        <w:rPr>
          <w:rFonts w:ascii="Times New Roman" w:hAnsi="Times New Roman" w:cs="Times New Roman"/>
          <w:lang w:val="uk-UA"/>
        </w:rPr>
        <w:tab/>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24" w:name="_Toc77086387"/>
      <w:bookmarkStart w:id="125" w:name="_Toc70320527"/>
      <w:r w:rsidRPr="001C31E0">
        <w:rPr>
          <w:rFonts w:ascii="Times New Roman" w:hAnsi="Times New Roman" w:cs="Times New Roman"/>
          <w:b/>
          <w:bCs/>
          <w:lang w:val="uk-UA"/>
        </w:rPr>
        <w:t>Протипожежні</w:t>
      </w:r>
      <w:bookmarkEnd w:id="123"/>
      <w:r w:rsidRPr="001C31E0">
        <w:rPr>
          <w:rFonts w:ascii="Times New Roman" w:hAnsi="Times New Roman" w:cs="Times New Roman"/>
          <w:b/>
          <w:bCs/>
          <w:lang w:val="uk-UA"/>
        </w:rPr>
        <w:t xml:space="preserve"> заходи</w:t>
      </w:r>
      <w:bookmarkEnd w:id="124"/>
      <w:bookmarkEnd w:id="125"/>
    </w:p>
    <w:p w:rsidR="001C31E0" w:rsidRPr="001C31E0" w:rsidRDefault="001C31E0" w:rsidP="008C00A8">
      <w:pPr>
        <w:pStyle w:val="a8"/>
        <w:spacing w:line="276" w:lineRule="auto"/>
        <w:rPr>
          <w:rFonts w:ascii="Times New Roman" w:hAnsi="Times New Roman" w:cs="Times New Roman"/>
          <w:lang w:val="uk-UA"/>
        </w:rPr>
      </w:pPr>
    </w:p>
    <w:p w:rsidR="001C31E0" w:rsidRPr="001C31E0" w:rsidRDefault="001C31E0" w:rsidP="008C00A8">
      <w:pPr>
        <w:spacing w:line="276" w:lineRule="auto"/>
        <w:jc w:val="both"/>
        <w:rPr>
          <w:rFonts w:ascii="Times New Roman" w:hAnsi="Times New Roman" w:cs="Times New Roman"/>
          <w:lang w:val="uk-UA"/>
        </w:rPr>
      </w:pPr>
      <w:r w:rsidRPr="001C31E0">
        <w:rPr>
          <w:rFonts w:ascii="Times New Roman" w:hAnsi="Times New Roman" w:cs="Times New Roman"/>
          <w:lang w:val="uk-UA"/>
        </w:rPr>
        <w:t>У детальному проекті на будівельні роботи буде визначено перелік протипожежних заходів, які повинні відповідати чинним українським нормам «Правила пожежної безпеки в Україні» НАПБ А.01.001-2014, а також ДБН В.2.5-77:2014. У разі, якщо запропоновані заходи не повністю відповідають цим правилам, вони повинні бути узгоджені з уповноваженими органами в галузі пожежної безпеки.</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26" w:name="_Toc77086388"/>
      <w:bookmarkStart w:id="127" w:name="_Toc70320528"/>
      <w:r w:rsidRPr="001C31E0">
        <w:rPr>
          <w:rFonts w:ascii="Times New Roman" w:hAnsi="Times New Roman" w:cs="Times New Roman"/>
          <w:b/>
          <w:bCs/>
          <w:lang w:val="uk-UA"/>
        </w:rPr>
        <w:t>Блискавкозахист</w:t>
      </w:r>
      <w:bookmarkEnd w:id="126"/>
      <w:bookmarkEnd w:id="127"/>
    </w:p>
    <w:p w:rsidR="001C31E0" w:rsidRPr="001C31E0" w:rsidRDefault="001C31E0" w:rsidP="001C31E0">
      <w:pPr>
        <w:spacing w:before="240"/>
        <w:jc w:val="both"/>
        <w:rPr>
          <w:rFonts w:ascii="Times New Roman" w:hAnsi="Times New Roman" w:cs="Times New Roman"/>
          <w:lang w:val="uk-UA"/>
        </w:rPr>
      </w:pPr>
      <w:r w:rsidRPr="001C31E0">
        <w:rPr>
          <w:rFonts w:ascii="Times New Roman" w:hAnsi="Times New Roman" w:cs="Times New Roman"/>
          <w:lang w:val="uk-UA"/>
        </w:rPr>
        <w:t>Для будинків, споруд, технологічних установок та комунікацій передбачити блискавкозахист відповідно до вимог ДСТУ Б В 2.5-38.</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28" w:name="_Toc77086389"/>
      <w:bookmarkStart w:id="129" w:name="_Toc70320529"/>
      <w:r w:rsidRPr="001C31E0">
        <w:rPr>
          <w:rFonts w:ascii="Times New Roman" w:hAnsi="Times New Roman" w:cs="Times New Roman"/>
          <w:b/>
          <w:bCs/>
          <w:lang w:val="uk-UA"/>
        </w:rPr>
        <w:t>Рівень шуму обладнання</w:t>
      </w:r>
      <w:bookmarkEnd w:id="128"/>
      <w:bookmarkEnd w:id="129"/>
    </w:p>
    <w:p w:rsidR="001C31E0" w:rsidRPr="001C31E0" w:rsidRDefault="001C31E0" w:rsidP="008C00A8">
      <w:pPr>
        <w:pStyle w:val="a8"/>
        <w:spacing w:line="276" w:lineRule="auto"/>
        <w:rPr>
          <w:rFonts w:ascii="Times New Roman" w:hAnsi="Times New Roman" w:cs="Times New Roman"/>
          <w:lang w:val="uk-UA"/>
        </w:rPr>
      </w:pPr>
    </w:p>
    <w:p w:rsidR="001C31E0" w:rsidRPr="001C31E0" w:rsidRDefault="001C31E0" w:rsidP="008C00A8">
      <w:pPr>
        <w:spacing w:line="276" w:lineRule="auto"/>
        <w:jc w:val="both"/>
        <w:rPr>
          <w:rFonts w:ascii="Times New Roman" w:hAnsi="Times New Roman" w:cs="Times New Roman"/>
          <w:lang w:val="uk-UA"/>
        </w:rPr>
      </w:pPr>
      <w:r w:rsidRPr="001C31E0">
        <w:rPr>
          <w:rFonts w:ascii="Times New Roman" w:hAnsi="Times New Roman" w:cs="Times New Roman"/>
          <w:lang w:val="uk-UA"/>
        </w:rPr>
        <w:t xml:space="preserve">Рівень шуму від встановленого обладнання всередині котельні на відстані 1 м від нього не повинен бути вище 80 </w:t>
      </w:r>
      <w:proofErr w:type="spellStart"/>
      <w:r w:rsidRPr="001C31E0">
        <w:rPr>
          <w:rFonts w:ascii="Times New Roman" w:hAnsi="Times New Roman" w:cs="Times New Roman"/>
          <w:lang w:val="uk-UA"/>
        </w:rPr>
        <w:t>дБ</w:t>
      </w:r>
      <w:proofErr w:type="spellEnd"/>
      <w:r w:rsidRPr="001C31E0">
        <w:rPr>
          <w:rFonts w:ascii="Times New Roman" w:hAnsi="Times New Roman" w:cs="Times New Roman"/>
          <w:lang w:val="uk-UA"/>
        </w:rPr>
        <w:t xml:space="preserve"> (А) згідно з вимогами ДСН 3.3.6.037-99 «Державні санітарні норми виробничого шуму, ультразвуку та інфразвуку», ISO 495 та 1680. Якщо виміряний рівень шуму від обладнання перевищує дане значення, Підрядник повинен оснастити його </w:t>
      </w:r>
      <w:proofErr w:type="spellStart"/>
      <w:r w:rsidRPr="001C31E0">
        <w:rPr>
          <w:rFonts w:ascii="Times New Roman" w:hAnsi="Times New Roman" w:cs="Times New Roman"/>
          <w:lang w:val="uk-UA"/>
        </w:rPr>
        <w:t>шумоізолюючим</w:t>
      </w:r>
      <w:proofErr w:type="spellEnd"/>
      <w:r w:rsidRPr="001C31E0">
        <w:rPr>
          <w:rFonts w:ascii="Times New Roman" w:hAnsi="Times New Roman" w:cs="Times New Roman"/>
          <w:lang w:val="uk-UA"/>
        </w:rPr>
        <w:t xml:space="preserve"> обладнанням для забезпечення відповідності цим вимогам.</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30" w:name="_Toc77086390"/>
      <w:r w:rsidRPr="001C31E0">
        <w:rPr>
          <w:rFonts w:ascii="Times New Roman" w:hAnsi="Times New Roman" w:cs="Times New Roman"/>
          <w:b/>
          <w:bCs/>
          <w:lang w:val="uk-UA"/>
        </w:rPr>
        <w:t>Вимоги до проектування будівлі</w:t>
      </w:r>
      <w:bookmarkEnd w:id="130"/>
    </w:p>
    <w:p w:rsidR="001C31E0" w:rsidRPr="001C31E0" w:rsidRDefault="001C31E0" w:rsidP="001C31E0">
      <w:pPr>
        <w:tabs>
          <w:tab w:val="left" w:pos="927"/>
        </w:tabs>
        <w:spacing w:after="60" w:line="278" w:lineRule="exact"/>
        <w:jc w:val="both"/>
        <w:rPr>
          <w:rFonts w:ascii="Times New Roman" w:hAnsi="Times New Roman" w:cs="Times New Roman"/>
          <w:color w:val="231F20"/>
          <w:szCs w:val="24"/>
          <w:lang w:val="uk-UA"/>
        </w:rPr>
      </w:pPr>
    </w:p>
    <w:p w:rsidR="001C31E0" w:rsidRPr="008C00A8" w:rsidRDefault="001C31E0" w:rsidP="008C00A8">
      <w:pPr>
        <w:tabs>
          <w:tab w:val="left" w:pos="927"/>
        </w:tabs>
        <w:spacing w:after="60" w:line="276" w:lineRule="auto"/>
        <w:jc w:val="both"/>
        <w:rPr>
          <w:rFonts w:ascii="Times New Roman" w:hAnsi="Times New Roman" w:cs="Times New Roman"/>
          <w:color w:val="231F20"/>
          <w:lang w:val="uk-UA"/>
        </w:rPr>
      </w:pPr>
      <w:r w:rsidRPr="008C00A8">
        <w:rPr>
          <w:rFonts w:ascii="Times New Roman" w:hAnsi="Times New Roman" w:cs="Times New Roman"/>
          <w:color w:val="231F20"/>
          <w:lang w:val="uk-UA"/>
        </w:rPr>
        <w:t xml:space="preserve">При проектуванні будівлі котельні потрібно дотримуватись вимог ДБН В.2.2-28, </w:t>
      </w:r>
      <w:proofErr w:type="spellStart"/>
      <w:r w:rsidRPr="008C00A8">
        <w:rPr>
          <w:rFonts w:ascii="Times New Roman" w:hAnsi="Times New Roman" w:cs="Times New Roman"/>
          <w:color w:val="231F20"/>
          <w:lang w:val="uk-UA"/>
        </w:rPr>
        <w:t>СНиП</w:t>
      </w:r>
      <w:proofErr w:type="spellEnd"/>
      <w:r w:rsidRPr="008C00A8">
        <w:rPr>
          <w:rFonts w:ascii="Times New Roman" w:hAnsi="Times New Roman" w:cs="Times New Roman"/>
          <w:color w:val="231F20"/>
          <w:lang w:val="uk-UA"/>
        </w:rPr>
        <w:t xml:space="preserve"> 2.09.02, </w:t>
      </w:r>
      <w:proofErr w:type="spellStart"/>
      <w:r w:rsidRPr="008C00A8">
        <w:rPr>
          <w:rFonts w:ascii="Times New Roman" w:hAnsi="Times New Roman" w:cs="Times New Roman"/>
          <w:color w:val="231F20"/>
          <w:lang w:val="uk-UA"/>
        </w:rPr>
        <w:t>СНиП</w:t>
      </w:r>
      <w:proofErr w:type="spellEnd"/>
      <w:r w:rsidRPr="008C00A8">
        <w:rPr>
          <w:rFonts w:ascii="Times New Roman" w:hAnsi="Times New Roman" w:cs="Times New Roman"/>
          <w:color w:val="231F20"/>
          <w:lang w:val="uk-UA"/>
        </w:rPr>
        <w:t xml:space="preserve"> 2.09.03 та ДБН В.2.5-77:2014.</w:t>
      </w:r>
    </w:p>
    <w:p w:rsidR="001C31E0" w:rsidRPr="008C00A8" w:rsidRDefault="001C31E0" w:rsidP="008C00A8">
      <w:pPr>
        <w:tabs>
          <w:tab w:val="left" w:pos="927"/>
        </w:tabs>
        <w:spacing w:after="60" w:line="276" w:lineRule="auto"/>
        <w:jc w:val="both"/>
        <w:rPr>
          <w:rFonts w:ascii="Times New Roman" w:hAnsi="Times New Roman" w:cs="Times New Roman"/>
          <w:color w:val="231F20"/>
          <w:lang w:val="uk-UA"/>
        </w:rPr>
      </w:pPr>
      <w:proofErr w:type="spellStart"/>
      <w:r w:rsidRPr="008C00A8">
        <w:rPr>
          <w:rFonts w:ascii="Times New Roman" w:hAnsi="Times New Roman" w:cs="Times New Roman"/>
          <w:color w:val="231F20"/>
          <w:lang w:val="uk-UA"/>
        </w:rPr>
        <w:t>Об’ємно</w:t>
      </w:r>
      <w:proofErr w:type="spellEnd"/>
      <w:r w:rsidRPr="008C00A8">
        <w:rPr>
          <w:rFonts w:ascii="Times New Roman" w:hAnsi="Times New Roman" w:cs="Times New Roman"/>
          <w:color w:val="231F20"/>
          <w:lang w:val="uk-UA"/>
        </w:rPr>
        <w:t>-планувальні та конструктивні рішення будівлі котельні,  повинно допускати можливість її розширення.</w:t>
      </w:r>
    </w:p>
    <w:p w:rsidR="001C31E0" w:rsidRPr="008C00A8" w:rsidRDefault="001C31E0" w:rsidP="008C00A8">
      <w:pPr>
        <w:tabs>
          <w:tab w:val="left" w:pos="927"/>
        </w:tabs>
        <w:spacing w:after="60" w:line="276" w:lineRule="auto"/>
        <w:jc w:val="both"/>
        <w:rPr>
          <w:rFonts w:ascii="Times New Roman" w:hAnsi="Times New Roman" w:cs="Times New Roman"/>
          <w:color w:val="231F20"/>
          <w:lang w:val="uk-UA"/>
        </w:rPr>
      </w:pPr>
      <w:r w:rsidRPr="008C00A8">
        <w:rPr>
          <w:rFonts w:ascii="Times New Roman" w:hAnsi="Times New Roman" w:cs="Times New Roman"/>
          <w:color w:val="231F20"/>
          <w:lang w:val="uk-UA"/>
        </w:rPr>
        <w:t xml:space="preserve">У приміщеннях котельного залу передбачати зовнішні </w:t>
      </w:r>
      <w:proofErr w:type="spellStart"/>
      <w:r w:rsidRPr="008C00A8">
        <w:rPr>
          <w:rFonts w:ascii="Times New Roman" w:hAnsi="Times New Roman" w:cs="Times New Roman"/>
          <w:color w:val="231F20"/>
          <w:lang w:val="uk-UA"/>
        </w:rPr>
        <w:t>легкоскидні</w:t>
      </w:r>
      <w:proofErr w:type="spellEnd"/>
      <w:r w:rsidRPr="008C00A8">
        <w:rPr>
          <w:rFonts w:ascii="Times New Roman" w:hAnsi="Times New Roman" w:cs="Times New Roman"/>
          <w:color w:val="231F20"/>
          <w:lang w:val="uk-UA"/>
        </w:rPr>
        <w:t xml:space="preserve"> огороджувальні конструкції (для надзвичайних ситуацій під час вибуху), площа яких повинна становити не менше ніж 0,05 м2 на 1 м3 об’єму приміщення.</w:t>
      </w:r>
    </w:p>
    <w:p w:rsidR="001C31E0" w:rsidRPr="008C00A8" w:rsidRDefault="001C31E0" w:rsidP="008C00A8">
      <w:pPr>
        <w:tabs>
          <w:tab w:val="left" w:pos="927"/>
        </w:tabs>
        <w:spacing w:after="60" w:line="276" w:lineRule="auto"/>
        <w:jc w:val="both"/>
        <w:rPr>
          <w:rFonts w:ascii="Times New Roman" w:hAnsi="Times New Roman" w:cs="Times New Roman"/>
          <w:lang w:val="uk-UA"/>
        </w:rPr>
      </w:pPr>
      <w:r w:rsidRPr="008C00A8">
        <w:rPr>
          <w:rFonts w:ascii="Times New Roman" w:hAnsi="Times New Roman" w:cs="Times New Roman"/>
          <w:lang w:val="uk-UA"/>
        </w:rPr>
        <w:t>Внутрішні поверхні огороджувальних конструкцій приміщень повинні бути гладенькими і пофарбовані в тони погоджені з Замовником вологостійкими негорючими (за класифікацією ДБН В.1.1.-7) фарбами.</w:t>
      </w:r>
    </w:p>
    <w:p w:rsidR="001C31E0" w:rsidRPr="008C00A8" w:rsidRDefault="001C31E0" w:rsidP="008C00A8">
      <w:pPr>
        <w:tabs>
          <w:tab w:val="left" w:pos="939"/>
        </w:tabs>
        <w:spacing w:line="276" w:lineRule="auto"/>
        <w:jc w:val="both"/>
        <w:rPr>
          <w:rFonts w:ascii="Times New Roman" w:hAnsi="Times New Roman" w:cs="Times New Roman"/>
          <w:lang w:val="uk-UA"/>
        </w:rPr>
      </w:pPr>
      <w:r w:rsidRPr="008C00A8">
        <w:rPr>
          <w:rStyle w:val="2ff7"/>
          <w:rFonts w:ascii="Times New Roman" w:hAnsi="Times New Roman" w:cs="Times New Roman"/>
          <w:sz w:val="22"/>
          <w:szCs w:val="22"/>
        </w:rPr>
        <w:t>Перекриття каналів у приміщенні котлового залу  передбачати з рифленої сталі та влаштовувати їх на рівні чистої підлоги.</w:t>
      </w:r>
    </w:p>
    <w:p w:rsidR="001C31E0" w:rsidRPr="008C00A8" w:rsidRDefault="001C31E0" w:rsidP="008C00A8">
      <w:pPr>
        <w:tabs>
          <w:tab w:val="left" w:pos="974"/>
        </w:tabs>
        <w:spacing w:after="17" w:line="276" w:lineRule="auto"/>
        <w:jc w:val="both"/>
        <w:rPr>
          <w:rFonts w:ascii="Times New Roman" w:hAnsi="Times New Roman" w:cs="Times New Roman"/>
          <w:lang w:val="uk-UA"/>
        </w:rPr>
      </w:pPr>
      <w:r w:rsidRPr="008C00A8">
        <w:rPr>
          <w:rStyle w:val="2ff7"/>
          <w:rFonts w:ascii="Times New Roman" w:hAnsi="Times New Roman" w:cs="Times New Roman"/>
          <w:sz w:val="22"/>
          <w:szCs w:val="22"/>
        </w:rPr>
        <w:t>Склад побутових приміщень котельні приймають відповідно до вимог ДБН В.2.2-28 та має бути погоджений з Замовником.</w:t>
      </w:r>
    </w:p>
    <w:p w:rsidR="001C31E0" w:rsidRPr="008C00A8" w:rsidRDefault="001C31E0" w:rsidP="008C00A8">
      <w:pPr>
        <w:tabs>
          <w:tab w:val="left" w:pos="939"/>
        </w:tabs>
        <w:spacing w:line="276" w:lineRule="auto"/>
        <w:jc w:val="both"/>
        <w:rPr>
          <w:rStyle w:val="2ff7"/>
          <w:rFonts w:ascii="Times New Roman" w:hAnsi="Times New Roman" w:cs="Times New Roman"/>
          <w:color w:val="000000"/>
          <w:sz w:val="22"/>
          <w:szCs w:val="22"/>
        </w:rPr>
      </w:pPr>
      <w:r w:rsidRPr="008C00A8">
        <w:rPr>
          <w:rStyle w:val="2ff7"/>
          <w:rFonts w:ascii="Times New Roman" w:hAnsi="Times New Roman" w:cs="Times New Roman"/>
          <w:color w:val="000000"/>
          <w:sz w:val="22"/>
          <w:szCs w:val="22"/>
        </w:rPr>
        <w:t>Що найменше наступні побутові приміщення потрібно передбачити:</w:t>
      </w:r>
    </w:p>
    <w:p w:rsidR="001C31E0" w:rsidRPr="008C00A8" w:rsidRDefault="001C31E0" w:rsidP="008C00A8">
      <w:pPr>
        <w:tabs>
          <w:tab w:val="left" w:pos="939"/>
        </w:tabs>
        <w:spacing w:line="276" w:lineRule="auto"/>
        <w:ind w:left="440"/>
        <w:jc w:val="both"/>
        <w:rPr>
          <w:rStyle w:val="2ff7"/>
          <w:rFonts w:ascii="Times New Roman" w:hAnsi="Times New Roman" w:cs="Times New Roman"/>
          <w:color w:val="000000"/>
          <w:sz w:val="22"/>
          <w:szCs w:val="22"/>
        </w:rPr>
      </w:pPr>
      <w:r w:rsidRPr="008C00A8">
        <w:rPr>
          <w:rStyle w:val="2ff7"/>
          <w:rFonts w:ascii="Times New Roman" w:hAnsi="Times New Roman" w:cs="Times New Roman"/>
          <w:color w:val="000000"/>
          <w:sz w:val="22"/>
          <w:szCs w:val="22"/>
        </w:rPr>
        <w:lastRenderedPageBreak/>
        <w:t>-операторська</w:t>
      </w:r>
    </w:p>
    <w:p w:rsidR="001C31E0" w:rsidRPr="008C00A8" w:rsidRDefault="001C31E0" w:rsidP="008C00A8">
      <w:pPr>
        <w:tabs>
          <w:tab w:val="left" w:pos="927"/>
        </w:tabs>
        <w:spacing w:line="276" w:lineRule="auto"/>
        <w:ind w:left="440"/>
        <w:jc w:val="both"/>
        <w:rPr>
          <w:rFonts w:ascii="Times New Roman" w:eastAsia="Times New Roman" w:hAnsi="Times New Roman" w:cs="Times New Roman"/>
          <w:i/>
          <w:iCs/>
          <w:lang w:eastAsia="en-GB"/>
        </w:rPr>
      </w:pPr>
      <w:bookmarkStart w:id="131" w:name="_Toc43711014"/>
      <w:bookmarkStart w:id="132" w:name="_Toc43710896"/>
      <w:r w:rsidRPr="008C00A8">
        <w:rPr>
          <w:rFonts w:ascii="Times New Roman" w:hAnsi="Times New Roman" w:cs="Times New Roman"/>
          <w:i/>
          <w:iCs/>
          <w:lang w:val="uk-UA"/>
        </w:rPr>
        <w:t>Конструкц</w:t>
      </w:r>
      <w:bookmarkEnd w:id="131"/>
      <w:bookmarkEnd w:id="132"/>
      <w:r w:rsidRPr="008C00A8">
        <w:rPr>
          <w:rFonts w:ascii="Times New Roman" w:hAnsi="Times New Roman" w:cs="Times New Roman"/>
          <w:i/>
          <w:iCs/>
          <w:lang w:val="uk-UA"/>
        </w:rPr>
        <w:t>ія даху</w:t>
      </w:r>
    </w:p>
    <w:p w:rsidR="001C31E0" w:rsidRPr="008C00A8" w:rsidRDefault="001C31E0" w:rsidP="008C00A8">
      <w:pPr>
        <w:tabs>
          <w:tab w:val="left" w:pos="927"/>
        </w:tabs>
        <w:spacing w:line="276" w:lineRule="auto"/>
        <w:jc w:val="both"/>
        <w:rPr>
          <w:rFonts w:ascii="Times New Roman" w:hAnsi="Times New Roman" w:cs="Times New Roman"/>
          <w:lang w:val="uk-UA"/>
        </w:rPr>
      </w:pPr>
      <w:r w:rsidRPr="008C00A8">
        <w:rPr>
          <w:rFonts w:ascii="Times New Roman" w:hAnsi="Times New Roman" w:cs="Times New Roman"/>
          <w:lang w:val="uk-UA"/>
        </w:rPr>
        <w:t xml:space="preserve">Поставка повинна включати настил даху на прогонах, які підтримують покрівельні балки. Конструкція даху повинна бути наступною: </w:t>
      </w:r>
    </w:p>
    <w:p w:rsidR="001C31E0" w:rsidRPr="008C00A8" w:rsidRDefault="001C31E0" w:rsidP="005E2886">
      <w:pPr>
        <w:widowControl w:val="0"/>
        <w:numPr>
          <w:ilvl w:val="0"/>
          <w:numId w:val="59"/>
        </w:numPr>
        <w:tabs>
          <w:tab w:val="left" w:pos="927"/>
        </w:tabs>
        <w:autoSpaceDN w:val="0"/>
        <w:spacing w:after="0" w:line="276" w:lineRule="auto"/>
        <w:jc w:val="both"/>
        <w:rPr>
          <w:rFonts w:ascii="Times New Roman" w:hAnsi="Times New Roman" w:cs="Times New Roman"/>
          <w:lang w:val="uk-UA"/>
        </w:rPr>
      </w:pPr>
      <w:r w:rsidRPr="008C00A8">
        <w:rPr>
          <w:rFonts w:ascii="Times New Roman" w:hAnsi="Times New Roman" w:cs="Times New Roman"/>
          <w:lang w:val="uk-UA"/>
        </w:rPr>
        <w:t>настил з гофрованого сталевого листа з двошаровим (2) покриттям руберойдом;</w:t>
      </w:r>
    </w:p>
    <w:p w:rsidR="001C31E0" w:rsidRPr="008C00A8" w:rsidRDefault="001C31E0" w:rsidP="005E2886">
      <w:pPr>
        <w:widowControl w:val="0"/>
        <w:numPr>
          <w:ilvl w:val="0"/>
          <w:numId w:val="59"/>
        </w:numPr>
        <w:tabs>
          <w:tab w:val="left" w:pos="927"/>
        </w:tabs>
        <w:autoSpaceDN w:val="0"/>
        <w:spacing w:after="0" w:line="276" w:lineRule="auto"/>
        <w:jc w:val="both"/>
        <w:rPr>
          <w:rFonts w:ascii="Times New Roman" w:hAnsi="Times New Roman" w:cs="Times New Roman"/>
          <w:lang w:val="uk-UA"/>
        </w:rPr>
      </w:pPr>
      <w:r w:rsidRPr="008C00A8">
        <w:rPr>
          <w:rFonts w:ascii="Times New Roman" w:hAnsi="Times New Roman" w:cs="Times New Roman"/>
          <w:lang w:val="uk-UA"/>
        </w:rPr>
        <w:t>гідро / пароізоляція;</w:t>
      </w:r>
    </w:p>
    <w:p w:rsidR="001C31E0" w:rsidRPr="008C00A8" w:rsidRDefault="001C31E0" w:rsidP="005E2886">
      <w:pPr>
        <w:widowControl w:val="0"/>
        <w:numPr>
          <w:ilvl w:val="0"/>
          <w:numId w:val="59"/>
        </w:numPr>
        <w:tabs>
          <w:tab w:val="left" w:pos="927"/>
        </w:tabs>
        <w:autoSpaceDN w:val="0"/>
        <w:spacing w:after="0" w:line="276" w:lineRule="auto"/>
        <w:jc w:val="both"/>
        <w:rPr>
          <w:rFonts w:ascii="Times New Roman" w:hAnsi="Times New Roman" w:cs="Times New Roman"/>
          <w:lang w:val="uk-UA"/>
        </w:rPr>
      </w:pPr>
      <w:r w:rsidRPr="008C00A8">
        <w:rPr>
          <w:rFonts w:ascii="Times New Roman" w:hAnsi="Times New Roman" w:cs="Times New Roman"/>
          <w:lang w:val="uk-UA"/>
        </w:rPr>
        <w:t xml:space="preserve">ізоляція з мінеральної / кам'яної вати з мінімальною товщиною 120 мм. </w:t>
      </w:r>
    </w:p>
    <w:p w:rsidR="001C31E0" w:rsidRPr="008C00A8" w:rsidRDefault="001C31E0" w:rsidP="005E2886">
      <w:pPr>
        <w:widowControl w:val="0"/>
        <w:numPr>
          <w:ilvl w:val="0"/>
          <w:numId w:val="59"/>
        </w:numPr>
        <w:tabs>
          <w:tab w:val="left" w:pos="927"/>
        </w:tabs>
        <w:autoSpaceDN w:val="0"/>
        <w:spacing w:after="0" w:line="276" w:lineRule="auto"/>
        <w:jc w:val="both"/>
        <w:rPr>
          <w:rFonts w:ascii="Times New Roman" w:hAnsi="Times New Roman" w:cs="Times New Roman"/>
          <w:lang w:val="uk-UA"/>
        </w:rPr>
      </w:pPr>
      <w:r w:rsidRPr="008C00A8">
        <w:rPr>
          <w:rFonts w:ascii="Times New Roman" w:hAnsi="Times New Roman" w:cs="Times New Roman"/>
          <w:lang w:val="uk-UA"/>
        </w:rPr>
        <w:t>Необхідний блискавкозахист має бути включених в обсяг поставки.</w:t>
      </w:r>
    </w:p>
    <w:p w:rsidR="001C31E0" w:rsidRPr="008C00A8" w:rsidRDefault="001C31E0" w:rsidP="008C00A8">
      <w:pPr>
        <w:tabs>
          <w:tab w:val="left" w:pos="927"/>
        </w:tabs>
        <w:spacing w:line="276" w:lineRule="auto"/>
        <w:jc w:val="both"/>
        <w:rPr>
          <w:rFonts w:ascii="Times New Roman" w:hAnsi="Times New Roman" w:cs="Times New Roman"/>
          <w:lang w:val="uk-UA"/>
        </w:rPr>
      </w:pPr>
      <w:r w:rsidRPr="008C00A8">
        <w:rPr>
          <w:rFonts w:ascii="Times New Roman" w:hAnsi="Times New Roman" w:cs="Times New Roman"/>
          <w:lang w:val="uk-UA"/>
        </w:rPr>
        <w:t xml:space="preserve">Висота карниза повинна відповідати місцевим вимогам; та карнизи повинні бути забезпечені опорними поручнями для забезпечення безпеки на висоті. Дах повинен бути забезпечений водостічними воронками і внутрішніми зливостоками. </w:t>
      </w:r>
    </w:p>
    <w:p w:rsidR="001C31E0" w:rsidRPr="001C31E0" w:rsidRDefault="001C31E0" w:rsidP="001C31E0">
      <w:pPr>
        <w:tabs>
          <w:tab w:val="left" w:pos="927"/>
        </w:tabs>
        <w:spacing w:line="293" w:lineRule="exact"/>
        <w:ind w:left="440"/>
        <w:jc w:val="both"/>
        <w:rPr>
          <w:rFonts w:ascii="Times New Roman" w:hAnsi="Times New Roman" w:cs="Times New Roman"/>
          <w:i/>
          <w:iCs/>
          <w:szCs w:val="24"/>
          <w:lang w:val="uk-UA"/>
        </w:rPr>
      </w:pPr>
      <w:r w:rsidRPr="001C31E0">
        <w:rPr>
          <w:rFonts w:ascii="Times New Roman" w:hAnsi="Times New Roman" w:cs="Times New Roman"/>
          <w:i/>
          <w:iCs/>
          <w:szCs w:val="24"/>
          <w:lang w:val="uk-UA"/>
        </w:rPr>
        <w:t xml:space="preserve">Конструкція стін </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Стіни будівлі повинні бути ізольовані і розраховані на навантаження тиску вітру. Структура повинна бути такою: </w:t>
      </w:r>
    </w:p>
    <w:p w:rsidR="001C31E0" w:rsidRPr="001C31E0" w:rsidRDefault="001C31E0" w:rsidP="005E2886">
      <w:pPr>
        <w:widowControl w:val="0"/>
        <w:numPr>
          <w:ilvl w:val="0"/>
          <w:numId w:val="60"/>
        </w:numPr>
        <w:tabs>
          <w:tab w:val="left" w:pos="927"/>
        </w:tabs>
        <w:autoSpaceDN w:val="0"/>
        <w:spacing w:after="0"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сталеві стінки багатошарового або касетного типу;</w:t>
      </w:r>
    </w:p>
    <w:p w:rsidR="001C31E0" w:rsidRPr="001C31E0" w:rsidRDefault="001C31E0" w:rsidP="005E2886">
      <w:pPr>
        <w:widowControl w:val="0"/>
        <w:numPr>
          <w:ilvl w:val="0"/>
          <w:numId w:val="60"/>
        </w:numPr>
        <w:tabs>
          <w:tab w:val="left" w:pos="927"/>
        </w:tabs>
        <w:autoSpaceDN w:val="0"/>
        <w:spacing w:after="0"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внутрішні поверхні c антикорозійним покриттям C3;</w:t>
      </w:r>
    </w:p>
    <w:p w:rsidR="001C31E0" w:rsidRPr="001C31E0" w:rsidRDefault="001C31E0" w:rsidP="005E2886">
      <w:pPr>
        <w:widowControl w:val="0"/>
        <w:numPr>
          <w:ilvl w:val="0"/>
          <w:numId w:val="60"/>
        </w:numPr>
        <w:tabs>
          <w:tab w:val="left" w:pos="927"/>
        </w:tabs>
        <w:autoSpaceDN w:val="0"/>
        <w:spacing w:after="0"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зовнішні поверхні c антикорозійним покриттям C4;</w:t>
      </w:r>
    </w:p>
    <w:p w:rsidR="001C31E0" w:rsidRPr="001C31E0" w:rsidRDefault="001C31E0" w:rsidP="005E2886">
      <w:pPr>
        <w:widowControl w:val="0"/>
        <w:numPr>
          <w:ilvl w:val="0"/>
          <w:numId w:val="60"/>
        </w:numPr>
        <w:tabs>
          <w:tab w:val="left" w:pos="927"/>
        </w:tabs>
        <w:autoSpaceDN w:val="0"/>
        <w:spacing w:after="0"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ізоляція з мінеральної / кам'яної вати з мінімальною товщиною 100 мм;</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необхідна декоративне оздоблення повинна бути включена в поставку.</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Зовнішній колір поверхні повинен відповідати вимогам Замовника. Передбачається, що використовують стандартні кольори виробника.</w:t>
      </w:r>
    </w:p>
    <w:p w:rsidR="001C31E0" w:rsidRPr="001C31E0" w:rsidRDefault="001C31E0" w:rsidP="001C31E0">
      <w:pPr>
        <w:tabs>
          <w:tab w:val="left" w:pos="927"/>
        </w:tabs>
        <w:spacing w:line="293" w:lineRule="exact"/>
        <w:ind w:left="440"/>
        <w:jc w:val="both"/>
        <w:rPr>
          <w:rFonts w:ascii="Times New Roman" w:hAnsi="Times New Roman" w:cs="Times New Roman"/>
          <w:i/>
          <w:iCs/>
          <w:szCs w:val="24"/>
          <w:lang w:val="uk-UA"/>
        </w:rPr>
      </w:pPr>
      <w:r w:rsidRPr="001C31E0">
        <w:rPr>
          <w:rFonts w:ascii="Times New Roman" w:hAnsi="Times New Roman" w:cs="Times New Roman"/>
          <w:i/>
          <w:iCs/>
          <w:szCs w:val="24"/>
          <w:lang w:val="uk-UA"/>
        </w:rPr>
        <w:t>Вікна</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Обсяг поставки повинен включати вікна будівлі. Передбачені вікна з однокамерним склопакетом. Площу и Розташування віконних прорізів у зовнішніх стінах потрібно визначити за умови природного освітлення.</w:t>
      </w:r>
    </w:p>
    <w:p w:rsidR="001C31E0" w:rsidRPr="001C31E0" w:rsidRDefault="001C31E0" w:rsidP="001C31E0">
      <w:pPr>
        <w:tabs>
          <w:tab w:val="left" w:pos="927"/>
        </w:tabs>
        <w:spacing w:line="293" w:lineRule="exact"/>
        <w:ind w:left="440"/>
        <w:jc w:val="both"/>
        <w:rPr>
          <w:rFonts w:ascii="Times New Roman" w:hAnsi="Times New Roman" w:cs="Times New Roman"/>
          <w:szCs w:val="24"/>
          <w:lang w:val="uk-UA"/>
        </w:rPr>
      </w:pPr>
      <w:r w:rsidRPr="001C31E0">
        <w:rPr>
          <w:rFonts w:ascii="Times New Roman" w:hAnsi="Times New Roman" w:cs="Times New Roman"/>
          <w:szCs w:val="24"/>
          <w:lang w:val="uk-UA"/>
        </w:rPr>
        <w:t>Кінцева площа вікон підлягає проектування.</w:t>
      </w:r>
    </w:p>
    <w:p w:rsidR="001C31E0" w:rsidRPr="001C31E0" w:rsidRDefault="001C31E0" w:rsidP="001C31E0">
      <w:pPr>
        <w:tabs>
          <w:tab w:val="left" w:pos="927"/>
        </w:tabs>
        <w:spacing w:line="293" w:lineRule="exact"/>
        <w:ind w:left="440"/>
        <w:jc w:val="both"/>
        <w:rPr>
          <w:rFonts w:ascii="Times New Roman" w:hAnsi="Times New Roman" w:cs="Times New Roman"/>
          <w:i/>
          <w:iCs/>
          <w:szCs w:val="24"/>
          <w:lang w:val="uk-UA"/>
        </w:rPr>
      </w:pPr>
      <w:r w:rsidRPr="001C31E0">
        <w:rPr>
          <w:rFonts w:ascii="Times New Roman" w:hAnsi="Times New Roman" w:cs="Times New Roman"/>
          <w:i/>
          <w:iCs/>
          <w:szCs w:val="24"/>
          <w:lang w:val="uk-UA"/>
        </w:rPr>
        <w:t>Двері</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Поставка повинна включати всі (внутрішні та зовнішні) двері будівель.</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Всі двері повинні бути пофарбованими і сталевими. Поверхня повинна бути пофарбована відповідно до вимог до відтінків, які вказує Замовник.</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Двері повинні відкриватися вручну. Двері, які відкриваються на вулицю, повинні бути забезпечені ізоляцією.</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Двері, які відкриваються на головні та аварійну сходи, повинні бути вогнетривкими, розрахованими на 60 хвилин захисту. Двері, які відкриваються на зовнішню евакуаційну драбину, повинні бути оснащені дверними затворами, що відкриваються при натисканні.</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Всі високі і широкі двері (для технічного обслуговування) повинні бути підйомного типу. Решта дверей повинні бути </w:t>
      </w:r>
      <w:proofErr w:type="spellStart"/>
      <w:r w:rsidRPr="001C31E0">
        <w:rPr>
          <w:rFonts w:ascii="Times New Roman" w:hAnsi="Times New Roman" w:cs="Times New Roman"/>
          <w:szCs w:val="24"/>
          <w:lang w:val="uk-UA"/>
        </w:rPr>
        <w:t>одностворними</w:t>
      </w:r>
      <w:proofErr w:type="spellEnd"/>
      <w:r w:rsidRPr="001C31E0">
        <w:rPr>
          <w:rFonts w:ascii="Times New Roman" w:hAnsi="Times New Roman" w:cs="Times New Roman"/>
          <w:szCs w:val="24"/>
          <w:lang w:val="uk-UA"/>
        </w:rPr>
        <w:t>.</w:t>
      </w:r>
    </w:p>
    <w:p w:rsidR="001C31E0" w:rsidRPr="001C31E0" w:rsidRDefault="001C31E0" w:rsidP="001C31E0">
      <w:pPr>
        <w:tabs>
          <w:tab w:val="left" w:pos="927"/>
        </w:tabs>
        <w:spacing w:line="293" w:lineRule="exact"/>
        <w:ind w:left="440"/>
        <w:jc w:val="both"/>
        <w:rPr>
          <w:rFonts w:ascii="Times New Roman" w:hAnsi="Times New Roman" w:cs="Times New Roman"/>
          <w:szCs w:val="24"/>
          <w:lang w:val="uk-UA"/>
        </w:rPr>
      </w:pPr>
      <w:r w:rsidRPr="001C31E0">
        <w:rPr>
          <w:rFonts w:ascii="Times New Roman" w:hAnsi="Times New Roman" w:cs="Times New Roman"/>
          <w:szCs w:val="24"/>
          <w:lang w:val="uk-UA"/>
        </w:rPr>
        <w:t>Загальна кількість дверей підлягає проектування.</w:t>
      </w:r>
    </w:p>
    <w:p w:rsidR="001C31E0" w:rsidRPr="001C31E0" w:rsidRDefault="001C31E0" w:rsidP="001C31E0">
      <w:pPr>
        <w:tabs>
          <w:tab w:val="left" w:pos="927"/>
        </w:tabs>
        <w:spacing w:line="293" w:lineRule="exact"/>
        <w:ind w:left="440"/>
        <w:jc w:val="both"/>
        <w:rPr>
          <w:rFonts w:ascii="Times New Roman" w:hAnsi="Times New Roman" w:cs="Times New Roman"/>
          <w:szCs w:val="24"/>
          <w:lang w:val="uk-UA"/>
        </w:rPr>
      </w:pPr>
    </w:p>
    <w:p w:rsidR="001C31E0" w:rsidRPr="001C31E0" w:rsidRDefault="001C31E0" w:rsidP="001C31E0">
      <w:pPr>
        <w:tabs>
          <w:tab w:val="left" w:pos="927"/>
        </w:tabs>
        <w:spacing w:line="293" w:lineRule="exact"/>
        <w:ind w:left="440"/>
        <w:jc w:val="both"/>
        <w:rPr>
          <w:rFonts w:ascii="Times New Roman" w:hAnsi="Times New Roman" w:cs="Times New Roman"/>
          <w:szCs w:val="24"/>
          <w:lang w:val="uk-UA"/>
        </w:rPr>
      </w:pPr>
      <w:r w:rsidRPr="001C31E0">
        <w:rPr>
          <w:rFonts w:ascii="Times New Roman" w:hAnsi="Times New Roman" w:cs="Times New Roman"/>
          <w:i/>
          <w:iCs/>
          <w:szCs w:val="24"/>
          <w:lang w:val="uk-UA"/>
        </w:rPr>
        <w:t xml:space="preserve">Підлога </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Тип плитки (для підлоги, плінтуса, стін, стійкий до хімічних речовин тощо) та спосіб виконання повинні бути адаптовані до виду опор та приміщень та підлягають затвердженню Власником.</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Вся плитка та супровідні елементи повинні мати сертифікат якості. </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Усі покриття підлоги у вологих приміщеннях (наприклад, санітарні кімнати, гардеробна, зона </w:t>
      </w:r>
      <w:proofErr w:type="spellStart"/>
      <w:r w:rsidRPr="001C31E0">
        <w:rPr>
          <w:rFonts w:ascii="Times New Roman" w:hAnsi="Times New Roman" w:cs="Times New Roman"/>
          <w:szCs w:val="24"/>
          <w:lang w:val="uk-UA"/>
        </w:rPr>
        <w:t>водопідготовки</w:t>
      </w:r>
      <w:proofErr w:type="spellEnd"/>
      <w:r w:rsidRPr="001C31E0">
        <w:rPr>
          <w:rFonts w:ascii="Times New Roman" w:hAnsi="Times New Roman" w:cs="Times New Roman"/>
          <w:szCs w:val="24"/>
          <w:lang w:val="uk-UA"/>
        </w:rPr>
        <w:t xml:space="preserve"> тощо) повинні застосовуватися з достатнім ухилом та необхідним дренажем для зливу води. Крім того, плитка, яка використовується, повинна мати класифікацію ковзкості не менше R11.</w:t>
      </w:r>
    </w:p>
    <w:p w:rsidR="001C31E0" w:rsidRPr="001C31E0" w:rsidRDefault="001C31E0" w:rsidP="008C00A8">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 xml:space="preserve">Глазуровану керамічну плитку потрібно використовувати до рівня 2,3 м а також штукатурку та фарбу вище цього рівня потрібно використовувати в туалетах, </w:t>
      </w:r>
      <w:r w:rsidR="008C00A8">
        <w:rPr>
          <w:rFonts w:ascii="Times New Roman" w:hAnsi="Times New Roman" w:cs="Times New Roman"/>
          <w:szCs w:val="24"/>
          <w:lang w:val="uk-UA"/>
        </w:rPr>
        <w:t>вбиральнях, роздягальнях, тощо.</w:t>
      </w:r>
    </w:p>
    <w:p w:rsidR="001C31E0" w:rsidRPr="001C31E0" w:rsidRDefault="001C31E0" w:rsidP="001C31E0">
      <w:pPr>
        <w:tabs>
          <w:tab w:val="left" w:pos="927"/>
        </w:tabs>
        <w:spacing w:line="293" w:lineRule="exact"/>
        <w:jc w:val="both"/>
        <w:rPr>
          <w:rFonts w:ascii="Times New Roman" w:hAnsi="Times New Roman" w:cs="Times New Roman"/>
          <w:szCs w:val="24"/>
          <w:lang w:val="uk-UA"/>
        </w:rPr>
      </w:pPr>
      <w:r w:rsidRPr="001C31E0">
        <w:rPr>
          <w:rFonts w:ascii="Times New Roman" w:hAnsi="Times New Roman" w:cs="Times New Roman"/>
          <w:szCs w:val="24"/>
          <w:lang w:val="uk-UA"/>
        </w:rPr>
        <w:t>Усі приміщення, де можливий витік рідини (насосні приміщення, туалети, душові, приміщення батареї тощо), повинні бути забезпечені відповідними дренажними системами.</w:t>
      </w:r>
    </w:p>
    <w:p w:rsidR="001C31E0" w:rsidRPr="001C31E0" w:rsidRDefault="001C31E0" w:rsidP="001C31E0">
      <w:pPr>
        <w:jc w:val="both"/>
        <w:rPr>
          <w:rFonts w:ascii="Times New Roman" w:hAnsi="Times New Roman" w:cs="Times New Roman"/>
          <w:szCs w:val="20"/>
          <w:lang w:val="uk-UA"/>
        </w:rPr>
      </w:pP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33" w:name="_Toc77086391"/>
      <w:bookmarkStart w:id="134" w:name="_Toc70320530"/>
      <w:r w:rsidRPr="001C31E0">
        <w:rPr>
          <w:rFonts w:ascii="Times New Roman" w:hAnsi="Times New Roman" w:cs="Times New Roman"/>
          <w:b/>
          <w:bCs/>
          <w:color w:val="8496B0" w:themeColor="text2" w:themeTint="99"/>
          <w:lang w:val="uk-UA"/>
        </w:rPr>
        <w:t>БУДІВЕЛЬНІ РОБОТИ</w:t>
      </w:r>
      <w:bookmarkEnd w:id="133"/>
      <w:bookmarkEnd w:id="134"/>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8C00A8">
      <w:pPr>
        <w:spacing w:line="276" w:lineRule="auto"/>
        <w:jc w:val="both"/>
        <w:rPr>
          <w:rFonts w:ascii="Times New Roman" w:hAnsi="Times New Roman" w:cs="Times New Roman"/>
          <w:lang w:val="uk-UA"/>
        </w:rPr>
      </w:pPr>
      <w:r w:rsidRPr="001C31E0">
        <w:rPr>
          <w:rFonts w:ascii="Times New Roman" w:hAnsi="Times New Roman" w:cs="Times New Roman"/>
          <w:lang w:val="uk-UA"/>
        </w:rPr>
        <w:t>Підрядник буде здійснювати наступні підготовчі та будівельні роботи, включаючи демонтажні роботи, підготовку монтажних зон, зон зберігання, будівництво фундаментів для обладнання в комплекті поставки, постійних і тимчасових під'їзних шляхів, і земельних ділянок для розміщення складу палива відповідно до проектних рішень.</w:t>
      </w:r>
    </w:p>
    <w:p w:rsidR="001C31E0" w:rsidRPr="001C31E0" w:rsidRDefault="001C31E0" w:rsidP="005E2886">
      <w:pPr>
        <w:pStyle w:val="a8"/>
        <w:numPr>
          <w:ilvl w:val="1"/>
          <w:numId w:val="47"/>
        </w:numPr>
        <w:overflowPunct w:val="0"/>
        <w:autoSpaceDE w:val="0"/>
        <w:autoSpaceDN w:val="0"/>
        <w:adjustRightInd w:val="0"/>
        <w:contextualSpacing w:val="0"/>
        <w:outlineLvl w:val="1"/>
        <w:rPr>
          <w:rFonts w:ascii="Times New Roman" w:hAnsi="Times New Roman" w:cs="Times New Roman"/>
          <w:b/>
          <w:bCs/>
          <w:lang w:val="uk-UA"/>
        </w:rPr>
      </w:pPr>
      <w:bookmarkStart w:id="135" w:name="_Toc77086392"/>
      <w:bookmarkStart w:id="136" w:name="_Toc70320531"/>
      <w:r w:rsidRPr="001C31E0">
        <w:rPr>
          <w:rFonts w:ascii="Times New Roman" w:hAnsi="Times New Roman" w:cs="Times New Roman"/>
          <w:b/>
          <w:bCs/>
          <w:lang w:val="uk-UA"/>
        </w:rPr>
        <w:t>Загально-будівельні роботи</w:t>
      </w:r>
      <w:bookmarkEnd w:id="135"/>
      <w:bookmarkEnd w:id="136"/>
    </w:p>
    <w:p w:rsidR="001C31E0" w:rsidRPr="001C31E0" w:rsidRDefault="001C31E0" w:rsidP="001C31E0">
      <w:pPr>
        <w:pStyle w:val="a8"/>
        <w:rPr>
          <w:rFonts w:ascii="Times New Roman" w:hAnsi="Times New Roman" w:cs="Times New Roman"/>
          <w:lang w:val="uk-UA"/>
        </w:rPr>
      </w:pPr>
    </w:p>
    <w:p w:rsidR="001C31E0" w:rsidRPr="008C00A8" w:rsidRDefault="001C31E0" w:rsidP="008C00A8">
      <w:pPr>
        <w:spacing w:before="120" w:after="120" w:line="276" w:lineRule="auto"/>
        <w:jc w:val="both"/>
        <w:rPr>
          <w:rFonts w:ascii="Times New Roman" w:hAnsi="Times New Roman" w:cs="Times New Roman"/>
          <w:lang w:val="uk-UA"/>
        </w:rPr>
      </w:pPr>
      <w:r w:rsidRPr="008C00A8">
        <w:rPr>
          <w:rFonts w:ascii="Times New Roman" w:hAnsi="Times New Roman" w:cs="Times New Roman"/>
          <w:b/>
          <w:bCs/>
          <w:lang w:val="uk-UA"/>
        </w:rPr>
        <w:t>Підрядник</w:t>
      </w:r>
      <w:r w:rsidRPr="008C00A8">
        <w:rPr>
          <w:rFonts w:ascii="Times New Roman" w:hAnsi="Times New Roman" w:cs="Times New Roman"/>
          <w:lang w:val="uk-UA"/>
        </w:rPr>
        <w:t xml:space="preserve"> має виконати наступні загально-будівельні роботи:</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Проведення планування ділянки будівництва, підготовка під’їзних шляхів;</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Підготовка монтажних зон;</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Будівництво фундаментів для будівель, споруд, обладнання в обсязі поставки, включаючи фундамент димової труби;</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Спорудження будівель котельні та допоміжних споруд;</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Будівництво опор та фундаментів опор зовнішніх та внутрішніх трубопроводів, що монтуються в межах проекту;</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Виконання благоустрою територій котельних в узгодженому із Замовником обсязі;</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Зовнішнє / внутрішнє оздоблення, фарбування, та / або інші роботи, орієнтовані на привабливий вигляд будівель, де розташовані </w:t>
      </w:r>
      <w:proofErr w:type="spellStart"/>
      <w:r w:rsidRPr="008C00A8">
        <w:rPr>
          <w:rFonts w:ascii="Times New Roman" w:hAnsi="Times New Roman" w:cs="Times New Roman"/>
          <w:sz w:val="22"/>
          <w:szCs w:val="22"/>
          <w:lang w:val="uk-UA"/>
        </w:rPr>
        <w:t>біопаливні</w:t>
      </w:r>
      <w:proofErr w:type="spellEnd"/>
      <w:r w:rsidRPr="008C00A8">
        <w:rPr>
          <w:rFonts w:ascii="Times New Roman" w:hAnsi="Times New Roman" w:cs="Times New Roman"/>
          <w:sz w:val="22"/>
          <w:szCs w:val="22"/>
          <w:lang w:val="uk-UA"/>
        </w:rPr>
        <w:t xml:space="preserve"> установки / паливний склад;</w:t>
      </w:r>
    </w:p>
    <w:p w:rsidR="001C31E0" w:rsidRPr="008C00A8" w:rsidRDefault="001C31E0" w:rsidP="005E2886">
      <w:pPr>
        <w:pStyle w:val="a8"/>
        <w:numPr>
          <w:ilvl w:val="0"/>
          <w:numId w:val="6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8C00A8">
        <w:rPr>
          <w:rFonts w:ascii="Times New Roman" w:hAnsi="Times New Roman" w:cs="Times New Roman"/>
          <w:sz w:val="22"/>
          <w:szCs w:val="22"/>
          <w:lang w:val="uk-UA"/>
        </w:rPr>
        <w:t>Відновлення благоустрою будівлі котельні та навколишньої території до первісного стану за узгодженням з Замовником.</w:t>
      </w:r>
    </w:p>
    <w:p w:rsidR="001C31E0" w:rsidRPr="001C31E0" w:rsidRDefault="001C31E0" w:rsidP="008C00A8">
      <w:pPr>
        <w:spacing w:before="240" w:line="276" w:lineRule="auto"/>
        <w:jc w:val="both"/>
        <w:rPr>
          <w:rFonts w:ascii="Times New Roman" w:hAnsi="Times New Roman" w:cs="Times New Roman"/>
          <w:lang w:val="uk-UA"/>
        </w:rPr>
      </w:pPr>
      <w:r w:rsidRPr="008C00A8">
        <w:rPr>
          <w:rFonts w:ascii="Times New Roman" w:hAnsi="Times New Roman" w:cs="Times New Roman"/>
          <w:lang w:val="uk-UA"/>
        </w:rPr>
        <w:t>Інші будівельні роботи, не передбачені тут, але необхідні для ефективного впровадження проекту згідно з п</w:t>
      </w:r>
      <w:r w:rsidR="008C00A8">
        <w:rPr>
          <w:rFonts w:ascii="Times New Roman" w:hAnsi="Times New Roman" w:cs="Times New Roman"/>
          <w:lang w:val="uk-UA"/>
        </w:rPr>
        <w:t>роектними рішеннями Підрядника.</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37" w:name="_Toc77086393"/>
      <w:bookmarkStart w:id="138" w:name="_Toc70320532"/>
      <w:r w:rsidRPr="001C31E0">
        <w:rPr>
          <w:rFonts w:ascii="Times New Roman" w:hAnsi="Times New Roman" w:cs="Times New Roman"/>
          <w:b/>
          <w:bCs/>
          <w:lang w:val="uk-UA"/>
        </w:rPr>
        <w:t>Земляні роботи</w:t>
      </w:r>
      <w:bookmarkEnd w:id="137"/>
      <w:bookmarkEnd w:id="138"/>
    </w:p>
    <w:p w:rsidR="001C31E0" w:rsidRPr="001C31E0" w:rsidRDefault="001C31E0" w:rsidP="001C31E0">
      <w:pPr>
        <w:pStyle w:val="a8"/>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Земляні роботи виконувати згідно з вимогами ДСТУ-Н Б В.2.1-28:2013 Настанова щодо проведення земляних робіт, улаштування основ та спорудження фундаментів, ДСТУ Б Д.2.4-1:2012, пункт 10 </w:t>
      </w:r>
      <w:r w:rsidRPr="001C31E0">
        <w:rPr>
          <w:rFonts w:ascii="Times New Roman" w:hAnsi="Times New Roman" w:cs="Times New Roman"/>
          <w:lang w:val="uk-UA"/>
        </w:rPr>
        <w:lastRenderedPageBreak/>
        <w:t>ДБН А.3.2-2-2009 «Охорона праці та промислова безпека в будівництві», а також після отримання Дозволу на проведення земляних робіт.</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Будівельні та монтажні роботи не повинні розпочинатися до того, як Підрядник отримав Дозвіл на проведення земляних робіт, та поки його не затвердить Замовник. Перед початком будь-яких земляних робіт необхідно перевірити існуючі підземні інженерні мережі та трубопроводи (кабелі, водопровід, каналізацію, трубопроводи опалення та газопостачання), а також отримати письмовий дозвіл на роботу від комунальних підприємств, що експлуатують відповідні комунальні мережі.</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Землерийні роботи по викопуванню траншеї без анкерного кріплення стіни повинні виконуватися механічним способом, з ухилами глибиною до 1,5 м, і з анкерним кріпленням стін траншеї на більшу глибину.</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Під час копання траншей та котлованів у насиченому водою ґрунті, збір та видалення ґрунтових вод повинні забезпечуватися відкритим дренажем. За необхідності слід використовувати насоси. Відповідно до геодезичних даних для цього регіону, трубопровід розташований над рівнем ґрунтових вод.</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Траншеї повинні бути захищені від дощових стоків і не повинні бути джерелом затоплення інших споруд. Підрядник несе відповідальність за завдані збитки.</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Влаштування постелі трубопроводу та вимоги до засипки повинні відповідати ДСТУ-Н Б В.2.1-28:2013.</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Ущільнення ґрунту під час засипки повинно забезпечуватися пошарово з пневматичним утрамбовуванням. При цьому кожен шар ущільнення повинен покривати слід попереднього на 0,1-0,2 м. Коефіцієнт ущільнення - не менше 0,95.</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Розкопування траншеї повинно виконуватися згідно із законодавством України: відгороджена територія повинна бути влаштована на відстані, забезпечуючи дотримання норм охорони праці під час виконання робіт, забезпечення безпеки населення та уникнення перебоїв у дорожньому русі. Викопану з траншей землю слід зберігати для засипки на місці.</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39" w:name="_Toc77086394"/>
      <w:bookmarkStart w:id="140" w:name="_Toc70320533"/>
      <w:r w:rsidRPr="001C31E0">
        <w:rPr>
          <w:rFonts w:ascii="Times New Roman" w:hAnsi="Times New Roman" w:cs="Times New Roman"/>
          <w:b/>
          <w:bCs/>
          <w:lang w:val="uk-UA"/>
        </w:rPr>
        <w:t>Бетонні роботи</w:t>
      </w:r>
      <w:bookmarkEnd w:id="139"/>
      <w:bookmarkEnd w:id="140"/>
    </w:p>
    <w:p w:rsidR="001C31E0" w:rsidRPr="001C31E0" w:rsidRDefault="001C31E0" w:rsidP="001C31E0">
      <w:pPr>
        <w:rPr>
          <w:rFonts w:ascii="Times New Roman" w:hAnsi="Times New Roman" w:cs="Times New Roman"/>
          <w:lang w:val="uk-UA"/>
        </w:rPr>
      </w:pPr>
    </w:p>
    <w:p w:rsidR="001C31E0" w:rsidRPr="008C00A8" w:rsidRDefault="001C31E0" w:rsidP="008C00A8">
      <w:pPr>
        <w:spacing w:after="240" w:line="276" w:lineRule="auto"/>
        <w:rPr>
          <w:rFonts w:ascii="Times New Roman" w:hAnsi="Times New Roman" w:cs="Times New Roman"/>
          <w:lang w:val="uk-UA"/>
        </w:rPr>
      </w:pPr>
      <w:r w:rsidRPr="008C00A8">
        <w:rPr>
          <w:rFonts w:ascii="Times New Roman" w:hAnsi="Times New Roman" w:cs="Times New Roman"/>
          <w:lang w:val="uk-UA"/>
        </w:rPr>
        <w:t>Бетонні роботи повинні виконуватися відповідно до детальних визначень та вимог проектної документації та кошторису для відповідних елементів.</w:t>
      </w:r>
    </w:p>
    <w:p w:rsidR="001C31E0" w:rsidRPr="008C00A8" w:rsidRDefault="001C31E0" w:rsidP="008C00A8">
      <w:pPr>
        <w:spacing w:after="240" w:line="276" w:lineRule="auto"/>
        <w:rPr>
          <w:rFonts w:ascii="Times New Roman" w:hAnsi="Times New Roman" w:cs="Times New Roman"/>
          <w:lang w:val="uk-UA"/>
        </w:rPr>
      </w:pPr>
      <w:r w:rsidRPr="008C00A8">
        <w:rPr>
          <w:rFonts w:ascii="Times New Roman" w:hAnsi="Times New Roman" w:cs="Times New Roman"/>
          <w:lang w:val="uk-UA"/>
        </w:rPr>
        <w:t>Для всіх елементів та конструкцій має бути розроблено технологічні карти виготовлення.</w:t>
      </w:r>
    </w:p>
    <w:p w:rsidR="001C31E0" w:rsidRPr="008C00A8" w:rsidRDefault="001C31E0" w:rsidP="008C00A8">
      <w:pPr>
        <w:spacing w:after="240" w:line="276" w:lineRule="auto"/>
        <w:rPr>
          <w:rFonts w:ascii="Times New Roman" w:hAnsi="Times New Roman" w:cs="Times New Roman"/>
          <w:lang w:val="uk-UA"/>
        </w:rPr>
      </w:pPr>
      <w:r w:rsidRPr="008C00A8">
        <w:rPr>
          <w:rFonts w:ascii="Times New Roman" w:hAnsi="Times New Roman" w:cs="Times New Roman"/>
          <w:lang w:val="uk-UA"/>
        </w:rPr>
        <w:t>Властивості бетону повинні відповідати вимогам Державних стандартів України ДСТУ Б В.2.7-43-96 та, зокрема, щодо таких характеристик:</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Якість та класифікація цементу, дрібних та грубих заповнювачів цементної суміші;</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Простота підготовки;</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Вміст повітря;</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Адсорбція води;</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Морозостійкість;</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proofErr w:type="spellStart"/>
      <w:r w:rsidRPr="008C00A8">
        <w:rPr>
          <w:rFonts w:ascii="Times New Roman" w:hAnsi="Times New Roman" w:cs="Times New Roman"/>
          <w:sz w:val="22"/>
          <w:szCs w:val="22"/>
          <w:lang w:val="uk-UA"/>
        </w:rPr>
        <w:t>Водотривкість</w:t>
      </w:r>
      <w:proofErr w:type="spellEnd"/>
      <w:r w:rsidRPr="008C00A8">
        <w:rPr>
          <w:rFonts w:ascii="Times New Roman" w:hAnsi="Times New Roman" w:cs="Times New Roman"/>
          <w:sz w:val="22"/>
          <w:szCs w:val="22"/>
          <w:lang w:val="uk-UA"/>
        </w:rPr>
        <w:t>;</w:t>
      </w:r>
    </w:p>
    <w:p w:rsidR="001C31E0" w:rsidRPr="008C00A8" w:rsidRDefault="001C31E0" w:rsidP="005E2886">
      <w:pPr>
        <w:pStyle w:val="a8"/>
        <w:numPr>
          <w:ilvl w:val="0"/>
          <w:numId w:val="62"/>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lastRenderedPageBreak/>
        <w:t>Корозійна стійкість.</w:t>
      </w:r>
    </w:p>
    <w:p w:rsidR="001C31E0" w:rsidRPr="008C00A8" w:rsidRDefault="001C31E0" w:rsidP="008C00A8">
      <w:pPr>
        <w:spacing w:before="240"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виконати всі лабораторні випробування на відповідність Державним стандартам України ДСТУ Б В.2.7-43-96 та проектній документації, а також будь-які інші випробування, визначені Замовником/Керівником проекту. Підрядник повинен виготовляти, збирати, зберігати та надавати Керівнику проекту результати випробувань щодо якості бетону та матеріалів, що використовуються для виробництва.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Укладання та ущільнення бетону слід проводити при температурі, що перевищує + 5ºС, принаймні за 24 години до і після виконання бетонних робіт. Однак заливка бетону може бути дозволена при температурах до -5 ºС після того, як Підрядник отримав схвалення Керівника проекту для відповідної Технологічної карти, поданої Підрядником.</w:t>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41" w:name="_Toc491257494"/>
      <w:bookmarkStart w:id="142" w:name="_Toc403991408"/>
      <w:bookmarkStart w:id="143" w:name="_Toc254342457"/>
      <w:bookmarkStart w:id="144" w:name="_Toc77086395"/>
      <w:bookmarkStart w:id="145" w:name="_Toc70320534"/>
      <w:r w:rsidRPr="001C31E0">
        <w:rPr>
          <w:rFonts w:ascii="Times New Roman" w:hAnsi="Times New Roman" w:cs="Times New Roman"/>
          <w:b/>
          <w:bCs/>
          <w:color w:val="8496B0" w:themeColor="text2" w:themeTint="99"/>
          <w:lang w:val="uk-UA"/>
        </w:rPr>
        <w:t>МОНТАЖНІ РОБОТ</w:t>
      </w:r>
      <w:bookmarkEnd w:id="141"/>
      <w:bookmarkEnd w:id="142"/>
      <w:bookmarkEnd w:id="143"/>
      <w:r w:rsidRPr="001C31E0">
        <w:rPr>
          <w:rFonts w:ascii="Times New Roman" w:hAnsi="Times New Roman" w:cs="Times New Roman"/>
          <w:b/>
          <w:bCs/>
          <w:color w:val="8496B0" w:themeColor="text2" w:themeTint="99"/>
          <w:lang w:val="uk-UA"/>
        </w:rPr>
        <w:t>И</w:t>
      </w:r>
      <w:bookmarkEnd w:id="144"/>
      <w:bookmarkEnd w:id="145"/>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Усі монтажні роботи в межах переліку робіт мають бути виконані Підрядником.</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Обсяг робіт включає установку і підключення всього обладнання, що входить в комплект поставки, прокладання нових трубопроводів, а також всі необхідні теплоізоляційні роботи.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розуміти, що описані тут роботи, повинні бути виконані у всіх деталях, навіть якщо якісь з них не згадані окремо.</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Монтажні роботи повинні бути виконані відповідно до проектної документації, затвердженої Замовником і відповідними органами.</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забезпечити роботи персоналом, що має професійну підготовку та досвід роботи, а також керівником робіт, експертом, який буде виконувати необхідний контроль виконуваних робіт на об'єктах.</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Зварники повинні відповідати кваліфікації по EN 287-1 за вимогами до техніки зварювання, групами матеріалів, методів зварювання і мати дійсний сертифікат допуску до робіт на тепломережах по EN 287-1 і (або) НПАОП 0.00-1.16-96. Кваліфікаційні документи зварювальників мають бути пред'явлені Замовнику.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Для роботи з електричними установками повинен бути задіяний тільки кваліфікований персонал з відповідними допусками до роботи відповідно до категорій напруги. Компанії, що відповідають за енергонагляд та обслуговування електромереж, повинні бути повідомлені про виконувані роботи заздалегідь.</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 ході будівельно-монтажних робіт повинні дотримуватися заходи безпеки і Підрядник несе за це відповідальність.</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несе відповідальність за здоров'я та безпеку свого персоналу.</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самостійно зв'язуватися з усіма органами, піклуватися про всі необхідні перевірки цих органів та усувати всі несправності, пошкодження та дефекти за свій рахунок.</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отримати всі встановлені сертифікати та затвердження для того, щоб обладнання могло бути рекомендовано до використання.</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lastRenderedPageBreak/>
        <w:t xml:space="preserve">Підрядник повинен забезпечити необхідне спостереження і контроль під час виконання робіт або на той період часу, який вважатиме за необхідне Замовник для Підрядника, з метою виконання всіх зобов'язань за контрактом. З метою надання можливості віддаленого спостереження за ходом робіт для зацікавлених осіб, на всіх будівельних майданчиках мають бути встановлені як мінімум три камери відеоспостереження  з високою роздільною  здатністю з можливістю віддаленого онлайн доступу, що охоплюють повністю будівельний майданчик. Також має бути встановлено пристрій для реєстрації </w:t>
      </w:r>
      <w:proofErr w:type="spellStart"/>
      <w:r w:rsidRPr="001C31E0">
        <w:rPr>
          <w:rFonts w:ascii="Times New Roman" w:hAnsi="Times New Roman" w:cs="Times New Roman"/>
          <w:lang w:val="uk-UA"/>
        </w:rPr>
        <w:t>відеопотоків</w:t>
      </w:r>
      <w:proofErr w:type="spellEnd"/>
      <w:r w:rsidRPr="001C31E0">
        <w:rPr>
          <w:rFonts w:ascii="Times New Roman" w:hAnsi="Times New Roman" w:cs="Times New Roman"/>
          <w:lang w:val="uk-UA"/>
        </w:rPr>
        <w:t xml:space="preserve"> від всіх камер. Ємність пам'яті </w:t>
      </w:r>
      <w:proofErr w:type="spellStart"/>
      <w:r w:rsidRPr="001C31E0">
        <w:rPr>
          <w:rFonts w:ascii="Times New Roman" w:hAnsi="Times New Roman" w:cs="Times New Roman"/>
          <w:lang w:val="uk-UA"/>
        </w:rPr>
        <w:t>реєструючого</w:t>
      </w:r>
      <w:proofErr w:type="spellEnd"/>
      <w:r w:rsidRPr="001C31E0">
        <w:rPr>
          <w:rFonts w:ascii="Times New Roman" w:hAnsi="Times New Roman" w:cs="Times New Roman"/>
          <w:lang w:val="uk-UA"/>
        </w:rPr>
        <w:t xml:space="preserve"> пристрою має забезпечувати мінімум 7 днів роботи відеокамер. Усі відеофайли підлягають обов'язковому архівуванню. Архіви мають передаватися Зам</w:t>
      </w:r>
      <w:r w:rsidR="008C00A8">
        <w:rPr>
          <w:rFonts w:ascii="Times New Roman" w:hAnsi="Times New Roman" w:cs="Times New Roman"/>
          <w:lang w:val="uk-UA"/>
        </w:rPr>
        <w:t>овнику негайно після архівації.</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46" w:name="_Toc491257495"/>
      <w:bookmarkStart w:id="147" w:name="_Toc77086396"/>
      <w:bookmarkStart w:id="148" w:name="_Toc70320535"/>
      <w:r w:rsidRPr="001C31E0">
        <w:rPr>
          <w:rFonts w:ascii="Times New Roman" w:hAnsi="Times New Roman" w:cs="Times New Roman"/>
          <w:b/>
          <w:bCs/>
          <w:lang w:val="uk-UA"/>
        </w:rPr>
        <w:t>Трубопровод</w:t>
      </w:r>
      <w:bookmarkEnd w:id="146"/>
      <w:r w:rsidRPr="001C31E0">
        <w:rPr>
          <w:rFonts w:ascii="Times New Roman" w:hAnsi="Times New Roman" w:cs="Times New Roman"/>
          <w:b/>
          <w:bCs/>
          <w:lang w:val="uk-UA"/>
        </w:rPr>
        <w:t>и</w:t>
      </w:r>
      <w:bookmarkEnd w:id="147"/>
      <w:bookmarkEnd w:id="148"/>
    </w:p>
    <w:p w:rsidR="001C31E0" w:rsidRPr="001C31E0" w:rsidRDefault="001C31E0" w:rsidP="001C31E0">
      <w:pPr>
        <w:pStyle w:val="a8"/>
        <w:rPr>
          <w:rFonts w:ascii="Times New Roman" w:hAnsi="Times New Roman" w:cs="Times New Roman"/>
          <w:b/>
          <w:bCs/>
          <w:lang w:val="uk-UA"/>
        </w:rPr>
      </w:pP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149" w:name="_Toc77086397"/>
      <w:bookmarkStart w:id="150" w:name="_Toc70320536"/>
      <w:r w:rsidRPr="001C31E0">
        <w:rPr>
          <w:rFonts w:ascii="Times New Roman" w:hAnsi="Times New Roman" w:cs="Times New Roman"/>
          <w:b/>
          <w:bCs/>
          <w:lang w:val="uk-UA"/>
        </w:rPr>
        <w:t>Трубопроводи гарячої води</w:t>
      </w:r>
      <w:bookmarkEnd w:id="149"/>
      <w:bookmarkEnd w:id="150"/>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Монтаж внутрішніх трубопроводів повинен бути здійснений відповідно до НПАОП 0.00-1.81-18 та ДБН B.2.5-39: 2008, ДБН А. 2.5-77:2014. Підрядник несе відповідальність за монтаж всіх трубопроводів в рамках поставки. Підрядник повинен визначити кількість, типи і місця опор, закладних і кронштейнів, щоб уникнути вібрації та надійно закріпити трубопроводи. Підрядник повинен визначити можливу величину гідравлічного удару, який може бути викликаний різними явищами, наприклад, внаслідок ввімкнення/вимкнення насосів. Трубопроводи повинні бути захищені від впливу сил та імпульсів. Стосовно цього слід звернути увагу на відповідні коефіцієнти безпеки.</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Підрядник повинен забезпечити таку конструкцію, щоб конфігурація трубопроводів була гладкою, щоб забезпечити стабільність потоку і зменшити втрати тиску та гідравлічні удари.</w:t>
      </w: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151" w:name="_Toc70320537"/>
      <w:bookmarkStart w:id="152" w:name="_Toc77086398"/>
      <w:r w:rsidRPr="001C31E0">
        <w:rPr>
          <w:rFonts w:ascii="Times New Roman" w:hAnsi="Times New Roman" w:cs="Times New Roman"/>
          <w:b/>
          <w:bCs/>
          <w:lang w:val="uk-UA"/>
        </w:rPr>
        <w:t xml:space="preserve">Трубопроводи </w:t>
      </w:r>
      <w:proofErr w:type="spellStart"/>
      <w:r w:rsidRPr="001C31E0">
        <w:rPr>
          <w:rFonts w:ascii="Times New Roman" w:hAnsi="Times New Roman" w:cs="Times New Roman"/>
          <w:b/>
          <w:bCs/>
          <w:lang w:val="uk-UA"/>
        </w:rPr>
        <w:t>водопідготовки</w:t>
      </w:r>
      <w:bookmarkEnd w:id="151"/>
      <w:proofErr w:type="spellEnd"/>
      <w:r w:rsidRPr="001C31E0">
        <w:rPr>
          <w:rFonts w:ascii="Times New Roman" w:hAnsi="Times New Roman" w:cs="Times New Roman"/>
          <w:b/>
          <w:bCs/>
          <w:lang w:val="uk-UA"/>
        </w:rPr>
        <w:t xml:space="preserve"> та підживлення</w:t>
      </w:r>
      <w:bookmarkEnd w:id="152"/>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Усі труби повинні бути прокладені з застосуванням кріплень, фіксаторів включаючи допоміжні кріплення.</w:t>
      </w: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Усі труби повинні бути виготовлені з </w:t>
      </w:r>
      <w:proofErr w:type="spellStart"/>
      <w:r w:rsidRPr="001C31E0">
        <w:rPr>
          <w:rFonts w:ascii="Times New Roman" w:hAnsi="Times New Roman" w:cs="Times New Roman"/>
          <w:lang w:val="uk-UA"/>
        </w:rPr>
        <w:t>корозійно</w:t>
      </w:r>
      <w:proofErr w:type="spellEnd"/>
      <w:r w:rsidRPr="001C31E0">
        <w:rPr>
          <w:rFonts w:ascii="Times New Roman" w:hAnsi="Times New Roman" w:cs="Times New Roman"/>
          <w:lang w:val="uk-UA"/>
        </w:rPr>
        <w:t xml:space="preserve">-стійких матеріалів або пластику </w:t>
      </w:r>
      <w:r w:rsidRPr="001C31E0">
        <w:rPr>
          <w:rFonts w:ascii="Times New Roman" w:hAnsi="Times New Roman" w:cs="Times New Roman"/>
          <w:lang w:val="en-US"/>
        </w:rPr>
        <w:t>PE</w:t>
      </w:r>
      <w:r w:rsidRPr="001C31E0">
        <w:rPr>
          <w:rFonts w:ascii="Times New Roman" w:hAnsi="Times New Roman" w:cs="Times New Roman"/>
        </w:rPr>
        <w:t>-</w:t>
      </w:r>
      <w:r w:rsidRPr="001C31E0">
        <w:rPr>
          <w:rFonts w:ascii="Times New Roman" w:hAnsi="Times New Roman" w:cs="Times New Roman"/>
          <w:lang w:val="en-US"/>
        </w:rPr>
        <w:t>RT</w:t>
      </w:r>
      <w:r w:rsidRPr="001C31E0">
        <w:rPr>
          <w:rFonts w:ascii="Times New Roman" w:hAnsi="Times New Roman" w:cs="Times New Roman"/>
          <w:lang w:val="uk-UA"/>
        </w:rPr>
        <w:t xml:space="preserve"> з врахуванням максимальних концентрацій реагентів, що застосовуються в процесі. Установка трубопроводів повинна здійснюватися відповідно до НПАОП 0.00-1.81-18 та ДБН B.2.5-39: 2008, ДБН А. 2.5-77:2014. </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53" w:name="_Toc77086399"/>
      <w:bookmarkStart w:id="154" w:name="_Toc70320538"/>
      <w:r w:rsidRPr="001C31E0">
        <w:rPr>
          <w:rFonts w:ascii="Times New Roman" w:hAnsi="Times New Roman" w:cs="Times New Roman"/>
          <w:b/>
          <w:bCs/>
          <w:lang w:val="uk-UA"/>
        </w:rPr>
        <w:t>Монтаж електрообладнання</w:t>
      </w:r>
      <w:bookmarkEnd w:id="153"/>
      <w:bookmarkEnd w:id="154"/>
    </w:p>
    <w:p w:rsidR="001C31E0" w:rsidRPr="001C31E0" w:rsidRDefault="001C31E0" w:rsidP="001C31E0">
      <w:pPr>
        <w:pStyle w:val="a8"/>
        <w:rPr>
          <w:rFonts w:ascii="Times New Roman" w:hAnsi="Times New Roman" w:cs="Times New Roman"/>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Монтаж електрообладнання, електроустаткування здійснюється на основі проекту відповідно  до технічних умов, виданих </w:t>
      </w:r>
      <w:proofErr w:type="spellStart"/>
      <w:r w:rsidRPr="008C00A8">
        <w:rPr>
          <w:rFonts w:ascii="Times New Roman" w:hAnsi="Times New Roman" w:cs="Times New Roman"/>
          <w:lang w:val="uk-UA"/>
        </w:rPr>
        <w:t>електропостачальною</w:t>
      </w:r>
      <w:proofErr w:type="spellEnd"/>
      <w:r w:rsidRPr="008C00A8">
        <w:rPr>
          <w:rFonts w:ascii="Times New Roman" w:hAnsi="Times New Roman" w:cs="Times New Roman"/>
          <w:lang w:val="uk-UA"/>
        </w:rPr>
        <w:t xml:space="preserve"> організацією.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Монтаж електрообладнання, електроустаткування, кабельних мереж, заземлюючих пристроїв та інше  повинен  бути  здійсненний відповідно до вимог:</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Правил  улаштування електроустановок  (ПУЕ -2009), </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Правил улаштування електроустановок «Заземлення і захисні заходи від ураження електричним струмом ПУЕ 2011» глава 1.7, </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НПАОП 40.1-1.32-01. Правила будови електроустановок. Електрообладнання спеціальних установок;</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lastRenderedPageBreak/>
        <w:t xml:space="preserve">ДСТУ Б В.2.5-82:2016 Електробезпека в будівлях і спорудах. Вимоги до захисних заходів від ураження електричним струмом; </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proofErr w:type="spellStart"/>
      <w:r w:rsidRPr="008C00A8">
        <w:rPr>
          <w:rFonts w:ascii="Times New Roman" w:hAnsi="Times New Roman" w:cs="Times New Roman"/>
          <w:sz w:val="22"/>
          <w:szCs w:val="22"/>
          <w:lang w:val="uk-UA"/>
        </w:rPr>
        <w:t>СНиП</w:t>
      </w:r>
      <w:proofErr w:type="spellEnd"/>
      <w:r w:rsidRPr="008C00A8">
        <w:rPr>
          <w:rFonts w:ascii="Times New Roman" w:hAnsi="Times New Roman" w:cs="Times New Roman"/>
          <w:sz w:val="22"/>
          <w:szCs w:val="22"/>
          <w:lang w:val="uk-UA"/>
        </w:rPr>
        <w:t xml:space="preserve"> 3.05.06-85 Електротехнічні пристрої; </w:t>
      </w:r>
    </w:p>
    <w:p w:rsidR="001C31E0" w:rsidRPr="008C00A8" w:rsidRDefault="001C31E0" w:rsidP="005E2886">
      <w:pPr>
        <w:pStyle w:val="a8"/>
        <w:numPr>
          <w:ilvl w:val="0"/>
          <w:numId w:val="6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Правил  технічної експлуатації  електроустановок  споживачів (від 02.03.2012р. за № 350/20663/).</w:t>
      </w:r>
    </w:p>
    <w:p w:rsidR="001C31E0" w:rsidRPr="008C00A8" w:rsidRDefault="001C31E0" w:rsidP="008C00A8">
      <w:pPr>
        <w:spacing w:before="240" w:line="276" w:lineRule="auto"/>
        <w:jc w:val="both"/>
        <w:rPr>
          <w:rFonts w:ascii="Times New Roman" w:hAnsi="Times New Roman" w:cs="Times New Roman"/>
          <w:lang w:val="uk-UA"/>
        </w:rPr>
      </w:pPr>
      <w:r w:rsidRPr="008C00A8">
        <w:rPr>
          <w:rFonts w:ascii="Times New Roman" w:hAnsi="Times New Roman" w:cs="Times New Roman"/>
          <w:lang w:val="uk-UA"/>
        </w:rPr>
        <w:t>Підрядник та/чи його призначені субпідрядники обов'язково повинні мати дозвіл на виконання  робіт підвищеної небезпеки в електроустановках напругою до 1000 В за умови дотримання  вимог законодавства з питань охорони праці  та промислової безпеки.</w:t>
      </w:r>
    </w:p>
    <w:p w:rsidR="001C31E0" w:rsidRPr="008C00A8" w:rsidRDefault="001C31E0" w:rsidP="008C00A8">
      <w:pPr>
        <w:spacing w:before="240" w:line="276" w:lineRule="auto"/>
        <w:jc w:val="both"/>
        <w:rPr>
          <w:rFonts w:ascii="Times New Roman" w:hAnsi="Times New Roman" w:cs="Times New Roman"/>
          <w:lang w:val="uk-UA"/>
        </w:rPr>
      </w:pPr>
      <w:r w:rsidRPr="008C00A8">
        <w:rPr>
          <w:rFonts w:ascii="Times New Roman" w:hAnsi="Times New Roman" w:cs="Times New Roman"/>
          <w:lang w:val="uk-UA"/>
        </w:rPr>
        <w:t xml:space="preserve">Обсяг поставки за цим договором повинен включати всі кабелі живлення, контролю, управління і моніторингу для всього обладнання. Крім того, такі пункти повинні бути поставлені для кабельної проводки (список не є вичерпним): </w:t>
      </w:r>
    </w:p>
    <w:p w:rsidR="001C31E0" w:rsidRPr="008C00A8" w:rsidRDefault="001C31E0" w:rsidP="005E2886">
      <w:pPr>
        <w:pStyle w:val="a8"/>
        <w:numPr>
          <w:ilvl w:val="0"/>
          <w:numId w:val="6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всі кабельні клемні коробки, кабельні лотки, кабельні </w:t>
      </w:r>
      <w:proofErr w:type="spellStart"/>
      <w:r w:rsidRPr="008C00A8">
        <w:rPr>
          <w:rFonts w:ascii="Times New Roman" w:hAnsi="Times New Roman" w:cs="Times New Roman"/>
          <w:sz w:val="22"/>
          <w:szCs w:val="22"/>
          <w:lang w:val="uk-UA"/>
        </w:rPr>
        <w:t>стійки</w:t>
      </w:r>
      <w:proofErr w:type="spellEnd"/>
      <w:r w:rsidRPr="008C00A8">
        <w:rPr>
          <w:rFonts w:ascii="Times New Roman" w:hAnsi="Times New Roman" w:cs="Times New Roman"/>
          <w:sz w:val="22"/>
          <w:szCs w:val="22"/>
          <w:lang w:val="uk-UA"/>
        </w:rPr>
        <w:t xml:space="preserve">, з'єднувальні коробки, </w:t>
      </w:r>
    </w:p>
    <w:p w:rsidR="001C31E0" w:rsidRPr="008C00A8" w:rsidRDefault="001C31E0" w:rsidP="005E2886">
      <w:pPr>
        <w:pStyle w:val="a8"/>
        <w:numPr>
          <w:ilvl w:val="0"/>
          <w:numId w:val="6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сальники, кільця ущільнювачів, кінцеві кабельні муфти, пронумеровані кільця ущільнювачів, кабельні маркери, затискачі та інші кріпильні деталі, </w:t>
      </w:r>
    </w:p>
    <w:p w:rsidR="001C31E0" w:rsidRPr="008C00A8" w:rsidRDefault="001C31E0" w:rsidP="005E2886">
      <w:pPr>
        <w:pStyle w:val="a8"/>
        <w:numPr>
          <w:ilvl w:val="0"/>
          <w:numId w:val="6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 xml:space="preserve">кронштейни, фітинги, джгути, перемички, </w:t>
      </w:r>
    </w:p>
    <w:p w:rsidR="001C31E0" w:rsidRPr="008C00A8" w:rsidRDefault="001C31E0" w:rsidP="005E2886">
      <w:pPr>
        <w:pStyle w:val="a8"/>
        <w:numPr>
          <w:ilvl w:val="0"/>
          <w:numId w:val="6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протипожежні перегородки та аксесуари.</w:t>
      </w:r>
    </w:p>
    <w:p w:rsidR="001C31E0" w:rsidRPr="008C00A8" w:rsidRDefault="001C31E0" w:rsidP="008C00A8">
      <w:pPr>
        <w:spacing w:before="240" w:after="240" w:line="276" w:lineRule="auto"/>
        <w:jc w:val="both"/>
        <w:rPr>
          <w:rFonts w:ascii="Times New Roman" w:hAnsi="Times New Roman" w:cs="Times New Roman"/>
          <w:lang w:val="uk-UA"/>
        </w:rPr>
      </w:pPr>
      <w:r w:rsidRPr="008C00A8">
        <w:rPr>
          <w:rFonts w:ascii="Times New Roman" w:hAnsi="Times New Roman" w:cs="Times New Roman"/>
          <w:lang w:val="uk-UA"/>
        </w:rPr>
        <w:t>Перетин кожного кабелю має бути достатнім, щоб витримати струм короткого замикання. Кабельні провідники повинні бути мідними проводами високої провідності або еквівалентних матеріалів.</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Кабельні вводи з ПВХ повинні бути слабо займистими та не підтримувати горіння.</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Ізоляція кожного проводу повинні мати певний колір або нанесений номер.</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Кожен кінець кабелю повинен мати надійно закріплені і стійкі до забруднення та вицвітання ідентифікаційні таблички поруч з місцем </w:t>
      </w:r>
      <w:proofErr w:type="spellStart"/>
      <w:r w:rsidRPr="008C00A8">
        <w:rPr>
          <w:rFonts w:ascii="Times New Roman" w:hAnsi="Times New Roman" w:cs="Times New Roman"/>
          <w:lang w:val="uk-UA"/>
        </w:rPr>
        <w:t>зароблення</w:t>
      </w:r>
      <w:proofErr w:type="spellEnd"/>
      <w:r w:rsidRPr="008C00A8">
        <w:rPr>
          <w:rFonts w:ascii="Times New Roman" w:hAnsi="Times New Roman" w:cs="Times New Roman"/>
          <w:lang w:val="uk-UA"/>
        </w:rPr>
        <w:t xml:space="preserve"> кабелю.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Усі електричні матеріали повинні бути виготовлені з термостійких і корозійностійких матеріалів. Установка проводки має бути здійснена відповідно до загальних стандартів і українських норм.</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Якщо кабелі підключені до клемної коробки, ізолювання має бути зроблено відповідно до ступеня захисту оригінального устаткування. Кабелі, що під’єднані з верхнього напрямку повинні бути </w:t>
      </w:r>
      <w:proofErr w:type="spellStart"/>
      <w:r w:rsidRPr="008C00A8">
        <w:rPr>
          <w:rFonts w:ascii="Times New Roman" w:hAnsi="Times New Roman" w:cs="Times New Roman"/>
          <w:lang w:val="uk-UA"/>
        </w:rPr>
        <w:t>герметизовані</w:t>
      </w:r>
      <w:proofErr w:type="spellEnd"/>
      <w:r w:rsidRPr="008C00A8">
        <w:rPr>
          <w:rFonts w:ascii="Times New Roman" w:hAnsi="Times New Roman" w:cs="Times New Roman"/>
          <w:lang w:val="uk-UA"/>
        </w:rPr>
        <w:t xml:space="preserve"> </w:t>
      </w:r>
      <w:proofErr w:type="spellStart"/>
      <w:r w:rsidRPr="008C00A8">
        <w:rPr>
          <w:rFonts w:ascii="Times New Roman" w:hAnsi="Times New Roman" w:cs="Times New Roman"/>
          <w:lang w:val="uk-UA"/>
        </w:rPr>
        <w:t>термоусадковою</w:t>
      </w:r>
      <w:proofErr w:type="spellEnd"/>
      <w:r w:rsidRPr="008C00A8">
        <w:rPr>
          <w:rFonts w:ascii="Times New Roman" w:hAnsi="Times New Roman" w:cs="Times New Roman"/>
          <w:lang w:val="uk-UA"/>
        </w:rPr>
        <w:t xml:space="preserve"> муфтою, так щоб вода не могла протікати в коробку через ввід кабелю.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Кабельні вводи в електрошафи, розподільчі пристрої мають бути влаштовані знизу.</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Система кабельного трасування повинна бути встановлена для забезпечення механічного захисту силових і контрольних кабелів. Система укладання кабелю повинна складатися з </w:t>
      </w:r>
      <w:proofErr w:type="spellStart"/>
      <w:r w:rsidRPr="008C00A8">
        <w:rPr>
          <w:rFonts w:ascii="Times New Roman" w:hAnsi="Times New Roman" w:cs="Times New Roman"/>
          <w:lang w:val="uk-UA"/>
        </w:rPr>
        <w:t>кабелепроводів</w:t>
      </w:r>
      <w:proofErr w:type="spellEnd"/>
      <w:r w:rsidRPr="008C00A8">
        <w:rPr>
          <w:rFonts w:ascii="Times New Roman" w:hAnsi="Times New Roman" w:cs="Times New Roman"/>
          <w:lang w:val="uk-UA"/>
        </w:rPr>
        <w:t>, кабельних лотків і лотків під підлогою.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Прокладання силових та контрольних кабелів у спільних лотках не допускається.</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Кінці кабелю повинні мати достатню величину провисання для технічного обслуговування і ремонтних робіт.</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Усі клапани з електроприводом повинні мати надлишкові довжини кабелю, закручені спірально на вході в коробку, щоб забезпечити опускання приводу до підлоги для забезпечення ремонтних робіт без від'єднання кабелів.</w:t>
      </w:r>
    </w:p>
    <w:p w:rsidR="001C31E0" w:rsidRPr="008C00A8" w:rsidRDefault="001C31E0" w:rsidP="008C00A8">
      <w:pPr>
        <w:spacing w:after="240" w:line="276" w:lineRule="auto"/>
        <w:jc w:val="both"/>
        <w:rPr>
          <w:rFonts w:ascii="Times New Roman" w:hAnsi="Times New Roman" w:cs="Times New Roman"/>
          <w:b/>
          <w:bCs/>
          <w:i/>
          <w:iCs/>
          <w:lang w:val="uk-UA"/>
        </w:rPr>
      </w:pPr>
      <w:r w:rsidRPr="008C00A8">
        <w:rPr>
          <w:rFonts w:ascii="Times New Roman" w:hAnsi="Times New Roman" w:cs="Times New Roman"/>
          <w:b/>
          <w:bCs/>
          <w:i/>
          <w:iCs/>
          <w:lang w:val="uk-UA"/>
        </w:rPr>
        <w:t>Заземлення та блискавкозахист</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Підрядник повинен виконати роботи по монтажу внутрішнього і зовнішнього контурів заземлення із </w:t>
      </w:r>
      <w:proofErr w:type="spellStart"/>
      <w:r w:rsidRPr="008C00A8">
        <w:rPr>
          <w:rFonts w:ascii="Times New Roman" w:hAnsi="Times New Roman" w:cs="Times New Roman"/>
          <w:lang w:val="uk-UA"/>
        </w:rPr>
        <w:t>полосової</w:t>
      </w:r>
      <w:proofErr w:type="spellEnd"/>
      <w:r w:rsidRPr="008C00A8">
        <w:rPr>
          <w:rFonts w:ascii="Times New Roman" w:hAnsi="Times New Roman" w:cs="Times New Roman"/>
          <w:lang w:val="uk-UA"/>
        </w:rPr>
        <w:t xml:space="preserve"> і круглої сталі, відповідно до Розділу 1.7. ПУЕ-7, ДБН В.2.5-27-2006 «Інженерне обладнання будинків і споруд. Захисні заходи електробезпеки в електроустановках будинків і споруд» та з іншими відповідними нормами і правилами безпечної експлуатації електрообладнання та системи блискавкозахисту відповідно до ДСТУ Б В.2.5-38:2008 Улаштування блискавкозахисту будівель і споруд.</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Для металевих частин електроустановок, які не перебувають під напругою, повинно бути виконано заземлення, відповідно до затверджених норм і стандартів. Тип заземлення і підключення до мережі електропостачання Підрядник повинен уточнити на місці. </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55" w:name="_Toc491257496"/>
      <w:bookmarkStart w:id="156" w:name="_Toc77086400"/>
      <w:bookmarkStart w:id="157" w:name="_Toc70320539"/>
      <w:r w:rsidRPr="001C31E0">
        <w:rPr>
          <w:rFonts w:ascii="Times New Roman" w:hAnsi="Times New Roman" w:cs="Times New Roman"/>
          <w:b/>
          <w:bCs/>
          <w:lang w:val="uk-UA"/>
        </w:rPr>
        <w:t>Димова труба и газоход</w:t>
      </w:r>
      <w:bookmarkEnd w:id="155"/>
      <w:r w:rsidRPr="001C31E0">
        <w:rPr>
          <w:rFonts w:ascii="Times New Roman" w:hAnsi="Times New Roman" w:cs="Times New Roman"/>
          <w:b/>
          <w:bCs/>
          <w:lang w:val="uk-UA"/>
        </w:rPr>
        <w:t>и</w:t>
      </w:r>
      <w:bookmarkEnd w:id="156"/>
      <w:bookmarkEnd w:id="157"/>
    </w:p>
    <w:p w:rsidR="001C31E0" w:rsidRPr="001C31E0" w:rsidRDefault="001C31E0" w:rsidP="001C31E0">
      <w:pPr>
        <w:pStyle w:val="a8"/>
        <w:rPr>
          <w:rFonts w:ascii="Times New Roman" w:hAnsi="Times New Roman" w:cs="Times New Roman"/>
          <w:lang w:val="uk-UA"/>
        </w:rPr>
      </w:pPr>
    </w:p>
    <w:p w:rsidR="001C31E0" w:rsidRPr="001C31E0" w:rsidRDefault="001C31E0" w:rsidP="001C31E0">
      <w:pPr>
        <w:spacing w:after="240"/>
        <w:rPr>
          <w:rFonts w:ascii="Times New Roman" w:hAnsi="Times New Roman" w:cs="Times New Roman"/>
          <w:lang w:val="uk-UA"/>
        </w:rPr>
      </w:pPr>
      <w:r w:rsidRPr="001C31E0">
        <w:rPr>
          <w:rFonts w:ascii="Times New Roman" w:hAnsi="Times New Roman" w:cs="Times New Roman"/>
          <w:lang w:val="uk-UA"/>
        </w:rPr>
        <w:t>Монтажні роботи включають установку димоходу, газоходів, підключення котла і димососа. Висота та діаметр димової труби визначається в ході проектних робіт з врахуванням вимог заводу-виробника котельного обладнання та з врахуванням вимог і державних будівельних норм та екологічних стандартів. Димова труба має бути обладнана системою блискавкозахисту.</w:t>
      </w:r>
    </w:p>
    <w:p w:rsidR="001C31E0" w:rsidRPr="001C31E0" w:rsidRDefault="001C31E0" w:rsidP="001C31E0">
      <w:pPr>
        <w:spacing w:after="240"/>
        <w:rPr>
          <w:rFonts w:ascii="Times New Roman" w:hAnsi="Times New Roman" w:cs="Times New Roman"/>
          <w:lang w:val="uk-UA"/>
        </w:rPr>
      </w:pPr>
      <w:r w:rsidRPr="001C31E0">
        <w:rPr>
          <w:rFonts w:ascii="Times New Roman" w:hAnsi="Times New Roman" w:cs="Times New Roman"/>
          <w:lang w:val="uk-UA"/>
        </w:rPr>
        <w:t>Усі роботи, пов'язані з монтажем нових димових труб, повинні бути виконані Підрядником.</w:t>
      </w:r>
      <w:bookmarkStart w:id="158" w:name="_Toc491257497"/>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59" w:name="_Toc77086401"/>
      <w:bookmarkStart w:id="160" w:name="_Toc70320540"/>
      <w:r w:rsidRPr="001C31E0">
        <w:rPr>
          <w:rFonts w:ascii="Times New Roman" w:hAnsi="Times New Roman" w:cs="Times New Roman"/>
          <w:b/>
          <w:bCs/>
          <w:lang w:val="uk-UA"/>
        </w:rPr>
        <w:t>Охорона праці та техніка без</w:t>
      </w:r>
      <w:bookmarkEnd w:id="158"/>
      <w:r w:rsidRPr="001C31E0">
        <w:rPr>
          <w:rFonts w:ascii="Times New Roman" w:hAnsi="Times New Roman" w:cs="Times New Roman"/>
          <w:b/>
          <w:bCs/>
          <w:lang w:val="uk-UA"/>
        </w:rPr>
        <w:t>пеки</w:t>
      </w:r>
      <w:bookmarkEnd w:id="159"/>
      <w:bookmarkEnd w:id="160"/>
    </w:p>
    <w:p w:rsidR="001C31E0" w:rsidRPr="001C31E0" w:rsidRDefault="001C31E0" w:rsidP="001C31E0">
      <w:pPr>
        <w:pStyle w:val="a8"/>
        <w:rPr>
          <w:rFonts w:ascii="Times New Roman" w:hAnsi="Times New Roman" w:cs="Times New Roman"/>
          <w:b/>
          <w:bCs/>
          <w:lang w:val="uk-UA"/>
        </w:rPr>
      </w:pPr>
    </w:p>
    <w:p w:rsidR="001C31E0" w:rsidRPr="001C31E0" w:rsidRDefault="001C31E0" w:rsidP="005E2886">
      <w:pPr>
        <w:pStyle w:val="a8"/>
        <w:numPr>
          <w:ilvl w:val="2"/>
          <w:numId w:val="47"/>
        </w:numPr>
        <w:overflowPunct w:val="0"/>
        <w:autoSpaceDE w:val="0"/>
        <w:autoSpaceDN w:val="0"/>
        <w:adjustRightInd w:val="0"/>
        <w:contextualSpacing w:val="0"/>
        <w:jc w:val="left"/>
        <w:outlineLvl w:val="0"/>
        <w:rPr>
          <w:rFonts w:ascii="Times New Roman" w:hAnsi="Times New Roman" w:cs="Times New Roman"/>
          <w:b/>
          <w:bCs/>
          <w:lang w:val="uk-UA"/>
        </w:rPr>
      </w:pPr>
      <w:bookmarkStart w:id="161" w:name="_Toc77086402"/>
      <w:bookmarkStart w:id="162" w:name="_Toc70320541"/>
      <w:bookmarkStart w:id="163" w:name="_Toc491257498"/>
      <w:r w:rsidRPr="001C31E0">
        <w:rPr>
          <w:rFonts w:ascii="Times New Roman" w:hAnsi="Times New Roman" w:cs="Times New Roman"/>
          <w:b/>
          <w:bCs/>
          <w:lang w:val="uk-UA"/>
        </w:rPr>
        <w:t>План з охорони праці та техніки безпеки Підрядника</w:t>
      </w:r>
      <w:bookmarkEnd w:id="161"/>
      <w:bookmarkEnd w:id="162"/>
      <w:bookmarkEnd w:id="163"/>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надати Замовнику в письмовій формі загальний план політики безпеки компанії та спеціальний план безпеки для цього проекту до початку виконання робіт. План повинен включати подробиці системи управління системи безпеки Підрядника, включаючи плани Підрядника по контролю та керування ризиками безпеки, що пов'язані з усіма будівельними роботами, які перебувають під його контролем та в рамках контракту.</w:t>
      </w:r>
    </w:p>
    <w:p w:rsidR="001C31E0" w:rsidRPr="001C31E0" w:rsidRDefault="001C31E0" w:rsidP="001C31E0">
      <w:pPr>
        <w:spacing w:after="240"/>
        <w:jc w:val="both"/>
        <w:rPr>
          <w:rFonts w:ascii="Times New Roman" w:hAnsi="Times New Roman" w:cs="Times New Roman"/>
          <w:b/>
          <w:bCs/>
          <w:lang w:val="uk-UA"/>
        </w:rPr>
      </w:pPr>
      <w:r w:rsidRPr="001C31E0">
        <w:rPr>
          <w:rFonts w:ascii="Times New Roman" w:hAnsi="Times New Roman" w:cs="Times New Roman"/>
          <w:b/>
          <w:bCs/>
          <w:lang w:val="uk-UA"/>
        </w:rPr>
        <w:t>План має бути наданий Замовнику до початку будівництва.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План має відповідати положенням:</w:t>
      </w:r>
    </w:p>
    <w:p w:rsidR="001C31E0" w:rsidRPr="008C00A8" w:rsidRDefault="001C31E0" w:rsidP="005E2886">
      <w:pPr>
        <w:pStyle w:val="a8"/>
        <w:numPr>
          <w:ilvl w:val="0"/>
          <w:numId w:val="6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ДБН А.3.2-2-2009 «Система стандартів безпеки праці. Охорона праці і промислова безпека у будівництві. Основні положення».</w:t>
      </w:r>
    </w:p>
    <w:p w:rsidR="001C31E0" w:rsidRPr="008C00A8" w:rsidRDefault="001C31E0" w:rsidP="005E2886">
      <w:pPr>
        <w:pStyle w:val="a8"/>
        <w:numPr>
          <w:ilvl w:val="0"/>
          <w:numId w:val="6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Наказ Міністерства соціальної політики України від 23.06.2017  № 1050 «Про затвердження Мінімальних вимог з охорони праці на тимчасових або мобільних будівельних майданчиках».</w:t>
      </w:r>
    </w:p>
    <w:p w:rsidR="001C31E0" w:rsidRPr="008C00A8" w:rsidRDefault="001C31E0" w:rsidP="005E2886">
      <w:pPr>
        <w:pStyle w:val="a8"/>
        <w:numPr>
          <w:ilvl w:val="0"/>
          <w:numId w:val="6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Наказ Міністерства соціальної політики України від 29.11.2018  № 1804 «Про затвердження Мінімальних вимог безпеки і охорони здоров’я при використанні працівниками засобів індивідуального захисту на робочому місці».</w:t>
      </w:r>
    </w:p>
    <w:p w:rsidR="001C31E0" w:rsidRPr="008C00A8" w:rsidRDefault="001C31E0" w:rsidP="005E2886">
      <w:pPr>
        <w:pStyle w:val="a8"/>
        <w:numPr>
          <w:ilvl w:val="0"/>
          <w:numId w:val="6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8C00A8">
        <w:rPr>
          <w:rFonts w:ascii="Times New Roman" w:hAnsi="Times New Roman" w:cs="Times New Roman"/>
          <w:sz w:val="22"/>
          <w:szCs w:val="22"/>
          <w:lang w:val="uk-UA"/>
        </w:rPr>
        <w:t>ДБН A.3.1-5: 2016 «Організація будівельного виробництва».</w:t>
      </w:r>
    </w:p>
    <w:p w:rsidR="001C31E0" w:rsidRPr="008C00A8" w:rsidRDefault="001C31E0" w:rsidP="008C00A8">
      <w:pPr>
        <w:pStyle w:val="a8"/>
        <w:spacing w:line="276" w:lineRule="auto"/>
        <w:rPr>
          <w:rFonts w:ascii="Times New Roman" w:hAnsi="Times New Roman" w:cs="Times New Roman"/>
          <w:sz w:val="22"/>
          <w:szCs w:val="22"/>
          <w:lang w:val="uk-UA"/>
        </w:rPr>
      </w:pPr>
      <w:r w:rsidRPr="008C00A8">
        <w:rPr>
          <w:rFonts w:ascii="Times New Roman" w:hAnsi="Times New Roman" w:cs="Times New Roman"/>
          <w:sz w:val="22"/>
          <w:szCs w:val="22"/>
          <w:lang w:val="uk-UA"/>
        </w:rPr>
        <w:t>ДБН В.1.1.7-2016 «Пожежна безпека об’єктів будівництва».</w:t>
      </w:r>
    </w:p>
    <w:p w:rsidR="001C31E0" w:rsidRPr="008C00A8" w:rsidRDefault="001C31E0" w:rsidP="008C00A8">
      <w:pPr>
        <w:spacing w:line="276" w:lineRule="auto"/>
        <w:rPr>
          <w:rFonts w:ascii="Times New Roman" w:hAnsi="Times New Roman" w:cs="Times New Roman"/>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Перед початком робіт на території Замовника, Замовник і Підрядник зобов'язані скласти акт-допуск на виконання будівельно-монтажних робіт. Усі працівники Підрядника зобов'язані пройти вступний інструктаж з охорони праці у Замовника.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планувати, управляти і контролювати проведення будівельних робіт, виконуваних ним, або під його наглядом таким чином, щоб вони проводилися, наскільки це можливо, з мінімальними ризиками для здоров'я і безпеки.</w:t>
      </w: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164" w:name="_Toc77086403"/>
      <w:bookmarkStart w:id="165" w:name="_Toc70320542"/>
      <w:r w:rsidRPr="001C31E0">
        <w:rPr>
          <w:rFonts w:ascii="Times New Roman" w:hAnsi="Times New Roman" w:cs="Times New Roman"/>
          <w:b/>
          <w:bCs/>
          <w:lang w:val="uk-UA"/>
        </w:rPr>
        <w:t>Безпечні умови праці</w:t>
      </w:r>
      <w:bookmarkEnd w:id="164"/>
      <w:bookmarkEnd w:id="165"/>
    </w:p>
    <w:p w:rsidR="001C31E0" w:rsidRPr="001C31E0" w:rsidRDefault="001C31E0" w:rsidP="001C31E0">
      <w:pPr>
        <w:rPr>
          <w:rFonts w:ascii="Times New Roman" w:hAnsi="Times New Roman" w:cs="Times New Roman"/>
          <w:lang w:val="uk-UA"/>
        </w:rPr>
      </w:pPr>
    </w:p>
    <w:p w:rsidR="001C31E0" w:rsidRPr="001C31E0" w:rsidRDefault="001C31E0" w:rsidP="008C00A8">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Підрядник повинен гарантувати безпечні і здорові умови праці, а також впровадження кращих </w:t>
      </w:r>
      <w:proofErr w:type="spellStart"/>
      <w:r w:rsidRPr="001C31E0">
        <w:rPr>
          <w:rFonts w:ascii="Times New Roman" w:hAnsi="Times New Roman" w:cs="Times New Roman"/>
          <w:lang w:val="uk-UA"/>
        </w:rPr>
        <w:t>методик</w:t>
      </w:r>
      <w:proofErr w:type="spellEnd"/>
      <w:r w:rsidRPr="001C31E0">
        <w:rPr>
          <w:rFonts w:ascii="Times New Roman" w:hAnsi="Times New Roman" w:cs="Times New Roman"/>
          <w:lang w:val="uk-UA"/>
        </w:rPr>
        <w:t xml:space="preserve"> безпечних і здорових умов праці. Підрядник повинен вживати заходів щодо запобігання виникненню нещасних випадків, травм і захворювань в процесі виконання робіт, виявляючи і контролюючи ризики працівників, наскільки це можливо. Підрядник повинен гарантувати, що весь персонал, робітники та особи, уповноважені бути присутніми на будівельному майданчику, пройшли необхідний інструктаж, отримали необхідну інформацію, інструкції та навчання з безпечного виконання їх роботи. Усі відвідувачі або співробітники на відповідній будівельному майданчику повинні бути забезпечені необхідними засобами індивідуального захисту з метою мінімізувати ризики безпеки і здоров'я. Під час відвідування будівельного майданчика такі засоби індивідуального захисту повинні обов'язково застосовуватися.</w:t>
      </w:r>
    </w:p>
    <w:p w:rsidR="001C31E0" w:rsidRPr="001C31E0" w:rsidRDefault="001C31E0" w:rsidP="001C31E0">
      <w:pPr>
        <w:spacing w:after="240"/>
        <w:jc w:val="both"/>
        <w:rPr>
          <w:rFonts w:ascii="Times New Roman" w:hAnsi="Times New Roman" w:cs="Times New Roman"/>
          <w:b/>
          <w:bCs/>
          <w:lang w:val="uk-UA"/>
        </w:rPr>
      </w:pPr>
      <w:r w:rsidRPr="001C31E0">
        <w:rPr>
          <w:rFonts w:ascii="Times New Roman" w:hAnsi="Times New Roman" w:cs="Times New Roman"/>
          <w:b/>
          <w:bCs/>
          <w:lang w:val="uk-UA"/>
        </w:rPr>
        <w:t>Підрядник повинен суворо стежити за виконанням цієї умови. У разі виявлення порушення цієї умови Замовником, або уповноваженим ним особами, Замовник може зупинити проведення робіт до ліквідації всіх порушень.</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проводити протиаварійні заходи, заходи щодо аварійного реагування та забезпечення готовності.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Додатково в процесі виконання робіт необхідно дотримуватися правил безпеки при проведенні будівельних робіт, зазначених у ДБН А.3.2-2-2009 «Охорона праці і промислова безпека в будівництві». Підрядник повинен нести відповідальність за інструктаж і навчання всього персоналу щодо виконання вимог охорони праці та техніки безпеки на будівельному майданчику і стежити за виконанням правил.</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66" w:name="_Toc77086404"/>
      <w:bookmarkStart w:id="167" w:name="_Toc70320543"/>
      <w:r w:rsidRPr="008C00A8">
        <w:rPr>
          <w:rFonts w:ascii="Times New Roman" w:hAnsi="Times New Roman" w:cs="Times New Roman"/>
          <w:b/>
          <w:bCs/>
          <w:sz w:val="22"/>
          <w:szCs w:val="22"/>
          <w:lang w:val="uk-UA"/>
        </w:rPr>
        <w:t>Громадська безпека</w:t>
      </w:r>
      <w:bookmarkEnd w:id="166"/>
      <w:bookmarkEnd w:id="167"/>
    </w:p>
    <w:p w:rsidR="001C31E0" w:rsidRPr="008C00A8" w:rsidRDefault="001C31E0" w:rsidP="008C00A8">
      <w:pPr>
        <w:pStyle w:val="a8"/>
        <w:spacing w:line="276" w:lineRule="auto"/>
        <w:ind w:left="1080"/>
        <w:rPr>
          <w:rFonts w:ascii="Times New Roman" w:hAnsi="Times New Roman" w:cs="Times New Roman"/>
          <w:sz w:val="22"/>
          <w:szCs w:val="22"/>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Безпека населення, пішоходів, співробітників Підрядника та Замовника в будь-який час має бути першочерговим у виконанні робіт. Усі роботи в рамках цього контракту здійснюється таким чином, щоб відповідати усім застосовним професійним правилам і нормами охорони праці. Обов'язком Підрядника має бути інформування відповідних контролюючих органів про роботи, що підлягають офіційному контролю.</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Підрядник повинен забезпечити громаду повідомленнями про проведення робіт біля територій, доступних для сторонніх осіб. </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Обов'язком Підрядника є отримання дозволів на транспортування дорогами і / або такелажні роботи, пов'язані з виконанням робіт там, де це вимагають відповідні органи.</w:t>
      </w:r>
    </w:p>
    <w:p w:rsidR="001C31E0" w:rsidRPr="008C00A8" w:rsidRDefault="001C31E0" w:rsidP="008C00A8">
      <w:pPr>
        <w:spacing w:after="240" w:line="276" w:lineRule="auto"/>
        <w:jc w:val="both"/>
        <w:rPr>
          <w:rFonts w:ascii="Times New Roman" w:hAnsi="Times New Roman" w:cs="Times New Roman"/>
          <w:b/>
          <w:bCs/>
          <w:lang w:val="uk-UA"/>
        </w:rPr>
      </w:pPr>
      <w:r w:rsidRPr="008C00A8">
        <w:rPr>
          <w:rFonts w:ascii="Times New Roman" w:hAnsi="Times New Roman" w:cs="Times New Roman"/>
          <w:b/>
          <w:bCs/>
          <w:lang w:val="uk-UA"/>
        </w:rPr>
        <w:lastRenderedPageBreak/>
        <w:t>Підрядник повинен облаштувати цілодобову охорону і захист робочих зон за допомогою застосування відповідних загороджень, освітлення, або інших необхідних заходів, які в даних обставинах забезпечуватимуть захист працівників і населення в цілому. Підрядник повинен встановити таблички, що забороняють доступ стороннім особам. Замовник не повинен нести відповідальність за будь-які крадіжки, збитки або вандалізм.</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забезпечити адекватні і безпечні проходи над і вздовж відкритих траншей, де такі проходи необхідні для подальшого використання і доступу до шосе, доріг, вулиць, проїздів і прилеглих територій.</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дотримуватися всіх правил техніки безпеки і вимог по влаштуванню траншей і земляних робіт, існуючих в Україні. Для будь-яких траншей глибиною понад 1,2 м повинні бути передбачені необхідні опорні конструкції, як траншейна опалубка з метою запобігання осипання траншеї.</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Запобіжні заходи повинні постійно здійснюватися Підрядником з метою захисту людей, співробітників і власності. Повинні дотримуватися положення та вимоги, встановлені відповідними законами і місцевими будівельними нормами, нормами пожежної безпеки, захисту при роботі з електричними пристроями. Дії Підрядника для захисту персоналу, а також для захисту від ризиків, машин і обладнання повинні відповідати вимогам національного законодавства та всіма правилами техніки безпеки відповідно до вимог місцевої влади.</w:t>
      </w:r>
    </w:p>
    <w:p w:rsidR="001C31E0" w:rsidRPr="008C00A8"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168" w:name="_Toc77086405"/>
      <w:bookmarkStart w:id="169" w:name="_Toc70320544"/>
      <w:r w:rsidRPr="008C00A8">
        <w:rPr>
          <w:rFonts w:ascii="Times New Roman" w:hAnsi="Times New Roman" w:cs="Times New Roman"/>
          <w:b/>
          <w:bCs/>
          <w:sz w:val="22"/>
          <w:szCs w:val="22"/>
          <w:lang w:val="uk-UA"/>
        </w:rPr>
        <w:t>Заходи по захисту навколишнього середовища</w:t>
      </w:r>
      <w:bookmarkEnd w:id="168"/>
      <w:bookmarkEnd w:id="169"/>
    </w:p>
    <w:p w:rsidR="001C31E0" w:rsidRPr="008C00A8" w:rsidRDefault="001C31E0" w:rsidP="008C00A8">
      <w:pPr>
        <w:pStyle w:val="a8"/>
        <w:spacing w:line="276" w:lineRule="auto"/>
        <w:rPr>
          <w:rFonts w:ascii="Times New Roman" w:hAnsi="Times New Roman" w:cs="Times New Roman"/>
          <w:sz w:val="22"/>
          <w:szCs w:val="22"/>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При проектуванні і виконанні робіт Підрядник повинен забезпечити відповідність загальним і спеціальним умовам контракту та іншим чинним нормам і правилам, діючим в Україні.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Заходи по захисту навколишнього середовища мають відповідати вимогам п. 22 ДБН В.2.5-77~2014. Котельні.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При проектуванні Підрядник має забезпечити розробку розділу з оцінки впливу на навколишнє середовище в повному обсязі відповідно до вимог ДБН А.2.2-1-2003. Матеріали ОВНС надаються у складі проектної документації і повинні всебічно характеризувати ре</w:t>
      </w:r>
      <w:r w:rsidRPr="008C00A8">
        <w:rPr>
          <w:rFonts w:ascii="Times New Roman" w:hAnsi="Times New Roman" w:cs="Times New Roman"/>
          <w:lang w:val="uk-UA"/>
        </w:rPr>
        <w:softHyphen/>
        <w:t>зультати оцінки впливів на природне, соціальне, включаючи життєдіяльність насе</w:t>
      </w:r>
      <w:r w:rsidRPr="008C00A8">
        <w:rPr>
          <w:rFonts w:ascii="Times New Roman" w:hAnsi="Times New Roman" w:cs="Times New Roman"/>
          <w:lang w:val="uk-UA"/>
        </w:rPr>
        <w:softHyphen/>
        <w:t>лення, і техногенне середовище (далі - навколишнє середовище) та обґрунтовувати допустимість планованої діяльності.</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До складу розділу має бути включено комплекс заходів щодо попередження або обмеження небезпечних впливів планованої діяльності на навколишнє середовище, необхідних для дотримання вимог природоохоронного та санітарного законодавств і інших законодавчих та нор</w:t>
      </w:r>
      <w:r w:rsidRPr="008C00A8">
        <w:rPr>
          <w:rFonts w:ascii="Times New Roman" w:hAnsi="Times New Roman" w:cs="Times New Roman"/>
          <w:lang w:val="uk-UA"/>
        </w:rPr>
        <w:softHyphen/>
        <w:t>мативних документів, які стосуються безпеки навколишнього середовища а також визначення прийнятності очікуваних залишкових впливів на навколишнє сере</w:t>
      </w:r>
      <w:r w:rsidRPr="008C00A8">
        <w:rPr>
          <w:rFonts w:ascii="Times New Roman" w:hAnsi="Times New Roman" w:cs="Times New Roman"/>
          <w:lang w:val="uk-UA"/>
        </w:rPr>
        <w:softHyphen/>
        <w:t>довище, що можуть бути за умови реалізації всіх передбачених заходів.</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Заходи з планування та благоустрою прилеглої території мають бути здійснені з виконанням вимог ДБН Б.2.2-12:2019 та ДБН 360-92**.</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70" w:name="_Toc77086406"/>
      <w:bookmarkStart w:id="171" w:name="_Toc70320545"/>
      <w:r w:rsidRPr="008C00A8">
        <w:rPr>
          <w:rFonts w:ascii="Times New Roman" w:hAnsi="Times New Roman" w:cs="Times New Roman"/>
          <w:b/>
          <w:bCs/>
          <w:sz w:val="22"/>
          <w:szCs w:val="22"/>
          <w:lang w:val="uk-UA"/>
        </w:rPr>
        <w:t>Заходи по зменшенню рівня забруднення навколишнього середовища</w:t>
      </w:r>
      <w:bookmarkEnd w:id="170"/>
      <w:bookmarkEnd w:id="171"/>
    </w:p>
    <w:p w:rsidR="001C31E0" w:rsidRPr="008C00A8" w:rsidRDefault="001C31E0" w:rsidP="008C00A8">
      <w:pPr>
        <w:pStyle w:val="a8"/>
        <w:spacing w:line="276" w:lineRule="auto"/>
        <w:ind w:left="1080"/>
        <w:rPr>
          <w:rFonts w:ascii="Times New Roman" w:hAnsi="Times New Roman" w:cs="Times New Roman"/>
          <w:sz w:val="22"/>
          <w:szCs w:val="22"/>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Як частину проектної документації, Підрядник повинен підготувати план по зниженню негативного впливу на навколишнє середовище в процесі проведення робіт і детальну програму проведення заходів, яку він повинен виконувати.</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План захисту навколишнього середовища має бути розроблений та поданий до початку робіт.</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План захисту навколишнього середовища в процесі проведення робіт має бути складений з виконанням вимог ЗУ «Про охорону навколишнього природного середовища» №1264 від 25.06.1991р., ЗУ "Про забезпечення санітарного та епідемічного благополуччя населення" від 24.02.94 №4005-ХІІ, ДБН А.2.2-1-2003, Державних санітарних правил планування та забудови населених пунктів, Наказ МОЗУ № 173 від 19.06.96, ДБН Б.2.2-12:2019.</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Підрядник повинен здійснювати заходи щодо запобігання забрудненню навколишнього середовища щодо викидів і потенційних забруднюючих речовин відповідно до місцевих екологічних вимог і стандартів EU BAT / Стандарти якості навколишнього </w:t>
      </w:r>
      <w:proofErr w:type="spellStart"/>
      <w:r w:rsidRPr="008C00A8">
        <w:rPr>
          <w:rFonts w:ascii="Times New Roman" w:hAnsi="Times New Roman" w:cs="Times New Roman"/>
          <w:lang w:val="uk-UA"/>
        </w:rPr>
        <w:t>середовищаа</w:t>
      </w:r>
      <w:proofErr w:type="spellEnd"/>
      <w:r w:rsidRPr="008C00A8">
        <w:rPr>
          <w:rFonts w:ascii="Times New Roman" w:hAnsi="Times New Roman" w:cs="Times New Roman"/>
          <w:lang w:val="uk-UA"/>
        </w:rPr>
        <w:t xml:space="preserve"> також виконувати вимоги ЗУ «Про охорону навколишнього природного середовища» №1264 від 25.06.1991р. </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rPr>
        <w:t xml:space="preserve">До </w:t>
      </w:r>
      <w:proofErr w:type="spellStart"/>
      <w:r w:rsidRPr="008C00A8">
        <w:rPr>
          <w:rFonts w:ascii="Times New Roman" w:hAnsi="Times New Roman" w:cs="Times New Roman"/>
        </w:rPr>
        <w:t>тендерної</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документації</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додається</w:t>
      </w:r>
      <w:proofErr w:type="spellEnd"/>
      <w:r w:rsidRPr="008C00A8">
        <w:rPr>
          <w:rFonts w:ascii="Times New Roman" w:hAnsi="Times New Roman" w:cs="Times New Roman"/>
        </w:rPr>
        <w:t xml:space="preserve"> План </w:t>
      </w:r>
      <w:proofErr w:type="spellStart"/>
      <w:r w:rsidRPr="008C00A8">
        <w:rPr>
          <w:rFonts w:ascii="Times New Roman" w:hAnsi="Times New Roman" w:cs="Times New Roman"/>
        </w:rPr>
        <w:t>екологічних</w:t>
      </w:r>
      <w:proofErr w:type="spellEnd"/>
      <w:r w:rsidRPr="008C00A8">
        <w:rPr>
          <w:rFonts w:ascii="Times New Roman" w:hAnsi="Times New Roman" w:cs="Times New Roman"/>
        </w:rPr>
        <w:t xml:space="preserve"> та </w:t>
      </w:r>
      <w:proofErr w:type="spellStart"/>
      <w:r w:rsidRPr="008C00A8">
        <w:rPr>
          <w:rFonts w:ascii="Times New Roman" w:hAnsi="Times New Roman" w:cs="Times New Roman"/>
        </w:rPr>
        <w:t>соціальних</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дій</w:t>
      </w:r>
      <w:proofErr w:type="spellEnd"/>
      <w:r w:rsidRPr="008C00A8">
        <w:rPr>
          <w:rFonts w:ascii="Times New Roman" w:hAnsi="Times New Roman" w:cs="Times New Roman"/>
        </w:rPr>
        <w:t xml:space="preserve"> (ESAP) в </w:t>
      </w:r>
      <w:proofErr w:type="spellStart"/>
      <w:r w:rsidRPr="008C00A8">
        <w:rPr>
          <w:rFonts w:ascii="Times New Roman" w:hAnsi="Times New Roman" w:cs="Times New Roman"/>
        </w:rPr>
        <w:t>Додатку</w:t>
      </w:r>
      <w:proofErr w:type="spellEnd"/>
      <w:r w:rsidRPr="008C00A8">
        <w:rPr>
          <w:rFonts w:ascii="Times New Roman" w:hAnsi="Times New Roman" w:cs="Times New Roman"/>
        </w:rPr>
        <w:t xml:space="preserve"> 7 для Проекту. </w:t>
      </w:r>
      <w:proofErr w:type="spellStart"/>
      <w:r w:rsidRPr="008C00A8">
        <w:rPr>
          <w:rFonts w:ascii="Times New Roman" w:hAnsi="Times New Roman" w:cs="Times New Roman"/>
        </w:rPr>
        <w:t>Підрядник</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зобов’язаний</w:t>
      </w:r>
      <w:proofErr w:type="spellEnd"/>
      <w:r w:rsidRPr="008C00A8">
        <w:rPr>
          <w:rFonts w:ascii="Times New Roman" w:hAnsi="Times New Roman" w:cs="Times New Roman"/>
        </w:rPr>
        <w:t xml:space="preserve"> </w:t>
      </w:r>
      <w:proofErr w:type="spellStart"/>
      <w:r w:rsidRPr="008C00A8">
        <w:rPr>
          <w:rFonts w:ascii="Times New Roman" w:hAnsi="Times New Roman" w:cs="Times New Roman"/>
        </w:rPr>
        <w:t>реалізовувати</w:t>
      </w:r>
      <w:proofErr w:type="spellEnd"/>
      <w:r w:rsidRPr="008C00A8">
        <w:rPr>
          <w:rFonts w:ascii="Times New Roman" w:hAnsi="Times New Roman" w:cs="Times New Roman"/>
        </w:rPr>
        <w:t xml:space="preserve"> контракт </w:t>
      </w:r>
      <w:proofErr w:type="spellStart"/>
      <w:r w:rsidRPr="008C00A8">
        <w:rPr>
          <w:rFonts w:ascii="Times New Roman" w:hAnsi="Times New Roman" w:cs="Times New Roman"/>
        </w:rPr>
        <w:t>відповідно</w:t>
      </w:r>
      <w:proofErr w:type="spellEnd"/>
      <w:r w:rsidRPr="008C00A8">
        <w:rPr>
          <w:rFonts w:ascii="Times New Roman" w:hAnsi="Times New Roman" w:cs="Times New Roman"/>
        </w:rPr>
        <w:t xml:space="preserve"> до </w:t>
      </w:r>
      <w:proofErr w:type="spellStart"/>
      <w:r w:rsidRPr="008C00A8">
        <w:rPr>
          <w:rFonts w:ascii="Times New Roman" w:hAnsi="Times New Roman" w:cs="Times New Roman"/>
        </w:rPr>
        <w:t>наданого</w:t>
      </w:r>
      <w:proofErr w:type="spellEnd"/>
      <w:r w:rsidRPr="008C00A8">
        <w:rPr>
          <w:rFonts w:ascii="Times New Roman" w:hAnsi="Times New Roman" w:cs="Times New Roman"/>
        </w:rPr>
        <w:t xml:space="preserve"> ESAP.</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72" w:name="_Toc491257503"/>
      <w:bookmarkStart w:id="173" w:name="_Toc77086407"/>
      <w:bookmarkStart w:id="174" w:name="_Toc70320546"/>
      <w:r w:rsidRPr="008C00A8">
        <w:rPr>
          <w:rFonts w:ascii="Times New Roman" w:hAnsi="Times New Roman" w:cs="Times New Roman"/>
          <w:b/>
          <w:bCs/>
          <w:sz w:val="22"/>
          <w:szCs w:val="22"/>
          <w:lang w:val="uk-UA"/>
        </w:rPr>
        <w:t>План моніторингу</w:t>
      </w:r>
      <w:bookmarkEnd w:id="172"/>
      <w:r w:rsidRPr="008C00A8">
        <w:rPr>
          <w:rFonts w:ascii="Times New Roman" w:hAnsi="Times New Roman" w:cs="Times New Roman"/>
          <w:b/>
          <w:bCs/>
          <w:sz w:val="22"/>
          <w:szCs w:val="22"/>
          <w:lang w:val="uk-UA"/>
        </w:rPr>
        <w:t xml:space="preserve"> навколишнього середовища</w:t>
      </w:r>
      <w:bookmarkEnd w:id="173"/>
      <w:bookmarkEnd w:id="174"/>
    </w:p>
    <w:p w:rsidR="001C31E0" w:rsidRPr="008C00A8" w:rsidRDefault="001C31E0" w:rsidP="008C00A8">
      <w:pPr>
        <w:spacing w:before="240"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розробити і здійснювати план моніторингу навколишнього середовища, складений з урахуванням результатів оцінки потенційного впливу на навколишнє середовища в процесі будівництва та подальшої експлуатації об’єкта.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План має відповідати чинним нормативним актам, зокрема, ЗУ «Про засади моніторингу, звітності та верифікації викидів парникових газів» від 12.12.2019 та Постанові КМУ від 23 вересня 2020 р. № 960 «Про затвердження Порядку здійснення моніторингу та звітності щодо викидів парникових газів».</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75" w:name="_Toc491257504"/>
      <w:bookmarkStart w:id="176" w:name="_Toc77086408"/>
      <w:bookmarkStart w:id="177" w:name="_Toc70320547"/>
      <w:r w:rsidRPr="008C00A8">
        <w:rPr>
          <w:rFonts w:ascii="Times New Roman" w:hAnsi="Times New Roman" w:cs="Times New Roman"/>
          <w:b/>
          <w:bCs/>
          <w:sz w:val="22"/>
          <w:szCs w:val="22"/>
          <w:lang w:val="uk-UA"/>
        </w:rPr>
        <w:t>Робочий</w:t>
      </w:r>
      <w:bookmarkEnd w:id="175"/>
      <w:r w:rsidRPr="008C00A8">
        <w:rPr>
          <w:rFonts w:ascii="Times New Roman" w:hAnsi="Times New Roman" w:cs="Times New Roman"/>
          <w:b/>
          <w:bCs/>
          <w:sz w:val="22"/>
          <w:szCs w:val="22"/>
          <w:lang w:val="uk-UA"/>
        </w:rPr>
        <w:t xml:space="preserve"> час</w:t>
      </w:r>
      <w:bookmarkEnd w:id="176"/>
      <w:bookmarkEnd w:id="177"/>
    </w:p>
    <w:p w:rsidR="001C31E0" w:rsidRPr="008C00A8" w:rsidRDefault="001C31E0" w:rsidP="008C00A8">
      <w:pPr>
        <w:pStyle w:val="a8"/>
        <w:spacing w:line="276" w:lineRule="auto"/>
        <w:ind w:left="1080"/>
        <w:rPr>
          <w:rFonts w:ascii="Times New Roman" w:hAnsi="Times New Roman" w:cs="Times New Roman"/>
          <w:sz w:val="22"/>
          <w:szCs w:val="22"/>
          <w:lang w:val="uk-UA"/>
        </w:rPr>
      </w:pPr>
    </w:p>
    <w:p w:rsidR="001C31E0" w:rsidRPr="008C00A8" w:rsidRDefault="001C31E0" w:rsidP="008C00A8">
      <w:pPr>
        <w:spacing w:line="276" w:lineRule="auto"/>
        <w:jc w:val="both"/>
        <w:rPr>
          <w:rFonts w:ascii="Times New Roman" w:hAnsi="Times New Roman" w:cs="Times New Roman"/>
          <w:lang w:val="uk-UA"/>
        </w:rPr>
      </w:pPr>
      <w:r w:rsidRPr="008C00A8">
        <w:rPr>
          <w:rFonts w:ascii="Times New Roman" w:hAnsi="Times New Roman" w:cs="Times New Roman"/>
          <w:lang w:val="uk-UA"/>
        </w:rPr>
        <w:t>В основному роботи повинні проводитися в робочі дні з 07:00 до 18:00 і по суботах з 07:00 до 14:00. Роботи по неділях, державних святах, по суботах в період не з 07:00 до 14:00 і в робочі дні в період не з 07:00 до 18:00 можуть проводитися тільки за попере</w:t>
      </w:r>
      <w:r w:rsidR="008C00A8">
        <w:rPr>
          <w:rFonts w:ascii="Times New Roman" w:hAnsi="Times New Roman" w:cs="Times New Roman"/>
          <w:lang w:val="uk-UA"/>
        </w:rPr>
        <w:t>днім погодженням із Замовником.</w:t>
      </w:r>
    </w:p>
    <w:p w:rsidR="001C31E0" w:rsidRPr="008C00A8"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78" w:name="_Toc77086409"/>
      <w:bookmarkStart w:id="179" w:name="_Toc70320548"/>
      <w:r w:rsidRPr="008C00A8">
        <w:rPr>
          <w:rFonts w:ascii="Times New Roman" w:hAnsi="Times New Roman" w:cs="Times New Roman"/>
          <w:b/>
          <w:bCs/>
          <w:sz w:val="22"/>
          <w:szCs w:val="22"/>
          <w:lang w:val="uk-UA"/>
        </w:rPr>
        <w:t>Поводження з відходами на майданчику</w:t>
      </w:r>
      <w:bookmarkEnd w:id="178"/>
      <w:bookmarkEnd w:id="179"/>
    </w:p>
    <w:p w:rsidR="001C31E0" w:rsidRPr="008C00A8" w:rsidRDefault="001C31E0" w:rsidP="008C00A8">
      <w:pPr>
        <w:pStyle w:val="a8"/>
        <w:spacing w:line="276" w:lineRule="auto"/>
        <w:ind w:left="1080"/>
        <w:rPr>
          <w:rFonts w:ascii="Times New Roman" w:hAnsi="Times New Roman" w:cs="Times New Roman"/>
          <w:sz w:val="22"/>
          <w:szCs w:val="22"/>
          <w:lang w:val="uk-UA"/>
        </w:rPr>
      </w:pP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Підрядник повинен підготувати план поводження з відходами на будівельному майданчику, включаючи спеціальне положення для ідентифікації, обробки та утилізації азбестовмісних матеріалів.</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Заходи з утилізації відходів, що утворилися в процесі виконання робіт, мають відповідати  ЗУ «Про відходи» №187/98 від 05.03.1998 р.</w:t>
      </w:r>
    </w:p>
    <w:p w:rsidR="001C31E0" w:rsidRPr="008C00A8" w:rsidRDefault="001C31E0" w:rsidP="008C00A8">
      <w:pPr>
        <w:spacing w:after="240" w:line="276" w:lineRule="auto"/>
        <w:jc w:val="both"/>
        <w:rPr>
          <w:rFonts w:ascii="Times New Roman" w:hAnsi="Times New Roman" w:cs="Times New Roman"/>
          <w:b/>
          <w:bCs/>
          <w:lang w:val="uk-UA"/>
        </w:rPr>
      </w:pPr>
      <w:r w:rsidRPr="008C00A8">
        <w:rPr>
          <w:rFonts w:ascii="Times New Roman" w:hAnsi="Times New Roman" w:cs="Times New Roman"/>
          <w:b/>
          <w:bCs/>
          <w:lang w:val="uk-UA"/>
        </w:rPr>
        <w:t xml:space="preserve">Матеріал відходів не допускається до спалення на місці. Матеріали відходів повинні видалятися так часто, як потрібно для підтримання </w:t>
      </w:r>
      <w:proofErr w:type="spellStart"/>
      <w:r w:rsidRPr="008C00A8">
        <w:rPr>
          <w:rFonts w:ascii="Times New Roman" w:hAnsi="Times New Roman" w:cs="Times New Roman"/>
          <w:b/>
          <w:bCs/>
          <w:lang w:val="uk-UA"/>
        </w:rPr>
        <w:t>будмайданчика</w:t>
      </w:r>
      <w:proofErr w:type="spellEnd"/>
      <w:r w:rsidRPr="008C00A8">
        <w:rPr>
          <w:rFonts w:ascii="Times New Roman" w:hAnsi="Times New Roman" w:cs="Times New Roman"/>
          <w:b/>
          <w:bCs/>
          <w:lang w:val="uk-UA"/>
        </w:rPr>
        <w:t xml:space="preserve"> чистим та безпечним. Підрядник повинен забезпечити належні контейнери для відходів і сміття.</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lastRenderedPageBreak/>
        <w:t>Відходи, що підлягають повторному використанню або переробці (металеве обладнання та деталі, арматура, трубопроводи, кабельна продукція тощо), необхідно перевозити на склад Замовника.</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 xml:space="preserve">Будівельні відходи, демонтована теплоізоляція, тощо підлягають вивезенню на звалище. </w:t>
      </w:r>
    </w:p>
    <w:p w:rsidR="001C31E0" w:rsidRPr="008C00A8" w:rsidRDefault="001C31E0" w:rsidP="008C00A8">
      <w:pPr>
        <w:spacing w:after="240" w:line="276" w:lineRule="auto"/>
        <w:jc w:val="both"/>
        <w:rPr>
          <w:rFonts w:ascii="Times New Roman" w:hAnsi="Times New Roman" w:cs="Times New Roman"/>
          <w:lang w:val="uk-UA"/>
        </w:rPr>
      </w:pPr>
      <w:r w:rsidRPr="008C00A8">
        <w:rPr>
          <w:rFonts w:ascii="Times New Roman" w:hAnsi="Times New Roman" w:cs="Times New Roman"/>
          <w:lang w:val="uk-UA"/>
        </w:rPr>
        <w:t>Усі азбестовмісні відходи повинні бути утилізовані відповідно до діючих норм і не можуть бути утилізовані разом з іншими відходами</w:t>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180" w:name="_Toc77086410"/>
      <w:bookmarkStart w:id="181" w:name="_Toc70320549"/>
      <w:r w:rsidRPr="001C31E0">
        <w:rPr>
          <w:rFonts w:ascii="Times New Roman" w:hAnsi="Times New Roman" w:cs="Times New Roman"/>
          <w:b/>
          <w:bCs/>
          <w:color w:val="8496B0" w:themeColor="text2" w:themeTint="99"/>
          <w:lang w:val="uk-UA"/>
        </w:rPr>
        <w:t>ПЕРЕВІРКИ, ВИПРОБУВАННЯ, ПУСКО-НАЛАГОДЖУВАЛЬНІ РОБОТИ ТА ПРИЙНЯТТЯ В ЕКСПЛУАТАЦІЮ</w:t>
      </w:r>
      <w:bookmarkEnd w:id="180"/>
      <w:bookmarkEnd w:id="181"/>
    </w:p>
    <w:p w:rsidR="001C31E0" w:rsidRPr="001C31E0" w:rsidRDefault="001C31E0" w:rsidP="001C31E0">
      <w:pPr>
        <w:ind w:left="720"/>
        <w:rPr>
          <w:rFonts w:ascii="Times New Roman" w:hAnsi="Times New Roman" w:cs="Times New Roman"/>
          <w:lang w:val="uk-UA"/>
        </w:rPr>
      </w:pP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82" w:name="_Toc77086411"/>
      <w:bookmarkStart w:id="183" w:name="_Toc70320550"/>
      <w:r w:rsidRPr="001C31E0">
        <w:rPr>
          <w:rFonts w:ascii="Times New Roman" w:hAnsi="Times New Roman" w:cs="Times New Roman"/>
          <w:b/>
          <w:bCs/>
          <w:lang w:val="uk-UA"/>
        </w:rPr>
        <w:t>Перевірки</w:t>
      </w:r>
      <w:bookmarkEnd w:id="182"/>
      <w:bookmarkEnd w:id="183"/>
    </w:p>
    <w:p w:rsidR="001C31E0" w:rsidRPr="001C31E0" w:rsidRDefault="001C31E0" w:rsidP="001C31E0">
      <w:pPr>
        <w:pStyle w:val="a8"/>
        <w:rPr>
          <w:rFonts w:ascii="Times New Roman" w:hAnsi="Times New Roman" w:cs="Times New Roman"/>
          <w:lang w:val="uk-UA"/>
        </w:rPr>
      </w:pPr>
    </w:p>
    <w:p w:rsidR="001C31E0" w:rsidRPr="001C31E0" w:rsidRDefault="001C31E0" w:rsidP="008C00A8">
      <w:pPr>
        <w:jc w:val="both"/>
        <w:rPr>
          <w:rFonts w:ascii="Times New Roman" w:hAnsi="Times New Roman" w:cs="Times New Roman"/>
          <w:lang w:val="uk-UA"/>
        </w:rPr>
      </w:pPr>
      <w:r w:rsidRPr="001C31E0">
        <w:rPr>
          <w:rFonts w:ascii="Times New Roman" w:hAnsi="Times New Roman" w:cs="Times New Roman"/>
          <w:lang w:val="uk-UA"/>
        </w:rPr>
        <w:t xml:space="preserve">Усі перевірки, що виконуються уповноваженими органами, мають </w:t>
      </w:r>
      <w:r w:rsidR="008C00A8">
        <w:rPr>
          <w:rFonts w:ascii="Times New Roman" w:hAnsi="Times New Roman" w:cs="Times New Roman"/>
          <w:lang w:val="uk-UA"/>
        </w:rPr>
        <w:t>бути включені в обсяг поставки.</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84" w:name="_Toc77086412"/>
      <w:bookmarkStart w:id="185" w:name="_Toc70320551"/>
      <w:r w:rsidRPr="001C31E0">
        <w:rPr>
          <w:rFonts w:ascii="Times New Roman" w:hAnsi="Times New Roman" w:cs="Times New Roman"/>
          <w:b/>
          <w:bCs/>
          <w:lang w:val="uk-UA"/>
        </w:rPr>
        <w:t>Випробування</w:t>
      </w:r>
      <w:bookmarkEnd w:id="184"/>
      <w:bookmarkEnd w:id="185"/>
    </w:p>
    <w:p w:rsidR="001C31E0" w:rsidRPr="001C31E0" w:rsidRDefault="001C31E0" w:rsidP="001C31E0">
      <w:pPr>
        <w:pStyle w:val="a8"/>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Усі випробування повинні проводитися відповідно до діючих норм та правил.</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Випробування тиском трубопроводів повинно бути погоджено з Замовником перед проведенням ізолювання.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Устаткування котельні повинно поставлятися збірними частинами. Підрядник зобов'язується виконати заводські випробування на заводі-виробнику для забезпечення належного функціонування системи і представити докладні звіти про ці випробування Замовнику. Замовник має право брати участь в цих випробуваннях за свій рахунок, але вони можуть бути проведені без Замовника. Підрядник повинен повідомити Замовника в письмовому вигляді про проведення цих випробувань не пізніше, ніж за три тижні до них, щоб забезпечити можливість присутності Замовника.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вести протокол випробувань і представити його Замовнику по кожному випробуванню. Уповноважена особа Підрядника, відповідальна за ці випробування повинна підписати протокол.</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надати Замовнику протоколи кожного випробування, підписані уповноваженим представником Підрядника.</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Підрядник повинен провести випробування тиском для готових агрегатів, підключених до системи на котельні відповідно до існуючих українських норм для всіх видів обладнання, що постачається. Падіння тиску не допускається. Підрядник повинен представити звіт про випробування з серійним номером обладнання. Уповноважена особа Підрядника, відповідальна за проведення випробувань, підписує протокол.</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Замовник має право оглянути, перевірити чи бути свідком випробувань будь-якої частини обладнання на предмет його конструкції, технологічної якості чи функціонування на території Підрядника чи його Субпідрядника(</w:t>
      </w:r>
      <w:proofErr w:type="spellStart"/>
      <w:r w:rsidRPr="001C31E0">
        <w:rPr>
          <w:rFonts w:ascii="Times New Roman" w:hAnsi="Times New Roman" w:cs="Times New Roman"/>
          <w:lang w:val="uk-UA"/>
        </w:rPr>
        <w:t>ів</w:t>
      </w:r>
      <w:proofErr w:type="spellEnd"/>
      <w:r w:rsidRPr="001C31E0">
        <w:rPr>
          <w:rFonts w:ascii="Times New Roman" w:hAnsi="Times New Roman" w:cs="Times New Roman"/>
          <w:lang w:val="uk-UA"/>
        </w:rPr>
        <w:t>).</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186" w:name="_Toc77086413"/>
      <w:bookmarkStart w:id="187" w:name="_Toc70320552"/>
      <w:proofErr w:type="spellStart"/>
      <w:r w:rsidRPr="001C31E0">
        <w:rPr>
          <w:rFonts w:ascii="Times New Roman" w:hAnsi="Times New Roman" w:cs="Times New Roman"/>
          <w:b/>
          <w:bCs/>
          <w:lang w:val="uk-UA"/>
        </w:rPr>
        <w:t>Пуско</w:t>
      </w:r>
      <w:proofErr w:type="spellEnd"/>
      <w:r w:rsidRPr="001C31E0">
        <w:rPr>
          <w:rFonts w:ascii="Times New Roman" w:hAnsi="Times New Roman" w:cs="Times New Roman"/>
          <w:b/>
          <w:bCs/>
          <w:lang w:val="uk-UA"/>
        </w:rPr>
        <w:t>-налагоджувальні роботи</w:t>
      </w:r>
      <w:bookmarkEnd w:id="186"/>
      <w:bookmarkEnd w:id="187"/>
    </w:p>
    <w:p w:rsidR="001C31E0" w:rsidRPr="001C31E0" w:rsidRDefault="001C31E0" w:rsidP="001C31E0">
      <w:pPr>
        <w:pStyle w:val="a8"/>
        <w:rPr>
          <w:rFonts w:ascii="Times New Roman" w:hAnsi="Times New Roman" w:cs="Times New Roman"/>
          <w:lang w:val="uk-UA"/>
        </w:rPr>
      </w:pPr>
    </w:p>
    <w:p w:rsidR="001C31E0" w:rsidRPr="00683286" w:rsidRDefault="001C31E0" w:rsidP="00683286">
      <w:pPr>
        <w:spacing w:line="276" w:lineRule="auto"/>
        <w:rPr>
          <w:rFonts w:ascii="Times New Roman" w:hAnsi="Times New Roman" w:cs="Times New Roman"/>
          <w:b/>
          <w:i/>
          <w:iCs/>
          <w:lang w:val="uk-UA"/>
        </w:rPr>
      </w:pPr>
      <w:r w:rsidRPr="00683286">
        <w:rPr>
          <w:rFonts w:ascii="Times New Roman" w:hAnsi="Times New Roman" w:cs="Times New Roman"/>
          <w:b/>
          <w:i/>
          <w:iCs/>
          <w:lang w:val="uk-UA"/>
        </w:rPr>
        <w:t>Загальні вимоги</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Підрядник зобов’язаний мати дозвіл на проведення пусконалагоджувальних робіт від відповідних установ, виконати повний об’єм цих робіт та передати об’єкт на введення в експлуатацію відповідно до Постанови Кабінету Міністрів України № 461 від 13 квітня 2011 року «Порядок прийняття в експлуатацію закінчених будівництвом об'єктів».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Пусконалагоджувальні роботи на реконструйованій котельні повинні відповідати всім необхідним чинним стандартам, правилам та нормативним документам.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повідомляє Замовника в письмовій формі про завершення та намір приступити до </w:t>
      </w:r>
      <w:proofErr w:type="spellStart"/>
      <w:r w:rsidRPr="00683286">
        <w:rPr>
          <w:rFonts w:ascii="Times New Roman" w:hAnsi="Times New Roman" w:cs="Times New Roman"/>
          <w:lang w:val="uk-UA"/>
        </w:rPr>
        <w:t>пуско</w:t>
      </w:r>
      <w:proofErr w:type="spellEnd"/>
      <w:r w:rsidRPr="00683286">
        <w:rPr>
          <w:rFonts w:ascii="Times New Roman" w:hAnsi="Times New Roman" w:cs="Times New Roman"/>
          <w:lang w:val="uk-UA"/>
        </w:rPr>
        <w:t>-налагоджувальних робіт для того, щоб виконати повний обсяг цих робіт і передати об'єкт для введення в експлуатацію відповідно до вимог постанови Кабінету Міністрів України № 461-2011 - п від 13.04.2011 «Питання прийняття в експлуатацію закінчених будівництвом об'єктів».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здійснює випробування готових елементів під тиском на об’єкті, коли вони встановлюються в систему відповідно до існуючих норм. Гідравлічні випробування котлоагрегатів та трубопроводів здійснюються відповідно до чинних нормативних документів, діючих на території України. Підрядник зобов’язаний надати протокол випробувань, зазначивши серійний номер перевіреного обладнання. Протокол підписується уповноваженою особою, відповідальною за випробування.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Усе обладнання, яке забезпечує безпечну та безаварійну роботу та експлуатацію котлів, допоміжного обладнання, налаштовується та регулюються до необхідних параметрів, що забезпечують надійну, безпечну та економічну роботу, перед пробним пуском. Налаштування контрольно-вимірювального обладнання повинна проводитися в той же час, коли проводиться пробний пуск.</w:t>
      </w:r>
    </w:p>
    <w:p w:rsidR="001C31E0" w:rsidRPr="00683286" w:rsidRDefault="001C31E0" w:rsidP="00683286">
      <w:pPr>
        <w:spacing w:after="240" w:line="276" w:lineRule="auto"/>
        <w:jc w:val="both"/>
        <w:rPr>
          <w:rFonts w:ascii="Times New Roman" w:hAnsi="Times New Roman" w:cs="Times New Roman"/>
          <w:b/>
          <w:bCs/>
          <w:lang w:val="uk-UA"/>
        </w:rPr>
      </w:pPr>
      <w:proofErr w:type="spellStart"/>
      <w:r w:rsidRPr="00683286">
        <w:rPr>
          <w:rFonts w:ascii="Times New Roman" w:hAnsi="Times New Roman" w:cs="Times New Roman"/>
          <w:b/>
          <w:bCs/>
          <w:lang w:val="uk-UA"/>
        </w:rPr>
        <w:t>Пуско</w:t>
      </w:r>
      <w:proofErr w:type="spellEnd"/>
      <w:r w:rsidRPr="00683286">
        <w:rPr>
          <w:rFonts w:ascii="Times New Roman" w:hAnsi="Times New Roman" w:cs="Times New Roman"/>
          <w:b/>
          <w:bCs/>
          <w:lang w:val="uk-UA"/>
        </w:rPr>
        <w:t>-налагоджувальні роботи котельні включають такі процедури: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88" w:name="_Toc77086414"/>
      <w:bookmarkStart w:id="189" w:name="_Toc70320553"/>
      <w:bookmarkStart w:id="190" w:name="_Toc491257510"/>
      <w:r w:rsidRPr="00683286">
        <w:rPr>
          <w:rFonts w:ascii="Times New Roman" w:hAnsi="Times New Roman" w:cs="Times New Roman"/>
          <w:b/>
          <w:bCs/>
          <w:sz w:val="22"/>
          <w:szCs w:val="22"/>
          <w:lang w:val="uk-UA"/>
        </w:rPr>
        <w:t>Підготовчі роботи:</w:t>
      </w:r>
      <w:bookmarkEnd w:id="188"/>
      <w:bookmarkEnd w:id="189"/>
      <w:bookmarkEnd w:id="190"/>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Організаційні та підготовчі будівельні роботи; уточнення даних первинного проекту з урахуванням місцевих умов і результатів перевірки.</w:t>
      </w: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розрахунків теплотехнічних і хімічних процесів для уточнення навантаження і параметрів режиму роботи.</w:t>
      </w: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процесу і допоміжних засобів, основних характеристик обладнання та його компонентів, напрямів прокладки труб, діаметрів, ухилів, клапанів на відповідність вимогам національних правил, стандартів та інструкцій заводу-виготовлювача.</w:t>
      </w: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систем управління і КВП на відповідність вимогам чинних нормативних документів.</w:t>
      </w:r>
    </w:p>
    <w:p w:rsidR="001C31E0" w:rsidRPr="00683286" w:rsidRDefault="001C31E0" w:rsidP="005E2886">
      <w:pPr>
        <w:pStyle w:val="a8"/>
        <w:numPr>
          <w:ilvl w:val="0"/>
          <w:numId w:val="6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Розробка переліку всіх порушень і відхилень від вимог норм і правил; розробка пропозицій та рекомендацій щодо усунення цих відхилень. Такі порушення та відхилення Підрядник зобов’язаний усунути протягом п’яти днів, про що повідомляє Замовника та </w:t>
      </w:r>
      <w:proofErr w:type="spellStart"/>
      <w:r w:rsidRPr="00683286">
        <w:rPr>
          <w:rFonts w:ascii="Times New Roman" w:hAnsi="Times New Roman" w:cs="Times New Roman"/>
          <w:sz w:val="22"/>
          <w:szCs w:val="22"/>
          <w:lang w:val="uk-UA"/>
        </w:rPr>
        <w:t>пуско</w:t>
      </w:r>
      <w:proofErr w:type="spellEnd"/>
      <w:r w:rsidRPr="00683286">
        <w:rPr>
          <w:rFonts w:ascii="Times New Roman" w:hAnsi="Times New Roman" w:cs="Times New Roman"/>
          <w:sz w:val="22"/>
          <w:szCs w:val="22"/>
          <w:lang w:val="uk-UA"/>
        </w:rPr>
        <w:t>-налагоджувальну організацію.</w:t>
      </w:r>
    </w:p>
    <w:p w:rsidR="001C31E0" w:rsidRPr="00683286" w:rsidRDefault="001C31E0" w:rsidP="00683286">
      <w:pPr>
        <w:spacing w:line="276" w:lineRule="auto"/>
        <w:rPr>
          <w:rFonts w:ascii="Times New Roman" w:hAnsi="Times New Roman" w:cs="Times New Roman"/>
          <w:lang w:val="uk-UA"/>
        </w:rPr>
      </w:pPr>
      <w:bookmarkStart w:id="191" w:name="_Toc491257511"/>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92" w:name="_Toc77086415"/>
      <w:bookmarkStart w:id="193" w:name="_Toc70320554"/>
      <w:r w:rsidRPr="00683286">
        <w:rPr>
          <w:rFonts w:ascii="Times New Roman" w:hAnsi="Times New Roman" w:cs="Times New Roman"/>
          <w:b/>
          <w:bCs/>
          <w:sz w:val="22"/>
          <w:szCs w:val="22"/>
          <w:lang w:val="uk-UA"/>
        </w:rPr>
        <w:t>Індивідуальні</w:t>
      </w:r>
      <w:bookmarkEnd w:id="191"/>
      <w:r w:rsidRPr="00683286">
        <w:rPr>
          <w:rFonts w:ascii="Times New Roman" w:hAnsi="Times New Roman" w:cs="Times New Roman"/>
          <w:b/>
          <w:bCs/>
          <w:sz w:val="22"/>
          <w:szCs w:val="22"/>
          <w:lang w:val="uk-UA"/>
        </w:rPr>
        <w:t xml:space="preserve"> випробування</w:t>
      </w:r>
      <w:bookmarkEnd w:id="192"/>
      <w:bookmarkEnd w:id="193"/>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якості монтажних робіт.</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Промивання внутрішньої частини котлів, насосного обладнання та трубопроводів.</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Подача палива до пальників.</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Тестування системи автоматичного розпалу.</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Індивідуальне випробування устаткування та функціональні випробування систем відповідно до будівельних норм України та затверджених програм випробувань.</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і випробування системи безпеки і запобіжних клапанів.</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Перевірки та випробування ланцюгів керування електроприводів механізмів, насосного та </w:t>
      </w:r>
      <w:proofErr w:type="spellStart"/>
      <w:r w:rsidRPr="00683286">
        <w:rPr>
          <w:rFonts w:ascii="Times New Roman" w:hAnsi="Times New Roman" w:cs="Times New Roman"/>
          <w:sz w:val="22"/>
          <w:szCs w:val="22"/>
          <w:lang w:val="uk-UA"/>
        </w:rPr>
        <w:t>тягодуттєвого</w:t>
      </w:r>
      <w:proofErr w:type="spellEnd"/>
      <w:r w:rsidRPr="00683286">
        <w:rPr>
          <w:rFonts w:ascii="Times New Roman" w:hAnsi="Times New Roman" w:cs="Times New Roman"/>
          <w:sz w:val="22"/>
          <w:szCs w:val="22"/>
          <w:lang w:val="uk-UA"/>
        </w:rPr>
        <w:t xml:space="preserve"> обладнання;</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Складання списку всіх порушень та відхилень від вимог правил та нормативних документів; подання пропозицій і рекомендацій стосовно усунення цих відхилень. Дані порушення та відхилення Підрядник усуває протягом п’яти днів, про що повідомляє Замовника та </w:t>
      </w:r>
      <w:proofErr w:type="spellStart"/>
      <w:r w:rsidRPr="00683286">
        <w:rPr>
          <w:rFonts w:ascii="Times New Roman" w:hAnsi="Times New Roman" w:cs="Times New Roman"/>
          <w:sz w:val="22"/>
          <w:szCs w:val="22"/>
          <w:lang w:val="uk-UA"/>
        </w:rPr>
        <w:t>пуско</w:t>
      </w:r>
      <w:proofErr w:type="spellEnd"/>
      <w:r w:rsidRPr="00683286">
        <w:rPr>
          <w:rFonts w:ascii="Times New Roman" w:hAnsi="Times New Roman" w:cs="Times New Roman"/>
          <w:sz w:val="22"/>
          <w:szCs w:val="22"/>
          <w:lang w:val="uk-UA"/>
        </w:rPr>
        <w:t>-налагоджувальну організацію.</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Складання Звіту Робочої комісії про прийняття устаткування після індивідуальних випробувань.</w:t>
      </w:r>
    </w:p>
    <w:p w:rsidR="001C31E0" w:rsidRPr="00683286" w:rsidRDefault="001C31E0" w:rsidP="005E2886">
      <w:pPr>
        <w:pStyle w:val="a8"/>
        <w:numPr>
          <w:ilvl w:val="0"/>
          <w:numId w:val="6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Підрядник повинен усунути усі дефекти та пошкодження обладнання, виявлені під час проведення індивідуальних випробувань до початку </w:t>
      </w:r>
      <w:proofErr w:type="spellStart"/>
      <w:r w:rsidRPr="00683286">
        <w:rPr>
          <w:rFonts w:ascii="Times New Roman" w:hAnsi="Times New Roman" w:cs="Times New Roman"/>
          <w:sz w:val="22"/>
          <w:szCs w:val="22"/>
          <w:lang w:val="uk-UA"/>
        </w:rPr>
        <w:t>пуско</w:t>
      </w:r>
      <w:proofErr w:type="spellEnd"/>
      <w:r w:rsidRPr="00683286">
        <w:rPr>
          <w:rFonts w:ascii="Times New Roman" w:hAnsi="Times New Roman" w:cs="Times New Roman"/>
          <w:sz w:val="22"/>
          <w:szCs w:val="22"/>
          <w:lang w:val="uk-UA"/>
        </w:rPr>
        <w:t>-налагоджувальних робіт.</w:t>
      </w:r>
    </w:p>
    <w:p w:rsidR="001C31E0" w:rsidRPr="00683286" w:rsidRDefault="001C31E0" w:rsidP="00683286">
      <w:pPr>
        <w:spacing w:line="276" w:lineRule="auto"/>
        <w:rPr>
          <w:rFonts w:ascii="Times New Roman" w:hAnsi="Times New Roman" w:cs="Times New Roman"/>
          <w:lang w:val="uk-UA"/>
        </w:rPr>
      </w:pPr>
      <w:bookmarkStart w:id="194" w:name="_Toc491257512"/>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95" w:name="_Toc77086416"/>
      <w:bookmarkStart w:id="196" w:name="_Toc70320555"/>
      <w:proofErr w:type="spellStart"/>
      <w:r w:rsidRPr="00683286">
        <w:rPr>
          <w:rFonts w:ascii="Times New Roman" w:hAnsi="Times New Roman" w:cs="Times New Roman"/>
          <w:b/>
          <w:bCs/>
          <w:sz w:val="22"/>
          <w:szCs w:val="22"/>
          <w:lang w:val="uk-UA"/>
        </w:rPr>
        <w:t>Пуско</w:t>
      </w:r>
      <w:proofErr w:type="spellEnd"/>
      <w:r w:rsidRPr="00683286">
        <w:rPr>
          <w:rFonts w:ascii="Times New Roman" w:hAnsi="Times New Roman" w:cs="Times New Roman"/>
          <w:b/>
          <w:bCs/>
          <w:sz w:val="22"/>
          <w:szCs w:val="22"/>
          <w:lang w:val="uk-UA"/>
        </w:rPr>
        <w:t>-налагоджувальні робот</w:t>
      </w:r>
      <w:bookmarkEnd w:id="194"/>
      <w:r w:rsidRPr="00683286">
        <w:rPr>
          <w:rFonts w:ascii="Times New Roman" w:hAnsi="Times New Roman" w:cs="Times New Roman"/>
          <w:b/>
          <w:bCs/>
          <w:sz w:val="22"/>
          <w:szCs w:val="22"/>
          <w:lang w:val="uk-UA"/>
        </w:rPr>
        <w:t>и</w:t>
      </w:r>
      <w:bookmarkEnd w:id="195"/>
      <w:bookmarkEnd w:id="196"/>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b/>
          <w:bCs/>
          <w:i/>
          <w:iCs/>
          <w:lang w:val="uk-UA"/>
        </w:rPr>
      </w:pPr>
      <w:proofErr w:type="spellStart"/>
      <w:r w:rsidRPr="00683286">
        <w:rPr>
          <w:rFonts w:ascii="Times New Roman" w:hAnsi="Times New Roman" w:cs="Times New Roman"/>
          <w:b/>
          <w:bCs/>
          <w:i/>
          <w:iCs/>
          <w:lang w:val="uk-UA"/>
        </w:rPr>
        <w:t>Пуско</w:t>
      </w:r>
      <w:proofErr w:type="spellEnd"/>
      <w:r w:rsidRPr="00683286">
        <w:rPr>
          <w:rFonts w:ascii="Times New Roman" w:hAnsi="Times New Roman" w:cs="Times New Roman"/>
          <w:b/>
          <w:bCs/>
          <w:i/>
          <w:iCs/>
          <w:lang w:val="uk-UA"/>
        </w:rPr>
        <w:t xml:space="preserve">-налагоджувальні роботи котельні передбачають налагоджування основного і допоміжного обладнання котельні, а саме: </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котлів (режимне налагоджування);</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системи подачі палива;</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насосного обладнання;</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автоматики безпеки котлів;</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 аварійної зупинки;</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автоматики регулювання горіння;</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схеми керування насосним обладнанням;</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захистів електроприводів, механізмів, насосів і </w:t>
      </w:r>
      <w:proofErr w:type="spellStart"/>
      <w:r w:rsidRPr="00683286">
        <w:rPr>
          <w:rFonts w:ascii="Times New Roman" w:hAnsi="Times New Roman" w:cs="Times New Roman"/>
          <w:sz w:val="22"/>
          <w:szCs w:val="22"/>
          <w:lang w:val="uk-UA"/>
        </w:rPr>
        <w:t>т.і</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тепломеханічної частини;</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частотного регулювання;</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режиму горіння в топці котла;</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контрольно-вимірювальних приладів;</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приладів системи пожежної сигналізації та системи загазованості;</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регулювання технологічних параметрів;</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сигналізації технологічних параметрів;</w:t>
      </w:r>
    </w:p>
    <w:p w:rsidR="001C31E0" w:rsidRPr="00683286" w:rsidRDefault="001C31E0" w:rsidP="005E2886">
      <w:pPr>
        <w:pStyle w:val="a8"/>
        <w:numPr>
          <w:ilvl w:val="0"/>
          <w:numId w:val="68"/>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системи передачі даних з котельні;</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683286">
      <w:pPr>
        <w:spacing w:line="276" w:lineRule="auto"/>
        <w:rPr>
          <w:rFonts w:ascii="Times New Roman" w:hAnsi="Times New Roman" w:cs="Times New Roman"/>
          <w:b/>
          <w:bCs/>
          <w:i/>
          <w:iCs/>
          <w:lang w:val="uk-UA"/>
        </w:rPr>
      </w:pPr>
      <w:r w:rsidRPr="00683286">
        <w:rPr>
          <w:rFonts w:ascii="Times New Roman" w:hAnsi="Times New Roman" w:cs="Times New Roman"/>
          <w:b/>
          <w:bCs/>
          <w:i/>
          <w:iCs/>
          <w:lang w:val="uk-UA"/>
        </w:rPr>
        <w:t xml:space="preserve">Етапи та складові частини </w:t>
      </w:r>
      <w:proofErr w:type="spellStart"/>
      <w:r w:rsidRPr="00683286">
        <w:rPr>
          <w:rFonts w:ascii="Times New Roman" w:hAnsi="Times New Roman" w:cs="Times New Roman"/>
          <w:b/>
          <w:bCs/>
          <w:i/>
          <w:iCs/>
          <w:lang w:val="uk-UA"/>
        </w:rPr>
        <w:t>пуско</w:t>
      </w:r>
      <w:proofErr w:type="spellEnd"/>
      <w:r w:rsidRPr="00683286">
        <w:rPr>
          <w:rFonts w:ascii="Times New Roman" w:hAnsi="Times New Roman" w:cs="Times New Roman"/>
          <w:b/>
          <w:bCs/>
          <w:i/>
          <w:iCs/>
          <w:lang w:val="uk-UA"/>
        </w:rPr>
        <w:t>-налагоджувальних робіт</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розробка та узгодження з Замовником і відповідними </w:t>
      </w:r>
      <w:proofErr w:type="spellStart"/>
      <w:r w:rsidRPr="00683286">
        <w:rPr>
          <w:rFonts w:ascii="Times New Roman" w:hAnsi="Times New Roman" w:cs="Times New Roman"/>
          <w:sz w:val="22"/>
          <w:szCs w:val="22"/>
          <w:lang w:val="uk-UA"/>
        </w:rPr>
        <w:t>перевіряючими</w:t>
      </w:r>
      <w:proofErr w:type="spellEnd"/>
      <w:r w:rsidRPr="00683286">
        <w:rPr>
          <w:rFonts w:ascii="Times New Roman" w:hAnsi="Times New Roman" w:cs="Times New Roman"/>
          <w:sz w:val="22"/>
          <w:szCs w:val="22"/>
          <w:lang w:val="uk-UA"/>
        </w:rPr>
        <w:t xml:space="preserve"> організаціями програми і графіка пусконалагоджувальних робіт;</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підключення устаткування до джерел живлення;</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пробний запуск устаткування та інженерних мереж;</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і підключення автоматики і контрольно-вимірювальних приладів;</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регулювання основних параметрів системи (тиск, витрата, температура);</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випробування устаткування в комплексі;</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 виробничих умов і реакції всіх елементів обладнання на холостому ходу роботи;</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виведення устаткування в задані режими роботи;</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випробування на максимальному навантаженні;</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запуск котельні в роботу;</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проведення перевірки передачі основних параметрів роботи котельні на АДС із імітацією аварійних ситуацій;</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проводиться перевірка відповідності устаткування паспортним і проектним характеристикам;</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проводиться налагоджування оптимальних режимів роботи (мінімальне навантаження, 60% від максимального та максимальне навантаження, режим горіння, та інші параметри);</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проводиться визначення питомої витрати палива на виробництво одиниці теплової енергії;</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проводяться заміри складу відхідних газів, визначення надлишку повітря в продуктах згорання, вміст токсичних речовин (СО, </w:t>
      </w:r>
      <w:proofErr w:type="spellStart"/>
      <w:r w:rsidRPr="00683286">
        <w:rPr>
          <w:rFonts w:ascii="Times New Roman" w:hAnsi="Times New Roman" w:cs="Times New Roman"/>
          <w:sz w:val="22"/>
          <w:szCs w:val="22"/>
          <w:lang w:val="uk-UA"/>
        </w:rPr>
        <w:t>NOх</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складаються режимні карти роботи устаткування; складається технічний звіт про проведення </w:t>
      </w:r>
      <w:proofErr w:type="spellStart"/>
      <w:r w:rsidRPr="00683286">
        <w:rPr>
          <w:rFonts w:ascii="Times New Roman" w:hAnsi="Times New Roman" w:cs="Times New Roman"/>
          <w:sz w:val="22"/>
          <w:szCs w:val="22"/>
          <w:lang w:val="uk-UA"/>
        </w:rPr>
        <w:t>пуско</w:t>
      </w:r>
      <w:proofErr w:type="spellEnd"/>
      <w:r w:rsidRPr="00683286">
        <w:rPr>
          <w:rFonts w:ascii="Times New Roman" w:hAnsi="Times New Roman" w:cs="Times New Roman"/>
          <w:sz w:val="22"/>
          <w:szCs w:val="22"/>
          <w:lang w:val="uk-UA"/>
        </w:rPr>
        <w:t>-налагоджувальних робіт.</w:t>
      </w:r>
    </w:p>
    <w:p w:rsidR="001C31E0" w:rsidRPr="00683286" w:rsidRDefault="001C31E0" w:rsidP="005E2886">
      <w:pPr>
        <w:pStyle w:val="a8"/>
        <w:numPr>
          <w:ilvl w:val="0"/>
          <w:numId w:val="6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складається відомість дефектів, які необхідно усунути до початку проведення пробного пуску.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 </w:t>
      </w:r>
      <w:proofErr w:type="spellStart"/>
      <w:r w:rsidRPr="00683286">
        <w:rPr>
          <w:rFonts w:ascii="Times New Roman" w:hAnsi="Times New Roman" w:cs="Times New Roman"/>
          <w:lang w:val="uk-UA"/>
        </w:rPr>
        <w:t>пуско</w:t>
      </w:r>
      <w:proofErr w:type="spellEnd"/>
      <w:r w:rsidRPr="00683286">
        <w:rPr>
          <w:rFonts w:ascii="Times New Roman" w:hAnsi="Times New Roman" w:cs="Times New Roman"/>
          <w:lang w:val="uk-UA"/>
        </w:rPr>
        <w:t>-налагоджувальні роботи також входить детальний інструктаж осіб, відповідальних за експлуатацію котла. Після проведення пусконалагоджувальних робіт устаткування ставиться на гарантію.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Термін дії режимної карти і технічного звіту по наладці складає 3 роки відповідно до затверджених норм. Затверджені режимні карти і технічний звіт використовуються для інвентаризації шкідливих викидів.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Усі дефекти і упущення, виявлені в процесі </w:t>
      </w:r>
      <w:proofErr w:type="spellStart"/>
      <w:r w:rsidRPr="00683286">
        <w:rPr>
          <w:rFonts w:ascii="Times New Roman" w:hAnsi="Times New Roman" w:cs="Times New Roman"/>
          <w:lang w:val="uk-UA"/>
        </w:rPr>
        <w:t>пуско</w:t>
      </w:r>
      <w:proofErr w:type="spellEnd"/>
      <w:r w:rsidRPr="00683286">
        <w:rPr>
          <w:rFonts w:ascii="Times New Roman" w:hAnsi="Times New Roman" w:cs="Times New Roman"/>
          <w:lang w:val="uk-UA"/>
        </w:rPr>
        <w:t>-налагоджувальних робіт, мають бути усунені до пробного пуску.</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197" w:name="_Toc77086417"/>
      <w:bookmarkStart w:id="198" w:name="_Toc70320556"/>
      <w:bookmarkStart w:id="199" w:name="_Toc491257513"/>
      <w:r w:rsidRPr="00683286">
        <w:rPr>
          <w:rFonts w:ascii="Times New Roman" w:hAnsi="Times New Roman" w:cs="Times New Roman"/>
          <w:b/>
          <w:bCs/>
          <w:sz w:val="22"/>
          <w:szCs w:val="22"/>
          <w:lang w:val="uk-UA"/>
        </w:rPr>
        <w:t>Пробний пуск</w:t>
      </w:r>
      <w:bookmarkEnd w:id="197"/>
      <w:bookmarkEnd w:id="198"/>
      <w:bookmarkEnd w:id="199"/>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Розробка програми та графіка пробного пуску обладнання та їх погодження із Замовником.</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Інструктаж персоналу Замовника з методів експлуатації обладнання.</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Регулювання процесів горіння котла та інших термічних, хімічних та термохімічних процесів котельного устаткування без вимірювання коефіцієнта корисної дії котла.</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 роботи всіх елементів обладнання, його компонентів, елементів і інженерних мереж на наборі потужності.</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Комплексні випробування обладнання під навантаженням відповідно до вимог відповідних інструкцій, правил і кодексів в обсягах, передбачених проектом або встановлених Замовником.</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Розробка тимчасової режимної карти на основі показань приладів під навантаженням під час пробного пуску.</w:t>
      </w:r>
    </w:p>
    <w:p w:rsidR="001C31E0" w:rsidRPr="00683286" w:rsidRDefault="001C31E0" w:rsidP="005E2886">
      <w:pPr>
        <w:pStyle w:val="a8"/>
        <w:numPr>
          <w:ilvl w:val="0"/>
          <w:numId w:val="7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Підготовка звіту з пробного пуску обладнання.</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Замовник забезпечує операторів для пробного пуску. Фахівці Підрядника і відповідний персонал повинні бути призначені для контролю.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Паливо для пробного пуску надається Замовником.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Метою пробного пуску є демонстрація того, що все встановлене основне і допоміжне обладнання може працювати під навантаженням. Тривалість пробного пуску повинна бути не менше 7 (семи) днів. В останні три дні (72 години) обладнання має працювати безперервно. Якщо будь-які перебої відбуваються з вини Підрядника, згаданий вище безперервний пробний пуск повинен бути проведений повторно. Для повторного пуску паливо надається за рахунок Підрядника.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 час пробного пуску мають бути ввімкнені всі системи контролю, блокування, прилади аварійної сигналізації, дистанційного управління, захисту й автоматичного контролю і регулювання.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має право перервати пробний запуск для необхідного ремонту або настройки протягом перших двох днів пробного пуску. Час переривання не входить в тривалість пробного пуску. Всі перерви повинні бути зафіксовані Підрядником, і підписані документи повинні бути доставлені Замовнику. Початок та кінець пробного пуску на об’єкті засвідчується протоколом, підписаним Замовником та Підрядником.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Після завершення всіх робіт, пов’язаних з пробним пуском, а також усунення всіх дефектів, Підрядник повинен інформувати Замовника, відправивши відповідне повідомлення в письмовій формі.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зобов’язаний надати Замовнику Технічний звіт про </w:t>
      </w:r>
      <w:proofErr w:type="spellStart"/>
      <w:r w:rsidRPr="00683286">
        <w:rPr>
          <w:rFonts w:ascii="Times New Roman" w:hAnsi="Times New Roman" w:cs="Times New Roman"/>
          <w:lang w:val="uk-UA"/>
        </w:rPr>
        <w:t>пуско</w:t>
      </w:r>
      <w:proofErr w:type="spellEnd"/>
      <w:r w:rsidRPr="00683286">
        <w:rPr>
          <w:rFonts w:ascii="Times New Roman" w:hAnsi="Times New Roman" w:cs="Times New Roman"/>
          <w:lang w:val="uk-UA"/>
        </w:rPr>
        <w:t>-налагоджувальні роботи, завірений у відповідних органах.</w:t>
      </w: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200" w:name="_Toc77086418"/>
      <w:bookmarkStart w:id="201" w:name="_Toc70320557"/>
      <w:r w:rsidRPr="001C31E0">
        <w:rPr>
          <w:rFonts w:ascii="Times New Roman" w:hAnsi="Times New Roman" w:cs="Times New Roman"/>
          <w:b/>
          <w:bCs/>
          <w:lang w:val="uk-UA"/>
        </w:rPr>
        <w:t>Приймання та введення в експлуатацію</w:t>
      </w:r>
      <w:bookmarkEnd w:id="200"/>
      <w:bookmarkEnd w:id="201"/>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При прийманні обладнання комісією в експлуатацію Підрядник повинен представити перелік документів згідно з постановою Кабінету міністрів України від 13.04.2011 р. № 461 та від 11.05.2011 р. № 560.</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Прийняття електроустановок в експлуатацію і порядок їх  підключення до  електричних мереж повинні бути виконані згідно з вимогами ПТЕЕС розділ IV, гл.4, п. 4.1-4.14.</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Усі виявлені дефекти та / або відхилення повинні бути усунені Підрядником за його власний рахунок. Тільки тоді, коли виявлені дефекти будуть усунені Підрядником, обладнання може бути прийняте Замовником.</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Введення в експлуатацію котельної з дефектами або відхиленнями не допускається. Контроль за усуненням дефектів та неполадок, виявлених комісією, повинен здійснюватися Замовником.</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Як тільки котельня буде завершена, і всі виявлені дефекти будуть усунені, Підрядник повинен інформувати про це Замовника в письмовій формі.</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Після комплексного випробування та усунення дефектів та неполадок, комісія повинна оформити акт прийняття в експлуатацію обладнання.</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lang w:val="uk-UA"/>
        </w:rPr>
        <w:t>З моменту видачі акту прийняття в експлуатацію, Замовник бере на себе зобов’язання за безпеку на будівельному майданчику та експлуатацію обладнання та ризиків, пов'язаних з цим.</w:t>
      </w:r>
    </w:p>
    <w:p w:rsidR="001C31E0" w:rsidRPr="001C31E0" w:rsidRDefault="001C31E0" w:rsidP="001C31E0">
      <w:pPr>
        <w:rPr>
          <w:rFonts w:ascii="Times New Roman" w:hAnsi="Times New Roman" w:cs="Times New Roman"/>
          <w:b/>
          <w:bCs/>
          <w:lang w:val="uk-UA"/>
        </w:rPr>
      </w:pPr>
      <w:r w:rsidRPr="001C31E0">
        <w:rPr>
          <w:rFonts w:ascii="Times New Roman" w:hAnsi="Times New Roman" w:cs="Times New Roman"/>
          <w:b/>
          <w:bCs/>
          <w:lang w:val="uk-UA"/>
        </w:rPr>
        <w:t>Гарантійні випробування</w:t>
      </w:r>
    </w:p>
    <w:p w:rsidR="001C31E0" w:rsidRPr="001C31E0" w:rsidRDefault="001C31E0" w:rsidP="001C31E0">
      <w:pPr>
        <w:rPr>
          <w:rFonts w:ascii="Times New Roman" w:hAnsi="Times New Roman" w:cs="Times New Roman"/>
          <w:b/>
          <w:bCs/>
          <w:lang w:val="uk-UA"/>
        </w:rPr>
      </w:pP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lastRenderedPageBreak/>
        <w:t xml:space="preserve">Гарантійне випробування обладнання під навантаженням на предмет його відповідності функціональним гарантіям, визначених в пункті 25 Введення і прийняття в експлуатацію Розділу </w:t>
      </w:r>
      <w:r w:rsidRPr="001C31E0">
        <w:rPr>
          <w:rFonts w:ascii="Times New Roman" w:hAnsi="Times New Roman" w:cs="Times New Roman"/>
          <w:lang w:val="en-US"/>
        </w:rPr>
        <w:t>VII</w:t>
      </w:r>
      <w:r w:rsidRPr="001C31E0">
        <w:rPr>
          <w:rFonts w:ascii="Times New Roman" w:hAnsi="Times New Roman" w:cs="Times New Roman"/>
          <w:lang w:val="uk-UA"/>
        </w:rPr>
        <w:t xml:space="preserve"> «Умови Контракту» Тендерної Документації, можна поєднати з пробним пуском за згодою Замовника.</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Персонал Підрядника зобов’язаний бути присутнім під час гарантійного випробування з метою надання Замовнику рекомендацій та порад.</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Гарантійне випробування проводитиметься під час опалювального сезону, при наявності достатнього теплового навантаження.</w:t>
      </w:r>
    </w:p>
    <w:p w:rsidR="001C31E0" w:rsidRPr="001C31E0" w:rsidRDefault="001C31E0" w:rsidP="00683286">
      <w:pPr>
        <w:spacing w:line="276" w:lineRule="auto"/>
        <w:rPr>
          <w:rFonts w:ascii="Times New Roman" w:hAnsi="Times New Roman" w:cs="Times New Roman"/>
          <w:b/>
          <w:bCs/>
          <w:lang w:val="uk-UA"/>
        </w:rPr>
      </w:pPr>
      <w:r w:rsidRPr="001C31E0">
        <w:rPr>
          <w:rFonts w:ascii="Times New Roman" w:hAnsi="Times New Roman" w:cs="Times New Roman"/>
          <w:b/>
          <w:bCs/>
          <w:lang w:val="uk-UA"/>
        </w:rPr>
        <w:t>Експлуатаційні випробування</w:t>
      </w:r>
    </w:p>
    <w:p w:rsidR="001C31E0" w:rsidRPr="001C31E0" w:rsidRDefault="001C31E0" w:rsidP="00683286">
      <w:pPr>
        <w:spacing w:line="276" w:lineRule="auto"/>
        <w:jc w:val="both"/>
        <w:rPr>
          <w:rFonts w:ascii="Times New Roman" w:hAnsi="Times New Roman" w:cs="Times New Roman"/>
          <w:lang w:val="uk-UA"/>
        </w:rPr>
      </w:pPr>
      <w:r w:rsidRPr="001C31E0">
        <w:rPr>
          <w:rFonts w:ascii="Times New Roman" w:hAnsi="Times New Roman" w:cs="Times New Roman"/>
          <w:lang w:val="uk-UA"/>
        </w:rPr>
        <w:t>Замовник може здійснювати будь-які експлуатаційні випробування у зручний для Замовника час протягом гарантійного періоду, однак, не більше, ніж раз на рік. Замовник зобов’язаний заздалегідь інформувати Підрядника про ці випробування. Підрядник має право бути присутнім на об’єкті під час випробувань. Усі витрати, пов'язані з прийняттям участі у випробуваннях, бере на себе Підрядник.</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202" w:name="_Toc77086419"/>
      <w:bookmarkStart w:id="203" w:name="_Toc70320558"/>
      <w:r w:rsidRPr="001C31E0">
        <w:rPr>
          <w:rFonts w:ascii="Times New Roman" w:hAnsi="Times New Roman" w:cs="Times New Roman"/>
          <w:b/>
          <w:bCs/>
          <w:lang w:val="uk-UA"/>
        </w:rPr>
        <w:t>Навчання</w:t>
      </w:r>
      <w:bookmarkEnd w:id="202"/>
      <w:bookmarkEnd w:id="203"/>
    </w:p>
    <w:p w:rsidR="001C31E0" w:rsidRPr="001C31E0" w:rsidRDefault="001C31E0" w:rsidP="001C31E0">
      <w:pPr>
        <w:rPr>
          <w:rFonts w:ascii="Times New Roman" w:hAnsi="Times New Roman" w:cs="Times New Roman"/>
          <w:lang w:val="uk-UA"/>
        </w:rPr>
      </w:pPr>
      <w:bookmarkStart w:id="204" w:name="_Toc319929643"/>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205" w:name="_Toc77086420"/>
      <w:bookmarkStart w:id="206" w:name="_Toc70320559"/>
      <w:r w:rsidRPr="001C31E0">
        <w:rPr>
          <w:rFonts w:ascii="Times New Roman" w:hAnsi="Times New Roman" w:cs="Times New Roman"/>
          <w:b/>
          <w:bCs/>
          <w:lang w:val="uk-UA"/>
        </w:rPr>
        <w:t>Вступ</w:t>
      </w:r>
      <w:bookmarkEnd w:id="205"/>
      <w:bookmarkEnd w:id="206"/>
    </w:p>
    <w:p w:rsidR="001C31E0" w:rsidRPr="001C31E0" w:rsidRDefault="001C31E0" w:rsidP="001C31E0">
      <w:pPr>
        <w:pStyle w:val="a8"/>
        <w:ind w:left="1080"/>
        <w:rPr>
          <w:rFonts w:ascii="Times New Roman" w:hAnsi="Times New Roman" w:cs="Times New Roman"/>
          <w:lang w:val="uk-UA"/>
        </w:rPr>
      </w:pPr>
    </w:p>
    <w:bookmarkEnd w:id="204"/>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Підрядник відповідає за навчання персоналу Замовника, заходам з експлуатації та обслуговування котельні і пов'язаної з нею обладнанням.</w:t>
      </w:r>
    </w:p>
    <w:p w:rsidR="001C31E0" w:rsidRPr="001C31E0" w:rsidRDefault="001C31E0" w:rsidP="00683286">
      <w:pPr>
        <w:spacing w:after="240" w:line="276" w:lineRule="auto"/>
        <w:jc w:val="both"/>
        <w:rPr>
          <w:rFonts w:ascii="Times New Roman" w:hAnsi="Times New Roman" w:cs="Times New Roman"/>
          <w:lang w:val="uk-UA"/>
        </w:rPr>
      </w:pPr>
      <w:bookmarkStart w:id="207" w:name="_Toc220211232"/>
      <w:bookmarkStart w:id="208" w:name="_Toc142013136"/>
      <w:r w:rsidRPr="001C31E0">
        <w:rPr>
          <w:rFonts w:ascii="Times New Roman" w:hAnsi="Times New Roman" w:cs="Times New Roman"/>
          <w:lang w:val="uk-UA"/>
        </w:rPr>
        <w:t>Цей розділ дає опис основних вимог до навчання на підставі пункту 7 «Об</w:t>
      </w:r>
      <w:r w:rsidRPr="001C31E0">
        <w:rPr>
          <w:rFonts w:ascii="Times New Roman" w:hAnsi="Times New Roman" w:cs="Times New Roman"/>
        </w:rPr>
        <w:t>’</w:t>
      </w:r>
      <w:proofErr w:type="spellStart"/>
      <w:r w:rsidRPr="001C31E0">
        <w:rPr>
          <w:rFonts w:ascii="Times New Roman" w:hAnsi="Times New Roman" w:cs="Times New Roman"/>
          <w:lang w:val="uk-UA"/>
        </w:rPr>
        <w:t>єм</w:t>
      </w:r>
      <w:proofErr w:type="spellEnd"/>
      <w:r w:rsidRPr="001C31E0">
        <w:rPr>
          <w:rFonts w:ascii="Times New Roman" w:hAnsi="Times New Roman" w:cs="Times New Roman"/>
          <w:lang w:val="uk-UA"/>
        </w:rPr>
        <w:t xml:space="preserve"> робіт по Об</w:t>
      </w:r>
      <w:r w:rsidRPr="001C31E0">
        <w:rPr>
          <w:rFonts w:ascii="Times New Roman" w:hAnsi="Times New Roman" w:cs="Times New Roman"/>
        </w:rPr>
        <w:t>’</w:t>
      </w:r>
      <w:proofErr w:type="spellStart"/>
      <w:r w:rsidRPr="001C31E0">
        <w:rPr>
          <w:rFonts w:ascii="Times New Roman" w:hAnsi="Times New Roman" w:cs="Times New Roman"/>
          <w:lang w:val="uk-UA"/>
        </w:rPr>
        <w:t>єкту</w:t>
      </w:r>
      <w:proofErr w:type="spellEnd"/>
      <w:r w:rsidRPr="001C31E0">
        <w:rPr>
          <w:rFonts w:ascii="Times New Roman" w:hAnsi="Times New Roman" w:cs="Times New Roman"/>
          <w:lang w:val="uk-UA"/>
        </w:rPr>
        <w:t xml:space="preserve">» Розділу </w:t>
      </w:r>
      <w:r w:rsidRPr="001C31E0">
        <w:rPr>
          <w:rFonts w:ascii="Times New Roman" w:hAnsi="Times New Roman" w:cs="Times New Roman"/>
          <w:lang w:val="en-US"/>
        </w:rPr>
        <w:t>VII</w:t>
      </w:r>
      <w:r w:rsidRPr="001C31E0">
        <w:rPr>
          <w:rFonts w:ascii="Times New Roman" w:hAnsi="Times New Roman" w:cs="Times New Roman"/>
          <w:lang w:val="uk-UA"/>
        </w:rPr>
        <w:t xml:space="preserve"> «Умови Контракту».</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Навчання персоналу повинне проводитися і ґрунтуватися на поставлених посібниках оператора і інструкціях технічного обслуговування. Програма навчання повинна бути узгоджена з Замовником.</w:t>
      </w:r>
    </w:p>
    <w:p w:rsidR="001C31E0" w:rsidRPr="001C31E0" w:rsidRDefault="001C31E0" w:rsidP="005E2886">
      <w:pPr>
        <w:pStyle w:val="a8"/>
        <w:numPr>
          <w:ilvl w:val="2"/>
          <w:numId w:val="47"/>
        </w:numPr>
        <w:overflowPunct w:val="0"/>
        <w:autoSpaceDE w:val="0"/>
        <w:autoSpaceDN w:val="0"/>
        <w:adjustRightInd w:val="0"/>
        <w:contextualSpacing w:val="0"/>
        <w:jc w:val="left"/>
        <w:outlineLvl w:val="2"/>
        <w:rPr>
          <w:rFonts w:ascii="Times New Roman" w:hAnsi="Times New Roman" w:cs="Times New Roman"/>
          <w:b/>
          <w:bCs/>
          <w:lang w:val="uk-UA"/>
        </w:rPr>
      </w:pPr>
      <w:bookmarkStart w:id="209" w:name="_Toc77086421"/>
      <w:bookmarkStart w:id="210" w:name="_Toc70320560"/>
      <w:r w:rsidRPr="001C31E0">
        <w:rPr>
          <w:rFonts w:ascii="Times New Roman" w:hAnsi="Times New Roman" w:cs="Times New Roman"/>
          <w:b/>
          <w:bCs/>
          <w:lang w:val="uk-UA"/>
        </w:rPr>
        <w:t>Методологія навчання</w:t>
      </w:r>
      <w:bookmarkEnd w:id="209"/>
      <w:bookmarkEnd w:id="210"/>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683286">
      <w:pPr>
        <w:spacing w:after="240" w:line="276" w:lineRule="auto"/>
        <w:jc w:val="both"/>
        <w:rPr>
          <w:rFonts w:ascii="Times New Roman" w:hAnsi="Times New Roman" w:cs="Times New Roman"/>
          <w:lang w:val="uk-UA"/>
        </w:rPr>
      </w:pPr>
      <w:bookmarkStart w:id="211" w:name="_Toc319929645"/>
      <w:bookmarkEnd w:id="207"/>
      <w:bookmarkEnd w:id="208"/>
      <w:r w:rsidRPr="001C31E0">
        <w:rPr>
          <w:rFonts w:ascii="Times New Roman" w:hAnsi="Times New Roman" w:cs="Times New Roman"/>
          <w:lang w:val="uk-UA"/>
        </w:rPr>
        <w:t>Навчання має бути надано на професійному рівні з точки зору змісту, методології, педагогіки, оцінки та документації.</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Навчання концентрується в основному на вивченні нового технологічного обладнання, яке буде використовуватися в котельні. Повинні бути висвітлені не лише обладнання та матеріали, які використовуються, але також і методи монтажу та вимоги до обслуговування і ремонту. Навчання засноване на практичному підході: в якості наочного посібника курсу навчання необхідно активно використовувати власне обладнання.</w:t>
      </w:r>
    </w:p>
    <w:p w:rsidR="001C31E0" w:rsidRPr="001C31E0" w:rsidRDefault="001C31E0" w:rsidP="005E2886">
      <w:pPr>
        <w:pStyle w:val="a8"/>
        <w:numPr>
          <w:ilvl w:val="3"/>
          <w:numId w:val="47"/>
        </w:numPr>
        <w:overflowPunct w:val="0"/>
        <w:autoSpaceDE w:val="0"/>
        <w:autoSpaceDN w:val="0"/>
        <w:adjustRightInd w:val="0"/>
        <w:contextualSpacing w:val="0"/>
        <w:jc w:val="left"/>
        <w:outlineLvl w:val="3"/>
        <w:rPr>
          <w:rFonts w:ascii="Times New Roman" w:hAnsi="Times New Roman" w:cs="Times New Roman"/>
          <w:b/>
          <w:bCs/>
          <w:lang w:val="uk-UA"/>
        </w:rPr>
      </w:pPr>
      <w:bookmarkStart w:id="212" w:name="_Toc77086422"/>
      <w:bookmarkStart w:id="213" w:name="_Toc70320561"/>
      <w:bookmarkEnd w:id="211"/>
      <w:r w:rsidRPr="001C31E0">
        <w:rPr>
          <w:rFonts w:ascii="Times New Roman" w:hAnsi="Times New Roman" w:cs="Times New Roman"/>
          <w:b/>
          <w:bCs/>
          <w:lang w:val="uk-UA"/>
        </w:rPr>
        <w:t>Вимоги до мови</w:t>
      </w:r>
      <w:bookmarkEnd w:id="212"/>
      <w:bookmarkEnd w:id="213"/>
    </w:p>
    <w:p w:rsidR="001C31E0" w:rsidRPr="001C31E0" w:rsidRDefault="001C31E0" w:rsidP="001C31E0">
      <w:pPr>
        <w:pStyle w:val="a8"/>
        <w:ind w:left="1080"/>
        <w:rPr>
          <w:rFonts w:ascii="Times New Roman" w:hAnsi="Times New Roman" w:cs="Times New Roman"/>
          <w:lang w:val="uk-UA"/>
        </w:rPr>
      </w:pPr>
    </w:p>
    <w:p w:rsidR="001C31E0" w:rsidRPr="001C31E0" w:rsidRDefault="001C31E0" w:rsidP="00683286">
      <w:pPr>
        <w:spacing w:line="276" w:lineRule="auto"/>
        <w:jc w:val="both"/>
        <w:rPr>
          <w:rFonts w:ascii="Times New Roman" w:hAnsi="Times New Roman" w:cs="Times New Roman"/>
          <w:lang w:val="uk-UA"/>
        </w:rPr>
      </w:pPr>
      <w:bookmarkStart w:id="214" w:name="_Toc319929647"/>
      <w:bookmarkStart w:id="215" w:name="_Toc222827452"/>
      <w:bookmarkStart w:id="216" w:name="_Toc220211235"/>
      <w:bookmarkStart w:id="217" w:name="_Toc142013139"/>
      <w:bookmarkStart w:id="218" w:name="_Toc487272988"/>
      <w:r w:rsidRPr="001C31E0">
        <w:rPr>
          <w:rFonts w:ascii="Times New Roman" w:hAnsi="Times New Roman" w:cs="Times New Roman"/>
          <w:lang w:val="uk-UA"/>
        </w:rPr>
        <w:t>Навчання ведеться українською мовою, всі навчальні матеріали – посібник для інструктора, матеріали для учнів і матеріали технічного змісту – також мають бути представлені українською мовою. У разі якщо інструктор не володіє українською мовою, Підрядник надає кваліфікований переклад.</w:t>
      </w:r>
    </w:p>
    <w:p w:rsidR="001C31E0" w:rsidRPr="001C31E0" w:rsidRDefault="001C31E0" w:rsidP="001C31E0">
      <w:pPr>
        <w:jc w:val="both"/>
        <w:rPr>
          <w:rFonts w:ascii="Times New Roman" w:hAnsi="Times New Roman" w:cs="Times New Roman"/>
          <w:lang w:val="uk-UA"/>
        </w:rPr>
      </w:pPr>
    </w:p>
    <w:p w:rsidR="001C31E0" w:rsidRPr="001C31E0" w:rsidRDefault="001C31E0" w:rsidP="005E2886">
      <w:pPr>
        <w:pStyle w:val="a8"/>
        <w:numPr>
          <w:ilvl w:val="3"/>
          <w:numId w:val="47"/>
        </w:numPr>
        <w:overflowPunct w:val="0"/>
        <w:autoSpaceDE w:val="0"/>
        <w:autoSpaceDN w:val="0"/>
        <w:adjustRightInd w:val="0"/>
        <w:contextualSpacing w:val="0"/>
        <w:jc w:val="left"/>
        <w:outlineLvl w:val="3"/>
        <w:rPr>
          <w:rFonts w:ascii="Times New Roman" w:hAnsi="Times New Roman" w:cs="Times New Roman"/>
          <w:b/>
          <w:bCs/>
          <w:lang w:val="uk-UA"/>
        </w:rPr>
      </w:pPr>
      <w:bookmarkStart w:id="219" w:name="_Toc77086423"/>
      <w:bookmarkStart w:id="220" w:name="_Toc70320562"/>
      <w:r w:rsidRPr="001C31E0">
        <w:rPr>
          <w:rFonts w:ascii="Times New Roman" w:hAnsi="Times New Roman" w:cs="Times New Roman"/>
          <w:b/>
          <w:bCs/>
          <w:lang w:val="uk-UA"/>
        </w:rPr>
        <w:lastRenderedPageBreak/>
        <w:t>Курси навчання</w:t>
      </w:r>
      <w:bookmarkEnd w:id="219"/>
      <w:bookmarkEnd w:id="220"/>
    </w:p>
    <w:p w:rsidR="001C31E0" w:rsidRPr="001C31E0" w:rsidRDefault="001C31E0" w:rsidP="001C31E0">
      <w:pPr>
        <w:rPr>
          <w:rFonts w:ascii="Times New Roman" w:hAnsi="Times New Roman" w:cs="Times New Roman"/>
          <w:lang w:val="uk-UA"/>
        </w:rPr>
      </w:pPr>
    </w:p>
    <w:bookmarkEnd w:id="214"/>
    <w:bookmarkEnd w:id="215"/>
    <w:bookmarkEnd w:id="216"/>
    <w:bookmarkEnd w:id="217"/>
    <w:bookmarkEnd w:id="218"/>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План навчання передбачає адекватне використання практичного і теоретичного матеріалу, аудіо- та </w:t>
      </w:r>
      <w:proofErr w:type="spellStart"/>
      <w:r w:rsidRPr="001C31E0">
        <w:rPr>
          <w:rFonts w:ascii="Times New Roman" w:hAnsi="Times New Roman" w:cs="Times New Roman"/>
          <w:lang w:val="uk-UA"/>
        </w:rPr>
        <w:t>відеообладнання</w:t>
      </w:r>
      <w:proofErr w:type="spellEnd"/>
      <w:r w:rsidRPr="001C31E0">
        <w:rPr>
          <w:rFonts w:ascii="Times New Roman" w:hAnsi="Times New Roman" w:cs="Times New Roman"/>
          <w:lang w:val="uk-UA"/>
        </w:rPr>
        <w:t>, інтерактивну педагогіку, демонстраційні матеріали і тести. Використовується модульний підхід з поділом навчання на логічні модулі.</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 xml:space="preserve">План навчання передбачає активне використання інтерактивного принципу (включаючи використання робочих груп, проектних завдань і </w:t>
      </w:r>
      <w:proofErr w:type="spellStart"/>
      <w:r w:rsidRPr="001C31E0">
        <w:rPr>
          <w:rFonts w:ascii="Times New Roman" w:hAnsi="Times New Roman" w:cs="Times New Roman"/>
          <w:lang w:val="uk-UA"/>
        </w:rPr>
        <w:t>т.д</w:t>
      </w:r>
      <w:proofErr w:type="spellEnd"/>
      <w:r w:rsidRPr="001C31E0">
        <w:rPr>
          <w:rFonts w:ascii="Times New Roman" w:hAnsi="Times New Roman" w:cs="Times New Roman"/>
          <w:lang w:val="uk-UA"/>
        </w:rPr>
        <w:t>.). По можливості, терміни і поняття ілюструються за допомогою практичних прикладів. Теоретичне уявлення має бути зведено до необхідного мінімуму. Підрядник спільно з Замовником розробляє так звану «Оцінку потреб професійної підготовки», за допомогою якої визначається поточний рівень теоретичних і практичних знань учасників.</w:t>
      </w: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Якщо використовуються інші мови, необхідно познайомити перекладачів з технічною термінологією. Крім того, бажано попередньо ознайомити їх з текстами, які перекладаються.</w:t>
      </w:r>
    </w:p>
    <w:p w:rsidR="001C31E0" w:rsidRPr="001C31E0" w:rsidRDefault="001C31E0" w:rsidP="005E2886">
      <w:pPr>
        <w:pStyle w:val="a8"/>
        <w:numPr>
          <w:ilvl w:val="3"/>
          <w:numId w:val="47"/>
        </w:numPr>
        <w:overflowPunct w:val="0"/>
        <w:autoSpaceDE w:val="0"/>
        <w:autoSpaceDN w:val="0"/>
        <w:adjustRightInd w:val="0"/>
        <w:contextualSpacing w:val="0"/>
        <w:jc w:val="left"/>
        <w:outlineLvl w:val="3"/>
        <w:rPr>
          <w:rFonts w:ascii="Times New Roman" w:hAnsi="Times New Roman" w:cs="Times New Roman"/>
          <w:b/>
          <w:bCs/>
          <w:lang w:val="uk-UA"/>
        </w:rPr>
      </w:pPr>
      <w:bookmarkStart w:id="221" w:name="_Toc77086424"/>
      <w:bookmarkStart w:id="222" w:name="_Toc70320563"/>
      <w:r w:rsidRPr="001C31E0">
        <w:rPr>
          <w:rFonts w:ascii="Times New Roman" w:hAnsi="Times New Roman" w:cs="Times New Roman"/>
          <w:b/>
          <w:bCs/>
          <w:lang w:val="uk-UA"/>
        </w:rPr>
        <w:t>Навчання на робочому місці (НРМ)</w:t>
      </w:r>
      <w:bookmarkEnd w:id="221"/>
      <w:bookmarkEnd w:id="222"/>
    </w:p>
    <w:p w:rsidR="001C31E0" w:rsidRPr="001C31E0" w:rsidRDefault="001C31E0" w:rsidP="001C31E0">
      <w:pPr>
        <w:pStyle w:val="a8"/>
        <w:ind w:left="1080"/>
        <w:rPr>
          <w:rFonts w:ascii="Times New Roman" w:hAnsi="Times New Roman" w:cs="Times New Roman"/>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Сесії НРМ повинні бути структуровані в наступній послідовності: </w:t>
      </w:r>
    </w:p>
    <w:p w:rsidR="001C31E0" w:rsidRPr="00683286" w:rsidRDefault="001C31E0" w:rsidP="005E2886">
      <w:pPr>
        <w:pStyle w:val="a8"/>
        <w:numPr>
          <w:ilvl w:val="0"/>
          <w:numId w:val="7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набір певних завдань і завдань, що підлягають виконанню; </w:t>
      </w:r>
    </w:p>
    <w:p w:rsidR="001C31E0" w:rsidRPr="00683286" w:rsidRDefault="001C31E0" w:rsidP="005E2886">
      <w:pPr>
        <w:pStyle w:val="a8"/>
        <w:numPr>
          <w:ilvl w:val="0"/>
          <w:numId w:val="7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спостереження інструктора за учнями, які виконують завдання; </w:t>
      </w:r>
    </w:p>
    <w:p w:rsidR="001C31E0" w:rsidRPr="00683286" w:rsidRDefault="001C31E0" w:rsidP="005E2886">
      <w:pPr>
        <w:pStyle w:val="a8"/>
        <w:numPr>
          <w:ilvl w:val="0"/>
          <w:numId w:val="7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виконання завдань учнями під наглядом</w:t>
      </w:r>
      <w:r w:rsidRPr="00683286">
        <w:rPr>
          <w:rFonts w:ascii="Times New Roman" w:hAnsi="Times New Roman" w:cs="Times New Roman"/>
          <w:sz w:val="22"/>
          <w:szCs w:val="22"/>
          <w:lang w:val="ru-RU"/>
        </w:rPr>
        <w:t xml:space="preserve"> </w:t>
      </w:r>
      <w:r w:rsidRPr="00683286">
        <w:rPr>
          <w:rFonts w:ascii="Times New Roman" w:hAnsi="Times New Roman" w:cs="Times New Roman"/>
          <w:sz w:val="22"/>
          <w:szCs w:val="22"/>
          <w:lang w:val="uk-UA"/>
        </w:rPr>
        <w:t>та зворотний зв'язок з інструктором(</w:t>
      </w:r>
      <w:proofErr w:type="spellStart"/>
      <w:r w:rsidRPr="00683286">
        <w:rPr>
          <w:rFonts w:ascii="Times New Roman" w:hAnsi="Times New Roman" w:cs="Times New Roman"/>
          <w:sz w:val="22"/>
          <w:szCs w:val="22"/>
          <w:lang w:val="uk-UA"/>
        </w:rPr>
        <w:t>ами</w:t>
      </w:r>
      <w:proofErr w:type="spellEnd"/>
      <w:r w:rsidRPr="00683286">
        <w:rPr>
          <w:rFonts w:ascii="Times New Roman" w:hAnsi="Times New Roman" w:cs="Times New Roman"/>
          <w:sz w:val="22"/>
          <w:szCs w:val="22"/>
          <w:lang w:val="uk-UA"/>
        </w:rPr>
        <w:t xml:space="preserve">). </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При необхідності учень може виконувати завдання повторно, до досягнення ним заданого рівня виконання, що забезпечить правильне виконання ним завдання без інструкції.</w:t>
      </w:r>
    </w:p>
    <w:p w:rsidR="001C31E0" w:rsidRPr="00683286" w:rsidRDefault="001C31E0" w:rsidP="005E2886">
      <w:pPr>
        <w:pStyle w:val="a8"/>
        <w:numPr>
          <w:ilvl w:val="3"/>
          <w:numId w:val="47"/>
        </w:numPr>
        <w:overflowPunct w:val="0"/>
        <w:autoSpaceDE w:val="0"/>
        <w:autoSpaceDN w:val="0"/>
        <w:adjustRightInd w:val="0"/>
        <w:spacing w:line="276" w:lineRule="auto"/>
        <w:contextualSpacing w:val="0"/>
        <w:jc w:val="left"/>
        <w:outlineLvl w:val="3"/>
        <w:rPr>
          <w:rFonts w:ascii="Times New Roman" w:hAnsi="Times New Roman" w:cs="Times New Roman"/>
          <w:b/>
          <w:bCs/>
          <w:sz w:val="22"/>
          <w:szCs w:val="22"/>
          <w:lang w:val="uk-UA"/>
        </w:rPr>
      </w:pPr>
      <w:bookmarkStart w:id="223" w:name="_Toc77086425"/>
      <w:bookmarkStart w:id="224" w:name="_Toc70320564"/>
      <w:r w:rsidRPr="00683286">
        <w:rPr>
          <w:rFonts w:ascii="Times New Roman" w:hAnsi="Times New Roman" w:cs="Times New Roman"/>
          <w:b/>
          <w:bCs/>
          <w:sz w:val="22"/>
          <w:szCs w:val="22"/>
          <w:lang w:val="uk-UA"/>
        </w:rPr>
        <w:t>Практичні заняття з обладнанням (ПЗ)</w:t>
      </w:r>
      <w:bookmarkEnd w:id="223"/>
      <w:bookmarkEnd w:id="224"/>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Це повністю практичний вид занять. Певною мірою можуть бути використані ті ж методики, що і при НРМ. Завдання повторюються до досягнення задовільного результату. НРМ / ПЗ застосовують під час проведення робіт по введенню в експлуатацію (наприклад, п</w:t>
      </w:r>
      <w:r w:rsidR="00683286">
        <w:rPr>
          <w:rFonts w:ascii="Times New Roman" w:hAnsi="Times New Roman" w:cs="Times New Roman"/>
          <w:lang w:val="uk-UA"/>
        </w:rPr>
        <w:t xml:space="preserve">ід час пробного запуску і </w:t>
      </w:r>
      <w:proofErr w:type="spellStart"/>
      <w:r w:rsidR="00683286">
        <w:rPr>
          <w:rFonts w:ascii="Times New Roman" w:hAnsi="Times New Roman" w:cs="Times New Roman"/>
          <w:lang w:val="uk-UA"/>
        </w:rPr>
        <w:t>т.і</w:t>
      </w:r>
      <w:proofErr w:type="spellEnd"/>
      <w:r w:rsidR="00683286">
        <w:rPr>
          <w:rFonts w:ascii="Times New Roman" w:hAnsi="Times New Roman" w:cs="Times New Roman"/>
          <w:lang w:val="uk-UA"/>
        </w:rPr>
        <w:t>.)</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25" w:name="_Toc77086426"/>
      <w:bookmarkStart w:id="226" w:name="_Toc70320565"/>
      <w:r w:rsidRPr="00683286">
        <w:rPr>
          <w:rFonts w:ascii="Times New Roman" w:hAnsi="Times New Roman" w:cs="Times New Roman"/>
          <w:b/>
          <w:bCs/>
          <w:sz w:val="22"/>
          <w:szCs w:val="22"/>
          <w:lang w:val="uk-UA"/>
        </w:rPr>
        <w:t>Навчальні матеріали</w:t>
      </w:r>
      <w:bookmarkEnd w:id="225"/>
      <w:bookmarkEnd w:id="226"/>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rPr>
          <w:rFonts w:ascii="Times New Roman" w:hAnsi="Times New Roman" w:cs="Times New Roman"/>
          <w:color w:val="000000" w:themeColor="text1"/>
          <w:lang w:val="uk-UA"/>
        </w:rPr>
      </w:pPr>
      <w:r w:rsidRPr="00683286">
        <w:rPr>
          <w:rFonts w:ascii="Times New Roman" w:hAnsi="Times New Roman" w:cs="Times New Roman"/>
          <w:color w:val="000000" w:themeColor="text1"/>
          <w:lang w:val="uk-UA"/>
        </w:rPr>
        <w:t>Основні критерії навчальних матеріалів:</w:t>
      </w:r>
    </w:p>
    <w:p w:rsidR="001C31E0" w:rsidRPr="00683286" w:rsidRDefault="001C31E0" w:rsidP="005E2886">
      <w:pPr>
        <w:pStyle w:val="a8"/>
        <w:numPr>
          <w:ilvl w:val="0"/>
          <w:numId w:val="72"/>
        </w:numPr>
        <w:overflowPunct w:val="0"/>
        <w:autoSpaceDE w:val="0"/>
        <w:autoSpaceDN w:val="0"/>
        <w:adjustRightInd w:val="0"/>
        <w:spacing w:line="276" w:lineRule="auto"/>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Доступність матеріалів з точки зору роботи обладнання в існуючих умовах (наприклад, технічні специфікації, малюнки та розрахунки).</w:t>
      </w:r>
    </w:p>
    <w:p w:rsidR="001C31E0" w:rsidRPr="00683286" w:rsidRDefault="001C31E0" w:rsidP="005E2886">
      <w:pPr>
        <w:pStyle w:val="a8"/>
        <w:numPr>
          <w:ilvl w:val="0"/>
          <w:numId w:val="72"/>
        </w:numPr>
        <w:overflowPunct w:val="0"/>
        <w:autoSpaceDE w:val="0"/>
        <w:autoSpaceDN w:val="0"/>
        <w:adjustRightInd w:val="0"/>
        <w:spacing w:line="276" w:lineRule="auto"/>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 xml:space="preserve">Матеріали від виробників (наприклад, специфікації матеріалів використовуваних в проекті, креслення і схеми, діаграми, інструкції по встановленню та обслуговуванню і </w:t>
      </w:r>
      <w:proofErr w:type="spellStart"/>
      <w:r w:rsidRPr="00683286">
        <w:rPr>
          <w:rFonts w:ascii="Times New Roman" w:hAnsi="Times New Roman" w:cs="Times New Roman"/>
          <w:color w:val="000000" w:themeColor="text1"/>
          <w:sz w:val="22"/>
          <w:szCs w:val="22"/>
          <w:lang w:val="uk-UA"/>
        </w:rPr>
        <w:t>т.д</w:t>
      </w:r>
      <w:proofErr w:type="spellEnd"/>
      <w:r w:rsidRPr="00683286">
        <w:rPr>
          <w:rFonts w:ascii="Times New Roman" w:hAnsi="Times New Roman" w:cs="Times New Roman"/>
          <w:color w:val="000000" w:themeColor="text1"/>
          <w:sz w:val="22"/>
          <w:szCs w:val="22"/>
          <w:lang w:val="uk-UA"/>
        </w:rPr>
        <w:t>.).</w:t>
      </w:r>
    </w:p>
    <w:p w:rsidR="001C31E0" w:rsidRPr="00683286" w:rsidRDefault="001C31E0" w:rsidP="005E2886">
      <w:pPr>
        <w:pStyle w:val="a8"/>
        <w:numPr>
          <w:ilvl w:val="0"/>
          <w:numId w:val="72"/>
        </w:numPr>
        <w:overflowPunct w:val="0"/>
        <w:autoSpaceDE w:val="0"/>
        <w:autoSpaceDN w:val="0"/>
        <w:adjustRightInd w:val="0"/>
        <w:spacing w:line="276" w:lineRule="auto"/>
        <w:contextualSpacing w:val="0"/>
        <w:jc w:val="left"/>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Обладнання у вигляді «реального» змонтованого обладнання або розрізів обладнання.</w:t>
      </w:r>
    </w:p>
    <w:p w:rsidR="001C31E0" w:rsidRPr="00683286" w:rsidRDefault="001C31E0" w:rsidP="005E2886">
      <w:pPr>
        <w:pStyle w:val="a8"/>
        <w:numPr>
          <w:ilvl w:val="0"/>
          <w:numId w:val="72"/>
        </w:numPr>
        <w:overflowPunct w:val="0"/>
        <w:autoSpaceDE w:val="0"/>
        <w:autoSpaceDN w:val="0"/>
        <w:adjustRightInd w:val="0"/>
        <w:spacing w:line="276" w:lineRule="auto"/>
        <w:contextualSpacing w:val="0"/>
        <w:jc w:val="left"/>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Інші джерела, необхідні для досягнення заданого (бажаного) результату навчального процесу.</w:t>
      </w:r>
    </w:p>
    <w:p w:rsidR="001C31E0" w:rsidRPr="00683286" w:rsidRDefault="001C31E0" w:rsidP="00683286">
      <w:pPr>
        <w:pStyle w:val="a8"/>
        <w:spacing w:line="276" w:lineRule="auto"/>
        <w:rPr>
          <w:rFonts w:ascii="Times New Roman" w:hAnsi="Times New Roman" w:cs="Times New Roman"/>
          <w:color w:val="000000" w:themeColor="text1"/>
          <w:sz w:val="22"/>
          <w:szCs w:val="22"/>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27" w:name="_Toc77086427"/>
      <w:bookmarkStart w:id="228" w:name="_Toc70320566"/>
      <w:r w:rsidRPr="00683286">
        <w:rPr>
          <w:rFonts w:ascii="Times New Roman" w:hAnsi="Times New Roman" w:cs="Times New Roman"/>
          <w:b/>
          <w:bCs/>
          <w:sz w:val="22"/>
          <w:szCs w:val="22"/>
          <w:lang w:val="uk-UA"/>
        </w:rPr>
        <w:t>Інструктори</w:t>
      </w:r>
      <w:bookmarkEnd w:id="227"/>
      <w:bookmarkEnd w:id="228"/>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Інструктори повинні підтвердити здатність навчати. Резюме ключових фахівців-інструкторів повинні бути представлені в пропозиції. Рекомендовано, щоб інструктори пройшли «Курс навчання дорослих», «Курс навчання викладачів» або інші подібні та мали дозвіл на проведення навчання </w:t>
      </w:r>
      <w:r w:rsidRPr="00683286">
        <w:rPr>
          <w:rFonts w:ascii="Times New Roman" w:hAnsi="Times New Roman" w:cs="Times New Roman"/>
          <w:lang w:val="uk-UA"/>
        </w:rPr>
        <w:lastRenderedPageBreak/>
        <w:t>працівникам інших підприємств. Інструктори повинні бути знайомі з учасниками, повинні бути активними і об'єктивними під час проведення навчал</w:t>
      </w:r>
      <w:r w:rsidR="00683286">
        <w:rPr>
          <w:rFonts w:ascii="Times New Roman" w:hAnsi="Times New Roman" w:cs="Times New Roman"/>
          <w:lang w:val="uk-UA"/>
        </w:rPr>
        <w:t>ьних сесій, а також тактовними.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29" w:name="_Toc77086428"/>
      <w:bookmarkStart w:id="230" w:name="_Toc70320567"/>
      <w:r w:rsidRPr="00683286">
        <w:rPr>
          <w:rFonts w:ascii="Times New Roman" w:hAnsi="Times New Roman" w:cs="Times New Roman"/>
          <w:b/>
          <w:bCs/>
          <w:sz w:val="22"/>
          <w:szCs w:val="22"/>
          <w:lang w:val="uk-UA"/>
        </w:rPr>
        <w:t>Організація і керуванням навчанням</w:t>
      </w:r>
      <w:bookmarkEnd w:id="229"/>
      <w:bookmarkEnd w:id="230"/>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несе відповідальність за планування і проведення навчання.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Це означає:</w:t>
      </w:r>
    </w:p>
    <w:p w:rsidR="001C31E0" w:rsidRPr="00683286" w:rsidRDefault="001C31E0" w:rsidP="005E2886">
      <w:pPr>
        <w:pStyle w:val="a8"/>
        <w:numPr>
          <w:ilvl w:val="0"/>
          <w:numId w:val="7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Детальне планування навчальних заходів з визначенням місця і дати проведення, детальна підготовка навчального матеріалу і </w:t>
      </w:r>
      <w:proofErr w:type="spellStart"/>
      <w:r w:rsidRPr="00683286">
        <w:rPr>
          <w:rFonts w:ascii="Times New Roman" w:hAnsi="Times New Roman" w:cs="Times New Roman"/>
          <w:sz w:val="22"/>
          <w:szCs w:val="22"/>
          <w:lang w:val="uk-UA"/>
        </w:rPr>
        <w:t>т.д</w:t>
      </w:r>
      <w:proofErr w:type="spellEnd"/>
      <w:r w:rsidRPr="00683286">
        <w:rPr>
          <w:rFonts w:ascii="Times New Roman" w:hAnsi="Times New Roman" w:cs="Times New Roman"/>
          <w:sz w:val="22"/>
          <w:szCs w:val="22"/>
          <w:lang w:val="uk-UA"/>
        </w:rPr>
        <w:t xml:space="preserve"> .;</w:t>
      </w:r>
    </w:p>
    <w:p w:rsidR="001C31E0" w:rsidRPr="00683286" w:rsidRDefault="001C31E0" w:rsidP="005E2886">
      <w:pPr>
        <w:pStyle w:val="a8"/>
        <w:numPr>
          <w:ilvl w:val="0"/>
          <w:numId w:val="7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Виклик відібраних кандидатів;</w:t>
      </w:r>
    </w:p>
    <w:p w:rsidR="001C31E0" w:rsidRPr="00683286" w:rsidRDefault="001C31E0" w:rsidP="005E2886">
      <w:pPr>
        <w:pStyle w:val="a8"/>
        <w:numPr>
          <w:ilvl w:val="0"/>
          <w:numId w:val="7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Проведення навчання;</w:t>
      </w:r>
    </w:p>
    <w:p w:rsidR="001C31E0" w:rsidRPr="00683286" w:rsidRDefault="001C31E0" w:rsidP="005E2886">
      <w:pPr>
        <w:pStyle w:val="a8"/>
        <w:numPr>
          <w:ilvl w:val="0"/>
          <w:numId w:val="7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Документація і спостереження.</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На цих різних фазах Підрядник відправляє Замовнику матеріали на ознайомлення та затвердження.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Планування НРМ  і ПЗ здійснюється відповідно до ходу виконання робіт, тобто Підрядник веде облік участі в навчальних сесіях. Усім учасникам навчання видається відповідний сертифікат. У сертифікаті вказується ім'я учасника, дата і місце навчання, опис змісту навчання. Замовник може контролювати якість навчання за допомогою тестування учасників.</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31" w:name="_Toc77086429"/>
      <w:bookmarkStart w:id="232" w:name="_Toc70320568"/>
      <w:r w:rsidRPr="00683286">
        <w:rPr>
          <w:rFonts w:ascii="Times New Roman" w:hAnsi="Times New Roman" w:cs="Times New Roman"/>
          <w:b/>
          <w:bCs/>
          <w:sz w:val="22"/>
          <w:szCs w:val="22"/>
          <w:lang w:val="uk-UA"/>
        </w:rPr>
        <w:t>Склад навчальної програми</w:t>
      </w:r>
      <w:bookmarkEnd w:id="231"/>
      <w:bookmarkEnd w:id="232"/>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Навчання займає 5 (п'ять) днів в тиждень, бажано проведення двох навчальних сесій в день, в робочий час. Для змінного персоналу організувати навчання відповідно до змінного графіка.</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Навчальний курс:</w:t>
      </w:r>
    </w:p>
    <w:p w:rsidR="001C31E0" w:rsidRPr="00683286" w:rsidRDefault="001C31E0" w:rsidP="005E2886">
      <w:pPr>
        <w:pStyle w:val="a8"/>
        <w:numPr>
          <w:ilvl w:val="0"/>
          <w:numId w:val="7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Навчальне завдання А. Устаткування </w:t>
      </w:r>
      <w:proofErr w:type="spellStart"/>
      <w:r w:rsidRPr="00683286">
        <w:rPr>
          <w:rFonts w:ascii="Times New Roman" w:hAnsi="Times New Roman" w:cs="Times New Roman"/>
          <w:sz w:val="22"/>
          <w:szCs w:val="22"/>
          <w:lang w:val="uk-UA"/>
        </w:rPr>
        <w:t>біопаливної</w:t>
      </w:r>
      <w:proofErr w:type="spellEnd"/>
      <w:r w:rsidRPr="00683286">
        <w:rPr>
          <w:rFonts w:ascii="Times New Roman" w:hAnsi="Times New Roman" w:cs="Times New Roman"/>
          <w:sz w:val="22"/>
          <w:szCs w:val="22"/>
          <w:lang w:val="uk-UA"/>
        </w:rPr>
        <w:t xml:space="preserve"> котельні (мінімальна тривалість - 3 зміни)</w:t>
      </w:r>
    </w:p>
    <w:p w:rsidR="001C31E0" w:rsidRPr="00683286" w:rsidRDefault="001C31E0" w:rsidP="005E2886">
      <w:pPr>
        <w:pStyle w:val="a8"/>
        <w:numPr>
          <w:ilvl w:val="0"/>
          <w:numId w:val="7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Навчальне завдання В. Обслуговування та експлуатація (мінімальна тривалість 4 зміни)</w:t>
      </w:r>
    </w:p>
    <w:p w:rsidR="001C31E0" w:rsidRPr="00683286" w:rsidRDefault="001C31E0" w:rsidP="005E2886">
      <w:pPr>
        <w:pStyle w:val="a8"/>
        <w:numPr>
          <w:ilvl w:val="0"/>
          <w:numId w:val="75"/>
        </w:numPr>
        <w:overflowPunct w:val="0"/>
        <w:autoSpaceDE w:val="0"/>
        <w:autoSpaceDN w:val="0"/>
        <w:adjustRightInd w:val="0"/>
        <w:spacing w:line="276" w:lineRule="auto"/>
        <w:ind w:left="1560"/>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принципи, основа;</w:t>
      </w:r>
    </w:p>
    <w:p w:rsidR="001C31E0" w:rsidRPr="00683286" w:rsidRDefault="001C31E0" w:rsidP="005E2886">
      <w:pPr>
        <w:pStyle w:val="a8"/>
        <w:numPr>
          <w:ilvl w:val="0"/>
          <w:numId w:val="75"/>
        </w:numPr>
        <w:overflowPunct w:val="0"/>
        <w:autoSpaceDE w:val="0"/>
        <w:autoSpaceDN w:val="0"/>
        <w:adjustRightInd w:val="0"/>
        <w:spacing w:line="276" w:lineRule="auto"/>
        <w:ind w:left="1560"/>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котельня: конструкція, експлуатація та обслуговування;</w:t>
      </w:r>
    </w:p>
    <w:p w:rsidR="001C31E0" w:rsidRPr="00683286" w:rsidRDefault="001C31E0" w:rsidP="005E2886">
      <w:pPr>
        <w:pStyle w:val="a8"/>
        <w:numPr>
          <w:ilvl w:val="0"/>
          <w:numId w:val="75"/>
        </w:numPr>
        <w:overflowPunct w:val="0"/>
        <w:autoSpaceDE w:val="0"/>
        <w:autoSpaceDN w:val="0"/>
        <w:adjustRightInd w:val="0"/>
        <w:spacing w:line="276" w:lineRule="auto"/>
        <w:ind w:left="1560"/>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введення обладнання в експлуатацію: експлуатація, технічне обслуговування і операції.</w:t>
      </w:r>
    </w:p>
    <w:p w:rsidR="001C31E0" w:rsidRPr="00683286" w:rsidRDefault="001C31E0" w:rsidP="005E2886">
      <w:pPr>
        <w:pStyle w:val="a8"/>
        <w:numPr>
          <w:ilvl w:val="0"/>
          <w:numId w:val="75"/>
        </w:numPr>
        <w:overflowPunct w:val="0"/>
        <w:autoSpaceDE w:val="0"/>
        <w:autoSpaceDN w:val="0"/>
        <w:adjustRightInd w:val="0"/>
        <w:spacing w:line="276" w:lineRule="auto"/>
        <w:ind w:left="1560"/>
        <w:contextualSpacing w:val="0"/>
        <w:rPr>
          <w:rFonts w:ascii="Times New Roman" w:hAnsi="Times New Roman" w:cs="Times New Roman"/>
          <w:color w:val="000000" w:themeColor="text1"/>
          <w:sz w:val="22"/>
          <w:szCs w:val="22"/>
          <w:lang w:val="uk-UA"/>
        </w:rPr>
      </w:pPr>
      <w:r w:rsidRPr="00683286">
        <w:rPr>
          <w:rFonts w:ascii="Times New Roman" w:hAnsi="Times New Roman" w:cs="Times New Roman"/>
          <w:color w:val="000000" w:themeColor="text1"/>
          <w:sz w:val="22"/>
          <w:szCs w:val="22"/>
          <w:lang w:val="uk-UA"/>
        </w:rPr>
        <w:t xml:space="preserve">ліквідації аварійних ситуацій та аварій на </w:t>
      </w:r>
      <w:proofErr w:type="spellStart"/>
      <w:r w:rsidRPr="00683286">
        <w:rPr>
          <w:rFonts w:ascii="Times New Roman" w:hAnsi="Times New Roman" w:cs="Times New Roman"/>
          <w:color w:val="000000" w:themeColor="text1"/>
          <w:sz w:val="22"/>
          <w:szCs w:val="22"/>
          <w:lang w:val="uk-UA"/>
        </w:rPr>
        <w:t>біопаливній</w:t>
      </w:r>
      <w:proofErr w:type="spellEnd"/>
      <w:r w:rsidRPr="00683286">
        <w:rPr>
          <w:rFonts w:ascii="Times New Roman" w:hAnsi="Times New Roman" w:cs="Times New Roman"/>
          <w:color w:val="000000" w:themeColor="text1"/>
          <w:sz w:val="22"/>
          <w:szCs w:val="22"/>
          <w:lang w:val="uk-UA"/>
        </w:rPr>
        <w:t xml:space="preserve"> котельні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Основні принципи курсів наведені нижче. Курси проводяться протягом 12 днів з дати здачі в експлуатацію.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Крім того, Підрядник на місці організовує такі спільні заняття НРМ і ПЗ: </w:t>
      </w:r>
    </w:p>
    <w:p w:rsidR="001C31E0" w:rsidRPr="00683286" w:rsidRDefault="001C31E0" w:rsidP="005E2886">
      <w:pPr>
        <w:pStyle w:val="a8"/>
        <w:numPr>
          <w:ilvl w:val="0"/>
          <w:numId w:val="7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пусконалагоджувальні роботи і здача в експлуатацію, </w:t>
      </w:r>
    </w:p>
    <w:p w:rsidR="001C31E0" w:rsidRPr="00683286" w:rsidRDefault="001C31E0" w:rsidP="005E2886">
      <w:pPr>
        <w:pStyle w:val="a8"/>
        <w:numPr>
          <w:ilvl w:val="0"/>
          <w:numId w:val="7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експлуатація, технічне обслуговування і ремонт обладнання. </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НРМ і ПЗ проводяться протягом двох тижнів після успішної здачі в експлуатацію.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Основні принципи вищезазначених НРМ і ПЗ наведені нижче.</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Пропозиція проведення навчання має бути включена в пропозицію, без деталізації навчальних планів, з наданням загальної картини навчальної діяльності учасника. Згодом, в ході переговорів </w:t>
      </w:r>
      <w:r w:rsidRPr="00683286">
        <w:rPr>
          <w:rFonts w:ascii="Times New Roman" w:hAnsi="Times New Roman" w:cs="Times New Roman"/>
          <w:lang w:val="uk-UA"/>
        </w:rPr>
        <w:lastRenderedPageBreak/>
        <w:t>про укладення договору, обговорюються цілі даної пропозиції, пов'язані з експлуатацією, і що випливають з умов договору. Відхилення від умов пропозиції повинні бути чітко викладені в пропозиції проведення навчання.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Мінімальна вимога - зазначення тривалості вказаної діяльності з навчання. Подальші зміни, що стосуються індивідуальної тривалості, регулюються в рамках загальної тривалості навчання.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Пропозиція проведення навчання включає, як мінімум:</w:t>
      </w:r>
    </w:p>
    <w:p w:rsidR="001C31E0" w:rsidRPr="00683286" w:rsidRDefault="001C31E0" w:rsidP="005E2886">
      <w:pPr>
        <w:pStyle w:val="a8"/>
        <w:numPr>
          <w:ilvl w:val="0"/>
          <w:numId w:val="7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Загальний план навчальних заходів, включаючи підготовчі заходи і їх проведення;</w:t>
      </w:r>
    </w:p>
    <w:p w:rsidR="001C31E0" w:rsidRPr="00683286" w:rsidRDefault="001C31E0" w:rsidP="005E2886">
      <w:pPr>
        <w:pStyle w:val="a8"/>
        <w:numPr>
          <w:ilvl w:val="0"/>
          <w:numId w:val="7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Резюме ключових фахівців-інструкторів.</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Формат навчальної діяльності: у ході переговорів про укладення договору обговорюються Планування, Проведення і оцінки, Відвідуваність і участь.</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33" w:name="_Toc77086430"/>
      <w:bookmarkStart w:id="234" w:name="_Toc70320569"/>
      <w:r w:rsidRPr="00683286">
        <w:rPr>
          <w:rFonts w:ascii="Times New Roman" w:hAnsi="Times New Roman" w:cs="Times New Roman"/>
          <w:b/>
          <w:bCs/>
          <w:sz w:val="22"/>
          <w:szCs w:val="22"/>
          <w:lang w:val="uk-UA"/>
        </w:rPr>
        <w:t>Зміст додаткової пропозиції проведення навчання</w:t>
      </w:r>
      <w:bookmarkEnd w:id="233"/>
      <w:bookmarkEnd w:id="234"/>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Учасникам наполегливо рекомендується надати додаткову програму навчання, яка включає крім обов'язкових вимог, їх пропозицію проведення навчання. Додаткова програма навчання (або її частини), - якщо вона прийнята Замовником, - може стати частиною договору. Передбачається, що додаткове навчання здійснюється із залученням експертів, у яких є базові знання і практичний досвід, і які брали участь в обов'язковому навчанні.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Учасникам пропонують вказати в пропозиції, як мінімум, загальну кількість днів курсу навчання, перелік особливих випадків, включення яких в додаткову програму навчання Учасник вважає за необхідне. Додаткова навчальна пропозиція, яке включена в пропозицію, не деталізує навчальні плани, а надає загальну картину навчальної діяльності Учасника. Згодом, в ході переговорів про укладення договору, обговорюються цілі додаткової програми, пов'язані з експлуатацією, і що випливають з (умов) договору. Учасники повинні оцінити додаткову програму навчання.</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35" w:name="_Toc491257515"/>
      <w:bookmarkStart w:id="236" w:name="_Toc77086431"/>
      <w:bookmarkStart w:id="237" w:name="_Toc70320570"/>
      <w:r w:rsidRPr="00683286">
        <w:rPr>
          <w:rFonts w:ascii="Times New Roman" w:hAnsi="Times New Roman" w:cs="Times New Roman"/>
          <w:b/>
          <w:bCs/>
          <w:sz w:val="22"/>
          <w:szCs w:val="22"/>
          <w:lang w:val="uk-UA"/>
        </w:rPr>
        <w:t>Завершен</w:t>
      </w:r>
      <w:bookmarkEnd w:id="235"/>
      <w:r w:rsidRPr="00683286">
        <w:rPr>
          <w:rFonts w:ascii="Times New Roman" w:hAnsi="Times New Roman" w:cs="Times New Roman"/>
          <w:b/>
          <w:bCs/>
          <w:sz w:val="22"/>
          <w:szCs w:val="22"/>
          <w:lang w:val="uk-UA"/>
        </w:rPr>
        <w:t>ня</w:t>
      </w:r>
      <w:bookmarkEnd w:id="236"/>
      <w:bookmarkEnd w:id="237"/>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Після отримання від Підрядника повідомлення про виконання робіт або частини робіт згідно п. 24.1 Розділу </w:t>
      </w:r>
      <w:r w:rsidRPr="00683286">
        <w:rPr>
          <w:rFonts w:ascii="Times New Roman" w:hAnsi="Times New Roman" w:cs="Times New Roman"/>
          <w:lang w:val="en-US"/>
        </w:rPr>
        <w:t>VII</w:t>
      </w:r>
      <w:r w:rsidRPr="00683286">
        <w:rPr>
          <w:rFonts w:ascii="Times New Roman" w:hAnsi="Times New Roman" w:cs="Times New Roman"/>
          <w:lang w:val="uk-UA"/>
        </w:rPr>
        <w:t xml:space="preserve"> Загальних Умов Контракту, Замовник повинен звернутися до Інспекції ДАБК для отримання Акту відповідності. Підрядник зобов'язаний сприяти Замовнику в отриманні даного Акту, а також в усуненні можливих дефектів і упущень, виявлених під час перевірки ДАБК. Після отримання Замовником Акту відповідності технологічної частини об'єкта контракт вважається виконаним, і Замовник надає Підряднику в</w:t>
      </w:r>
      <w:r w:rsidR="00683286">
        <w:rPr>
          <w:rFonts w:ascii="Times New Roman" w:hAnsi="Times New Roman" w:cs="Times New Roman"/>
          <w:lang w:val="uk-UA"/>
        </w:rPr>
        <w:t>ідповідний Акт виконаних робіт.</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38" w:name="_Toc491257516"/>
      <w:bookmarkStart w:id="239" w:name="_Toc254342470"/>
      <w:bookmarkStart w:id="240" w:name="_Toc77086432"/>
      <w:bookmarkStart w:id="241" w:name="_Toc70320571"/>
      <w:r w:rsidRPr="00683286">
        <w:rPr>
          <w:rFonts w:ascii="Times New Roman" w:hAnsi="Times New Roman" w:cs="Times New Roman"/>
          <w:b/>
          <w:bCs/>
          <w:sz w:val="22"/>
          <w:szCs w:val="22"/>
          <w:lang w:val="uk-UA"/>
        </w:rPr>
        <w:t xml:space="preserve">Введення в </w:t>
      </w:r>
      <w:bookmarkEnd w:id="238"/>
      <w:bookmarkEnd w:id="239"/>
      <w:r w:rsidRPr="00683286">
        <w:rPr>
          <w:rFonts w:ascii="Times New Roman" w:hAnsi="Times New Roman" w:cs="Times New Roman"/>
          <w:b/>
          <w:bCs/>
          <w:sz w:val="22"/>
          <w:szCs w:val="22"/>
          <w:lang w:val="uk-UA"/>
        </w:rPr>
        <w:t>експлуатацію</w:t>
      </w:r>
      <w:bookmarkEnd w:id="240"/>
      <w:bookmarkEnd w:id="241"/>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приступає до вводу в експлуатацію обладнання відразу після надання Замовником Акту про завершення робіт. Замовник надає фахівців з експлуатації та технічного обслуговування, а також увесь витратний матеріал, енергію, мастильні матеріали, хімічні реагенти, каталізатори, пристрої, послуги і </w:t>
      </w:r>
      <w:proofErr w:type="spellStart"/>
      <w:r w:rsidRPr="00683286">
        <w:rPr>
          <w:rFonts w:ascii="Times New Roman" w:hAnsi="Times New Roman" w:cs="Times New Roman"/>
          <w:lang w:val="uk-UA"/>
        </w:rPr>
        <w:t>т.п</w:t>
      </w:r>
      <w:proofErr w:type="spellEnd"/>
      <w:r w:rsidRPr="00683286">
        <w:rPr>
          <w:rFonts w:ascii="Times New Roman" w:hAnsi="Times New Roman" w:cs="Times New Roman"/>
          <w:lang w:val="uk-UA"/>
        </w:rPr>
        <w:t>., необхідні для запуску котельні в експлуатацію. Під час введення в експлуатацію консультанти Підрядника повинні бути присутніми на об'єкті для надання Замовнику необхідної допомоги і рекомендацій.</w:t>
      </w:r>
    </w:p>
    <w:p w:rsidR="001C31E0" w:rsidRPr="00683286" w:rsidRDefault="001C31E0" w:rsidP="00683286">
      <w:pPr>
        <w:spacing w:line="276" w:lineRule="auto"/>
        <w:rPr>
          <w:rFonts w:ascii="Times New Roman" w:hAnsi="Times New Roman" w:cs="Times New Roman"/>
          <w:lang w:val="uk-UA"/>
        </w:rPr>
      </w:pPr>
      <w:bookmarkStart w:id="242" w:name="_Toc491257517"/>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43" w:name="_Toc77086433"/>
      <w:bookmarkStart w:id="244" w:name="_Toc70320572"/>
      <w:r w:rsidRPr="00683286">
        <w:rPr>
          <w:rFonts w:ascii="Times New Roman" w:hAnsi="Times New Roman" w:cs="Times New Roman"/>
          <w:b/>
          <w:bCs/>
          <w:sz w:val="22"/>
          <w:szCs w:val="22"/>
          <w:lang w:val="uk-UA"/>
        </w:rPr>
        <w:lastRenderedPageBreak/>
        <w:t>Функціональні</w:t>
      </w:r>
      <w:bookmarkEnd w:id="242"/>
      <w:r w:rsidRPr="00683286">
        <w:rPr>
          <w:rFonts w:ascii="Times New Roman" w:hAnsi="Times New Roman" w:cs="Times New Roman"/>
          <w:b/>
          <w:bCs/>
          <w:sz w:val="22"/>
          <w:szCs w:val="22"/>
          <w:lang w:val="uk-UA"/>
        </w:rPr>
        <w:t xml:space="preserve"> гарантії</w:t>
      </w:r>
      <w:bookmarkEnd w:id="243"/>
      <w:bookmarkEnd w:id="244"/>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0" w:line="276" w:lineRule="auto"/>
        <w:rPr>
          <w:rFonts w:ascii="Times New Roman" w:hAnsi="Times New Roman" w:cs="Times New Roman"/>
          <w:lang w:val="uk-UA"/>
        </w:rPr>
      </w:pPr>
      <w:r w:rsidRPr="00683286">
        <w:rPr>
          <w:rFonts w:ascii="Times New Roman" w:hAnsi="Times New Roman" w:cs="Times New Roman"/>
          <w:lang w:val="uk-UA"/>
        </w:rPr>
        <w:t>Функціональні гарантії наведено в Додатку 5.</w:t>
      </w:r>
    </w:p>
    <w:p w:rsidR="001C31E0" w:rsidRPr="00683286" w:rsidRDefault="001C31E0" w:rsidP="00683286">
      <w:pPr>
        <w:spacing w:after="0" w:line="276" w:lineRule="auto"/>
        <w:rPr>
          <w:rFonts w:ascii="Times New Roman" w:hAnsi="Times New Roman" w:cs="Times New Roman"/>
          <w:lang w:val="uk-UA"/>
        </w:rPr>
      </w:pPr>
      <w:r w:rsidRPr="00683286">
        <w:rPr>
          <w:rFonts w:ascii="Times New Roman" w:hAnsi="Times New Roman" w:cs="Times New Roman"/>
          <w:lang w:val="uk-UA"/>
        </w:rPr>
        <w:t>Додаток має бути наданий разом із тендерною пропозицією.</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245" w:name="_Toc491257518"/>
      <w:bookmarkStart w:id="246" w:name="_Toc77086434"/>
      <w:bookmarkStart w:id="247" w:name="_Toc70320573"/>
      <w:r w:rsidRPr="00683286">
        <w:rPr>
          <w:rFonts w:ascii="Times New Roman" w:hAnsi="Times New Roman" w:cs="Times New Roman"/>
          <w:b/>
          <w:bCs/>
          <w:sz w:val="22"/>
          <w:szCs w:val="22"/>
          <w:lang w:val="uk-UA"/>
        </w:rPr>
        <w:t>Гарантійні</w:t>
      </w:r>
      <w:bookmarkEnd w:id="245"/>
      <w:r w:rsidRPr="00683286">
        <w:rPr>
          <w:rFonts w:ascii="Times New Roman" w:hAnsi="Times New Roman" w:cs="Times New Roman"/>
          <w:b/>
          <w:bCs/>
          <w:sz w:val="22"/>
          <w:szCs w:val="22"/>
          <w:lang w:val="uk-UA"/>
        </w:rPr>
        <w:t xml:space="preserve"> випробування</w:t>
      </w:r>
      <w:bookmarkEnd w:id="246"/>
      <w:bookmarkEnd w:id="247"/>
    </w:p>
    <w:p w:rsidR="001C31E0" w:rsidRPr="00683286" w:rsidRDefault="001C31E0" w:rsidP="00683286">
      <w:pPr>
        <w:pStyle w:val="a8"/>
        <w:spacing w:line="276" w:lineRule="auto"/>
        <w:rPr>
          <w:rFonts w:ascii="Times New Roman" w:hAnsi="Times New Roman" w:cs="Times New Roman"/>
          <w:b/>
          <w:bCs/>
          <w:sz w:val="22"/>
          <w:szCs w:val="22"/>
          <w:lang w:val="uk-UA"/>
        </w:rPr>
      </w:pPr>
    </w:p>
    <w:p w:rsidR="001C31E0" w:rsidRPr="00683286" w:rsidRDefault="001C31E0" w:rsidP="00683286">
      <w:pPr>
        <w:pStyle w:val="a8"/>
        <w:spacing w:after="240" w:line="276" w:lineRule="auto"/>
        <w:ind w:left="0"/>
        <w:rPr>
          <w:rFonts w:ascii="Times New Roman" w:hAnsi="Times New Roman" w:cs="Times New Roman"/>
          <w:sz w:val="22"/>
          <w:szCs w:val="22"/>
          <w:lang w:val="uk-UA"/>
        </w:rPr>
      </w:pPr>
      <w:r w:rsidRPr="00683286">
        <w:rPr>
          <w:rFonts w:ascii="Times New Roman" w:hAnsi="Times New Roman" w:cs="Times New Roman"/>
          <w:sz w:val="22"/>
          <w:szCs w:val="22"/>
          <w:lang w:val="uk-UA"/>
        </w:rPr>
        <w:t>Гарантійні випробування обладнання під навантаженням на його відповідність функціональним гарантіям, зазначеним в Додатку 5, можуть проводитися одночасно з пробним пуском за умови узгодження з Замовником.</w:t>
      </w:r>
    </w:p>
    <w:p w:rsidR="001C31E0" w:rsidRPr="00683286" w:rsidRDefault="001C31E0" w:rsidP="00683286">
      <w:pPr>
        <w:pStyle w:val="a8"/>
        <w:spacing w:after="240" w:line="276" w:lineRule="auto"/>
        <w:ind w:left="0"/>
        <w:rPr>
          <w:rFonts w:ascii="Times New Roman" w:hAnsi="Times New Roman" w:cs="Times New Roman"/>
          <w:sz w:val="22"/>
          <w:szCs w:val="22"/>
          <w:lang w:val="uk-UA"/>
        </w:rPr>
      </w:pPr>
      <w:r w:rsidRPr="00683286">
        <w:rPr>
          <w:rFonts w:ascii="Times New Roman" w:hAnsi="Times New Roman" w:cs="Times New Roman"/>
          <w:sz w:val="22"/>
          <w:szCs w:val="22"/>
          <w:lang w:val="uk-UA"/>
        </w:rPr>
        <w:t>Відповідальний персонал Підрядника присутній на гарантійних випробуваннях з метою надання Замовнику відповідних рекомендацій і консультацій.</w:t>
      </w:r>
    </w:p>
    <w:p w:rsidR="001C31E0" w:rsidRPr="00683286" w:rsidRDefault="001C31E0" w:rsidP="00683286">
      <w:pPr>
        <w:pStyle w:val="a8"/>
        <w:spacing w:after="240" w:line="276" w:lineRule="auto"/>
        <w:ind w:left="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Гарантійні випробування проводяться під час опалювального сезону за умови достатнього </w:t>
      </w:r>
      <w:proofErr w:type="spellStart"/>
      <w:r w:rsidRPr="00683286">
        <w:rPr>
          <w:rFonts w:ascii="Times New Roman" w:hAnsi="Times New Roman" w:cs="Times New Roman"/>
          <w:sz w:val="22"/>
          <w:szCs w:val="22"/>
          <w:lang w:val="uk-UA"/>
        </w:rPr>
        <w:t>теплоспоживання</w:t>
      </w:r>
      <w:proofErr w:type="spellEnd"/>
      <w:r w:rsidRPr="00683286">
        <w:rPr>
          <w:rFonts w:ascii="Times New Roman" w:hAnsi="Times New Roman" w:cs="Times New Roman"/>
          <w:sz w:val="22"/>
          <w:szCs w:val="22"/>
          <w:lang w:val="uk-UA"/>
        </w:rPr>
        <w:t>.</w:t>
      </w:r>
    </w:p>
    <w:p w:rsidR="001C31E0" w:rsidRPr="00683286" w:rsidRDefault="001C31E0" w:rsidP="00683286">
      <w:pPr>
        <w:pStyle w:val="a8"/>
        <w:spacing w:after="240" w:line="276" w:lineRule="auto"/>
        <w:ind w:left="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Гарантійні випробування проводяться з використанням </w:t>
      </w:r>
      <w:proofErr w:type="spellStart"/>
      <w:r w:rsidRPr="00683286">
        <w:rPr>
          <w:rFonts w:ascii="Times New Roman" w:hAnsi="Times New Roman" w:cs="Times New Roman"/>
          <w:sz w:val="22"/>
          <w:szCs w:val="22"/>
          <w:lang w:val="uk-UA"/>
        </w:rPr>
        <w:t>агропелет</w:t>
      </w:r>
      <w:proofErr w:type="spellEnd"/>
      <w:r w:rsidRPr="00683286">
        <w:rPr>
          <w:rFonts w:ascii="Times New Roman" w:hAnsi="Times New Roman" w:cs="Times New Roman"/>
          <w:sz w:val="22"/>
          <w:szCs w:val="22"/>
          <w:lang w:val="uk-UA"/>
        </w:rPr>
        <w:t>* в якості палива. Такі гарантійні випробування повинні проводитися протягом мінімум 72 годин.</w:t>
      </w:r>
    </w:p>
    <w:p w:rsidR="001C31E0" w:rsidRPr="00683286" w:rsidRDefault="001C31E0" w:rsidP="00683286">
      <w:pPr>
        <w:pStyle w:val="a8"/>
        <w:spacing w:line="276" w:lineRule="auto"/>
        <w:ind w:left="0"/>
        <w:rPr>
          <w:rFonts w:ascii="Times New Roman" w:hAnsi="Times New Roman" w:cs="Times New Roman"/>
          <w:i/>
          <w:iCs/>
          <w:sz w:val="22"/>
          <w:szCs w:val="22"/>
          <w:lang w:val="uk-UA"/>
        </w:rPr>
      </w:pPr>
      <w:r w:rsidRPr="00683286">
        <w:rPr>
          <w:rFonts w:ascii="Times New Roman" w:hAnsi="Times New Roman" w:cs="Times New Roman"/>
          <w:i/>
          <w:iCs/>
          <w:sz w:val="22"/>
          <w:szCs w:val="22"/>
          <w:lang w:val="uk-UA"/>
        </w:rPr>
        <w:t>* теплотворна здатність палива буде прийматися на підставі сертифікату якості палива, доступного на момент проведення випробувань.</w:t>
      </w:r>
    </w:p>
    <w:p w:rsidR="001C31E0" w:rsidRPr="00683286" w:rsidRDefault="001C31E0" w:rsidP="005E2886">
      <w:pPr>
        <w:pStyle w:val="a8"/>
        <w:numPr>
          <w:ilvl w:val="1"/>
          <w:numId w:val="47"/>
        </w:numPr>
        <w:overflowPunct w:val="0"/>
        <w:autoSpaceDE w:val="0"/>
        <w:autoSpaceDN w:val="0"/>
        <w:adjustRightInd w:val="0"/>
        <w:spacing w:before="240" w:line="276" w:lineRule="auto"/>
        <w:contextualSpacing w:val="0"/>
        <w:outlineLvl w:val="1"/>
        <w:rPr>
          <w:rFonts w:ascii="Times New Roman" w:hAnsi="Times New Roman" w:cs="Times New Roman"/>
          <w:b/>
          <w:bCs/>
          <w:sz w:val="22"/>
          <w:szCs w:val="22"/>
          <w:lang w:val="uk-UA"/>
        </w:rPr>
      </w:pPr>
      <w:bookmarkStart w:id="248" w:name="_Toc77086435"/>
      <w:bookmarkStart w:id="249" w:name="_Toc70320574"/>
      <w:r w:rsidRPr="00683286">
        <w:rPr>
          <w:rFonts w:ascii="Times New Roman" w:hAnsi="Times New Roman" w:cs="Times New Roman"/>
          <w:b/>
          <w:bCs/>
          <w:sz w:val="22"/>
          <w:szCs w:val="22"/>
          <w:lang w:val="uk-UA"/>
        </w:rPr>
        <w:t>Експлуатаційні випробування</w:t>
      </w:r>
      <w:bookmarkEnd w:id="248"/>
      <w:bookmarkEnd w:id="249"/>
    </w:p>
    <w:p w:rsidR="001C31E0" w:rsidRPr="00683286" w:rsidRDefault="001C31E0" w:rsidP="00683286">
      <w:pPr>
        <w:spacing w:line="276" w:lineRule="auto"/>
        <w:jc w:val="both"/>
        <w:rPr>
          <w:rFonts w:ascii="Times New Roman" w:hAnsi="Times New Roman" w:cs="Times New Roman"/>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експлуатаційні випробування котла проводяться Замовником в той період часу, який буде зручний для Замовника протягом дії гарантійних зобов'язань, однак не частіше, ніж один раз на рік. Замовник завчасно повідомляє Підрядника про подібні випробування. Підрядник повинен бути присутнім на випробуваннях. Якщо Замовник просить Підрядника бути присутнім на випробуваннях, він повинен відшкодувати всі витрати, пов'язані з такою участю в даних випробуваннях.</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Очищення котла має відбуватися до проведення експлуатаційних випробувань з використанням звичайного, як це передбачають керівництва виробника, мийно-очисного обладнання (входить в обсяг поставки). Автоматичне очищення труб котла за допомогою вбудованих систем також дозволено. </w:t>
      </w:r>
    </w:p>
    <w:p w:rsidR="001C31E0" w:rsidRPr="001C31E0" w:rsidRDefault="001C31E0" w:rsidP="005E2886">
      <w:pPr>
        <w:pStyle w:val="a8"/>
        <w:numPr>
          <w:ilvl w:val="0"/>
          <w:numId w:val="47"/>
        </w:numPr>
        <w:overflowPunct w:val="0"/>
        <w:autoSpaceDE w:val="0"/>
        <w:autoSpaceDN w:val="0"/>
        <w:adjustRightInd w:val="0"/>
        <w:contextualSpacing w:val="0"/>
        <w:jc w:val="left"/>
        <w:outlineLvl w:val="0"/>
        <w:rPr>
          <w:rFonts w:ascii="Times New Roman" w:hAnsi="Times New Roman" w:cs="Times New Roman"/>
          <w:b/>
          <w:bCs/>
          <w:color w:val="8496B0" w:themeColor="text2" w:themeTint="99"/>
          <w:lang w:val="uk-UA"/>
        </w:rPr>
      </w:pPr>
      <w:bookmarkStart w:id="250" w:name="_Toc491257520"/>
      <w:bookmarkStart w:id="251" w:name="_Toc403991421"/>
      <w:bookmarkStart w:id="252" w:name="_Toc254342474"/>
      <w:bookmarkStart w:id="253" w:name="_Toc77086436"/>
      <w:bookmarkStart w:id="254" w:name="_Toc70320575"/>
      <w:r w:rsidRPr="001C31E0">
        <w:rPr>
          <w:rFonts w:ascii="Times New Roman" w:hAnsi="Times New Roman" w:cs="Times New Roman"/>
          <w:b/>
          <w:bCs/>
          <w:color w:val="8496B0" w:themeColor="text2" w:themeTint="99"/>
          <w:lang w:val="uk-UA"/>
        </w:rPr>
        <w:t>ВИМОГИ ДО МАТЕРІАЛІВ І</w:t>
      </w:r>
      <w:bookmarkEnd w:id="250"/>
      <w:bookmarkEnd w:id="251"/>
      <w:bookmarkEnd w:id="252"/>
      <w:r w:rsidRPr="001C31E0">
        <w:rPr>
          <w:rFonts w:ascii="Times New Roman" w:hAnsi="Times New Roman" w:cs="Times New Roman"/>
          <w:b/>
          <w:bCs/>
          <w:color w:val="8496B0" w:themeColor="text2" w:themeTint="99"/>
          <w:lang w:val="uk-UA"/>
        </w:rPr>
        <w:t xml:space="preserve"> ОБЛАДНАННЯ</w:t>
      </w:r>
      <w:bookmarkEnd w:id="253"/>
      <w:bookmarkEnd w:id="254"/>
    </w:p>
    <w:p w:rsidR="001C31E0" w:rsidRPr="001C31E0" w:rsidRDefault="001C31E0" w:rsidP="001C31E0">
      <w:pPr>
        <w:pStyle w:val="a8"/>
        <w:rPr>
          <w:rFonts w:ascii="Times New Roman" w:hAnsi="Times New Roman" w:cs="Times New Roman"/>
          <w:b/>
          <w:bCs/>
          <w:color w:val="8496B0" w:themeColor="text2" w:themeTint="99"/>
          <w:lang w:val="uk-UA"/>
        </w:rPr>
      </w:pPr>
    </w:p>
    <w:p w:rsidR="001C31E0" w:rsidRPr="001C31E0" w:rsidRDefault="001C31E0" w:rsidP="001C31E0">
      <w:pPr>
        <w:spacing w:after="240"/>
        <w:jc w:val="both"/>
        <w:rPr>
          <w:rFonts w:ascii="Times New Roman" w:hAnsi="Times New Roman" w:cs="Times New Roman"/>
          <w:lang w:val="uk-UA"/>
        </w:rPr>
      </w:pPr>
      <w:bookmarkStart w:id="255" w:name="_Toc491257521"/>
      <w:bookmarkStart w:id="256" w:name="_Toc254342475"/>
      <w:r w:rsidRPr="001C31E0">
        <w:rPr>
          <w:rFonts w:ascii="Times New Roman" w:hAnsi="Times New Roman" w:cs="Times New Roman"/>
          <w:lang w:val="uk-UA"/>
        </w:rPr>
        <w:t>Остаточні вимоги до обладнання та матеріалів повинні бути визначені Підрядником на етапі проектування і затверджені Замовником.</w:t>
      </w:r>
    </w:p>
    <w:p w:rsidR="001C31E0" w:rsidRPr="001C31E0" w:rsidRDefault="001C31E0" w:rsidP="005E2886">
      <w:pPr>
        <w:pStyle w:val="a8"/>
        <w:numPr>
          <w:ilvl w:val="1"/>
          <w:numId w:val="47"/>
        </w:numPr>
        <w:overflowPunct w:val="0"/>
        <w:autoSpaceDE w:val="0"/>
        <w:autoSpaceDN w:val="0"/>
        <w:adjustRightInd w:val="0"/>
        <w:contextualSpacing w:val="0"/>
        <w:jc w:val="left"/>
        <w:outlineLvl w:val="1"/>
        <w:rPr>
          <w:rFonts w:ascii="Times New Roman" w:hAnsi="Times New Roman" w:cs="Times New Roman"/>
          <w:b/>
          <w:bCs/>
          <w:lang w:val="uk-UA"/>
        </w:rPr>
      </w:pPr>
      <w:bookmarkStart w:id="257" w:name="_Toc77086437"/>
      <w:bookmarkStart w:id="258" w:name="_Toc70320576"/>
      <w:bookmarkEnd w:id="255"/>
      <w:bookmarkEnd w:id="256"/>
      <w:r w:rsidRPr="001C31E0">
        <w:rPr>
          <w:rFonts w:ascii="Times New Roman" w:hAnsi="Times New Roman" w:cs="Times New Roman"/>
          <w:b/>
          <w:bCs/>
          <w:lang w:val="uk-UA"/>
        </w:rPr>
        <w:t>Загальні вимоги</w:t>
      </w:r>
      <w:bookmarkEnd w:id="257"/>
      <w:bookmarkEnd w:id="258"/>
    </w:p>
    <w:p w:rsidR="001C31E0" w:rsidRPr="001C31E0" w:rsidRDefault="001C31E0" w:rsidP="001C31E0">
      <w:pPr>
        <w:pStyle w:val="a8"/>
        <w:rPr>
          <w:rFonts w:ascii="Times New Roman" w:hAnsi="Times New Roman" w:cs="Times New Roman"/>
          <w:lang w:val="uk-UA"/>
        </w:rPr>
      </w:pPr>
    </w:p>
    <w:p w:rsidR="001C31E0" w:rsidRPr="001C31E0" w:rsidRDefault="001C31E0" w:rsidP="00683286">
      <w:pPr>
        <w:spacing w:after="240" w:line="276" w:lineRule="auto"/>
        <w:jc w:val="both"/>
        <w:rPr>
          <w:rFonts w:ascii="Times New Roman" w:hAnsi="Times New Roman" w:cs="Times New Roman"/>
          <w:lang w:val="uk-UA"/>
        </w:rPr>
      </w:pPr>
      <w:r w:rsidRPr="001C31E0">
        <w:rPr>
          <w:rFonts w:ascii="Times New Roman" w:hAnsi="Times New Roman" w:cs="Times New Roman"/>
          <w:lang w:val="uk-UA"/>
        </w:rPr>
        <w:t>Виготовлювач котлоагрегату та основного обладнання (насоси, ПЗЧ та ін.), повинен мати сертифікати ISO 9001 та ISO 14001. Обсяг поставки котельної повинен включати все необхідне обладнання для її безпечної та надійної роботи: газоходи, вентилятори для подачі первинного, вторинного і (в разі необхідності) третинного повітря для спалювання разом з повітроводами, димососи, вентилятори рециркуляції димових газів (в разі необхідності) з газоходами, гідравлічні системи (в разі використання гідроприводів) з насосами, клапанами і трубопроводами, автоматична система очистки, а також автоматична система контролю і підтримки вмісту залишкового кисню у всьому діапазоні роботи котла.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Усе обладнання, що постачається, має бути серійним, перебувати в виробничій програмі виробника. Постачання обладнання несерійного виготовлення або такого, що знято з виробництва, не допускається.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Усе обладнання, яке не згадано в тендерній документації, але необхідне для повнофункціональної, безпечної і безвідмовної роботи </w:t>
      </w:r>
      <w:proofErr w:type="spellStart"/>
      <w:r w:rsidRPr="00683286">
        <w:rPr>
          <w:rFonts w:ascii="Times New Roman" w:hAnsi="Times New Roman" w:cs="Times New Roman"/>
          <w:lang w:val="uk-UA"/>
        </w:rPr>
        <w:t>котлоагрегата</w:t>
      </w:r>
      <w:proofErr w:type="spellEnd"/>
      <w:r w:rsidRPr="00683286">
        <w:rPr>
          <w:rFonts w:ascii="Times New Roman" w:hAnsi="Times New Roman" w:cs="Times New Roman"/>
          <w:lang w:val="uk-UA"/>
        </w:rPr>
        <w:t>, повинно бути також включено в комплект поставки і відповідати існуючому гідравлічному та температурному режиму котельні.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Встановлена </w:t>
      </w:r>
      <w:proofErr w:type="spellStart"/>
      <w:r w:rsidRPr="00683286">
        <w:rPr>
          <w:rFonts w:ascii="Times New Roman" w:hAnsi="Times New Roman" w:cs="Times New Roman"/>
          <w:lang w:val="uk-UA"/>
        </w:rPr>
        <w:t>біопаливна</w:t>
      </w:r>
      <w:proofErr w:type="spellEnd"/>
      <w:r w:rsidRPr="00683286">
        <w:rPr>
          <w:rFonts w:ascii="Times New Roman" w:hAnsi="Times New Roman" w:cs="Times New Roman"/>
          <w:lang w:val="uk-UA"/>
        </w:rPr>
        <w:t xml:space="preserve"> котельна має забезпечити надійну і безперебійну роботу при існуючих температурних і гідравлічних умовах, обумовлених в п.3 Вихідні умови, і відповідати наступним технологічним характеристикам:</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Сумісність з використанням наступних видів палива:</w:t>
      </w:r>
    </w:p>
    <w:p w:rsidR="001C31E0" w:rsidRPr="00683286" w:rsidRDefault="001C31E0" w:rsidP="005E2886">
      <w:pPr>
        <w:pStyle w:val="a8"/>
        <w:numPr>
          <w:ilvl w:val="0"/>
          <w:numId w:val="79"/>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Основне паливо - </w:t>
      </w:r>
      <w:proofErr w:type="spellStart"/>
      <w:r w:rsidRPr="00683286">
        <w:rPr>
          <w:rFonts w:ascii="Times New Roman" w:hAnsi="Times New Roman" w:cs="Times New Roman"/>
          <w:sz w:val="22"/>
          <w:szCs w:val="22"/>
          <w:lang w:val="uk-UA"/>
        </w:rPr>
        <w:t>агропеллета</w:t>
      </w:r>
      <w:proofErr w:type="spellEnd"/>
      <w:r w:rsidRPr="00683286">
        <w:rPr>
          <w:rFonts w:ascii="Times New Roman" w:hAnsi="Times New Roman" w:cs="Times New Roman"/>
          <w:sz w:val="22"/>
          <w:szCs w:val="22"/>
          <w:lang w:val="uk-UA"/>
        </w:rPr>
        <w:t xml:space="preserve"> з соломи зернових та бобових культур (постачається на об’єкт і завантажується в сховище)</w:t>
      </w:r>
    </w:p>
    <w:p w:rsidR="001C31E0" w:rsidRPr="00683286" w:rsidRDefault="001C31E0" w:rsidP="005E2886">
      <w:pPr>
        <w:pStyle w:val="a8"/>
        <w:numPr>
          <w:ilvl w:val="0"/>
          <w:numId w:val="79"/>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Резервне паливо - деревна </w:t>
      </w:r>
      <w:proofErr w:type="spellStart"/>
      <w:r w:rsidRPr="00683286">
        <w:rPr>
          <w:rFonts w:ascii="Times New Roman" w:hAnsi="Times New Roman" w:cs="Times New Roman"/>
          <w:sz w:val="22"/>
          <w:szCs w:val="22"/>
          <w:lang w:val="uk-UA"/>
        </w:rPr>
        <w:t>пелета</w:t>
      </w:r>
      <w:proofErr w:type="spellEnd"/>
      <w:r w:rsidRPr="00683286">
        <w:rPr>
          <w:rFonts w:ascii="Times New Roman" w:hAnsi="Times New Roman" w:cs="Times New Roman"/>
          <w:sz w:val="22"/>
          <w:szCs w:val="22"/>
          <w:lang w:val="uk-UA"/>
        </w:rPr>
        <w:t xml:space="preserve"> (постачається на об’єкт і завантажується в сховище)</w:t>
      </w:r>
    </w:p>
    <w:p w:rsidR="001C31E0" w:rsidRPr="00683286" w:rsidRDefault="001C31E0" w:rsidP="005E2886">
      <w:pPr>
        <w:pStyle w:val="a8"/>
        <w:numPr>
          <w:ilvl w:val="0"/>
          <w:numId w:val="79"/>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Аналіз палива надано в Додатках 1. Таблиці 1 та 2</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Вологість палива: </w:t>
      </w:r>
      <w:proofErr w:type="spellStart"/>
      <w:r w:rsidRPr="00683286">
        <w:rPr>
          <w:rFonts w:ascii="Times New Roman" w:hAnsi="Times New Roman" w:cs="Times New Roman"/>
          <w:sz w:val="22"/>
          <w:szCs w:val="22"/>
          <w:lang w:val="uk-UA"/>
        </w:rPr>
        <w:t>макс</w:t>
      </w:r>
      <w:proofErr w:type="spellEnd"/>
      <w:r w:rsidRPr="00683286">
        <w:rPr>
          <w:rFonts w:ascii="Times New Roman" w:hAnsi="Times New Roman" w:cs="Times New Roman"/>
          <w:sz w:val="22"/>
          <w:szCs w:val="22"/>
          <w:lang w:val="uk-UA"/>
        </w:rPr>
        <w:t>. 9%.</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ККД котла при вологості палива 9% и </w:t>
      </w:r>
      <w:proofErr w:type="spellStart"/>
      <w:r w:rsidRPr="00683286">
        <w:rPr>
          <w:rFonts w:ascii="Times New Roman" w:hAnsi="Times New Roman" w:cs="Times New Roman"/>
          <w:sz w:val="22"/>
          <w:szCs w:val="22"/>
          <w:lang w:val="uk-UA"/>
        </w:rPr>
        <w:t>макс</w:t>
      </w:r>
      <w:proofErr w:type="spellEnd"/>
      <w:r w:rsidRPr="00683286">
        <w:rPr>
          <w:rFonts w:ascii="Times New Roman" w:hAnsi="Times New Roman" w:cs="Times New Roman"/>
          <w:sz w:val="22"/>
          <w:szCs w:val="22"/>
          <w:lang w:val="uk-UA"/>
        </w:rPr>
        <w:t xml:space="preserve">. теплопродуктивності – не менше 90%. Показник ККД розраховується за методом </w:t>
      </w:r>
      <w:proofErr w:type="spellStart"/>
      <w:r w:rsidRPr="00683286">
        <w:rPr>
          <w:rFonts w:ascii="Times New Roman" w:hAnsi="Times New Roman" w:cs="Times New Roman"/>
          <w:sz w:val="22"/>
          <w:szCs w:val="22"/>
          <w:lang w:val="uk-UA"/>
        </w:rPr>
        <w:t>зворотнього</w:t>
      </w:r>
      <w:proofErr w:type="spellEnd"/>
      <w:r w:rsidRPr="00683286">
        <w:rPr>
          <w:rFonts w:ascii="Times New Roman" w:hAnsi="Times New Roman" w:cs="Times New Roman"/>
          <w:sz w:val="22"/>
          <w:szCs w:val="22"/>
          <w:lang w:val="uk-UA"/>
        </w:rPr>
        <w:t xml:space="preserve"> балансу.</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Діапазон регулювання теплової потужності: мін. 30-100%.</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Теплова потужність: 4,000 кВт.</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Рівень шуму, що створюється обладнанням всередині приміщення котельні, не повинен перевищувати 80 </w:t>
      </w:r>
      <w:proofErr w:type="spellStart"/>
      <w:r w:rsidRPr="00683286">
        <w:rPr>
          <w:rFonts w:ascii="Times New Roman" w:hAnsi="Times New Roman" w:cs="Times New Roman"/>
          <w:sz w:val="22"/>
          <w:szCs w:val="22"/>
          <w:lang w:val="uk-UA"/>
        </w:rPr>
        <w:t>дБ</w:t>
      </w:r>
      <w:proofErr w:type="spellEnd"/>
      <w:r w:rsidRPr="00683286">
        <w:rPr>
          <w:rFonts w:ascii="Times New Roman" w:hAnsi="Times New Roman" w:cs="Times New Roman"/>
          <w:sz w:val="22"/>
          <w:szCs w:val="22"/>
          <w:lang w:val="uk-UA"/>
        </w:rPr>
        <w:t xml:space="preserve"> (A) на відстані 1 м від обладнання. Як виняток, максимальний рівень шуму не повинен перевищувати 110 </w:t>
      </w:r>
      <w:proofErr w:type="spellStart"/>
      <w:r w:rsidRPr="00683286">
        <w:rPr>
          <w:rFonts w:ascii="Times New Roman" w:hAnsi="Times New Roman" w:cs="Times New Roman"/>
          <w:sz w:val="22"/>
          <w:szCs w:val="22"/>
          <w:lang w:val="uk-UA"/>
        </w:rPr>
        <w:t>дБ</w:t>
      </w:r>
      <w:proofErr w:type="spellEnd"/>
      <w:r w:rsidRPr="00683286">
        <w:rPr>
          <w:rFonts w:ascii="Times New Roman" w:hAnsi="Times New Roman" w:cs="Times New Roman"/>
          <w:sz w:val="22"/>
          <w:szCs w:val="22"/>
          <w:lang w:val="uk-UA"/>
        </w:rPr>
        <w:t xml:space="preserve"> під час роботи системи автоматичного очищення котла.</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Котел (і топка при використанні котла з </w:t>
      </w:r>
      <w:proofErr w:type="spellStart"/>
      <w:r w:rsidRPr="00683286">
        <w:rPr>
          <w:rFonts w:ascii="Times New Roman" w:hAnsi="Times New Roman" w:cs="Times New Roman"/>
          <w:sz w:val="22"/>
          <w:szCs w:val="22"/>
          <w:lang w:val="uk-UA"/>
        </w:rPr>
        <w:t>передтопком</w:t>
      </w:r>
      <w:proofErr w:type="spellEnd"/>
      <w:r w:rsidRPr="00683286">
        <w:rPr>
          <w:rFonts w:ascii="Times New Roman" w:hAnsi="Times New Roman" w:cs="Times New Roman"/>
          <w:sz w:val="22"/>
          <w:szCs w:val="22"/>
          <w:lang w:val="uk-UA"/>
        </w:rPr>
        <w:t>) повинні пройти сертифікацію в сертифікаційному центрі України і отримати дозвіл в Державній інспекції «</w:t>
      </w:r>
      <w:proofErr w:type="spellStart"/>
      <w:r w:rsidRPr="00683286">
        <w:rPr>
          <w:rFonts w:ascii="Times New Roman" w:hAnsi="Times New Roman" w:cs="Times New Roman"/>
          <w:sz w:val="22"/>
          <w:szCs w:val="22"/>
          <w:lang w:val="uk-UA"/>
        </w:rPr>
        <w:t>Держпраці</w:t>
      </w:r>
      <w:proofErr w:type="spellEnd"/>
      <w:r w:rsidRPr="00683286">
        <w:rPr>
          <w:rFonts w:ascii="Times New Roman" w:hAnsi="Times New Roman" w:cs="Times New Roman"/>
          <w:sz w:val="22"/>
          <w:szCs w:val="22"/>
          <w:lang w:val="uk-UA"/>
        </w:rPr>
        <w:t>» для використання в Україні.</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Гідравлічні системи контуру </w:t>
      </w:r>
      <w:proofErr w:type="spellStart"/>
      <w:r w:rsidRPr="00683286">
        <w:rPr>
          <w:rFonts w:ascii="Times New Roman" w:hAnsi="Times New Roman" w:cs="Times New Roman"/>
          <w:sz w:val="22"/>
          <w:szCs w:val="22"/>
          <w:lang w:val="uk-UA"/>
        </w:rPr>
        <w:t>біопаливної</w:t>
      </w:r>
      <w:proofErr w:type="spellEnd"/>
      <w:r w:rsidRPr="00683286">
        <w:rPr>
          <w:rFonts w:ascii="Times New Roman" w:hAnsi="Times New Roman" w:cs="Times New Roman"/>
          <w:sz w:val="22"/>
          <w:szCs w:val="22"/>
          <w:lang w:val="uk-UA"/>
        </w:rPr>
        <w:t xml:space="preserve"> котельної та </w:t>
      </w:r>
      <w:proofErr w:type="spellStart"/>
      <w:r w:rsidRPr="00683286">
        <w:rPr>
          <w:rFonts w:ascii="Times New Roman" w:hAnsi="Times New Roman" w:cs="Times New Roman"/>
          <w:sz w:val="22"/>
          <w:szCs w:val="22"/>
          <w:lang w:val="uk-UA"/>
        </w:rPr>
        <w:t>загальнокотельного</w:t>
      </w:r>
      <w:proofErr w:type="spellEnd"/>
      <w:r w:rsidRPr="00683286">
        <w:rPr>
          <w:rFonts w:ascii="Times New Roman" w:hAnsi="Times New Roman" w:cs="Times New Roman"/>
          <w:sz w:val="22"/>
          <w:szCs w:val="22"/>
          <w:lang w:val="uk-UA"/>
        </w:rPr>
        <w:t xml:space="preserve"> контуру мають бути розділені шляхом встановлення теплообмінників (3х50% потужності).</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Тривалість безперервної роботи котла - не менше 8000 годин/рік.</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Експлуатаційний термін служби котла в умовах, позначених в п.3 (Вихідні умови), не менше 20 років. Якщо для виконання цієї умови котельне обладнання або його компоненти необхідно доповнити будь-якими засобами захисту, ці пристрої повинні бути включені в обсяг поставки.</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Котельна і всі її компоненти (за виключенням системи розвантаження палива та його подачі в оперативний бункер) повинні працювати повністю в автоматичному режимі. Всі необхідні елементи контролю і керуючі приводи повинні бути включені до обсягу поставки.</w:t>
      </w:r>
    </w:p>
    <w:p w:rsidR="001C31E0" w:rsidRPr="00683286" w:rsidRDefault="001C31E0" w:rsidP="005E2886">
      <w:pPr>
        <w:pStyle w:val="a8"/>
        <w:numPr>
          <w:ilvl w:val="0"/>
          <w:numId w:val="7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Остаточні вимоги до обладнання та матеріалів повинні бути визначені Підрядником на етапі проектування і затверджені Замовником. До всіх вимог, зазначених у цьому документі, необхідно відноситися як до функціональних гарантій по цьому договору.</w:t>
      </w:r>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59" w:name="_Toc77086438"/>
      <w:bookmarkStart w:id="260" w:name="_Toc70320577"/>
      <w:r w:rsidRPr="00683286">
        <w:rPr>
          <w:rFonts w:ascii="Times New Roman" w:hAnsi="Times New Roman" w:cs="Times New Roman"/>
          <w:b/>
          <w:bCs/>
          <w:sz w:val="22"/>
          <w:szCs w:val="22"/>
          <w:lang w:val="uk-UA"/>
        </w:rPr>
        <w:t>Загальні вимоги до конструкції та технічних характеристик котлів</w:t>
      </w:r>
      <w:bookmarkEnd w:id="259"/>
      <w:bookmarkEnd w:id="260"/>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Виготовлювач котлоагрегатів повинен мати сертифікати ISO 9001 та ISO 14001.</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 xml:space="preserve">Котлоагрегат повинен бути призначений для роботи на </w:t>
      </w:r>
      <w:proofErr w:type="spellStart"/>
      <w:r w:rsidRPr="00683286">
        <w:rPr>
          <w:rFonts w:ascii="Times New Roman" w:hAnsi="Times New Roman" w:cs="Times New Roman"/>
          <w:lang w:val="uk-UA"/>
        </w:rPr>
        <w:t>агропелеті</w:t>
      </w:r>
      <w:proofErr w:type="spellEnd"/>
      <w:r w:rsidRPr="00683286">
        <w:rPr>
          <w:rFonts w:ascii="Times New Roman" w:hAnsi="Times New Roman" w:cs="Times New Roman"/>
          <w:lang w:val="uk-UA"/>
        </w:rPr>
        <w:t xml:space="preserve"> з соломи зернових та бобових культур як основного палива (властивості згідно з Додатком 1. Таблиця 1), та деревній </w:t>
      </w:r>
      <w:proofErr w:type="spellStart"/>
      <w:r w:rsidRPr="00683286">
        <w:rPr>
          <w:rFonts w:ascii="Times New Roman" w:hAnsi="Times New Roman" w:cs="Times New Roman"/>
          <w:lang w:val="uk-UA"/>
        </w:rPr>
        <w:t>пелеті</w:t>
      </w:r>
      <w:proofErr w:type="spellEnd"/>
      <w:r w:rsidRPr="00683286">
        <w:rPr>
          <w:rFonts w:ascii="Times New Roman" w:hAnsi="Times New Roman" w:cs="Times New Roman"/>
          <w:lang w:val="uk-UA"/>
        </w:rPr>
        <w:t xml:space="preserve"> (властивості згідно з Додатком 1. Таблиця 2) у якості резервного палива.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Комплект поставки котлоагрегату повинен включати все необхідне обладнання для його безпечної та надійної роботи, тобто котел, </w:t>
      </w:r>
      <w:proofErr w:type="spellStart"/>
      <w:r w:rsidRPr="00683286">
        <w:rPr>
          <w:rFonts w:ascii="Times New Roman" w:hAnsi="Times New Roman" w:cs="Times New Roman"/>
          <w:lang w:val="uk-UA"/>
        </w:rPr>
        <w:t>пальниковий</w:t>
      </w:r>
      <w:proofErr w:type="spellEnd"/>
      <w:r w:rsidRPr="00683286">
        <w:rPr>
          <w:rFonts w:ascii="Times New Roman" w:hAnsi="Times New Roman" w:cs="Times New Roman"/>
          <w:lang w:val="uk-UA"/>
        </w:rPr>
        <w:t xml:space="preserve"> пристрій, автоматичну систему розпалу, систему подачі повітря, пристрій підтримання температури зворотної лінії, запобіжні клапани відповідно до існуючих українських норм, систему аварійного охолодження, шафи управління, внутрішні трубопроводи і кабелі.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може бути укомплектованим вбудованим або окремим економайзером з усім супутнім обладнанням.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 комплект поставки </w:t>
      </w:r>
      <w:proofErr w:type="spellStart"/>
      <w:r w:rsidRPr="00683286">
        <w:rPr>
          <w:rFonts w:ascii="Times New Roman" w:hAnsi="Times New Roman" w:cs="Times New Roman"/>
          <w:lang w:val="uk-UA"/>
        </w:rPr>
        <w:t>котлоагрегата</w:t>
      </w:r>
      <w:proofErr w:type="spellEnd"/>
      <w:r w:rsidRPr="00683286">
        <w:rPr>
          <w:rFonts w:ascii="Times New Roman" w:hAnsi="Times New Roman" w:cs="Times New Roman"/>
          <w:lang w:val="uk-UA"/>
        </w:rPr>
        <w:t xml:space="preserve"> повинно бути включено все додаткове обладнання, яке гарантує безпечну і надійну роботу котла в існуючій гідравлічній схемі з врахуванням вимог даного документу.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Котлоагрегати повинні відповідати наступним вимогам та параметрам:</w:t>
      </w:r>
    </w:p>
    <w:p w:rsidR="001C31E0" w:rsidRPr="00683286" w:rsidRDefault="001C31E0" w:rsidP="00683286">
      <w:pPr>
        <w:spacing w:line="276" w:lineRule="auto"/>
        <w:rPr>
          <w:rFonts w:ascii="Times New Roman" w:hAnsi="Times New Roman" w:cs="Times New Roman"/>
          <w:b/>
          <w:bCs/>
          <w:lang w:val="uk-UA"/>
        </w:rPr>
      </w:pPr>
      <w:r w:rsidRPr="00683286">
        <w:rPr>
          <w:rFonts w:ascii="Times New Roman" w:hAnsi="Times New Roman" w:cs="Times New Roman"/>
          <w:b/>
          <w:bCs/>
          <w:lang w:val="uk-UA"/>
        </w:rPr>
        <w:t>Загальні проектні дані:</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 на вході котельні: 30-70 °С</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 на виході котла:</w:t>
      </w:r>
    </w:p>
    <w:p w:rsidR="001C31E0" w:rsidRPr="00683286" w:rsidRDefault="001C31E0" w:rsidP="005E2886">
      <w:pPr>
        <w:pStyle w:val="a8"/>
        <w:numPr>
          <w:ilvl w:val="0"/>
          <w:numId w:val="81"/>
        </w:numPr>
        <w:overflowPunct w:val="0"/>
        <w:autoSpaceDE w:val="0"/>
        <w:autoSpaceDN w:val="0"/>
        <w:adjustRightInd w:val="0"/>
        <w:spacing w:line="276" w:lineRule="auto"/>
        <w:ind w:left="1134"/>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максимальна робоча температура:       1</w:t>
      </w:r>
      <w:r w:rsidRPr="00683286">
        <w:rPr>
          <w:rFonts w:ascii="Times New Roman" w:hAnsi="Times New Roman" w:cs="Times New Roman"/>
          <w:sz w:val="22"/>
          <w:szCs w:val="22"/>
          <w:lang w:val="en-US"/>
        </w:rPr>
        <w:t>15</w:t>
      </w:r>
      <w:r w:rsidRPr="00683286">
        <w:rPr>
          <w:rFonts w:ascii="Times New Roman" w:hAnsi="Times New Roman" w:cs="Times New Roman"/>
          <w:sz w:val="22"/>
          <w:szCs w:val="22"/>
          <w:lang w:val="uk-UA"/>
        </w:rPr>
        <w:t>°С</w:t>
      </w:r>
    </w:p>
    <w:p w:rsidR="001C31E0" w:rsidRPr="00683286" w:rsidRDefault="001C31E0" w:rsidP="005E2886">
      <w:pPr>
        <w:pStyle w:val="a8"/>
        <w:numPr>
          <w:ilvl w:val="0"/>
          <w:numId w:val="81"/>
        </w:numPr>
        <w:overflowPunct w:val="0"/>
        <w:autoSpaceDE w:val="0"/>
        <w:autoSpaceDN w:val="0"/>
        <w:adjustRightInd w:val="0"/>
        <w:spacing w:line="276" w:lineRule="auto"/>
        <w:ind w:left="1134"/>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максимальна допустима температура: 120°С</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ККД ≥ 90% (при розрахунковому навантаженні, розрахованому з урахуванням нижчої теплотворної здатності)</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Експлуатаційний термін служби котла:&gt; 20 років</w:t>
      </w:r>
    </w:p>
    <w:p w:rsidR="001C31E0" w:rsidRPr="00683286" w:rsidRDefault="001C31E0" w:rsidP="005E2886">
      <w:pPr>
        <w:pStyle w:val="a8"/>
        <w:numPr>
          <w:ilvl w:val="0"/>
          <w:numId w:val="80"/>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Максимальний робочий тиск котла: 6 бар.</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Тендерні пропозиції з котлоагрегатами нижче 90% ККД будуть відхилені. Розрахунок ККД котлів буде проводитися методом зворотного балансу.</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Паливо</w:t>
      </w:r>
    </w:p>
    <w:p w:rsidR="001C31E0" w:rsidRPr="00683286" w:rsidRDefault="001C31E0" w:rsidP="00683286">
      <w:pPr>
        <w:spacing w:after="240" w:line="276" w:lineRule="auto"/>
        <w:jc w:val="both"/>
        <w:rPr>
          <w:rFonts w:ascii="Times New Roman" w:hAnsi="Times New Roman" w:cs="Times New Roman"/>
          <w:lang w:val="uk-UA"/>
        </w:rPr>
      </w:pPr>
      <w:proofErr w:type="spellStart"/>
      <w:r w:rsidRPr="00683286">
        <w:rPr>
          <w:rFonts w:ascii="Times New Roman" w:hAnsi="Times New Roman" w:cs="Times New Roman"/>
          <w:lang w:val="uk-UA"/>
        </w:rPr>
        <w:t>Агропелета</w:t>
      </w:r>
      <w:proofErr w:type="spellEnd"/>
      <w:r w:rsidRPr="00683286">
        <w:rPr>
          <w:rFonts w:ascii="Times New Roman" w:hAnsi="Times New Roman" w:cs="Times New Roman"/>
          <w:lang w:val="uk-UA"/>
        </w:rPr>
        <w:t xml:space="preserve"> з соломи зернових та бобових культур (індустріальна якість) з властивостями згідно з Додатком 1.</w:t>
      </w:r>
      <w:r w:rsidRPr="00683286">
        <w:rPr>
          <w:rFonts w:ascii="Times New Roman" w:hAnsi="Times New Roman" w:cs="Times New Roman"/>
        </w:rPr>
        <w:t xml:space="preserve"> </w:t>
      </w:r>
      <w:r w:rsidRPr="00683286">
        <w:rPr>
          <w:rFonts w:ascii="Times New Roman" w:hAnsi="Times New Roman" w:cs="Times New Roman"/>
          <w:lang w:val="uk-UA"/>
        </w:rPr>
        <w:t xml:space="preserve">таблиця 1 використовується як основне паливо. Котел має бути спроектовано для досягнення проектного навантаження та безвідмовної роботи з використанням індустріальної </w:t>
      </w:r>
      <w:proofErr w:type="spellStart"/>
      <w:r w:rsidRPr="00683286">
        <w:rPr>
          <w:rFonts w:ascii="Times New Roman" w:hAnsi="Times New Roman" w:cs="Times New Roman"/>
          <w:lang w:val="uk-UA"/>
        </w:rPr>
        <w:t>пелети</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 якості резервного палива використовується деревна </w:t>
      </w:r>
      <w:proofErr w:type="spellStart"/>
      <w:r w:rsidRPr="00683286">
        <w:rPr>
          <w:rFonts w:ascii="Times New Roman" w:hAnsi="Times New Roman" w:cs="Times New Roman"/>
          <w:lang w:val="uk-UA"/>
        </w:rPr>
        <w:t>пелети</w:t>
      </w:r>
      <w:proofErr w:type="spellEnd"/>
      <w:r w:rsidRPr="00683286">
        <w:rPr>
          <w:rFonts w:ascii="Times New Roman" w:hAnsi="Times New Roman" w:cs="Times New Roman"/>
          <w:lang w:val="uk-UA"/>
        </w:rPr>
        <w:t xml:space="preserve"> з властивостями згідно з Додатком 1.</w:t>
      </w:r>
      <w:r w:rsidRPr="00683286">
        <w:rPr>
          <w:rFonts w:ascii="Times New Roman" w:hAnsi="Times New Roman" w:cs="Times New Roman"/>
        </w:rPr>
        <w:t xml:space="preserve"> </w:t>
      </w:r>
      <w:r w:rsidRPr="00683286">
        <w:rPr>
          <w:rFonts w:ascii="Times New Roman" w:hAnsi="Times New Roman" w:cs="Times New Roman"/>
          <w:lang w:val="uk-UA"/>
        </w:rPr>
        <w:t>таблиця 2.</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 xml:space="preserve">Котел має бути обладнано автоматичною системою розпалу.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Допустима температура котлової води.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Температура води в </w:t>
      </w:r>
      <w:proofErr w:type="spellStart"/>
      <w:r w:rsidRPr="00683286">
        <w:rPr>
          <w:rFonts w:ascii="Times New Roman" w:hAnsi="Times New Roman" w:cs="Times New Roman"/>
          <w:lang w:val="uk-UA"/>
        </w:rPr>
        <w:t>подаючій</w:t>
      </w:r>
      <w:proofErr w:type="spellEnd"/>
      <w:r w:rsidRPr="00683286">
        <w:rPr>
          <w:rFonts w:ascii="Times New Roman" w:hAnsi="Times New Roman" w:cs="Times New Roman"/>
          <w:lang w:val="uk-UA"/>
        </w:rPr>
        <w:t xml:space="preserve"> лінії не може бути вище 1</w:t>
      </w:r>
      <w:r w:rsidRPr="00683286">
        <w:rPr>
          <w:rFonts w:ascii="Times New Roman" w:hAnsi="Times New Roman" w:cs="Times New Roman"/>
        </w:rPr>
        <w:t xml:space="preserve">20 </w:t>
      </w:r>
      <w:r w:rsidRPr="00683286">
        <w:rPr>
          <w:rFonts w:ascii="Times New Roman" w:hAnsi="Times New Roman" w:cs="Times New Roman"/>
          <w:lang w:val="uk-UA"/>
        </w:rPr>
        <w:t>⁰С. Вказана температура відповідає межі спрацювання автоматики безпеки по максимальній температурі нагріву води.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Температура в зворотній лінії котла  має підтримуватися такою, щоб точка роси не досягалася навіть при постійній роботі котла на мінімумі теплової потужності та при максимальному вмісті вологи, або за допомогою насосів рециркуляції або за допомогою регульованого центрального перепускного пристрою (</w:t>
      </w:r>
      <w:proofErr w:type="spellStart"/>
      <w:r w:rsidRPr="00683286">
        <w:rPr>
          <w:rFonts w:ascii="Times New Roman" w:hAnsi="Times New Roman" w:cs="Times New Roman"/>
          <w:lang w:val="uk-UA"/>
        </w:rPr>
        <w:t>байпасу</w:t>
      </w:r>
      <w:proofErr w:type="spellEnd"/>
      <w:r w:rsidRPr="00683286">
        <w:rPr>
          <w:rFonts w:ascii="Times New Roman" w:hAnsi="Times New Roman" w:cs="Times New Roman"/>
          <w:lang w:val="uk-UA"/>
        </w:rPr>
        <w:t>) на первинній стороні групи теплообмінників.</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Допустимий тиск котла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Розрахунковий допустимий тиск води в </w:t>
      </w:r>
      <w:proofErr w:type="spellStart"/>
      <w:r w:rsidRPr="00683286">
        <w:rPr>
          <w:rFonts w:ascii="Times New Roman" w:hAnsi="Times New Roman" w:cs="Times New Roman"/>
          <w:lang w:val="uk-UA"/>
        </w:rPr>
        <w:t>котлі</w:t>
      </w:r>
      <w:proofErr w:type="spellEnd"/>
      <w:r w:rsidRPr="00683286">
        <w:rPr>
          <w:rFonts w:ascii="Times New Roman" w:hAnsi="Times New Roman" w:cs="Times New Roman"/>
          <w:lang w:val="uk-UA"/>
        </w:rPr>
        <w:t xml:space="preserve"> не більше 6 бар, відповідає границі тиску спрацювання запобіжних клапанів. Мінімальний тиск води в </w:t>
      </w:r>
      <w:proofErr w:type="spellStart"/>
      <w:r w:rsidRPr="00683286">
        <w:rPr>
          <w:rFonts w:ascii="Times New Roman" w:hAnsi="Times New Roman" w:cs="Times New Roman"/>
          <w:lang w:val="uk-UA"/>
        </w:rPr>
        <w:t>котлі</w:t>
      </w:r>
      <w:proofErr w:type="spellEnd"/>
      <w:r w:rsidRPr="00683286">
        <w:rPr>
          <w:rFonts w:ascii="Times New Roman" w:hAnsi="Times New Roman" w:cs="Times New Roman"/>
          <w:lang w:val="uk-UA"/>
        </w:rPr>
        <w:t xml:space="preserve"> має бути визначено таким, щоб у жодному разі не допустити закипання води.</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Обшивка та ізоляція котла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Товщина теплової ізоляції корпусу котла та іншого обладнання повинна бути такою, щоб забезпечувати температуру поверхонь не вище 45 °С в місцях доступу до неї в режимі звичайної роботи. Теплова ізоляція має витримувати робочі температури котла без руйнування чи втрати фізичних та експлуатаційних властивостей. Теплова ізоляція повинна бути в готовому до монтажу стані, без необхідності будь-яких додаткових монтажних робіт.</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Теплова ізоляція котла повинна бути захищена захисною обшивкою котла. Обшивка котла повинна бути з металу і захищеною від корозії (легована сталь, </w:t>
      </w:r>
      <w:proofErr w:type="spellStart"/>
      <w:r w:rsidRPr="00683286">
        <w:rPr>
          <w:rFonts w:ascii="Times New Roman" w:hAnsi="Times New Roman" w:cs="Times New Roman"/>
          <w:lang w:val="uk-UA"/>
        </w:rPr>
        <w:t>лако</w:t>
      </w:r>
      <w:proofErr w:type="spellEnd"/>
      <w:r w:rsidRPr="00683286">
        <w:rPr>
          <w:rFonts w:ascii="Times New Roman" w:hAnsi="Times New Roman" w:cs="Times New Roman"/>
          <w:lang w:val="uk-UA"/>
        </w:rPr>
        <w:t xml:space="preserve">-фарбове покриття, цинкування тощо).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Площадки обслуговування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котла повинна передбачати наявність площадки обслуговування арматури та інших пристроїв котла. Площадка повинна відповідати вимогам:</w:t>
      </w:r>
    </w:p>
    <w:p w:rsidR="001C31E0" w:rsidRPr="00683286" w:rsidRDefault="001C31E0" w:rsidP="005E2886">
      <w:pPr>
        <w:pStyle w:val="a8"/>
        <w:numPr>
          <w:ilvl w:val="0"/>
          <w:numId w:val="8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бути заводського виготовлення (допускається виготовлення не заводом виробником котла) і змонтованою на </w:t>
      </w:r>
      <w:proofErr w:type="spellStart"/>
      <w:r w:rsidRPr="00683286">
        <w:rPr>
          <w:rFonts w:ascii="Times New Roman" w:hAnsi="Times New Roman" w:cs="Times New Roman"/>
          <w:sz w:val="22"/>
          <w:szCs w:val="22"/>
          <w:lang w:val="uk-UA"/>
        </w:rPr>
        <w:t>котлі</w:t>
      </w:r>
      <w:proofErr w:type="spellEnd"/>
      <w:r w:rsidRPr="00683286">
        <w:rPr>
          <w:rFonts w:ascii="Times New Roman" w:hAnsi="Times New Roman" w:cs="Times New Roman"/>
          <w:sz w:val="22"/>
          <w:szCs w:val="22"/>
          <w:lang w:val="uk-UA"/>
        </w:rPr>
        <w:t xml:space="preserve"> (допускається монтаж на об’єкті будівництва);</w:t>
      </w:r>
    </w:p>
    <w:p w:rsidR="001C31E0" w:rsidRPr="00683286" w:rsidRDefault="001C31E0" w:rsidP="005E2886">
      <w:pPr>
        <w:pStyle w:val="a8"/>
        <w:numPr>
          <w:ilvl w:val="0"/>
          <w:numId w:val="8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покриття площадок у виконанні негладких поверхонь, захищених від ковзання;</w:t>
      </w:r>
    </w:p>
    <w:p w:rsidR="001C31E0" w:rsidRPr="00683286" w:rsidRDefault="001C31E0" w:rsidP="005E2886">
      <w:pPr>
        <w:pStyle w:val="a8"/>
        <w:numPr>
          <w:ilvl w:val="0"/>
          <w:numId w:val="8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розміри площадки повинні забезпечувати доступ до всіх пристроїв котла, що вимагають обслуговування або експлуатаційного використання.</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Конструкція фронтальних дверей та люків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повинен мати пристрій (оглядове віконце), для візуального спостереження за процесами в топці. Пристрій спостереження повинен бути захищений від тривалої дії високих температур та забруднення продуктами згоряння.</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Топка котла та поверхні нагріву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Конструкція топки має мінімізувати винос недопалених решток та розплавлених часток золи за межі камери згорання димовими газами.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Температура функціональних частин топки та поверхонь нагріву не має перевищувати температуру плавлення золи (крім елементів спеціально призначених для сепарації незгорілих решток та часток золи).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повинен бути обладнаний автоматичною системою очищення поверхонь нагріву.</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lastRenderedPageBreak/>
        <w:t>Колосникова решітка (якщо передбачено конструкцією)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Конструкція колосникової решітки має виключати можливість налипання розплавлених частинок золи, що можуть заблокувати решітку або погіршити ефективність її роботи. Матеріал колосникової решітки повинен витримувати вплив високої температури і хімічних речовин, що виникають в процесі спалювання.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Решітка повинна мати можливість автоматично транспортувати паливо від лінії подачі до лотка збору золи, змішуючи паливо без будь-яких перешкод/засмічення будь-якого характеру або необхідності ручного втручання в будь-який час. Вибір решітки здійснюється спеціально для основного палива (</w:t>
      </w:r>
      <w:proofErr w:type="spellStart"/>
      <w:r w:rsidRPr="00683286">
        <w:rPr>
          <w:rFonts w:ascii="Times New Roman" w:hAnsi="Times New Roman" w:cs="Times New Roman"/>
          <w:lang w:val="uk-UA"/>
        </w:rPr>
        <w:t>агропелети</w:t>
      </w:r>
      <w:proofErr w:type="spellEnd"/>
      <w:r w:rsidRPr="00683286">
        <w:rPr>
          <w:rFonts w:ascii="Times New Roman" w:hAnsi="Times New Roman" w:cs="Times New Roman"/>
          <w:lang w:val="uk-UA"/>
        </w:rPr>
        <w:t xml:space="preserve"> з соломи), а також має бути придатна для резервного палива (деревних </w:t>
      </w:r>
      <w:proofErr w:type="spellStart"/>
      <w:r w:rsidRPr="00683286">
        <w:rPr>
          <w:rFonts w:ascii="Times New Roman" w:hAnsi="Times New Roman" w:cs="Times New Roman"/>
          <w:lang w:val="uk-UA"/>
        </w:rPr>
        <w:t>пелет</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та геометрія руху решітки повинні бути такими, щоб забезпечувалися оптимальні характеристики, що стосуються, наприклад, транспортування, перемішування та розподілу/вирівнювання паливного шару на поверхні решітки.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Решітка повинна бути спроектована відповідної ширини з відповідним помірними тепловими навантаженнями, а також довжиною решітки, що забезпечує задовільний низький вміст недопалених горючих речовин у золі.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Решітка має бути обладнана системою охолодження. Учасник тендеру може запропонувати решітку з повітряним або водним охолодженням. Докладний опис системи охолодження має бути надано в тендерній пропозиції.</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Топка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Топка котла повинна бути спроектована для спалювання </w:t>
      </w:r>
      <w:proofErr w:type="spellStart"/>
      <w:r w:rsidRPr="00683286">
        <w:rPr>
          <w:rFonts w:ascii="Times New Roman" w:hAnsi="Times New Roman" w:cs="Times New Roman"/>
          <w:lang w:val="uk-UA"/>
        </w:rPr>
        <w:t>агропелет</w:t>
      </w:r>
      <w:proofErr w:type="spellEnd"/>
      <w:r w:rsidRPr="00683286">
        <w:rPr>
          <w:rFonts w:ascii="Times New Roman" w:hAnsi="Times New Roman" w:cs="Times New Roman"/>
          <w:lang w:val="uk-UA"/>
        </w:rPr>
        <w:t xml:space="preserve"> із соломи зернових та бобових культур. Конструкція топки, решітки та інших елементів повинна дозволяти спалювання </w:t>
      </w:r>
      <w:proofErr w:type="spellStart"/>
      <w:r w:rsidRPr="00683286">
        <w:rPr>
          <w:rFonts w:ascii="Times New Roman" w:hAnsi="Times New Roman" w:cs="Times New Roman"/>
          <w:lang w:val="uk-UA"/>
        </w:rPr>
        <w:t>пелет</w:t>
      </w:r>
      <w:proofErr w:type="spellEnd"/>
      <w:r w:rsidRPr="00683286">
        <w:rPr>
          <w:rFonts w:ascii="Times New Roman" w:hAnsi="Times New Roman" w:cs="Times New Roman"/>
          <w:lang w:val="uk-UA"/>
        </w:rPr>
        <w:t xml:space="preserve"> з вмістом просипу/роздроблених </w:t>
      </w:r>
      <w:proofErr w:type="spellStart"/>
      <w:r w:rsidRPr="00683286">
        <w:rPr>
          <w:rFonts w:ascii="Times New Roman" w:hAnsi="Times New Roman" w:cs="Times New Roman"/>
          <w:lang w:val="uk-UA"/>
        </w:rPr>
        <w:t>пелет</w:t>
      </w:r>
      <w:proofErr w:type="spellEnd"/>
      <w:r w:rsidRPr="00683286">
        <w:rPr>
          <w:rFonts w:ascii="Times New Roman" w:hAnsi="Times New Roman" w:cs="Times New Roman"/>
          <w:lang w:val="uk-UA"/>
        </w:rPr>
        <w:t xml:space="preserve"> до 30% без погіршення характеристик котла та його ефективності.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При будь-якому навантаженні у топці необхідно підтримувати розрідження, що забезпечується димососом.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камери згорання має забезпечити необхідне змішування, час знаходження в топці та температуру, необхідні для повного згорання летючих горючих речовин у димових газах.</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Крім того, розмір, форма та конструкція камери згорання мають мінімізувати ризик виникнення </w:t>
      </w:r>
      <w:proofErr w:type="spellStart"/>
      <w:r w:rsidRPr="00683286">
        <w:rPr>
          <w:rFonts w:ascii="Times New Roman" w:hAnsi="Times New Roman" w:cs="Times New Roman"/>
          <w:lang w:val="uk-UA"/>
        </w:rPr>
        <w:t>відкладень</w:t>
      </w:r>
      <w:proofErr w:type="spellEnd"/>
      <w:r w:rsidRPr="00683286">
        <w:rPr>
          <w:rFonts w:ascii="Times New Roman" w:hAnsi="Times New Roman" w:cs="Times New Roman"/>
          <w:lang w:val="uk-UA"/>
        </w:rPr>
        <w:t xml:space="preserve"> золи на стінках камери згорання, що наприклад, може виникати при достатньо низькому тепловому навантаженні, а також при низькій швидкості димових газів у в камері згорання.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Якщо поверхні нагріву котла можуть піддаватися корозії та ерозії від вмісту продуктів згорання, камера згорання має бути захищена футеруванням (або іншим способом, запропонованим Учасником тендеру). З метою обмеження ризику корозії та забруднення температура димових газів перед контактом з незахищеними (без футерування або подібного покриття) поверхнями нагріву котла повинна бути зменшена у відповідності до досвіду учасника тендеру та його рекомендацій. Температурні вимоги є прийнятні при будь-якому навантаженні в межах діапазону регулювання та при будь-якому ступені забруднення котла. Процедури, що застосовуються для очищення котла, </w:t>
      </w:r>
      <w:r w:rsidRPr="00683286">
        <w:rPr>
          <w:rFonts w:ascii="Times New Roman" w:hAnsi="Times New Roman" w:cs="Times New Roman"/>
          <w:lang w:val="uk-UA"/>
        </w:rPr>
        <w:lastRenderedPageBreak/>
        <w:t>топки та для обслуговування футерування (якщо є), повинні бути описані в тендерній пропозиції першої стадії.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Футерування повинно бути ретельно прилаштовано до різних секцій топки з дотриманням вимог до ефективності теплопередачі, мінімізації зносу, уникнення ризику відкладення шлаків, коливань температури, хімічної корозії, окислення, температурної стійкості, міцності, щільності та теплового балансу.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випадку, якщо топка обладнана футеруванням, Учасник також повинен вказати, як вона має бути висушена після першого укладання. У випадку, якщо для цього потрібне використання пари, необхідно включити витрати на допоміжний парогенератор.</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Доступ до топки має здійснюватися як мінімум через один люк. Розмір люка має бути достатній для доступу персоналу. Якщо топка/корпус котла складаються з різних закритих об’ємів, доступ має бути забезпечений до кожного з них. Будь-які додаткові засоби, необхідні для безпечного огляду внутрішніх поверхонь топки, повинні бути включені до обсягу поставки.</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Автоматична система очистки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Обсяг поставки котельної включає автоматичну систему очистки жарових труб та поверхонь нагріву.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Крім того, в комплект поставки котла повинні входити пристрої (засоби, </w:t>
      </w:r>
      <w:proofErr w:type="spellStart"/>
      <w:r w:rsidRPr="00683286">
        <w:rPr>
          <w:rFonts w:ascii="Times New Roman" w:hAnsi="Times New Roman" w:cs="Times New Roman"/>
          <w:lang w:val="uk-UA"/>
        </w:rPr>
        <w:t>приспособи</w:t>
      </w:r>
      <w:proofErr w:type="spellEnd"/>
      <w:r w:rsidRPr="00683286">
        <w:rPr>
          <w:rFonts w:ascii="Times New Roman" w:hAnsi="Times New Roman" w:cs="Times New Roman"/>
          <w:lang w:val="uk-UA"/>
        </w:rPr>
        <w:t xml:space="preserve">) для ручної очистки поверхонь нагріву від забруднення по всій їх довжині. Періодичність ручної очистки поверхонь нагріву не може перевищувати 1 раз в місяць. Зниження ККД за інтервал між заходами з ручного очищення поверхонь нагріву не має перевищувати 1 %. </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Дренаж конденсату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Камера збору димових газів за котлом, обов’язково повинна мати дренажні патрубки, для дренажу агресивного конденсату, що накопичується при пусках котла з холодного стану.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Конденсат повинен відводитись періодичним відкриванням дренажного клапану на необхідних патрубках.</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Запобіжні пристрої котла по допустимому тиску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повинен комплектуватись запобіжними клапанами, які обмежують перевищення максимально допустимого тиску в кількості не менше 2 шт.</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Величина різниці встановленого тиску спрацювання на двох запобіжних клапанах має становити 5%.</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Запобіжні клапани, їх кількість, діаметр, спосіб встановлення, кількість окремих патрубків котла повинні відповідати вимогам застосовних нормативних документів.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запобіжного клапану має передбачати можливість зміни налаштування в діапазоні 4-7 бар.</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Запобіжні клапани повинні поставлятись з попереднім заводським налаштуванням 6 бар (±5%).</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Запобіжні клапани повинні мати конструкцію, яка дозволяє періодичну перевірку їх справності методом «підривання».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запобіжних клапанів повинна виключати неавторизовану зміну їх налаштування по величині тиску спрацювання.</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Витрата води через котел та контроль заповнення котла водою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Котел повинен комплектуватися пристроями контролю заповнення котла водою (аварійний параметр автоматики безпеки котла) з</w:t>
      </w:r>
      <w:r w:rsidRPr="00683286">
        <w:rPr>
          <w:rFonts w:ascii="Times New Roman" w:hAnsi="Times New Roman" w:cs="Times New Roman"/>
        </w:rPr>
        <w:t xml:space="preserve"> </w:t>
      </w:r>
      <w:r w:rsidRPr="00683286">
        <w:rPr>
          <w:rFonts w:ascii="Times New Roman" w:hAnsi="Times New Roman" w:cs="Times New Roman"/>
          <w:lang w:val="uk-UA"/>
        </w:rPr>
        <w:t>обов’язковою індикацією спрацювання на екрані котлової автоматики.</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Система аварійної зупинки котлів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Проектні рішення Підрядника мають унеможливити пошкодження як котла, так і обладнання котельні у випадку раптового зникнення електроживлення. У разі потреби обсяг поставки має включати систему аварійного охолодження.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оцінки відповідності котла даним технічним вимогам, обов’язково надати копії:</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інструкцію по експлуатації котла, автоматики та системи спалювання;</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інструкцію по сервісному обслуговуванню котла;</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інструкцію/вимоги по якості котлової води (заводу-виробника);</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креслення/схеми, які необхідні для підтвердження виконання даних технічних вимог.</w:t>
      </w:r>
    </w:p>
    <w:p w:rsidR="001C31E0" w:rsidRPr="00683286" w:rsidRDefault="001C31E0" w:rsidP="005E2886">
      <w:pPr>
        <w:pStyle w:val="a8"/>
        <w:numPr>
          <w:ilvl w:val="0"/>
          <w:numId w:val="8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технічний опис алгоритму зупинки котла при раптовому зникненню електроживлення та спрацюванні аварійних давачів/індикаторів.</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b/>
          <w:bCs/>
          <w:lang w:val="uk-UA"/>
        </w:rPr>
        <w:t>Гарантійний термін котельної</w:t>
      </w:r>
      <w:r w:rsidRPr="00683286">
        <w:rPr>
          <w:rFonts w:ascii="Times New Roman" w:hAnsi="Times New Roman" w:cs="Times New Roman"/>
          <w:lang w:val="uk-UA"/>
        </w:rPr>
        <w:t xml:space="preserve"> повинен складати не менше 3-х років.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Термін експлуатації котельної</w:t>
      </w:r>
      <w:r w:rsidRPr="00683286">
        <w:rPr>
          <w:rFonts w:ascii="Times New Roman" w:hAnsi="Times New Roman" w:cs="Times New Roman"/>
          <w:lang w:val="uk-UA"/>
        </w:rPr>
        <w:t xml:space="preserve"> повинен складати не менше 20 років.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Будь-яке обладнання, яке не описане вище, але необхідне для надійної і повноцінної роботи котельної, повинно бути включено в обсяг поставки.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61" w:name="_Toc77086439"/>
      <w:bookmarkStart w:id="262" w:name="_Toc70320578"/>
      <w:bookmarkStart w:id="263" w:name="_Toc491257527"/>
      <w:r w:rsidRPr="00683286">
        <w:rPr>
          <w:rFonts w:ascii="Times New Roman" w:hAnsi="Times New Roman" w:cs="Times New Roman"/>
          <w:b/>
          <w:bCs/>
          <w:sz w:val="22"/>
          <w:szCs w:val="22"/>
          <w:lang w:val="uk-UA"/>
        </w:rPr>
        <w:t>Система керування і безпеки</w:t>
      </w:r>
      <w:bookmarkEnd w:id="261"/>
      <w:bookmarkEnd w:id="262"/>
    </w:p>
    <w:p w:rsidR="001C31E0" w:rsidRPr="00683286" w:rsidRDefault="001C31E0" w:rsidP="00683286">
      <w:pPr>
        <w:pStyle w:val="a8"/>
        <w:spacing w:line="276" w:lineRule="auto"/>
        <w:rPr>
          <w:rFonts w:ascii="Times New Roman" w:hAnsi="Times New Roman" w:cs="Times New Roman"/>
          <w:b/>
          <w:bCs/>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Автоматичні системи контролю та безпеки повинні відповідати вимогам міжнародних стандартів ISO 11161: 1994, ISO / DIS 13849-1, ISO 13850: 1996 і відповідним українським стандартам.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Система управління повинна забезпечити автоматичний контроль основних технологічних параметрів котельної, необхідні захисти і блокування електричних та гідравлічних приводів, а також процесів, генерувати експлуатаційні та аварійні сигнали.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разі відключення електропостачання, система повинна бути зупинена в стабільному стані, після відпрацювання алгоритму аварійної зупинки котла, що гарантує відсутність пошкодження установки.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64" w:name="_Toc77086440"/>
      <w:bookmarkStart w:id="265" w:name="_Toc70320579"/>
      <w:r w:rsidRPr="00683286">
        <w:rPr>
          <w:rFonts w:ascii="Times New Roman" w:hAnsi="Times New Roman" w:cs="Times New Roman"/>
          <w:b/>
          <w:bCs/>
          <w:sz w:val="22"/>
          <w:szCs w:val="22"/>
          <w:lang w:val="uk-UA"/>
        </w:rPr>
        <w:t>Система безпеки</w:t>
      </w:r>
      <w:bookmarkEnd w:id="264"/>
      <w:bookmarkEnd w:id="265"/>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Будь-яка несправність котла повинна супроводжуватися світловими і звуковими сигналами системи сигналізації.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Захисні блокування повинні зупиняти котел у наступних випадках:</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Витрата води через котел опускається нижче допустимого мінімуму;</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Рівень води в </w:t>
      </w:r>
      <w:proofErr w:type="spellStart"/>
      <w:r w:rsidRPr="00683286">
        <w:rPr>
          <w:rFonts w:ascii="Times New Roman" w:hAnsi="Times New Roman" w:cs="Times New Roman"/>
          <w:sz w:val="22"/>
          <w:szCs w:val="22"/>
          <w:lang w:val="uk-UA"/>
        </w:rPr>
        <w:t>котлі</w:t>
      </w:r>
      <w:proofErr w:type="spellEnd"/>
      <w:r w:rsidRPr="00683286">
        <w:rPr>
          <w:rFonts w:ascii="Times New Roman" w:hAnsi="Times New Roman" w:cs="Times New Roman"/>
          <w:sz w:val="22"/>
          <w:szCs w:val="22"/>
          <w:lang w:val="uk-UA"/>
        </w:rPr>
        <w:t xml:space="preserve"> опускається нижче мінімального значення;</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Тиск води в </w:t>
      </w:r>
      <w:proofErr w:type="spellStart"/>
      <w:r w:rsidRPr="00683286">
        <w:rPr>
          <w:rFonts w:ascii="Times New Roman" w:hAnsi="Times New Roman" w:cs="Times New Roman"/>
          <w:sz w:val="22"/>
          <w:szCs w:val="22"/>
          <w:lang w:val="uk-UA"/>
        </w:rPr>
        <w:t>котлі</w:t>
      </w:r>
      <w:proofErr w:type="spellEnd"/>
      <w:r w:rsidRPr="00683286">
        <w:rPr>
          <w:rFonts w:ascii="Times New Roman" w:hAnsi="Times New Roman" w:cs="Times New Roman"/>
          <w:sz w:val="22"/>
          <w:szCs w:val="22"/>
          <w:lang w:val="uk-UA"/>
        </w:rPr>
        <w:t xml:space="preserve"> падає нижче допустимого значення;</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Тиск води в </w:t>
      </w:r>
      <w:proofErr w:type="spellStart"/>
      <w:r w:rsidRPr="00683286">
        <w:rPr>
          <w:rFonts w:ascii="Times New Roman" w:hAnsi="Times New Roman" w:cs="Times New Roman"/>
          <w:sz w:val="22"/>
          <w:szCs w:val="22"/>
          <w:lang w:val="uk-UA"/>
        </w:rPr>
        <w:t>котлі</w:t>
      </w:r>
      <w:proofErr w:type="spellEnd"/>
      <w:r w:rsidRPr="00683286">
        <w:rPr>
          <w:rFonts w:ascii="Times New Roman" w:hAnsi="Times New Roman" w:cs="Times New Roman"/>
          <w:sz w:val="22"/>
          <w:szCs w:val="22"/>
          <w:lang w:val="uk-UA"/>
        </w:rPr>
        <w:t xml:space="preserve"> піднімається вище допустимого значення;</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 води на виході котла збільшується до значення 20 °C нижче максимальної температури подачі, яка відповідає робочому тиску води у вихідному колекторі котла;</w:t>
      </w:r>
    </w:p>
    <w:p w:rsidR="001C31E0" w:rsidRPr="00683286" w:rsidRDefault="001C31E0" w:rsidP="005E2886">
      <w:pPr>
        <w:pStyle w:val="a8"/>
        <w:numPr>
          <w:ilvl w:val="0"/>
          <w:numId w:val="8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Вихід полум'я за межі камери згоряння котла</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Захисні блокування повинні функціонувати незалежно від логіки управління, тобто захисні блокування повинні блокувати роботу котла в разі невідповідності у роботі котла або керуючої логіки, викликаних будь-якими причинами.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Спрацьовування блокування безпеки повинно привести до відключення всіх вентиляторів подачі повітря для горіння, а також механізму подачі палива. Вентилятори видалення димових газів мають продовжувати роботу. Одночасно, при перевищенні допустимої температури котлової води має бути запущена система аварійного охолодження котла.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Давачі тиску та температури повинні бути встановлені відповідно до проектної документації котельної установки і вимог відповідних регулюючих органів.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Будь-які додаткові елементи системи безпеки, не згадані вище, але необхідні для надійної і повністю функціональної і безпечної експлуатації котла, повинні бути включені в комплект поставки.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66" w:name="_Toc77086441"/>
      <w:bookmarkStart w:id="267" w:name="_Toc70320580"/>
      <w:r w:rsidRPr="00683286">
        <w:rPr>
          <w:rFonts w:ascii="Times New Roman" w:hAnsi="Times New Roman" w:cs="Times New Roman"/>
          <w:b/>
          <w:bCs/>
          <w:sz w:val="22"/>
          <w:szCs w:val="22"/>
          <w:lang w:val="uk-UA"/>
        </w:rPr>
        <w:t>Система керування</w:t>
      </w:r>
      <w:bookmarkEnd w:id="266"/>
      <w:bookmarkEnd w:id="267"/>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Моніторинг вимірювань та інформація про стан різних систем, що входять в комплект поставки, повинні здійснюватися з локальних панелей управління і/або на дисплеях моніторингу системи управління.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 процесі зміни навантаження котельної система управління повинна передбачати автоматичне підтримання оптимального коефіцієнта надлишку повітря і мінімально допустиму концентрацію шкідливих речовин (CO, </w:t>
      </w:r>
      <w:proofErr w:type="spellStart"/>
      <w:r w:rsidRPr="00683286">
        <w:rPr>
          <w:rFonts w:ascii="Times New Roman" w:hAnsi="Times New Roman" w:cs="Times New Roman"/>
          <w:lang w:val="uk-UA"/>
        </w:rPr>
        <w:t>NOx</w:t>
      </w:r>
      <w:proofErr w:type="spellEnd"/>
      <w:r w:rsidRPr="00683286">
        <w:rPr>
          <w:rFonts w:ascii="Times New Roman" w:hAnsi="Times New Roman" w:cs="Times New Roman"/>
          <w:lang w:val="uk-UA"/>
        </w:rPr>
        <w:t>) в димових газах для всього діапазону робочого навантаження котла (30-100%).</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Щит управління з контролером для </w:t>
      </w:r>
      <w:proofErr w:type="spellStart"/>
      <w:r w:rsidRPr="00683286">
        <w:rPr>
          <w:rFonts w:ascii="Times New Roman" w:hAnsi="Times New Roman" w:cs="Times New Roman"/>
          <w:lang w:val="uk-UA"/>
        </w:rPr>
        <w:t>погодозалежного</w:t>
      </w:r>
      <w:proofErr w:type="spellEnd"/>
      <w:r w:rsidRPr="00683286">
        <w:rPr>
          <w:rFonts w:ascii="Times New Roman" w:hAnsi="Times New Roman" w:cs="Times New Roman"/>
          <w:lang w:val="uk-UA"/>
        </w:rPr>
        <w:t xml:space="preserve"> або з підтриманням постійної температури на виході регулюванням температури подачі з оптимізацією роботи котла, системи подачі палива, насосів і системою урівноваження об'ємних витрат котла і контуру споживача з можливістю роботи в системі SCADA.</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Система керування має передбачати функцію керування системою зарядки/розрядки </w:t>
      </w:r>
      <w:proofErr w:type="spellStart"/>
      <w:r w:rsidRPr="00683286">
        <w:rPr>
          <w:rFonts w:ascii="Times New Roman" w:hAnsi="Times New Roman" w:cs="Times New Roman"/>
          <w:lang w:val="uk-UA"/>
        </w:rPr>
        <w:t>теплоакумулятора</w:t>
      </w:r>
      <w:proofErr w:type="spellEnd"/>
      <w:r w:rsidRPr="00683286">
        <w:rPr>
          <w:rFonts w:ascii="Times New Roman" w:hAnsi="Times New Roman" w:cs="Times New Roman"/>
          <w:lang w:val="uk-UA"/>
        </w:rPr>
        <w:t xml:space="preserve"> для покриття пікових навантажень.</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Мова інтерфейсу та меню налаштувань – українська.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lastRenderedPageBreak/>
        <w:t>Основні функції</w:t>
      </w:r>
      <w:r w:rsidRPr="00683286">
        <w:rPr>
          <w:rFonts w:ascii="Times New Roman" w:hAnsi="Times New Roman" w:cs="Times New Roman"/>
          <w:lang w:val="uk-UA"/>
        </w:rPr>
        <w:t>:</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Візуалізація у вигляді мнемосхем і графіків всіх величин, що вимірюються, обчислюються і параметрів контролера, що настроюються з панелі оператора.</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Налаштування всіх необхідних для роботи контролера параметрів через інтерфейс панелі оператора, або дистанційно через систему SCADA.</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Дистанційна система передачі даних повинна бути сумісна з протоколом </w:t>
      </w:r>
      <w:proofErr w:type="spellStart"/>
      <w:r w:rsidRPr="00683286">
        <w:rPr>
          <w:rFonts w:ascii="Times New Roman" w:hAnsi="Times New Roman" w:cs="Times New Roman"/>
          <w:sz w:val="22"/>
          <w:szCs w:val="22"/>
          <w:lang w:val="uk-UA"/>
        </w:rPr>
        <w:t>Mod</w:t>
      </w:r>
      <w:proofErr w:type="spellEnd"/>
      <w:r w:rsidRPr="00683286">
        <w:rPr>
          <w:rFonts w:ascii="Times New Roman" w:hAnsi="Times New Roman" w:cs="Times New Roman"/>
          <w:sz w:val="22"/>
          <w:szCs w:val="22"/>
          <w:lang w:val="ru-RU"/>
        </w:rPr>
        <w:t xml:space="preserve"> </w:t>
      </w:r>
      <w:proofErr w:type="spellStart"/>
      <w:r w:rsidRPr="00683286">
        <w:rPr>
          <w:rFonts w:ascii="Times New Roman" w:hAnsi="Times New Roman" w:cs="Times New Roman"/>
          <w:sz w:val="22"/>
          <w:szCs w:val="22"/>
          <w:lang w:val="uk-UA"/>
        </w:rPr>
        <w:t>Bus</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Збереження змін настройки режимів роботи котельні в незалежній пам'яті контролера.</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Годинник реального часу, дати  (енергонезалежні).</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Вимірювання, обчислення і відображення значення температур на патрубках гідравлічної системи з боку котла і контуру системи теплопостачання.</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Вимірювання, обчислення і відображення актуальної потужності котлів.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Обчислення, відображення, регулювання необхідної температури подачі для контуру системи теплопостачання на основі заданого температурного графіка.</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Запрограмований режим запуску котла для мінімізації виникнення конденсації на поверхнях нагріву.</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Розпал та контроль горіння повинен здійснюватися повністю автоматично.</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Автоматичне управління всіма насосами котельної, режим розігріву котлів.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Можливість ручного блокування роботи будь-якого з котлів.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Захисне відключення котла і насосів у випадку досягнення  граничних температур, тисків і виникненні інших аварійних сигналів..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Контроль тиску </w:t>
      </w:r>
      <w:proofErr w:type="spellStart"/>
      <w:r w:rsidRPr="00683286">
        <w:rPr>
          <w:rFonts w:ascii="Times New Roman" w:hAnsi="Times New Roman" w:cs="Times New Roman"/>
          <w:sz w:val="22"/>
          <w:szCs w:val="22"/>
          <w:lang w:val="uk-UA"/>
        </w:rPr>
        <w:t>подаючого</w:t>
      </w:r>
      <w:proofErr w:type="spellEnd"/>
      <w:r w:rsidRPr="00683286">
        <w:rPr>
          <w:rFonts w:ascii="Times New Roman" w:hAnsi="Times New Roman" w:cs="Times New Roman"/>
          <w:sz w:val="22"/>
          <w:szCs w:val="22"/>
          <w:lang w:val="uk-UA"/>
        </w:rPr>
        <w:t xml:space="preserve"> і зворотного трубопроводів системи теплопостачання, а також наявності потоку теплоносія на стороні нагнітання циркуляційних насосів, автоматичне підживлення контурів.</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 температури на вході в котел, економайзер.</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Фіксація часу, дати і кількості інших аварійних станів котельні.</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Система фіксації та управління аварійними станами - меню контролера дозволяє визначити перелік аварійних станів з вказанням обладнання, що включається і відключається, при виникненні тієї чи іншої аварійної ситуації в котельні.</w:t>
      </w:r>
    </w:p>
    <w:p w:rsidR="001C31E0" w:rsidRPr="00683286" w:rsidRDefault="001C31E0" w:rsidP="005E2886">
      <w:pPr>
        <w:pStyle w:val="a8"/>
        <w:numPr>
          <w:ilvl w:val="0"/>
          <w:numId w:val="8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Фіксація часу і дати останнього відключення електроживлення контролера. </w:t>
      </w:r>
    </w:p>
    <w:p w:rsidR="001C31E0" w:rsidRPr="00683286" w:rsidRDefault="001C31E0" w:rsidP="00683286">
      <w:pPr>
        <w:spacing w:before="240" w:after="240" w:line="276" w:lineRule="auto"/>
        <w:jc w:val="both"/>
        <w:rPr>
          <w:rFonts w:ascii="Times New Roman" w:hAnsi="Times New Roman" w:cs="Times New Roman"/>
          <w:b/>
          <w:bCs/>
          <w:lang w:val="uk-UA"/>
        </w:rPr>
      </w:pPr>
      <w:r w:rsidRPr="00683286">
        <w:rPr>
          <w:rFonts w:ascii="Times New Roman" w:hAnsi="Times New Roman" w:cs="Times New Roman"/>
          <w:lang w:val="uk-UA"/>
        </w:rPr>
        <w:t>Будь-які вимоги, не згадані вище, але необхідні для надійної і повністю функціональної і безпечної експлуатації котельні, мають бути включені в обсяг поставки.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68" w:name="_Toc77086442"/>
      <w:bookmarkStart w:id="269" w:name="_Toc70320581"/>
      <w:r w:rsidRPr="00683286">
        <w:rPr>
          <w:rFonts w:ascii="Times New Roman" w:hAnsi="Times New Roman" w:cs="Times New Roman"/>
          <w:b/>
          <w:bCs/>
          <w:sz w:val="22"/>
          <w:szCs w:val="22"/>
          <w:lang w:val="uk-UA"/>
        </w:rPr>
        <w:t>Система очищення димових газів</w:t>
      </w:r>
      <w:bookmarkEnd w:id="268"/>
      <w:bookmarkEnd w:id="269"/>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Система очищення димових газів має бути спроектована таким чином, щоб повністю виключити потрапляння </w:t>
      </w:r>
      <w:proofErr w:type="spellStart"/>
      <w:r w:rsidRPr="00683286">
        <w:rPr>
          <w:rFonts w:ascii="Times New Roman" w:hAnsi="Times New Roman" w:cs="Times New Roman"/>
          <w:lang w:val="uk-UA"/>
        </w:rPr>
        <w:t>іскр</w:t>
      </w:r>
      <w:proofErr w:type="spellEnd"/>
      <w:r w:rsidRPr="00683286">
        <w:rPr>
          <w:rFonts w:ascii="Times New Roman" w:hAnsi="Times New Roman" w:cs="Times New Roman"/>
          <w:lang w:val="uk-UA"/>
        </w:rPr>
        <w:t xml:space="preserve"> в систему димовидалення та очистки димових газів і далі в димохід. Система очищення димових газів повинна гарантувати необхідні значення викидів (див. Додаток 5 (Функціональні гарантії).</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Пиловий фільтр</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Пиловий фільтр може бути рукавного або електростатичного (ESP) типу. У будь-якому випадку мультициклон має бути встановлено перед фільтром по ходу димових газів для сепарації крупних частинок.</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Отриманий осад автоматично транспортується до бункеру зберігання золи.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Особливу увагу потрібно приділити усуненню ризику запалювання осаду в фільтрах.</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70" w:name="_Toc77086443"/>
      <w:bookmarkStart w:id="271" w:name="_Toc70320582"/>
      <w:r w:rsidRPr="00683286">
        <w:rPr>
          <w:rFonts w:ascii="Times New Roman" w:hAnsi="Times New Roman" w:cs="Times New Roman"/>
          <w:b/>
          <w:bCs/>
          <w:sz w:val="22"/>
          <w:szCs w:val="22"/>
          <w:lang w:val="uk-UA"/>
        </w:rPr>
        <w:t>Система видалення золи</w:t>
      </w:r>
      <w:bookmarkEnd w:id="270"/>
      <w:bookmarkEnd w:id="271"/>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Система видалення золи повинна гарантувати безперебійне </w:t>
      </w:r>
      <w:proofErr w:type="spellStart"/>
      <w:r w:rsidRPr="00683286">
        <w:rPr>
          <w:rFonts w:ascii="Times New Roman" w:hAnsi="Times New Roman" w:cs="Times New Roman"/>
          <w:lang w:val="uk-UA"/>
        </w:rPr>
        <w:t>безпилове</w:t>
      </w:r>
      <w:proofErr w:type="spellEnd"/>
      <w:r w:rsidRPr="00683286">
        <w:rPr>
          <w:rFonts w:ascii="Times New Roman" w:hAnsi="Times New Roman" w:cs="Times New Roman"/>
          <w:lang w:val="uk-UA"/>
        </w:rPr>
        <w:t xml:space="preserve"> видалення золи з зон накопичення </w:t>
      </w:r>
      <w:proofErr w:type="spellStart"/>
      <w:r w:rsidRPr="00683286">
        <w:rPr>
          <w:rFonts w:ascii="Times New Roman" w:hAnsi="Times New Roman" w:cs="Times New Roman"/>
          <w:lang w:val="uk-UA"/>
        </w:rPr>
        <w:t>біопаливного</w:t>
      </w:r>
      <w:proofErr w:type="spellEnd"/>
      <w:r w:rsidRPr="00683286">
        <w:rPr>
          <w:rFonts w:ascii="Times New Roman" w:hAnsi="Times New Roman" w:cs="Times New Roman"/>
          <w:lang w:val="uk-UA"/>
        </w:rPr>
        <w:t xml:space="preserve"> котла і системи очищення димових газів, а також її транспортування в контейнер для золи.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Контейнер для сухого зберігання золи повинен розташовуватися за межами котельні. Контейнер для мокрого зберігання золи може розташовуватися в межах котельні. Щонайменше, два змінних закритих контейнера для золи повинні бути включені в комплект поставки.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Обсяг контейнера повинен бути достатнім, щоб утримувати золу, що утворюється на котельні протягом, принаймні, 72 годин при повному навантаженні.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Тип контейнера - стандартний причіп самоскид на колісній базі, придатний для буксирування трактором або автомобілем.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і розташування контейнерів для золи повинні гарантувати їх доступність і можливість відвантаження транспортними засобами, з урахуванням законодавства України на перевезення відходів матеріалів, таких як зола.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Особлива увага повинна бути приділена пожежній безпеці при операціях з золою.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компоненти, необхідні для повнофункціональної роботи системи видалення золи та системи зберігання золи до видалення</w:t>
      </w:r>
      <w:r w:rsidRPr="00683286">
        <w:rPr>
          <w:rFonts w:ascii="Times New Roman" w:hAnsi="Times New Roman" w:cs="Times New Roman"/>
        </w:rPr>
        <w:t xml:space="preserve"> </w:t>
      </w:r>
      <w:r w:rsidRPr="00683286">
        <w:rPr>
          <w:rFonts w:ascii="Times New Roman" w:hAnsi="Times New Roman" w:cs="Times New Roman"/>
          <w:lang w:val="uk-UA"/>
        </w:rPr>
        <w:t>за межі майданчика, повинні бути включені в комплект поставки.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72" w:name="_Toc77086444"/>
      <w:bookmarkStart w:id="273" w:name="_Toc70320583"/>
      <w:bookmarkStart w:id="274" w:name="_Toc491257529"/>
      <w:bookmarkEnd w:id="263"/>
      <w:r w:rsidRPr="00683286">
        <w:rPr>
          <w:rFonts w:ascii="Times New Roman" w:hAnsi="Times New Roman" w:cs="Times New Roman"/>
          <w:b/>
          <w:bCs/>
          <w:sz w:val="22"/>
          <w:szCs w:val="22"/>
          <w:lang w:val="uk-UA"/>
        </w:rPr>
        <w:t>Вентилятори та димососи</w:t>
      </w:r>
      <w:bookmarkEnd w:id="272"/>
      <w:bookmarkEnd w:id="273"/>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Система подачі первинного повітря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Первинне повітря повинно поступати під колосникову решітку з напірної сторони вентилятора первинного повітря в кілька індивідуально регульованих зон подачі повітря, які автоматично регулюються за допомогою заслінок з електроприводом.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кожної повітряної зони встановлюється надійне та просте в експлуатації обладнання для вимірювання повітряного потоку. Це обладнання повинно бути типу </w:t>
      </w:r>
      <w:proofErr w:type="spellStart"/>
      <w:r w:rsidRPr="00683286">
        <w:rPr>
          <w:rFonts w:ascii="Times New Roman" w:hAnsi="Times New Roman" w:cs="Times New Roman"/>
          <w:lang w:val="uk-UA"/>
        </w:rPr>
        <w:t>вентурі</w:t>
      </w:r>
      <w:proofErr w:type="spellEnd"/>
      <w:r w:rsidRPr="00683286">
        <w:rPr>
          <w:rFonts w:ascii="Times New Roman" w:hAnsi="Times New Roman" w:cs="Times New Roman"/>
          <w:lang w:val="uk-UA"/>
        </w:rPr>
        <w:t xml:space="preserve"> та бути спроектованим для вимірювань та експлуатації також у важкому запиленому повітрі.</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 xml:space="preserve">Система подачі вторинного повітря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Вторинне повітря повинне поступати в камеру топки через ряд індивідуально регульованих форсунок.</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Форсунки повинні бути спроектовані та встановлені з можливістю самоочищення. Крім того, має бути забезпечена можливість ручного очищення форсунок під час нормальної роботи топки.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Вимірювання швидкості повітряного потоку здійснюються в окремих повітряних зонах обладнанням типу </w:t>
      </w:r>
      <w:proofErr w:type="spellStart"/>
      <w:r w:rsidRPr="00683286">
        <w:rPr>
          <w:rFonts w:ascii="Times New Roman" w:hAnsi="Times New Roman" w:cs="Times New Roman"/>
          <w:lang w:val="uk-UA"/>
        </w:rPr>
        <w:t>вентурі</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lastRenderedPageBreak/>
        <w:t>Вентилятори первинного та вторинного повітря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Вентилятори первинного та вторинного повітря повинні бути відцентровими вентиляторами з прямим приводом, призначені для роботи з великим навантаженням, і повинні бути обладнані пристроями частотного регулювання.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Необхідно передбачити можливість демонтувати робочі колеса без необхідності повного демонтажу вентиляторів або повітропроводів.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Вентилятори мають бути з низьким рівнем шуму та, при необхідності, рівень шуму має бути знижено за допомогою шумоізоляції, гнучких з'єднань або за допомогою спеціальних заходів. Вентилятори повинні бути обладнані гнучким сполученням з повітропроводами на вході та напірній стороні.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 тендеру може запропонувати забір повітря зсередини котельної або з поза меж котельного залу. Якщо відбувається забір повітря для згоряння зсередини котельні, то особливу увагу слід приділяти підтримці температури котельного залу згідно з вимогами нормативних документів. Опис запропонованого рішення має бути описаний у тендерній пропозиції 1-ї стадії.</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Димососи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Димососи повинні контролюватися перетворювачами частоти.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Монтажні рами, антивібраційні опори та засоби зменшення шуму (включаючи ізоляцію вентилятора) повинні бути включені до обсягу поставки. Глушники повинні бути виготовлені з </w:t>
      </w:r>
      <w:proofErr w:type="spellStart"/>
      <w:r w:rsidRPr="00683286">
        <w:rPr>
          <w:rFonts w:ascii="Times New Roman" w:hAnsi="Times New Roman" w:cs="Times New Roman"/>
          <w:lang w:val="uk-UA"/>
        </w:rPr>
        <w:t>корозійно</w:t>
      </w:r>
      <w:proofErr w:type="spellEnd"/>
      <w:r w:rsidRPr="00683286">
        <w:rPr>
          <w:rFonts w:ascii="Times New Roman" w:hAnsi="Times New Roman" w:cs="Times New Roman"/>
          <w:lang w:val="uk-UA"/>
        </w:rPr>
        <w:t>-стійкого матеріалу. Потрібно передбачити можливість окремої заміни перегородок.</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75" w:name="_Toc77086445"/>
      <w:bookmarkStart w:id="276" w:name="_Toc70320584"/>
      <w:bookmarkEnd w:id="274"/>
      <w:r w:rsidRPr="00683286">
        <w:rPr>
          <w:rFonts w:ascii="Times New Roman" w:hAnsi="Times New Roman" w:cs="Times New Roman"/>
          <w:b/>
          <w:bCs/>
          <w:sz w:val="22"/>
          <w:szCs w:val="22"/>
          <w:lang w:val="uk-UA"/>
        </w:rPr>
        <w:t>Газоходи та димова труба</w:t>
      </w:r>
      <w:bookmarkEnd w:id="275"/>
      <w:bookmarkEnd w:id="276"/>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Відведення димових газів від котла передбачається через індивідуальну систему димовидалення та індивідуальну димову трубу.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Димова труба повинна складатися з внутрішньої труби з нержавіючої сталі, теплоізоляції та зовнішньої труби. Труба може бути самонесучою або встановлена на окремо виготовлену опору.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Труба повинна мати люки для контролю та чистки, а також пристрій для видалення конденсату в нижній точці труби. Димова труба має бути спроектована таким чином, щоб за жодних умов конденсат з димової труби не потрапив в котел. Дренажний патрубок має виступати за межі опорної плити та ізоляції. Димова труба та газоходи повинні бути оснащені місцями для відбору проб. Розташування місць для вимірювання параметрів димових газів повинно відповідати вимогам КНД 211.2.3.063-98 «Охорона навколишнього природного середовища раціональне використання природних ресурсів. Метрологічне забезпечення. Відбір проб промислових викидів» та ДСТУ 8725:2017, ДСТУ 8726:2017.</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Газоходи, які з’єднують котельний агрегат з димовою трубою, повинні бути підібрані з необхідних </w:t>
      </w:r>
      <w:proofErr w:type="spellStart"/>
      <w:r w:rsidRPr="00683286">
        <w:rPr>
          <w:rFonts w:ascii="Times New Roman" w:hAnsi="Times New Roman" w:cs="Times New Roman"/>
          <w:lang w:val="uk-UA"/>
        </w:rPr>
        <w:t>двохстінних</w:t>
      </w:r>
      <w:proofErr w:type="spellEnd"/>
      <w:r w:rsidRPr="00683286">
        <w:rPr>
          <w:rFonts w:ascii="Times New Roman" w:hAnsi="Times New Roman" w:cs="Times New Roman"/>
          <w:lang w:val="uk-UA"/>
        </w:rPr>
        <w:t xml:space="preserve"> елементів (вибухові клапани, ревізії, хомути, елементи кріплення, регулятори тяги та </w:t>
      </w:r>
      <w:proofErr w:type="spellStart"/>
      <w:r w:rsidRPr="00683286">
        <w:rPr>
          <w:rFonts w:ascii="Times New Roman" w:hAnsi="Times New Roman" w:cs="Times New Roman"/>
          <w:lang w:val="uk-UA"/>
        </w:rPr>
        <w:t>інш</w:t>
      </w:r>
      <w:proofErr w:type="spellEnd"/>
      <w:r w:rsidRPr="00683286">
        <w:rPr>
          <w:rFonts w:ascii="Times New Roman" w:hAnsi="Times New Roman" w:cs="Times New Roman"/>
          <w:lang w:val="uk-UA"/>
        </w:rPr>
        <w:t>.), виготовлених з нержавіючої сталі відповідно до вимог вказаних нижче.</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Газохід, що входить в комплект поставки, повинен з'єднати водогрійний котел, економайзер, димосос (при наявності) і димову трубу. Компенсатори температурного розширення, що </w:t>
      </w:r>
      <w:r w:rsidRPr="00683286">
        <w:rPr>
          <w:rFonts w:ascii="Times New Roman" w:hAnsi="Times New Roman" w:cs="Times New Roman"/>
          <w:lang w:val="uk-UA"/>
        </w:rPr>
        <w:lastRenderedPageBreak/>
        <w:t>використовуються в димоходах, повинні бути виготовлені з металу або іншого матеріалу, що не містить азбест. Компенсатори температурного розширення, що застосовуються в димоході, повинні поставлятися з дренажним штуцером. Усі секції димоходу та димової труби  повинні бути газощільними і термоізольованими. Висоту димової труби визначити за даними аеродинамічних розрахунків і перевірити відповідно до вимог ОНД-86 «Методика розрахунку концентрацій в атмосферному повітрі шкідливих речовин, які містяться у викидах підприємств» та ДСП 201-97 «Державні санітарні правила охорони атмосферного повітря населених місць (від забруднення хімічними та біологічними речовинами)»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Димові труби мають бути обладнані системою блискавкозахисту.</w:t>
      </w:r>
    </w:p>
    <w:p w:rsidR="001C31E0" w:rsidRPr="00683286" w:rsidRDefault="001C31E0" w:rsidP="00683286">
      <w:pPr>
        <w:spacing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Матеріали: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зовнішньої труби використовуються феритова нержавіюча сталь (AISI 430, AISI 409, AISI 410) або інші типи, що забезпечують таку або кращу корозійну стійкість при нормальних навколишніх умовах.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влаштування самонесучих димових труб допускається використання зовнішньої сталевої труби з покриттям її поверхні стійким антикорозійним покриттям як мінімум в два шари.  Товщина труби приймається у відповідності з розрахунком на міцність і стійкість.</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внутрішньої труби використовують аустенітну </w:t>
      </w:r>
      <w:proofErr w:type="spellStart"/>
      <w:r w:rsidRPr="00683286">
        <w:rPr>
          <w:rFonts w:ascii="Times New Roman" w:hAnsi="Times New Roman" w:cs="Times New Roman"/>
          <w:lang w:val="uk-UA"/>
        </w:rPr>
        <w:t>хромонікельмолібденову</w:t>
      </w:r>
      <w:proofErr w:type="spellEnd"/>
      <w:r w:rsidRPr="00683286">
        <w:rPr>
          <w:rFonts w:ascii="Times New Roman" w:hAnsi="Times New Roman" w:cs="Times New Roman"/>
          <w:lang w:val="uk-UA"/>
        </w:rPr>
        <w:t xml:space="preserve"> нержавіючу сталь (AISI 316, AISI 309, AISI 310) або інші типи, що забезпечують таку або кращу антикорозійну і теплостійкість при звичайних робочих умовах для твердопаливних котлів.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димоходів змонтованих на окремій опорі товщина внутрішньої труби мінімум 0,7 мм, зовнішньої труби - мінімум 0,5 мм.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Товщина мінераловатної теплоізоляції димових каналів та димоходу повинна відповідати вимогам п. 15 з DBN В.2.5-77: 2014.</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77" w:name="_Toc77086446"/>
      <w:bookmarkStart w:id="278" w:name="_Toc70320585"/>
      <w:r w:rsidRPr="00683286">
        <w:rPr>
          <w:rFonts w:ascii="Times New Roman" w:hAnsi="Times New Roman" w:cs="Times New Roman"/>
          <w:b/>
          <w:bCs/>
          <w:sz w:val="22"/>
          <w:szCs w:val="22"/>
          <w:lang w:val="uk-UA"/>
        </w:rPr>
        <w:t xml:space="preserve">Система аварійної зупинки </w:t>
      </w:r>
      <w:proofErr w:type="spellStart"/>
      <w:r w:rsidRPr="00683286">
        <w:rPr>
          <w:rFonts w:ascii="Times New Roman" w:hAnsi="Times New Roman" w:cs="Times New Roman"/>
          <w:b/>
          <w:bCs/>
          <w:sz w:val="22"/>
          <w:szCs w:val="22"/>
          <w:lang w:val="uk-UA"/>
        </w:rPr>
        <w:t>біопаливного</w:t>
      </w:r>
      <w:proofErr w:type="spellEnd"/>
      <w:r w:rsidRPr="00683286">
        <w:rPr>
          <w:rFonts w:ascii="Times New Roman" w:hAnsi="Times New Roman" w:cs="Times New Roman"/>
          <w:b/>
          <w:bCs/>
          <w:sz w:val="22"/>
          <w:szCs w:val="22"/>
          <w:lang w:val="uk-UA"/>
        </w:rPr>
        <w:t xml:space="preserve"> котла</w:t>
      </w:r>
      <w:bookmarkEnd w:id="277"/>
      <w:bookmarkEnd w:id="278"/>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Повинні бути передбачені надзвичайні заходи і обладнання для безпечної зупинки </w:t>
      </w:r>
      <w:proofErr w:type="spellStart"/>
      <w:r w:rsidRPr="00683286">
        <w:rPr>
          <w:rFonts w:ascii="Times New Roman" w:hAnsi="Times New Roman" w:cs="Times New Roman"/>
          <w:lang w:val="uk-UA"/>
        </w:rPr>
        <w:t>біопаливного</w:t>
      </w:r>
      <w:proofErr w:type="spellEnd"/>
      <w:r w:rsidRPr="00683286">
        <w:rPr>
          <w:rFonts w:ascii="Times New Roman" w:hAnsi="Times New Roman" w:cs="Times New Roman"/>
          <w:lang w:val="uk-UA"/>
        </w:rPr>
        <w:t xml:space="preserve"> котла в разі зникнення електроенергії. Тип системи та її алгоритм роботи має бути описаний в тендерній пропозиції. Можуть бути використані наступні технічні рішення згідно з проектними рішеннями Підрядника. </w:t>
      </w:r>
    </w:p>
    <w:p w:rsidR="001C31E0" w:rsidRPr="00683286" w:rsidRDefault="001C31E0" w:rsidP="005E2886">
      <w:pPr>
        <w:pStyle w:val="a8"/>
        <w:numPr>
          <w:ilvl w:val="0"/>
          <w:numId w:val="86"/>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Система аварійної утилізації тепла (наприклад, додаткові резервуари води, повітряні радіатори, використання теплообмінників та системи холодної води і </w:t>
      </w:r>
      <w:proofErr w:type="spellStart"/>
      <w:r w:rsidRPr="00683286">
        <w:rPr>
          <w:rFonts w:ascii="Times New Roman" w:hAnsi="Times New Roman" w:cs="Times New Roman"/>
          <w:sz w:val="22"/>
          <w:szCs w:val="22"/>
          <w:lang w:val="uk-UA"/>
        </w:rPr>
        <w:t>т.д</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86"/>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Електричний генератор: аварійний електричний генератор, оснащений незалежним двигуном (паливо: дизельне паливо). Потужність визначається Підрядником відповідно до складу та потреб системи аварійної зупинки котельної.</w:t>
      </w:r>
    </w:p>
    <w:p w:rsidR="001C31E0" w:rsidRPr="00683286" w:rsidRDefault="001C31E0" w:rsidP="005E2886">
      <w:pPr>
        <w:pStyle w:val="a8"/>
        <w:numPr>
          <w:ilvl w:val="0"/>
          <w:numId w:val="86"/>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Система зупинки котельні на біопаливі має вмикатися автоматично у випадку відключення живлення.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Можуть також використовуватися інші ефективні технічні рішення.</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79" w:name="_Toc77086447"/>
      <w:r w:rsidRPr="00683286">
        <w:rPr>
          <w:rFonts w:ascii="Times New Roman" w:hAnsi="Times New Roman" w:cs="Times New Roman"/>
          <w:b/>
          <w:bCs/>
          <w:sz w:val="22"/>
          <w:szCs w:val="22"/>
          <w:lang w:val="uk-UA"/>
        </w:rPr>
        <w:lastRenderedPageBreak/>
        <w:t>Економайзер</w:t>
      </w:r>
      <w:bookmarkEnd w:id="279"/>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Економайзер забезпечує максимальну ефективність роботи котла. Економайзер може бути як вбудованим, так і додатково встановленим.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Економайзер повинен бути оснащений автоматичною системою контролю і регулювання температури димових газів після економайзера. Регулювання здійснюють у всьому діапазоні регулювання роботи котла. Якщо температура димових газів до економайзера нижче, ніж передбачено в технічних характеристиках, регулятор повинен закрити подачу топкового газу, щоб запобігти зниженню температури димових газів нижче допустимих параметрів.</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Загальні вимоги:</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Економайзер повинен забезпечувати максимально можливе підвищення ККД котла за умови збереження корозійної стійкості газоходу, димової труби і самого економайзера.</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Гідравлічний й аеродинамічний опір економайзера повинен бути мінімальним. Якщо для установки економайзера потрібне також встановлення додаткового обладнання (насосів, вентиляторів) для подолання опору, все це допоміжне обладнання повинне бути включено в обсяг поставки.</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Він повинен мати обхідний водяний </w:t>
      </w:r>
      <w:proofErr w:type="spellStart"/>
      <w:r w:rsidRPr="00683286">
        <w:rPr>
          <w:rFonts w:ascii="Times New Roman" w:hAnsi="Times New Roman" w:cs="Times New Roman"/>
          <w:sz w:val="22"/>
          <w:szCs w:val="22"/>
          <w:lang w:val="uk-UA"/>
        </w:rPr>
        <w:t>байпас</w:t>
      </w:r>
      <w:proofErr w:type="spellEnd"/>
      <w:r w:rsidRPr="00683286">
        <w:rPr>
          <w:rFonts w:ascii="Times New Roman" w:hAnsi="Times New Roman" w:cs="Times New Roman"/>
          <w:sz w:val="22"/>
          <w:szCs w:val="22"/>
          <w:lang w:val="uk-UA"/>
        </w:rPr>
        <w:t xml:space="preserve"> і обвідний газохід.</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 комплект поставки повинні входити пристрій регулювання потоку води через економайзер.</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Економайзер повинен бути оснащений достатньою кількістю запірних і регулюючих клапанів і вимірювального обладнання для його ефективної експлуатації, технічного обслуговування і економічного обслуговування.</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Запірні клапани з електроприводом повинні бути встановлені на вході/виході трубопроводу води економайзера.</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Елементи економайзера, що працюють під тиском, повинні бути зварні.</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Розташування труб повинно забезпечувати мінімальний опір потоку газу по зварених і вигнутих частинах.</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Теплоізоляція корпусу повинна бути виготовлена на заводі, з високотемпературним теплоізоляційним матеріалом. Температура зовнішньої поверхні ізоляції не повинна бути вище 45°С при максимальному навантаженні котла. Ізоляція повинна бути покрита гофрованим, оцинкованим кожухом із сталі. Зовнішня поверхня, не покрита оцинкованим кожухом, повинна бути пофарбована високотемпературної алюмінієвою фарбою.</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Корпус повинен бути з ізольованим оглядовим склом для здійснення перевірок і очищення.</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Конструкція повинна забезпечувати можливість очищення внутрішніх і зовнішніх поверхонь нагріву економайзера, а також передбачати можливість  обслуговування та ремонту.</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Економайзер повинен бути обладнаний автоматичною системою очищення, якщо він не розташований за пиловим фільтром по ходу димових газів.</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Після установки економайзер має повністю дренуватися під дією гравітації.</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Компенсатори температурного розширення повинні бути встановлені при необхідності.</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Економайзер повинен бути з фланцевими з'єднаннями.*</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Підрядник повинен подати Замовнику пропозицію антикорозійного захисту для всіх встановлених деталей.</w:t>
      </w:r>
    </w:p>
    <w:p w:rsidR="001C31E0" w:rsidRPr="00683286" w:rsidRDefault="001C31E0" w:rsidP="005E2886">
      <w:pPr>
        <w:pStyle w:val="a8"/>
        <w:numPr>
          <w:ilvl w:val="1"/>
          <w:numId w:val="87"/>
        </w:numPr>
        <w:overflowPunct w:val="0"/>
        <w:autoSpaceDE w:val="0"/>
        <w:autoSpaceDN w:val="0"/>
        <w:adjustRightInd w:val="0"/>
        <w:spacing w:line="276" w:lineRule="auto"/>
        <w:ind w:left="851" w:hanging="425"/>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Фундаментна рама (при необхідності), а також монтажні скоби і анкерні болти необхідно включити в обсяг поставки.</w:t>
      </w:r>
    </w:p>
    <w:p w:rsidR="001C31E0" w:rsidRPr="00683286" w:rsidRDefault="001C31E0" w:rsidP="00683286">
      <w:pPr>
        <w:spacing w:after="240" w:line="276" w:lineRule="auto"/>
        <w:jc w:val="both"/>
        <w:rPr>
          <w:rFonts w:ascii="Times New Roman" w:hAnsi="Times New Roman" w:cs="Times New Roman"/>
          <w:i/>
          <w:iCs/>
          <w:lang w:val="uk-UA"/>
        </w:rPr>
      </w:pPr>
      <w:r w:rsidRPr="00683286">
        <w:rPr>
          <w:rFonts w:ascii="Times New Roman" w:hAnsi="Times New Roman" w:cs="Times New Roman"/>
          <w:i/>
          <w:iCs/>
          <w:lang w:val="uk-UA"/>
        </w:rPr>
        <w:t>*  у випадку використання окремо стоячого економайзера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інструменти, необхідні для обслуговування економайзера (включаючи вантажопідйомні механізми за потреби), повинні бути включені в обсяг поставки.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80" w:name="_Toc77086448"/>
      <w:bookmarkStart w:id="281" w:name="_Toc70320587"/>
      <w:r w:rsidRPr="00683286">
        <w:rPr>
          <w:rFonts w:ascii="Times New Roman" w:hAnsi="Times New Roman" w:cs="Times New Roman"/>
          <w:b/>
          <w:bCs/>
          <w:sz w:val="22"/>
          <w:szCs w:val="22"/>
          <w:lang w:val="uk-UA"/>
        </w:rPr>
        <w:t>Система постачання палива</w:t>
      </w:r>
      <w:bookmarkEnd w:id="280"/>
      <w:bookmarkEnd w:id="281"/>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82" w:name="_Toc77086449"/>
      <w:bookmarkStart w:id="283" w:name="_Toc70320588"/>
      <w:r w:rsidRPr="00683286">
        <w:rPr>
          <w:rFonts w:ascii="Times New Roman" w:hAnsi="Times New Roman" w:cs="Times New Roman"/>
          <w:b/>
          <w:bCs/>
          <w:sz w:val="22"/>
          <w:szCs w:val="22"/>
          <w:lang w:val="uk-UA"/>
        </w:rPr>
        <w:t>Склад палива</w:t>
      </w:r>
      <w:bookmarkEnd w:id="282"/>
      <w:bookmarkEnd w:id="283"/>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повинен спроектувати склад зберігання палива з твердим рівним покриттям на території котельні та оперативний бункер палива. Склад має бути захищений від атмосферних впливів. Повинен бути забезпечений легкий доступ вантажних автомобілів для перевезення палива до складу та завантажувального бункера. Підрядник повинен передбачити в'їзд-виїзд засобів доставки палива на територію паливного складу.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Доставку палива передбачено в біг-</w:t>
      </w:r>
      <w:proofErr w:type="spellStart"/>
      <w:r w:rsidRPr="00683286">
        <w:rPr>
          <w:rFonts w:ascii="Times New Roman" w:hAnsi="Times New Roman" w:cs="Times New Roman"/>
          <w:lang w:val="uk-UA"/>
        </w:rPr>
        <w:t>бегах</w:t>
      </w:r>
      <w:proofErr w:type="spellEnd"/>
      <w:r w:rsidRPr="00683286">
        <w:rPr>
          <w:rFonts w:ascii="Times New Roman" w:hAnsi="Times New Roman" w:cs="Times New Roman"/>
          <w:lang w:val="uk-UA"/>
        </w:rPr>
        <w:t xml:space="preserve"> або насипом в автотранспорті. Мають бути передбачені засоби розвантаження палива для обох варіантів.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Завантажувальний бункер повинен бути обладнаний рухомою підлогою і </w:t>
      </w:r>
      <w:proofErr w:type="spellStart"/>
      <w:r w:rsidRPr="00683286">
        <w:rPr>
          <w:rFonts w:ascii="Times New Roman" w:hAnsi="Times New Roman" w:cs="Times New Roman"/>
          <w:lang w:val="uk-UA"/>
        </w:rPr>
        <w:t>перемішувачами</w:t>
      </w:r>
      <w:proofErr w:type="spellEnd"/>
      <w:r w:rsidRPr="00683286">
        <w:rPr>
          <w:rFonts w:ascii="Times New Roman" w:hAnsi="Times New Roman" w:cs="Times New Roman"/>
          <w:lang w:val="uk-UA"/>
        </w:rPr>
        <w:t xml:space="preserve">, або пружинної мішалкою, </w:t>
      </w:r>
      <w:proofErr w:type="spellStart"/>
      <w:r w:rsidRPr="00683286">
        <w:rPr>
          <w:rFonts w:ascii="Times New Roman" w:hAnsi="Times New Roman" w:cs="Times New Roman"/>
          <w:lang w:val="uk-UA"/>
        </w:rPr>
        <w:t>пневмомолотами</w:t>
      </w:r>
      <w:proofErr w:type="spellEnd"/>
      <w:r w:rsidRPr="00683286">
        <w:rPr>
          <w:rFonts w:ascii="Times New Roman" w:hAnsi="Times New Roman" w:cs="Times New Roman"/>
          <w:lang w:val="uk-UA"/>
        </w:rPr>
        <w:t xml:space="preserve"> або іншими подібними технічними засобами з аналогічним або вищим рівнем ефективності і надійності для здійснення подачі палива в топку котла. Все обладнання, необхідне для повноцінного функціонування сховища, повинно бути включено в обсяг поставки (наприклад, пружинні механізми в разі, якщо поставляється пружинна мішалка, гідравлічна система з насосом в разі поставки рухомої підлоги, клапани та трубопроводи, електричне обладнання, система локального управління, інструменти і пристосування).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Склад має бути обладнано системою сигналізації наявності металу в паливі.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завантажувального вузла розхідного бункера повинна забезпечувати зручне завантаження палива:</w:t>
      </w:r>
    </w:p>
    <w:p w:rsidR="001C31E0" w:rsidRPr="00683286" w:rsidRDefault="001C31E0" w:rsidP="005E2886">
      <w:pPr>
        <w:pStyle w:val="a8"/>
        <w:numPr>
          <w:ilvl w:val="0"/>
          <w:numId w:val="8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Безпосередньо з вантажівки; або</w:t>
      </w:r>
    </w:p>
    <w:p w:rsidR="001C31E0" w:rsidRPr="00683286" w:rsidRDefault="001C31E0" w:rsidP="005E2886">
      <w:pPr>
        <w:pStyle w:val="a8"/>
        <w:numPr>
          <w:ilvl w:val="0"/>
          <w:numId w:val="88"/>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 біг-</w:t>
      </w:r>
      <w:proofErr w:type="spellStart"/>
      <w:r w:rsidRPr="00683286">
        <w:rPr>
          <w:rFonts w:ascii="Times New Roman" w:hAnsi="Times New Roman" w:cs="Times New Roman"/>
          <w:sz w:val="22"/>
          <w:szCs w:val="22"/>
          <w:lang w:val="uk-UA"/>
        </w:rPr>
        <w:t>бегів</w:t>
      </w:r>
      <w:proofErr w:type="spellEnd"/>
      <w:r w:rsidRPr="00683286">
        <w:rPr>
          <w:rFonts w:ascii="Times New Roman" w:hAnsi="Times New Roman" w:cs="Times New Roman"/>
          <w:sz w:val="22"/>
          <w:szCs w:val="22"/>
          <w:lang w:val="uk-UA"/>
        </w:rPr>
        <w:t>, що зберігаються на складі;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Склад палива повинен бути обладнаний усіма необхідними механізмами (наприклад, краном).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Конструкція автоматизованого завантажувального бункера та паливного складу має виключати проникнення палива за межі зони зберігання.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Ємність автоматизованого завантажувального бункера повинна гарантувати безперебійну роботу котельні при максимальному завантаженні протягом, як мінімум, 72 годин без будь-якої додаткової поставки палива. Необхідно попередити промерзання палива всередині завантажувального бункера. Пропускна здатність та ємність паливного складу згідно з проектом Підрядника повинна гарантувати безперебійну роботу котельні при максимальному завантаженні протягом, як мінімум, 7 днів без додаткових поставок.</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Будь-яке обладнання або функціональні можливості, не описані раніше, але необхідні для надійного або повністю функціонуючого зберігання і використання палива, повинні бути включені в обсяг пост</w:t>
      </w:r>
      <w:r w:rsidR="00683286">
        <w:rPr>
          <w:rFonts w:ascii="Times New Roman" w:hAnsi="Times New Roman" w:cs="Times New Roman"/>
          <w:lang w:val="uk-UA"/>
        </w:rPr>
        <w:t>авки.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84" w:name="_Toc77086450"/>
      <w:bookmarkStart w:id="285" w:name="_Toc70320589"/>
      <w:r w:rsidRPr="00683286">
        <w:rPr>
          <w:rFonts w:ascii="Times New Roman" w:hAnsi="Times New Roman" w:cs="Times New Roman"/>
          <w:b/>
          <w:bCs/>
          <w:sz w:val="22"/>
          <w:szCs w:val="22"/>
          <w:lang w:val="uk-UA"/>
        </w:rPr>
        <w:t>Система паливоподачі</w:t>
      </w:r>
      <w:bookmarkEnd w:id="284"/>
      <w:bookmarkEnd w:id="285"/>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Система подачі палива повинна забезпечувати безвідмовну подачу палива з завантажувального паливного бункера в топку. Подача палива до завантажувального бункера здійснюється за допомогою конвеєрів, транспортерів або з використанням подібних технічних рішень, які гарантують аналогічну або більш високу ступінь ефективності і надійності обладнання. Система транспортування має бути закритого типу для запобігання пилоутворення та для захисту палива від атмосферних впливів.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будь-якому випадку Учасник повинен пояснити в своїй пропозиції, яким чином передбачено запобігання зворотній пожежі (запалювання палива поза топкою), і як унеможливлюється проникнення надлишкового повітря в топку через систему паливоподачі.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Система паливоподачі має бути обладнана системою для магнітної сепарації металевих фрагментів. Окремі фрагменти дерева, цвяхи і </w:t>
      </w:r>
      <w:proofErr w:type="spellStart"/>
      <w:r w:rsidRPr="00683286">
        <w:rPr>
          <w:rFonts w:ascii="Times New Roman" w:hAnsi="Times New Roman" w:cs="Times New Roman"/>
          <w:lang w:val="uk-UA"/>
        </w:rPr>
        <w:t>т.п</w:t>
      </w:r>
      <w:proofErr w:type="spellEnd"/>
      <w:r w:rsidRPr="00683286">
        <w:rPr>
          <w:rFonts w:ascii="Times New Roman" w:hAnsi="Times New Roman" w:cs="Times New Roman"/>
          <w:lang w:val="uk-UA"/>
        </w:rPr>
        <w:t>., які трапляються в паливі, не повинні призводити до перебоїв в роботі системи подачі палива. Все обладнання, необхідне для повноцінного функціонування паливної системи, має включатися до обсягу поставки. Система повинна проектуватися таким чином, щоб гарантувати рівномірну подачу палива.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Будь-яке обладнання, яке не описане раніше, але необхідне для надійної і повноцінної роботи системи подачі палива, має бути включено в обсяг поставки.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Протипожежна система системи паливоподачі повинна бути включена в поставку для запобігання загоряння в системі подачі палива.</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86" w:name="_Toc77086451"/>
      <w:bookmarkStart w:id="287" w:name="_Toc70320590"/>
      <w:r w:rsidRPr="00683286">
        <w:rPr>
          <w:rFonts w:ascii="Times New Roman" w:hAnsi="Times New Roman" w:cs="Times New Roman"/>
          <w:b/>
          <w:bCs/>
          <w:sz w:val="22"/>
          <w:szCs w:val="22"/>
          <w:lang w:val="uk-UA"/>
        </w:rPr>
        <w:t>Система пожежогасіння та захисту від вибухів</w:t>
      </w:r>
      <w:bookmarkEnd w:id="286"/>
      <w:bookmarkEnd w:id="287"/>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Система пожежогасіння складу палива та системи паливоподачі має відповідати вимогам «Правила пожежної безпеки в Україні» НАПБ А.01.001-2014 а також ДБН В.2.5-77:2014. Територія складу палива має бути обладнана системою пожежної сигналізації, пожежними щитами та системою гідрантів згідно з проектними рішеннями Підрядника.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Учасники повинні забезпечити заходи захисту від зворотного загорання з метою запобігання запаленню палива поза топкою. Все обладнання та пристрої пожежогасіння повинні бути детально описані в тендерній пропозиції.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Учасники повинні забезпечити заходи вибухозахисту з метою запобігання вибухам паливного пилу. Оцінка вибухонебезпечності та класифікації зони відповідно до Директиви ATEX щодо вибухів із твердого пилу повинна бути включена в пропозицію. Все обладнання на потенційно вибухонебезпечних ділянках повинно бути спроектоване таким чином, щоб уникнути пошкоджень у разі вибуху. Все електрообладнання у вибухонебезпечних ділянках повинно бути вибухозахищене.</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заходи з вибухозахисту повинні бути детально описані в тендерній пропозиції.</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288" w:name="_Toc77086452"/>
      <w:bookmarkStart w:id="289" w:name="_Toc70320591"/>
      <w:r w:rsidRPr="00683286">
        <w:rPr>
          <w:rFonts w:ascii="Times New Roman" w:hAnsi="Times New Roman" w:cs="Times New Roman"/>
          <w:b/>
          <w:bCs/>
          <w:sz w:val="22"/>
          <w:szCs w:val="22"/>
          <w:lang w:val="uk-UA"/>
        </w:rPr>
        <w:lastRenderedPageBreak/>
        <w:t>Електрообладнання</w:t>
      </w:r>
      <w:bookmarkEnd w:id="288"/>
      <w:bookmarkEnd w:id="289"/>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повинен враховувати розташування та умови існуючих електричних розподільних пристроїв в котельні. У разі, якщо запропонованої технічної концепцією необхідне перенесення таких пристроїв в інше місце, Підрядник повинен включити такий перенос (поставка нового електрообладнання для переміщуваних розподільних пристроїв, їх проектування та </w:t>
      </w:r>
      <w:r w:rsidR="00683286">
        <w:rPr>
          <w:rFonts w:ascii="Times New Roman" w:hAnsi="Times New Roman" w:cs="Times New Roman"/>
          <w:lang w:val="uk-UA"/>
        </w:rPr>
        <w:t>встановлення) в обсяг поставки.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0" w:name="_Toc77086453"/>
      <w:bookmarkStart w:id="291" w:name="_Toc70320592"/>
      <w:r w:rsidRPr="00683286">
        <w:rPr>
          <w:rFonts w:ascii="Times New Roman" w:hAnsi="Times New Roman" w:cs="Times New Roman"/>
          <w:b/>
          <w:bCs/>
          <w:sz w:val="22"/>
          <w:szCs w:val="22"/>
          <w:lang w:val="uk-UA"/>
        </w:rPr>
        <w:t>Обсяг поставки</w:t>
      </w:r>
      <w:bookmarkEnd w:id="290"/>
      <w:bookmarkEnd w:id="291"/>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Електрообладнання, включене в комплект поставки і установки, повинно бути наступним:</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Розподільчі щити;</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Система компенсації реактивної потужності відповідно до електричної потужності обладнання котельної;</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Електродвигуни;</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Частотні перетворювачі;</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Локальні системи управління і панелі керування;</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Кнопки аварійної зупинки;</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Прилади контролю, наприклад, кінцеві вимикачі, теплові реле і </w:t>
      </w:r>
      <w:proofErr w:type="spellStart"/>
      <w:r w:rsidRPr="00683286">
        <w:rPr>
          <w:rFonts w:ascii="Times New Roman" w:hAnsi="Times New Roman" w:cs="Times New Roman"/>
          <w:sz w:val="22"/>
          <w:szCs w:val="22"/>
          <w:lang w:val="uk-UA"/>
        </w:rPr>
        <w:t>т.д</w:t>
      </w:r>
      <w:proofErr w:type="spellEnd"/>
      <w:r w:rsidRPr="00683286">
        <w:rPr>
          <w:rFonts w:ascii="Times New Roman" w:hAnsi="Times New Roman" w:cs="Times New Roman"/>
          <w:sz w:val="22"/>
          <w:szCs w:val="22"/>
          <w:lang w:val="uk-UA"/>
        </w:rPr>
        <w:t>.;</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Розподільчі коробки і внутрішня проводка машин і устаткування;</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Внутрішня і зовнішня проводка кабелю;</w:t>
      </w:r>
    </w:p>
    <w:p w:rsidR="001C31E0" w:rsidRPr="00683286" w:rsidRDefault="001C31E0" w:rsidP="005E2886">
      <w:pPr>
        <w:pStyle w:val="a8"/>
        <w:numPr>
          <w:ilvl w:val="0"/>
          <w:numId w:val="8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Стабілізатори напруги для чутливих приладів та елементів в разі потреби.</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2" w:name="_Toc77086454"/>
      <w:bookmarkStart w:id="293" w:name="_Toc70320593"/>
      <w:r w:rsidRPr="00683286">
        <w:rPr>
          <w:rFonts w:ascii="Times New Roman" w:hAnsi="Times New Roman" w:cs="Times New Roman"/>
          <w:b/>
          <w:bCs/>
          <w:sz w:val="22"/>
          <w:szCs w:val="22"/>
          <w:lang w:val="uk-UA"/>
        </w:rPr>
        <w:t>Стандарти і норми</w:t>
      </w:r>
      <w:bookmarkEnd w:id="292"/>
      <w:bookmarkEnd w:id="293"/>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закони, норми і стандарти, що стосуються електрообладнання, що застосовуються в Україні, повинні бути дотримані. Електрообладнання повинно відповідати чинним стандартам EN, IEC, ПТЕ і ПУЕ.</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вибухонебезпечних зон все обладнання повинно бути сертифіковане для роботи в зонах, де вибухонебезпечна пилова суміш може бути сформована в повітрі. Клас захисту електрообладнання повинен бути по EN- 60079-10-1:2015, DSTU EN 60079-10-1:2018.</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Джерела живлення повинні бути надійно захищені від зовнішнього потенційного заряду і впливу атмосферного напруги.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Повинні бути передбачені запобіжні заходи щодо електромагнітної сумісності. Все обладнання повинно бути </w:t>
      </w:r>
      <w:proofErr w:type="spellStart"/>
      <w:r w:rsidRPr="00683286">
        <w:rPr>
          <w:rFonts w:ascii="Times New Roman" w:hAnsi="Times New Roman" w:cs="Times New Roman"/>
          <w:lang w:val="uk-UA"/>
        </w:rPr>
        <w:t>електромагнітно</w:t>
      </w:r>
      <w:proofErr w:type="spellEnd"/>
      <w:r w:rsidRPr="00683286">
        <w:rPr>
          <w:rFonts w:ascii="Times New Roman" w:hAnsi="Times New Roman" w:cs="Times New Roman"/>
          <w:lang w:val="uk-UA"/>
        </w:rPr>
        <w:t xml:space="preserve"> сумісне відповідно до стандартів EN 50081-2 і EN 61800-3.</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повинен гарантувати, що все обладнання й прилади придатні для використання і надійної роботи при очікуваних умовах навколишнього середовища.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несе відповідальність за всю документацію і процедури, що вимагаються відповідними регулюючими органами для огляду і приймання обладнання.</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Напруга живлення: </w:t>
      </w:r>
      <w:r w:rsidRPr="00683286">
        <w:rPr>
          <w:rFonts w:ascii="Times New Roman" w:hAnsi="Times New Roman" w:cs="Times New Roman"/>
          <w:lang w:val="uk-UA"/>
        </w:rPr>
        <w:tab/>
      </w:r>
      <w:r w:rsidRPr="00683286">
        <w:rPr>
          <w:rFonts w:ascii="Times New Roman" w:hAnsi="Times New Roman" w:cs="Times New Roman"/>
          <w:lang w:val="uk-UA"/>
        </w:rPr>
        <w:tab/>
        <w:t xml:space="preserve"> 400 В, змінного струму, ± 10%, 3 фази</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Частота:</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50 </w:t>
      </w:r>
      <w:proofErr w:type="spellStart"/>
      <w:r w:rsidRPr="00683286">
        <w:rPr>
          <w:rFonts w:ascii="Times New Roman" w:hAnsi="Times New Roman" w:cs="Times New Roman"/>
          <w:lang w:val="uk-UA"/>
        </w:rPr>
        <w:t>Гц</w:t>
      </w:r>
      <w:proofErr w:type="spellEnd"/>
      <w:r w:rsidRPr="00683286">
        <w:rPr>
          <w:rFonts w:ascii="Times New Roman" w:hAnsi="Times New Roman" w:cs="Times New Roman"/>
          <w:lang w:val="uk-UA"/>
        </w:rPr>
        <w:t xml:space="preserve"> ± 2 </w:t>
      </w:r>
      <w:proofErr w:type="spellStart"/>
      <w:r w:rsidRPr="00683286">
        <w:rPr>
          <w:rFonts w:ascii="Times New Roman" w:hAnsi="Times New Roman" w:cs="Times New Roman"/>
          <w:lang w:val="uk-UA"/>
        </w:rPr>
        <w:t>Гц</w:t>
      </w:r>
      <w:proofErr w:type="spellEnd"/>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 xml:space="preserve">Система живлення: </w:t>
      </w:r>
      <w:r w:rsidRPr="00683286">
        <w:rPr>
          <w:rFonts w:ascii="Times New Roman" w:hAnsi="Times New Roman" w:cs="Times New Roman"/>
          <w:lang w:val="uk-UA"/>
        </w:rPr>
        <w:tab/>
      </w:r>
      <w:r w:rsidRPr="00683286">
        <w:rPr>
          <w:rFonts w:ascii="Times New Roman" w:hAnsi="Times New Roman" w:cs="Times New Roman"/>
          <w:lang w:val="uk-UA"/>
        </w:rPr>
        <w:tab/>
        <w:t>TN-C-S</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Опір заземлення: </w:t>
      </w:r>
      <w:r w:rsidRPr="00683286">
        <w:rPr>
          <w:rFonts w:ascii="Times New Roman" w:hAnsi="Times New Roman" w:cs="Times New Roman"/>
          <w:lang w:val="uk-UA"/>
        </w:rPr>
        <w:tab/>
      </w:r>
      <w:r w:rsidRPr="00683286">
        <w:rPr>
          <w:rFonts w:ascii="Times New Roman" w:hAnsi="Times New Roman" w:cs="Times New Roman"/>
          <w:lang w:val="uk-UA"/>
        </w:rPr>
        <w:tab/>
        <w:t>R ≤ 4</w:t>
      </w:r>
      <w:r w:rsidRPr="00683286">
        <w:rPr>
          <w:rFonts w:ascii="Times New Roman" w:hAnsi="Times New Roman" w:cs="Times New Roman"/>
          <w:lang w:val="uk-UA"/>
        </w:rPr>
        <w:sym w:font="Symbol" w:char="F057"/>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Підключення до електромережі двигуна: пряме підключення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Повинна бути передбачена система зрівняння потенціалів (СЗП).</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Електрообладнання, електроустаткування повинно бути обов'язково заземлено на загальну заземлюючу систему.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повинен забезпечити заземлення пристроїв з наступними характеристиками: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Заземлення пристроїв:</w:t>
      </w:r>
      <w:r w:rsidRPr="00683286">
        <w:rPr>
          <w:rFonts w:ascii="Times New Roman" w:hAnsi="Times New Roman" w:cs="Times New Roman"/>
          <w:lang w:val="uk-UA"/>
        </w:rPr>
        <w:tab/>
        <w:t xml:space="preserve"> R ≤ 4 </w:t>
      </w:r>
      <w:r w:rsidRPr="00683286">
        <w:rPr>
          <w:rFonts w:ascii="Times New Roman" w:hAnsi="Times New Roman" w:cs="Times New Roman"/>
          <w:lang w:val="uk-UA"/>
        </w:rPr>
        <w:sym w:font="Symbol" w:char="F057"/>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Усе інше допоміжне обладнання, як перетворювачі напруги і </w:t>
      </w:r>
      <w:proofErr w:type="spellStart"/>
      <w:r w:rsidRPr="00683286">
        <w:rPr>
          <w:rFonts w:ascii="Times New Roman" w:hAnsi="Times New Roman" w:cs="Times New Roman"/>
          <w:lang w:val="uk-UA"/>
        </w:rPr>
        <w:t>т.д</w:t>
      </w:r>
      <w:proofErr w:type="spellEnd"/>
      <w:r w:rsidRPr="00683286">
        <w:rPr>
          <w:rFonts w:ascii="Times New Roman" w:hAnsi="Times New Roman" w:cs="Times New Roman"/>
          <w:lang w:val="uk-UA"/>
        </w:rPr>
        <w:t>., які необхідні для вищезгаданої техніки, повинні розглядатися як частина обладнання електроживлення і повинні бути включені в комплект поставки.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інші додаткові точки заземлення, які можуть бути необхідні для безперебійної роботи поставленого обладнання, пристроїв і установок, повинні бути влаштовані Підрядником.</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4" w:name="_Toc77086455"/>
      <w:bookmarkStart w:id="295" w:name="_Toc70320594"/>
      <w:r w:rsidRPr="00683286">
        <w:rPr>
          <w:rFonts w:ascii="Times New Roman" w:hAnsi="Times New Roman" w:cs="Times New Roman"/>
          <w:b/>
          <w:bCs/>
          <w:sz w:val="22"/>
          <w:szCs w:val="22"/>
          <w:lang w:val="uk-UA"/>
        </w:rPr>
        <w:t>Внутрішнє електропостачання</w:t>
      </w:r>
      <w:bookmarkEnd w:id="294"/>
      <w:bookmarkEnd w:id="295"/>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Внутрішнє електропостачання розробити для системи 0,4 кВ з глухо заземленою нейтраллю.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розподілу електричної енергії передбачити встановлення силових щитів з відповідними автоматичними вимикачами.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Розподільчу електричну мережу виконати кабелем з мідними жилами відповідних перерізів, які прокладаються в кабельних лотках. Прокладання силових та контрольних кабелів в одному лотку не допускається. Допускається використання систем шин при відповідному техніко-економічному обґрунтуванні.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Освітленість приміщень та споруд котельні приймати відповідно до вимог ДБН В.2.5-28-2018 «Природне і штучне освітлення».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приміщенні котельні передбачити основне (робоче), аварійне (в вибухобезпечному виконанні) та ремонтне освітлення відповідно до ПУЕ та норм освітленості.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При монтажу систем освітлення використовувати виключно LED світильники.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Згідно з вимогами ДСТУ EN 62305-1:2012, ДСТУ IEC 62305-2:2012, ДСТУ EN 62305-3:2012, ДСТУ EN 62305-4:2012 передбачити блискавкозахист будівель та споруд котельні.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Захист від статичної електрики трубопроводів та обладнання котельні передбачити відповідно до вимог ГОСТ 12.1.018-93 «ССБП. </w:t>
      </w:r>
      <w:proofErr w:type="spellStart"/>
      <w:r w:rsidRPr="00683286">
        <w:rPr>
          <w:rFonts w:ascii="Times New Roman" w:hAnsi="Times New Roman" w:cs="Times New Roman"/>
          <w:lang w:val="uk-UA"/>
        </w:rPr>
        <w:t>Пожежовибухонебезпечність</w:t>
      </w:r>
      <w:proofErr w:type="spellEnd"/>
      <w:r w:rsidRPr="00683286">
        <w:rPr>
          <w:rFonts w:ascii="Times New Roman" w:hAnsi="Times New Roman" w:cs="Times New Roman"/>
          <w:lang w:val="uk-UA"/>
        </w:rPr>
        <w:t xml:space="preserve"> статичної електрики. Загальні вимоги».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забезпечення живлення електричного обладнання котла, електроприводів насосів, схем управління та іншого обладнання, що встановлюються, необхідно передбачити додаткові </w:t>
      </w:r>
      <w:r w:rsidRPr="00683286">
        <w:rPr>
          <w:rFonts w:ascii="Times New Roman" w:hAnsi="Times New Roman" w:cs="Times New Roman"/>
          <w:lang w:val="uk-UA"/>
        </w:rPr>
        <w:lastRenderedPageBreak/>
        <w:t>індивідуальні силові щити з автоматичними вимикачами та необхідною апаратурою ручного керування.</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6" w:name="_Toc77086456"/>
      <w:bookmarkStart w:id="297" w:name="_Toc70320595"/>
      <w:r w:rsidRPr="00683286">
        <w:rPr>
          <w:rFonts w:ascii="Times New Roman" w:hAnsi="Times New Roman" w:cs="Times New Roman"/>
          <w:b/>
          <w:bCs/>
          <w:sz w:val="22"/>
          <w:szCs w:val="22"/>
          <w:lang w:val="uk-UA"/>
        </w:rPr>
        <w:t>Технічні вимоги до електродвигунів</w:t>
      </w:r>
      <w:bookmarkEnd w:id="296"/>
      <w:bookmarkEnd w:id="297"/>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Стандарти: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Характеристики </w:t>
      </w:r>
      <w:r w:rsidRPr="00683286">
        <w:rPr>
          <w:rFonts w:ascii="Times New Roman" w:hAnsi="Times New Roman" w:cs="Times New Roman"/>
          <w:lang w:val="uk-UA"/>
        </w:rPr>
        <w:tab/>
      </w:r>
      <w:r w:rsidRPr="00683286">
        <w:rPr>
          <w:rFonts w:ascii="Times New Roman" w:hAnsi="Times New Roman" w:cs="Times New Roman"/>
          <w:lang w:val="uk-UA"/>
        </w:rPr>
        <w:tab/>
        <w:t>IEC 34</w:t>
      </w:r>
    </w:p>
    <w:p w:rsidR="001C31E0" w:rsidRPr="00683286" w:rsidRDefault="001C31E0" w:rsidP="00683286">
      <w:pPr>
        <w:spacing w:after="0" w:line="276" w:lineRule="auto"/>
        <w:ind w:left="3540" w:firstLine="708"/>
        <w:jc w:val="both"/>
        <w:rPr>
          <w:rFonts w:ascii="Times New Roman" w:hAnsi="Times New Roman" w:cs="Times New Roman"/>
          <w:lang w:val="uk-UA"/>
        </w:rPr>
      </w:pPr>
      <w:r w:rsidRPr="00683286">
        <w:rPr>
          <w:rFonts w:ascii="Times New Roman" w:hAnsi="Times New Roman" w:cs="Times New Roman"/>
          <w:lang w:val="uk-UA"/>
        </w:rPr>
        <w:t>Розміри:</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IEC 72</w:t>
      </w:r>
    </w:p>
    <w:p w:rsidR="001C31E0" w:rsidRPr="00683286" w:rsidRDefault="001C31E0" w:rsidP="00683286">
      <w:pPr>
        <w:spacing w:after="0" w:line="276" w:lineRule="auto"/>
        <w:ind w:left="4248"/>
        <w:jc w:val="both"/>
        <w:rPr>
          <w:rFonts w:ascii="Times New Roman" w:hAnsi="Times New Roman" w:cs="Times New Roman"/>
          <w:lang w:val="uk-UA"/>
        </w:rPr>
      </w:pPr>
      <w:r w:rsidRPr="00683286">
        <w:rPr>
          <w:rFonts w:ascii="Times New Roman" w:hAnsi="Times New Roman" w:cs="Times New Roman"/>
          <w:lang w:val="uk-UA"/>
        </w:rPr>
        <w:t xml:space="preserve">Термічні оцінки </w:t>
      </w:r>
      <w:r w:rsidRPr="00683286">
        <w:rPr>
          <w:rFonts w:ascii="Times New Roman" w:hAnsi="Times New Roman" w:cs="Times New Roman"/>
          <w:lang w:val="uk-UA"/>
        </w:rPr>
        <w:tab/>
      </w:r>
      <w:r w:rsidRPr="00683286">
        <w:rPr>
          <w:rFonts w:ascii="Times New Roman" w:hAnsi="Times New Roman" w:cs="Times New Roman"/>
          <w:lang w:val="uk-UA"/>
        </w:rPr>
        <w:tab/>
        <w:t>IEC 85</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Клас захисту: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 xml:space="preserve">Електродвигун </w:t>
      </w:r>
      <w:r w:rsidRPr="00683286">
        <w:rPr>
          <w:rFonts w:ascii="Times New Roman" w:hAnsi="Times New Roman" w:cs="Times New Roman"/>
          <w:lang w:val="uk-UA"/>
        </w:rPr>
        <w:tab/>
      </w:r>
      <w:r w:rsidRPr="00683286">
        <w:rPr>
          <w:rFonts w:ascii="Times New Roman" w:hAnsi="Times New Roman" w:cs="Times New Roman"/>
          <w:lang w:val="uk-UA"/>
        </w:rPr>
        <w:tab/>
        <w:t>IP 54</w:t>
      </w:r>
    </w:p>
    <w:p w:rsidR="001C31E0" w:rsidRPr="00683286" w:rsidRDefault="001C31E0" w:rsidP="00683286">
      <w:pPr>
        <w:spacing w:after="0" w:line="276" w:lineRule="auto"/>
        <w:ind w:left="4248"/>
        <w:jc w:val="both"/>
        <w:rPr>
          <w:rFonts w:ascii="Times New Roman" w:hAnsi="Times New Roman" w:cs="Times New Roman"/>
          <w:lang w:val="uk-UA"/>
        </w:rPr>
      </w:pPr>
      <w:r w:rsidRPr="00683286">
        <w:rPr>
          <w:rFonts w:ascii="Times New Roman" w:hAnsi="Times New Roman" w:cs="Times New Roman"/>
          <w:lang w:val="uk-UA"/>
        </w:rPr>
        <w:t xml:space="preserve">З’єднувальна коробка </w:t>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IP 55</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Аварійні вимикачі повинні бути встановлені якнайближче до електродвигунів.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Режим роботи електродвигунів повинен бути S1 - безперервна робота відповідно до IEC 34 –1. Система повітряного охолодження електродвигуна відповідно до IEC 34-6 повинна підтримувати температуру двигуна менше, ніж максимально допустиме значення в межах коливань частоти обертання насоса (20% - 100%).</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Якщо при використанні частотних перетворювачів неможливо гарантувати підтримання температури на допустимому рівні, має бути передбачена додаткова система </w:t>
      </w:r>
      <w:proofErr w:type="spellStart"/>
      <w:r w:rsidRPr="00683286">
        <w:rPr>
          <w:rFonts w:ascii="Times New Roman" w:hAnsi="Times New Roman" w:cs="Times New Roman"/>
          <w:lang w:val="uk-UA"/>
        </w:rPr>
        <w:t>охолодженння</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Електричні двигуни повинні бути </w:t>
      </w:r>
      <w:proofErr w:type="spellStart"/>
      <w:r w:rsidRPr="00683286">
        <w:rPr>
          <w:rFonts w:ascii="Times New Roman" w:hAnsi="Times New Roman" w:cs="Times New Roman"/>
          <w:lang w:val="uk-UA"/>
        </w:rPr>
        <w:t>динамічно</w:t>
      </w:r>
      <w:proofErr w:type="spellEnd"/>
      <w:r w:rsidRPr="00683286">
        <w:rPr>
          <w:rFonts w:ascii="Times New Roman" w:hAnsi="Times New Roman" w:cs="Times New Roman"/>
          <w:lang w:val="uk-UA"/>
        </w:rPr>
        <w:t xml:space="preserve"> збалансовані відповідно до ISO 2373.</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Електродвигуни повинні мати </w:t>
      </w:r>
      <w:proofErr w:type="spellStart"/>
      <w:r w:rsidRPr="00683286">
        <w:rPr>
          <w:rFonts w:ascii="Times New Roman" w:hAnsi="Times New Roman" w:cs="Times New Roman"/>
          <w:lang w:val="uk-UA"/>
        </w:rPr>
        <w:t>римболти</w:t>
      </w:r>
      <w:proofErr w:type="spellEnd"/>
      <w:r w:rsidRPr="00683286">
        <w:rPr>
          <w:rFonts w:ascii="Times New Roman" w:hAnsi="Times New Roman" w:cs="Times New Roman"/>
          <w:lang w:val="uk-UA"/>
        </w:rPr>
        <w:t xml:space="preserve"> для завантаження, переміщення і закріплення для запобігання ушкоджень при перевезенні.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Електрична ізоляція обмотки двигуна повинна відповідати вимогам класу F. Однак допустиме підвищення температури має відповідати класу В відповідно до EN 60034-1.</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кінці кабелю електродвигуна повинні бути заробленими в кабельні наконечники.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Обмотка електродвигуна та ізоляція повинні витримувати струм і напругу, що подається через перетворювач частоти.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Двигун насоса потрібно обирати принаймні з запасом 10% потужності.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Технічні параметри електродвигунів повинні бути вказані на табличці, в тому числі виробник, тип, номінальна потужність, напруга, частота обертання і струм.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 системі захисту електродвигунів передбачити наступне:</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обриву фази;</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асиметрії;</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короткого замикання;</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зміни фаз (неправильний напрямок обертання);</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перенапруги;</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максимальний струмовий захист двигуна;</w:t>
      </w:r>
    </w:p>
    <w:p w:rsidR="001C31E0" w:rsidRPr="00683286" w:rsidRDefault="001C31E0" w:rsidP="005E2886">
      <w:pPr>
        <w:pStyle w:val="a8"/>
        <w:numPr>
          <w:ilvl w:val="0"/>
          <w:numId w:val="9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двигуна від перегріву.</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298" w:name="_Toc77086457"/>
      <w:bookmarkStart w:id="299" w:name="_Toc70320596"/>
      <w:r w:rsidRPr="00683286">
        <w:rPr>
          <w:rFonts w:ascii="Times New Roman" w:hAnsi="Times New Roman" w:cs="Times New Roman"/>
          <w:b/>
          <w:bCs/>
          <w:sz w:val="22"/>
          <w:szCs w:val="22"/>
          <w:lang w:val="uk-UA"/>
        </w:rPr>
        <w:lastRenderedPageBreak/>
        <w:t>Перетворювачі частоти</w:t>
      </w:r>
      <w:bookmarkEnd w:id="298"/>
      <w:bookmarkEnd w:id="299"/>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Перетворювачі частоти призначені для регулювання швидкості обертання всіх насосних установок, підживлювальних водяних насосів, циркуляційних насосів і двигунів вентиляторів подачі повітря для горіння.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Обмін даними з зовнішніми пристроями повинен здійснюватися за допомогою модулів вводу-виводу.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Вбудована/переносна панель управління і ПК з необхідним програмним забезпеченням повинні використовуватися для настройки параметрів роботи і програмування перетворювача частоти.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Перетворювачі частоти контролюють один або кілька приводів, таким чином, забезпечуючи необхідну якість регулювання параметрів, виконують функції захисту електродвигуна і пристрою плавного пуску, а також виконують інші функції.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Перетворювачі частоти повинні бути сумісні з підключеними електродвигунами, відповідати необхідним навантаженням, тобто проектна вихідна потужність перетворювача частоти повинна відповідати споживаній потужності електродвигуна і навантажувальним характеристикам для фактичного навантаження (співвідношення: крутний момент/ швидкість, потужність/швидкість).</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Перетворювач частоти повинен відповідати наступним технічним вимогам:</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 xml:space="preserve">Номінальна напруга: </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00683286">
        <w:rPr>
          <w:rFonts w:ascii="Times New Roman" w:hAnsi="Times New Roman" w:cs="Times New Roman"/>
          <w:lang w:val="uk-UA"/>
        </w:rPr>
        <w:tab/>
      </w:r>
      <w:r w:rsidRPr="001C31E0">
        <w:rPr>
          <w:rFonts w:ascii="Times New Roman" w:hAnsi="Times New Roman" w:cs="Times New Roman"/>
          <w:lang w:val="uk-UA"/>
        </w:rPr>
        <w:t>400 В</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Номінальна частота :</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00683286">
        <w:rPr>
          <w:rFonts w:ascii="Times New Roman" w:hAnsi="Times New Roman" w:cs="Times New Roman"/>
          <w:lang w:val="uk-UA"/>
        </w:rPr>
        <w:tab/>
      </w:r>
      <w:r w:rsidRPr="001C31E0">
        <w:rPr>
          <w:rFonts w:ascii="Times New Roman" w:hAnsi="Times New Roman" w:cs="Times New Roman"/>
          <w:lang w:val="uk-UA"/>
        </w:rPr>
        <w:t xml:space="preserve">50 </w:t>
      </w:r>
      <w:proofErr w:type="spellStart"/>
      <w:r w:rsidRPr="001C31E0">
        <w:rPr>
          <w:rFonts w:ascii="Times New Roman" w:hAnsi="Times New Roman" w:cs="Times New Roman"/>
          <w:lang w:val="uk-UA"/>
        </w:rPr>
        <w:t>Гц</w:t>
      </w:r>
      <w:proofErr w:type="spellEnd"/>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Перетворювач частоти повинен забезпечувати крутний пусковий момент не нижче номінального пускового моменту двигуна;</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 xml:space="preserve">Мінімальна тривалість безвідмовної роботи: </w:t>
      </w:r>
      <w:r w:rsidRPr="001C31E0">
        <w:rPr>
          <w:rFonts w:ascii="Times New Roman" w:hAnsi="Times New Roman" w:cs="Times New Roman"/>
          <w:lang w:val="uk-UA"/>
        </w:rPr>
        <w:tab/>
      </w:r>
      <w:r w:rsidRPr="001C31E0">
        <w:rPr>
          <w:rFonts w:ascii="Times New Roman" w:hAnsi="Times New Roman" w:cs="Times New Roman"/>
          <w:lang w:val="uk-UA"/>
        </w:rPr>
        <w:tab/>
      </w:r>
      <w:r w:rsidR="00683286">
        <w:rPr>
          <w:rFonts w:ascii="Times New Roman" w:hAnsi="Times New Roman" w:cs="Times New Roman"/>
          <w:lang w:val="uk-UA"/>
        </w:rPr>
        <w:tab/>
      </w:r>
      <w:r w:rsidRPr="001C31E0">
        <w:rPr>
          <w:rFonts w:ascii="Times New Roman" w:hAnsi="Times New Roman" w:cs="Times New Roman"/>
          <w:lang w:val="uk-UA"/>
        </w:rPr>
        <w:t>25 000 годин.</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Напруга:</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w:t>
      </w:r>
      <w:r w:rsidRPr="001C31E0">
        <w:rPr>
          <w:rFonts w:ascii="Times New Roman" w:hAnsi="Times New Roman" w:cs="Times New Roman"/>
          <w:lang w:val="uk-UA"/>
        </w:rPr>
        <w:tab/>
        <w:t>3-фазна 400 В, ± 10%</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Нейтральність:</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w:t>
      </w:r>
      <w:r w:rsidRPr="001C31E0">
        <w:rPr>
          <w:rFonts w:ascii="Times New Roman" w:hAnsi="Times New Roman" w:cs="Times New Roman"/>
          <w:lang w:val="uk-UA"/>
        </w:rPr>
        <w:tab/>
        <w:t>повне заземлення</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Частота:</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w:t>
      </w:r>
      <w:r w:rsidRPr="001C31E0">
        <w:rPr>
          <w:rFonts w:ascii="Times New Roman" w:hAnsi="Times New Roman" w:cs="Times New Roman"/>
          <w:lang w:val="uk-UA"/>
        </w:rPr>
        <w:tab/>
        <w:t xml:space="preserve">50 </w:t>
      </w:r>
      <w:proofErr w:type="spellStart"/>
      <w:r w:rsidRPr="001C31E0">
        <w:rPr>
          <w:rFonts w:ascii="Times New Roman" w:hAnsi="Times New Roman" w:cs="Times New Roman"/>
          <w:lang w:val="uk-UA"/>
        </w:rPr>
        <w:t>Гц</w:t>
      </w:r>
      <w:proofErr w:type="spellEnd"/>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Дисбаланс:</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 10% від вхідного лінійного напруги</w:t>
      </w:r>
    </w:p>
    <w:p w:rsidR="001C31E0" w:rsidRPr="001C31E0" w:rsidRDefault="001C31E0" w:rsidP="001C31E0">
      <w:pPr>
        <w:spacing w:before="240" w:after="240"/>
        <w:jc w:val="both"/>
        <w:rPr>
          <w:rFonts w:ascii="Times New Roman" w:hAnsi="Times New Roman" w:cs="Times New Roman"/>
          <w:b/>
          <w:bCs/>
          <w:lang w:val="uk-UA"/>
        </w:rPr>
      </w:pPr>
      <w:r w:rsidRPr="001C31E0">
        <w:rPr>
          <w:rFonts w:ascii="Times New Roman" w:hAnsi="Times New Roman" w:cs="Times New Roman"/>
          <w:b/>
          <w:bCs/>
          <w:lang w:val="uk-UA"/>
        </w:rPr>
        <w:t>Навантаження:</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Вихідна частота:</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0 - 50 </w:t>
      </w:r>
      <w:proofErr w:type="spellStart"/>
      <w:r w:rsidRPr="001C31E0">
        <w:rPr>
          <w:rFonts w:ascii="Times New Roman" w:hAnsi="Times New Roman" w:cs="Times New Roman"/>
          <w:lang w:val="uk-UA"/>
        </w:rPr>
        <w:t>Гц</w:t>
      </w:r>
      <w:proofErr w:type="spellEnd"/>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 xml:space="preserve">Роздільна здатність по частоті: </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0,01 </w:t>
      </w:r>
      <w:proofErr w:type="spellStart"/>
      <w:r w:rsidRPr="001C31E0">
        <w:rPr>
          <w:rFonts w:ascii="Times New Roman" w:hAnsi="Times New Roman" w:cs="Times New Roman"/>
          <w:lang w:val="uk-UA"/>
        </w:rPr>
        <w:t>Гц</w:t>
      </w:r>
      <w:proofErr w:type="spellEnd"/>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Перевантаження:</w:t>
      </w:r>
      <w:r w:rsidRPr="001C31E0">
        <w:rPr>
          <w:rFonts w:ascii="Times New Roman" w:hAnsi="Times New Roman" w:cs="Times New Roman"/>
          <w:lang w:val="uk-UA"/>
        </w:rPr>
        <w:tab/>
        <w:t xml:space="preserve"> не менше 150% від розрахункового струму протягом 1 хв</w:t>
      </w:r>
      <w:r w:rsidR="00683286">
        <w:rPr>
          <w:rFonts w:ascii="Times New Roman" w:hAnsi="Times New Roman" w:cs="Times New Roman"/>
          <w:lang w:val="uk-UA"/>
        </w:rPr>
        <w:t>.</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Стартовий струм:</w:t>
      </w:r>
      <w:r w:rsidRPr="001C31E0">
        <w:rPr>
          <w:rFonts w:ascii="Times New Roman" w:hAnsi="Times New Roman" w:cs="Times New Roman"/>
          <w:lang w:val="uk-UA"/>
        </w:rPr>
        <w:tab/>
        <w:t xml:space="preserve"> не менше 250% від розрахункового струму протягом 2 </w:t>
      </w:r>
      <w:proofErr w:type="spellStart"/>
      <w:r w:rsidRPr="001C31E0">
        <w:rPr>
          <w:rFonts w:ascii="Times New Roman" w:hAnsi="Times New Roman" w:cs="Times New Roman"/>
          <w:lang w:val="uk-UA"/>
        </w:rPr>
        <w:t>сек</w:t>
      </w:r>
      <w:proofErr w:type="spellEnd"/>
      <w:r w:rsidR="00683286">
        <w:rPr>
          <w:rFonts w:ascii="Times New Roman" w:hAnsi="Times New Roman" w:cs="Times New Roman"/>
          <w:lang w:val="uk-UA"/>
        </w:rPr>
        <w:t>.</w:t>
      </w:r>
    </w:p>
    <w:p w:rsidR="001C31E0" w:rsidRPr="001C31E0" w:rsidRDefault="001C31E0" w:rsidP="00683286">
      <w:pPr>
        <w:spacing w:after="0" w:line="276" w:lineRule="auto"/>
        <w:jc w:val="both"/>
        <w:rPr>
          <w:rFonts w:ascii="Times New Roman" w:hAnsi="Times New Roman" w:cs="Times New Roman"/>
          <w:lang w:val="uk-UA"/>
        </w:rPr>
      </w:pPr>
      <w:r w:rsidRPr="001C31E0">
        <w:rPr>
          <w:rFonts w:ascii="Times New Roman" w:hAnsi="Times New Roman" w:cs="Times New Roman"/>
          <w:lang w:val="uk-UA"/>
        </w:rPr>
        <w:t>Стартовий крутний момент:</w:t>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r>
      <w:r w:rsidRPr="001C31E0">
        <w:rPr>
          <w:rFonts w:ascii="Times New Roman" w:hAnsi="Times New Roman" w:cs="Times New Roman"/>
          <w:lang w:val="uk-UA"/>
        </w:rPr>
        <w:tab/>
        <w:t xml:space="preserve"> </w:t>
      </w:r>
      <w:r w:rsidR="00683286">
        <w:rPr>
          <w:rFonts w:ascii="Times New Roman" w:hAnsi="Times New Roman" w:cs="Times New Roman"/>
          <w:lang w:val="uk-UA"/>
        </w:rPr>
        <w:tab/>
      </w:r>
      <w:r w:rsidRPr="001C31E0">
        <w:rPr>
          <w:rFonts w:ascii="Times New Roman" w:hAnsi="Times New Roman" w:cs="Times New Roman"/>
          <w:lang w:val="uk-UA"/>
        </w:rPr>
        <w:t>не менше 200%</w:t>
      </w:r>
    </w:p>
    <w:p w:rsidR="001C31E0" w:rsidRPr="001C31E0" w:rsidRDefault="001C31E0" w:rsidP="001C31E0">
      <w:pPr>
        <w:spacing w:before="240" w:after="240"/>
        <w:jc w:val="both"/>
        <w:rPr>
          <w:rFonts w:ascii="Times New Roman" w:hAnsi="Times New Roman" w:cs="Times New Roman"/>
          <w:lang w:val="uk-UA"/>
        </w:rPr>
      </w:pPr>
      <w:r w:rsidRPr="001C31E0">
        <w:rPr>
          <w:rFonts w:ascii="Times New Roman" w:hAnsi="Times New Roman" w:cs="Times New Roman"/>
          <w:b/>
          <w:bCs/>
          <w:lang w:val="uk-UA"/>
        </w:rPr>
        <w:t>Методи управління роботи електродвигуна</w:t>
      </w:r>
      <w:r w:rsidRPr="001C31E0">
        <w:rPr>
          <w:rFonts w:ascii="Times New Roman" w:hAnsi="Times New Roman" w:cs="Times New Roman"/>
          <w:lang w:val="uk-UA"/>
        </w:rPr>
        <w:t>:</w:t>
      </w:r>
    </w:p>
    <w:p w:rsidR="001C31E0" w:rsidRPr="001C31E0" w:rsidRDefault="001C31E0" w:rsidP="00683286">
      <w:pPr>
        <w:spacing w:after="0"/>
        <w:jc w:val="both"/>
        <w:rPr>
          <w:rFonts w:ascii="Times New Roman" w:hAnsi="Times New Roman" w:cs="Times New Roman"/>
          <w:lang w:val="uk-UA"/>
        </w:rPr>
      </w:pPr>
      <w:r w:rsidRPr="001C31E0">
        <w:rPr>
          <w:rFonts w:ascii="Times New Roman" w:hAnsi="Times New Roman" w:cs="Times New Roman"/>
          <w:lang w:val="uk-UA"/>
        </w:rPr>
        <w:t xml:space="preserve">- вектор з </w:t>
      </w:r>
      <w:proofErr w:type="spellStart"/>
      <w:r w:rsidRPr="001C31E0">
        <w:rPr>
          <w:rFonts w:ascii="Times New Roman" w:hAnsi="Times New Roman" w:cs="Times New Roman"/>
          <w:lang w:val="uk-UA"/>
        </w:rPr>
        <w:t>широтно</w:t>
      </w:r>
      <w:proofErr w:type="spellEnd"/>
      <w:r w:rsidRPr="001C31E0">
        <w:rPr>
          <w:rFonts w:ascii="Times New Roman" w:hAnsi="Times New Roman" w:cs="Times New Roman"/>
          <w:lang w:val="uk-UA"/>
        </w:rPr>
        <w:t>-імпульсною модуляцією</w:t>
      </w:r>
    </w:p>
    <w:p w:rsidR="001C31E0" w:rsidRPr="001C31E0" w:rsidRDefault="001C31E0" w:rsidP="00683286">
      <w:pPr>
        <w:spacing w:after="0"/>
        <w:jc w:val="both"/>
        <w:rPr>
          <w:rFonts w:ascii="Times New Roman" w:hAnsi="Times New Roman" w:cs="Times New Roman"/>
          <w:lang w:val="uk-UA"/>
        </w:rPr>
      </w:pPr>
      <w:r w:rsidRPr="001C31E0">
        <w:rPr>
          <w:rFonts w:ascii="Times New Roman" w:hAnsi="Times New Roman" w:cs="Times New Roman"/>
          <w:lang w:val="uk-UA"/>
        </w:rPr>
        <w:t>- лінійна V-частота (V / f) і квадратична V-частота (V / f2)</w:t>
      </w:r>
    </w:p>
    <w:p w:rsidR="001C31E0" w:rsidRPr="001C31E0" w:rsidRDefault="001C31E0" w:rsidP="001C31E0">
      <w:pPr>
        <w:spacing w:before="240"/>
        <w:jc w:val="both"/>
        <w:rPr>
          <w:rFonts w:ascii="Times New Roman" w:hAnsi="Times New Roman" w:cs="Times New Roman"/>
          <w:lang w:val="uk-UA"/>
        </w:rPr>
      </w:pPr>
      <w:r w:rsidRPr="001C31E0">
        <w:rPr>
          <w:rFonts w:ascii="Times New Roman" w:hAnsi="Times New Roman" w:cs="Times New Roman"/>
          <w:lang w:val="uk-UA"/>
        </w:rPr>
        <w:t>Зазначені вхідні і вихідні ланцюги повинні розташовуватися або на одній платі вводу-виводу або на декількох платах введення-виведення з використанням плат розширення.</w:t>
      </w:r>
    </w:p>
    <w:p w:rsidR="001C31E0" w:rsidRPr="001C31E0" w:rsidRDefault="001C31E0" w:rsidP="001C31E0">
      <w:pPr>
        <w:spacing w:before="240" w:after="240"/>
        <w:jc w:val="both"/>
        <w:rPr>
          <w:rFonts w:ascii="Times New Roman" w:hAnsi="Times New Roman" w:cs="Times New Roman"/>
          <w:lang w:val="uk-UA"/>
        </w:rPr>
      </w:pPr>
      <w:r w:rsidRPr="001C31E0">
        <w:rPr>
          <w:rFonts w:ascii="Times New Roman" w:hAnsi="Times New Roman" w:cs="Times New Roman"/>
          <w:lang w:val="uk-UA"/>
        </w:rPr>
        <w:lastRenderedPageBreak/>
        <w:t>Перетворювач частоти повинен мати панель регулювання і контрольну панель. Дані про стан повинні відображатися на панелі в текстовій і/або графічній формі. Панель повинна бути читабельною, висота літер повинна становити не менше 5 мм. На панелі повинні виводитися як поточні, так і діагностичні дані.</w:t>
      </w:r>
    </w:p>
    <w:p w:rsidR="001C31E0" w:rsidRPr="001C31E0" w:rsidRDefault="001C31E0" w:rsidP="001C31E0">
      <w:pPr>
        <w:spacing w:after="240"/>
        <w:jc w:val="both"/>
        <w:rPr>
          <w:rFonts w:ascii="Times New Roman" w:hAnsi="Times New Roman" w:cs="Times New Roman"/>
          <w:lang w:val="uk-UA"/>
        </w:rPr>
      </w:pPr>
      <w:r w:rsidRPr="001C31E0">
        <w:rPr>
          <w:rFonts w:ascii="Times New Roman" w:hAnsi="Times New Roman" w:cs="Times New Roman"/>
          <w:b/>
          <w:bCs/>
          <w:lang w:val="uk-UA"/>
        </w:rPr>
        <w:t>Наступні параметри повинні відображатися на панелі</w:t>
      </w:r>
      <w:r w:rsidRPr="001C31E0">
        <w:rPr>
          <w:rFonts w:ascii="Times New Roman" w:hAnsi="Times New Roman" w:cs="Times New Roman"/>
          <w:lang w:val="uk-UA"/>
        </w:rPr>
        <w:t>:</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вихідна частота;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вихідна напруга;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струм двигуна;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обертовий момент двигуна;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активна потужність двигуна;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напруга постійного струму в проміжних одиницях;</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 радіатора перетворювача;</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час роботи;</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стан цифрових входів;</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напруга (струм) аналогових входів;</w:t>
      </w:r>
    </w:p>
    <w:p w:rsidR="001C31E0" w:rsidRPr="00683286" w:rsidRDefault="001C31E0" w:rsidP="005E2886">
      <w:pPr>
        <w:pStyle w:val="a8"/>
        <w:numPr>
          <w:ilvl w:val="0"/>
          <w:numId w:val="9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стан цифрових виходів.</w:t>
      </w:r>
    </w:p>
    <w:p w:rsidR="001C31E0" w:rsidRPr="00683286" w:rsidRDefault="001C31E0" w:rsidP="00683286">
      <w:pPr>
        <w:spacing w:before="240"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Клавіатура панелі повинна забезпечувати коригування наступних параметрів перетворювача частоти:</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діапазону робочих частот;</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автоматичного введення констант двигуна;</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часу прискорення/уповільнення;</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селекції по резонансній частоті;</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частоти перетворення;</w:t>
      </w:r>
    </w:p>
    <w:p w:rsidR="001C31E0" w:rsidRPr="00683286" w:rsidRDefault="001C31E0" w:rsidP="005E2886">
      <w:pPr>
        <w:pStyle w:val="a8"/>
        <w:numPr>
          <w:ilvl w:val="0"/>
          <w:numId w:val="9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встановлення параметрів пропорційно-інтегрального/пропорційно-інтегрально-диференціального регулятора.</w:t>
      </w:r>
    </w:p>
    <w:p w:rsidR="001C31E0" w:rsidRPr="00683286" w:rsidRDefault="001C31E0" w:rsidP="00683286">
      <w:pPr>
        <w:spacing w:before="240"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Вхідні і вихідні ланцюги можуть бути запрограмовані за допомогою панелі управління з метою встановлення наступного мінімальної кількості функцій:</w:t>
      </w:r>
    </w:p>
    <w:p w:rsidR="001C31E0" w:rsidRPr="00683286" w:rsidRDefault="001C31E0" w:rsidP="00683286">
      <w:pPr>
        <w:spacing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Для аналогових входів:</w:t>
      </w:r>
    </w:p>
    <w:p w:rsidR="001C31E0" w:rsidRPr="00683286" w:rsidRDefault="001C31E0" w:rsidP="005E2886">
      <w:pPr>
        <w:pStyle w:val="a8"/>
        <w:numPr>
          <w:ilvl w:val="0"/>
          <w:numId w:val="9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установка необхідної швидкості обертання двигуна;</w:t>
      </w:r>
    </w:p>
    <w:p w:rsidR="001C31E0" w:rsidRPr="00683286" w:rsidRDefault="001C31E0" w:rsidP="005E2886">
      <w:pPr>
        <w:pStyle w:val="a8"/>
        <w:numPr>
          <w:ilvl w:val="0"/>
          <w:numId w:val="9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підключення сигналу зворотного зв'язку від контрольованих параметрів;</w:t>
      </w:r>
    </w:p>
    <w:p w:rsidR="001C31E0" w:rsidRPr="00683286" w:rsidRDefault="001C31E0" w:rsidP="005E2886">
      <w:pPr>
        <w:pStyle w:val="a8"/>
        <w:numPr>
          <w:ilvl w:val="0"/>
          <w:numId w:val="9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збільшення/зменшення настановних величин.</w:t>
      </w:r>
    </w:p>
    <w:p w:rsidR="001C31E0" w:rsidRPr="00683286" w:rsidRDefault="001C31E0" w:rsidP="00683286">
      <w:pPr>
        <w:spacing w:before="240"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Для аналогових виходів:</w:t>
      </w:r>
    </w:p>
    <w:p w:rsidR="001C31E0" w:rsidRPr="00683286" w:rsidRDefault="001C31E0" w:rsidP="005E2886">
      <w:pPr>
        <w:pStyle w:val="a8"/>
        <w:numPr>
          <w:ilvl w:val="0"/>
          <w:numId w:val="9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зчитування фактичної частоти обертання двигуна;</w:t>
      </w:r>
    </w:p>
    <w:p w:rsidR="001C31E0" w:rsidRPr="00683286" w:rsidRDefault="001C31E0" w:rsidP="005E2886">
      <w:pPr>
        <w:pStyle w:val="a8"/>
        <w:numPr>
          <w:ilvl w:val="0"/>
          <w:numId w:val="9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зчитування фактичної сили струму двигуна;</w:t>
      </w:r>
    </w:p>
    <w:p w:rsidR="001C31E0" w:rsidRPr="00683286" w:rsidRDefault="001C31E0" w:rsidP="005E2886">
      <w:pPr>
        <w:pStyle w:val="a8"/>
        <w:numPr>
          <w:ilvl w:val="0"/>
          <w:numId w:val="9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зчитування крутного моменту двигуна.</w:t>
      </w:r>
    </w:p>
    <w:p w:rsidR="001C31E0" w:rsidRPr="00683286" w:rsidRDefault="001C31E0" w:rsidP="00683286">
      <w:pPr>
        <w:spacing w:before="240"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Для цифрових входів:</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запит «старту обертання»;</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запит «зупинки обертання»;</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вибір постійної швидкості;</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збільшення/зменшення встановленої величини (автоматичний потенціометр);</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вибір поточної контрольної позиції;</w:t>
      </w:r>
    </w:p>
    <w:p w:rsidR="001C31E0" w:rsidRPr="00683286" w:rsidRDefault="001C31E0" w:rsidP="005E2886">
      <w:pPr>
        <w:pStyle w:val="a8"/>
        <w:numPr>
          <w:ilvl w:val="0"/>
          <w:numId w:val="9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уточнення несправності (аварії).</w:t>
      </w:r>
    </w:p>
    <w:p w:rsidR="001C31E0" w:rsidRPr="00683286" w:rsidRDefault="001C31E0" w:rsidP="00683286">
      <w:pPr>
        <w:spacing w:before="240" w:after="240" w:line="276" w:lineRule="auto"/>
        <w:jc w:val="both"/>
        <w:rPr>
          <w:rFonts w:ascii="Times New Roman" w:hAnsi="Times New Roman" w:cs="Times New Roman"/>
          <w:b/>
          <w:bCs/>
          <w:i/>
          <w:iCs/>
          <w:lang w:val="uk-UA"/>
        </w:rPr>
      </w:pPr>
      <w:r w:rsidRPr="00683286">
        <w:rPr>
          <w:rFonts w:ascii="Times New Roman" w:hAnsi="Times New Roman" w:cs="Times New Roman"/>
          <w:b/>
          <w:bCs/>
          <w:i/>
          <w:iCs/>
          <w:lang w:val="uk-UA"/>
        </w:rPr>
        <w:t>Для цифрових виходів:</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привід готовий до роботи;</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привід працює;</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привід був зупинений в надзвичайній ситуації;</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привід перегрівається («попередження»);</w:t>
      </w:r>
    </w:p>
    <w:p w:rsidR="001C31E0" w:rsidRPr="00683286" w:rsidRDefault="001C31E0" w:rsidP="005E2886">
      <w:pPr>
        <w:pStyle w:val="a8"/>
        <w:numPr>
          <w:ilvl w:val="0"/>
          <w:numId w:val="9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контрольований параметр (сила струму і швидкість) досягає встановленого значення;</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b/>
          <w:bCs/>
          <w:lang w:val="uk-UA"/>
        </w:rPr>
        <w:t>Панель управління</w:t>
      </w:r>
      <w:r w:rsidRPr="00683286">
        <w:rPr>
          <w:rFonts w:ascii="Times New Roman" w:hAnsi="Times New Roman" w:cs="Times New Roman"/>
          <w:lang w:val="uk-UA"/>
        </w:rPr>
        <w:t xml:space="preserve"> повинна забезпечувати зберігання настановних параметрів і підгонку перетворювача частоти до використання цих параметрів.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Частотний перетворювач</w:t>
      </w:r>
      <w:r w:rsidRPr="00683286">
        <w:rPr>
          <w:rFonts w:ascii="Times New Roman" w:hAnsi="Times New Roman" w:cs="Times New Roman"/>
          <w:lang w:val="uk-UA"/>
        </w:rPr>
        <w:t xml:space="preserve"> повинен забезпечувати тепловий та електричний захист, зокрема:</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двигуна від струму перевантаження;</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двигуна від перегріву;</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перетворювача від перегріву;</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перенапруги;</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зниження напруги;</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фаз електромережі;</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перевірка вихідних силових фаз;</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перевантаження перетворювача;</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перевантаження двигуна;</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блокування двигуна;</w:t>
      </w:r>
    </w:p>
    <w:p w:rsidR="001C31E0" w:rsidRPr="00683286" w:rsidRDefault="001C31E0" w:rsidP="005E2886">
      <w:pPr>
        <w:pStyle w:val="a8"/>
        <w:numPr>
          <w:ilvl w:val="0"/>
          <w:numId w:val="9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недостатнього навантаження двигуна;</w:t>
      </w:r>
    </w:p>
    <w:p w:rsidR="001C31E0" w:rsidRPr="00683286" w:rsidRDefault="001C31E0" w:rsidP="005E2886">
      <w:pPr>
        <w:pStyle w:val="a8"/>
        <w:numPr>
          <w:ilvl w:val="0"/>
          <w:numId w:val="97"/>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перетворювача від заземлення ланцюгів двигуна.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Перетворювач частоти</w:t>
      </w:r>
      <w:r w:rsidRPr="00683286">
        <w:rPr>
          <w:rFonts w:ascii="Times New Roman" w:hAnsi="Times New Roman" w:cs="Times New Roman"/>
          <w:lang w:val="uk-UA"/>
        </w:rPr>
        <w:t xml:space="preserve"> повинен бути призначений для роботи в наступних умовах навколишнього середовища:</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b/>
          <w:bCs/>
          <w:lang w:val="uk-UA"/>
        </w:rPr>
        <w:t>Температура навколишнього середовища</w:t>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10 ° С ... + 35 ° С</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b/>
          <w:bCs/>
          <w:lang w:val="uk-UA"/>
        </w:rPr>
        <w:t>Відносна вологість повітря</w:t>
      </w:r>
      <w:r w:rsidRPr="00683286">
        <w:rPr>
          <w:rFonts w:ascii="Times New Roman" w:hAnsi="Times New Roman" w:cs="Times New Roman"/>
          <w:lang w:val="uk-UA"/>
        </w:rPr>
        <w:t xml:space="preserve">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до 95% без конденсації</w:t>
      </w: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b/>
          <w:bCs/>
          <w:lang w:val="uk-UA"/>
        </w:rPr>
        <w:t>Клас захисту перетворювача частоти</w:t>
      </w:r>
      <w:r w:rsidRPr="00683286">
        <w:rPr>
          <w:rFonts w:ascii="Times New Roman" w:hAnsi="Times New Roman" w:cs="Times New Roman"/>
          <w:lang w:val="uk-UA"/>
        </w:rPr>
        <w:t xml:space="preserve">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IP20</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Якщо неможливо розташувати обладнання в приміщеннях з вимогою класу захисту IP20, то обладнання повинно бути розташоване в шафі з класом захисту IP54. Шафа повинна мати вентиляцію з механічним приводом та системою контролю температури.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Шафа має бути виготовлена з листової сталі. Шафа з частотним перетворювачем повинна мати панель управління на лицьовій стороні для локального ручного управління.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Шафа і всі матеріали повинні бути стійкі до корозії або покриті корозійностійким сполуками.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Перетворювач частоти повинен мати вбудовані фільтри вхідних і вихідних ланцюгів, щоб відповідати стандартам ЕМС (електромагнітна сумісність), щоб уникнути синусоїдального струму і високочастотних перешкод.</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Перетворювач частоти повинен відповідати таким вимогам</w:t>
      </w:r>
      <w:r w:rsidRPr="00683286">
        <w:rPr>
          <w:rFonts w:ascii="Times New Roman" w:hAnsi="Times New Roman" w:cs="Times New Roman"/>
          <w:lang w:val="uk-UA"/>
        </w:rPr>
        <w:t>:</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b/>
          <w:bCs/>
          <w:lang w:val="uk-UA"/>
        </w:rPr>
        <w:t xml:space="preserve">Перешкодостійкість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EN50082-1, -2, EN61800-3</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b/>
          <w:bCs/>
          <w:lang w:val="uk-UA"/>
        </w:rPr>
        <w:t>Випромінювання перешкод</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683286">
        <w:rPr>
          <w:rFonts w:ascii="Times New Roman" w:hAnsi="Times New Roman" w:cs="Times New Roman"/>
          <w:lang w:val="uk-UA"/>
        </w:rPr>
        <w:tab/>
      </w:r>
      <w:r w:rsidRPr="00683286">
        <w:rPr>
          <w:rFonts w:ascii="Times New Roman" w:hAnsi="Times New Roman" w:cs="Times New Roman"/>
          <w:lang w:val="uk-UA"/>
        </w:rPr>
        <w:t>EN50082-1, -2, EN61800-3</w:t>
      </w: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b/>
          <w:bCs/>
          <w:lang w:val="uk-UA"/>
        </w:rPr>
        <w:t>Безпека</w:t>
      </w:r>
      <w:r w:rsidRPr="00683286">
        <w:rPr>
          <w:rFonts w:ascii="Times New Roman" w:hAnsi="Times New Roman" w:cs="Times New Roman"/>
          <w:lang w:val="uk-UA"/>
        </w:rPr>
        <w:t xml:space="preserve"> </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             EN50178, EN60204-1, CE,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Перетворювач частоти повинен мати вбудований контролер для призначених для користувача алгоритмів.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b/>
          <w:bCs/>
          <w:lang w:val="uk-UA"/>
        </w:rPr>
        <w:t>Вбудований контролер</w:t>
      </w:r>
      <w:r w:rsidRPr="00683286">
        <w:rPr>
          <w:rFonts w:ascii="Times New Roman" w:hAnsi="Times New Roman" w:cs="Times New Roman"/>
          <w:lang w:val="uk-UA"/>
        </w:rPr>
        <w:t xml:space="preserve"> повинен забезпечувати такі функції перетворювача частоти:</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регулювання технологічних параметрів за допомогою вбудованого </w:t>
      </w:r>
      <w:proofErr w:type="spellStart"/>
      <w:r w:rsidRPr="00683286">
        <w:rPr>
          <w:rFonts w:ascii="Times New Roman" w:hAnsi="Times New Roman" w:cs="Times New Roman"/>
          <w:sz w:val="22"/>
          <w:szCs w:val="22"/>
          <w:lang w:val="uk-UA"/>
        </w:rPr>
        <w:t>пропорційно</w:t>
      </w:r>
      <w:proofErr w:type="spellEnd"/>
      <w:r w:rsidRPr="00683286">
        <w:rPr>
          <w:rFonts w:ascii="Times New Roman" w:hAnsi="Times New Roman" w:cs="Times New Roman"/>
          <w:sz w:val="22"/>
          <w:szCs w:val="22"/>
          <w:lang w:val="uk-UA"/>
        </w:rPr>
        <w:t>-інтегрального/</w:t>
      </w:r>
      <w:proofErr w:type="spellStart"/>
      <w:r w:rsidRPr="00683286">
        <w:rPr>
          <w:rFonts w:ascii="Times New Roman" w:hAnsi="Times New Roman" w:cs="Times New Roman"/>
          <w:sz w:val="22"/>
          <w:szCs w:val="22"/>
          <w:lang w:val="uk-UA"/>
        </w:rPr>
        <w:t>пропорційно</w:t>
      </w:r>
      <w:proofErr w:type="spellEnd"/>
      <w:r w:rsidRPr="00683286">
        <w:rPr>
          <w:rFonts w:ascii="Times New Roman" w:hAnsi="Times New Roman" w:cs="Times New Roman"/>
          <w:sz w:val="22"/>
          <w:szCs w:val="22"/>
          <w:lang w:val="uk-UA"/>
        </w:rPr>
        <w:t>-інтегрально-диференційного регулятора;</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планування часу прискорення і уповільнення;</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обмеження вихідного струму (максимального);</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обмеження вихідної частоти;</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стабілізація частоти відповідно до коефіцієнта напруги;</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установка обмеження вихідного струму цифрових або аналогових входів;</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уникнути можливої «критичної» частоти;</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дистанційне скасування блокування перетворювача частоти після усунення несправності;</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попередніх установок частотного перетворювача від несанкціонованого доступу;</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самодіагностика, зберігання інформації про </w:t>
      </w:r>
      <w:proofErr w:type="spellStart"/>
      <w:r w:rsidRPr="00683286">
        <w:rPr>
          <w:rFonts w:ascii="Times New Roman" w:hAnsi="Times New Roman" w:cs="Times New Roman"/>
          <w:sz w:val="22"/>
          <w:szCs w:val="22"/>
          <w:lang w:val="uk-UA"/>
        </w:rPr>
        <w:t>збої</w:t>
      </w:r>
      <w:proofErr w:type="spellEnd"/>
      <w:r w:rsidRPr="00683286">
        <w:rPr>
          <w:rFonts w:ascii="Times New Roman" w:hAnsi="Times New Roman" w:cs="Times New Roman"/>
          <w:sz w:val="22"/>
          <w:szCs w:val="22"/>
          <w:lang w:val="uk-UA"/>
        </w:rPr>
        <w:t xml:space="preserve"> в архіві (місткість архіву повинна бути достатньою для зберігання не менше 5 звітів про надзвичайні ситуації);</w:t>
      </w:r>
    </w:p>
    <w:p w:rsidR="001C31E0" w:rsidRPr="00683286" w:rsidRDefault="001C31E0" w:rsidP="005E2886">
      <w:pPr>
        <w:pStyle w:val="a8"/>
        <w:numPr>
          <w:ilvl w:val="0"/>
          <w:numId w:val="9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годинник реального часу з автономним живленням від батареї.</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Частотний перетворювач повинен забезпечувати управління з зовнішнього комп'ютера.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елементи повинні бути правильно заземлені та мати клеми заземлення достатнього розміру, які повинні дозволяти надійне підключення до системи заземлення котельні.</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00" w:name="_Toc77086458"/>
      <w:bookmarkStart w:id="301" w:name="_Toc70320597"/>
      <w:r w:rsidRPr="00683286">
        <w:rPr>
          <w:rFonts w:ascii="Times New Roman" w:hAnsi="Times New Roman" w:cs="Times New Roman"/>
          <w:b/>
          <w:bCs/>
          <w:sz w:val="22"/>
          <w:szCs w:val="22"/>
          <w:lang w:val="uk-UA"/>
        </w:rPr>
        <w:t>Вимоги до механічної частини</w:t>
      </w:r>
      <w:bookmarkEnd w:id="300"/>
      <w:bookmarkEnd w:id="301"/>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розподільні пристрої повинні бути встановлені в повністю закритих шафах. Шафи повинні бути виготовлені з листової сталі і бути міцними попередньо виготовленими конструкціями. Кабелі заводяться зверху і/або знизу.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Шафи і всі матеріали повинні бути виготовлені з корозійностійких матеріалів або покриті антикорозійними сумішами.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шафи для обладнання з надлишковим тепловиділенням мають бути обладнані механічною системою вентиляції з термостатичним контролем.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частини повинні належним чином бути заземлені та обладнані заземлювальними контактами відповідного розміру, які дозволяють приєднання до системи заземлення котельні.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Клас захисту повинен бути IP 54 як мінімум.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Комплект поставки повинен включати аксесуари для кріплення до підлоги або стіни.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02" w:name="_Toc77086459"/>
      <w:bookmarkStart w:id="303" w:name="_Toc70320598"/>
      <w:r w:rsidRPr="00683286">
        <w:rPr>
          <w:rFonts w:ascii="Times New Roman" w:hAnsi="Times New Roman" w:cs="Times New Roman"/>
          <w:b/>
          <w:bCs/>
          <w:sz w:val="22"/>
          <w:szCs w:val="22"/>
          <w:lang w:val="uk-UA"/>
        </w:rPr>
        <w:t xml:space="preserve">Вимоги до </w:t>
      </w:r>
      <w:proofErr w:type="spellStart"/>
      <w:r w:rsidRPr="00683286">
        <w:rPr>
          <w:rFonts w:ascii="Times New Roman" w:hAnsi="Times New Roman" w:cs="Times New Roman"/>
          <w:b/>
          <w:bCs/>
          <w:sz w:val="22"/>
          <w:szCs w:val="22"/>
          <w:lang w:val="uk-UA"/>
        </w:rPr>
        <w:t>кабельно</w:t>
      </w:r>
      <w:proofErr w:type="spellEnd"/>
      <w:r w:rsidRPr="00683286">
        <w:rPr>
          <w:rFonts w:ascii="Times New Roman" w:hAnsi="Times New Roman" w:cs="Times New Roman"/>
          <w:b/>
          <w:bCs/>
          <w:sz w:val="22"/>
          <w:szCs w:val="22"/>
          <w:lang w:val="uk-UA"/>
        </w:rPr>
        <w:t>-провідникової продукції</w:t>
      </w:r>
      <w:bookmarkEnd w:id="302"/>
      <w:bookmarkEnd w:id="303"/>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 цим договором об’єм поставки включатиме всі кабелі живлення, контролю, управління та моніторингу для всього обладнання. Крім цього, для монтажних проводів здійснюватиметься поставка таких одиниць (список не повний): всі кінцеві кабельні муфти, кабельні лотки, розподільні коробки, сальники, ущільнювальні кільця, кабельні наконечники, пронумеровані ущільнювальні кільця, кабельні маркери, скоби та інші затискачі, кронштейни, кріпильні планки, ізоляційні трубки.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Переріз </w:t>
      </w:r>
      <w:proofErr w:type="spellStart"/>
      <w:r w:rsidRPr="00683286">
        <w:rPr>
          <w:rFonts w:ascii="Times New Roman" w:hAnsi="Times New Roman" w:cs="Times New Roman"/>
          <w:lang w:val="uk-UA"/>
        </w:rPr>
        <w:t>кабельно</w:t>
      </w:r>
      <w:proofErr w:type="spellEnd"/>
      <w:r w:rsidRPr="00683286">
        <w:rPr>
          <w:rFonts w:ascii="Times New Roman" w:hAnsi="Times New Roman" w:cs="Times New Roman"/>
          <w:lang w:val="uk-UA"/>
        </w:rPr>
        <w:t>-провідникової продукції повинен бути перевірений по допустимому струму та спаду напруги в кінці лінії.</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Застосувати мідну </w:t>
      </w:r>
      <w:proofErr w:type="spellStart"/>
      <w:r w:rsidRPr="00683286">
        <w:rPr>
          <w:rFonts w:ascii="Times New Roman" w:hAnsi="Times New Roman" w:cs="Times New Roman"/>
          <w:lang w:val="uk-UA"/>
        </w:rPr>
        <w:t>кабельно</w:t>
      </w:r>
      <w:proofErr w:type="spellEnd"/>
      <w:r w:rsidRPr="00683286">
        <w:rPr>
          <w:rFonts w:ascii="Times New Roman" w:hAnsi="Times New Roman" w:cs="Times New Roman"/>
          <w:lang w:val="uk-UA"/>
        </w:rPr>
        <w:t>-провідникову продукцію.</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Кожен кінець кабелю повинен мати надійно зафіксовану розпізнавальну </w:t>
      </w:r>
      <w:proofErr w:type="spellStart"/>
      <w:r w:rsidRPr="00683286">
        <w:rPr>
          <w:rFonts w:ascii="Times New Roman" w:hAnsi="Times New Roman" w:cs="Times New Roman"/>
          <w:lang w:val="uk-UA"/>
        </w:rPr>
        <w:t>бірку</w:t>
      </w:r>
      <w:proofErr w:type="spellEnd"/>
      <w:r w:rsidRPr="00683286">
        <w:rPr>
          <w:rFonts w:ascii="Times New Roman" w:hAnsi="Times New Roman" w:cs="Times New Roman"/>
          <w:lang w:val="uk-UA"/>
        </w:rPr>
        <w:t>, яка не блякне і не забруднюється, біля кабельного сальника.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Усі матеріали для виготовлення проводу мають бути </w:t>
      </w:r>
      <w:proofErr w:type="spellStart"/>
      <w:r w:rsidRPr="00683286">
        <w:rPr>
          <w:rFonts w:ascii="Times New Roman" w:hAnsi="Times New Roman" w:cs="Times New Roman"/>
          <w:lang w:val="uk-UA"/>
        </w:rPr>
        <w:t>термо</w:t>
      </w:r>
      <w:proofErr w:type="spellEnd"/>
      <w:r w:rsidRPr="00683286">
        <w:rPr>
          <w:rFonts w:ascii="Times New Roman" w:hAnsi="Times New Roman" w:cs="Times New Roman"/>
          <w:lang w:val="uk-UA"/>
        </w:rPr>
        <w:t>- та корозійностійкими матеріалами та виготовлені згідно з державними стандартами України.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На закінченнях кабельних ліній передбачити встановлення </w:t>
      </w:r>
      <w:proofErr w:type="spellStart"/>
      <w:r w:rsidRPr="00683286">
        <w:rPr>
          <w:rFonts w:ascii="Times New Roman" w:hAnsi="Times New Roman" w:cs="Times New Roman"/>
          <w:lang w:val="uk-UA"/>
        </w:rPr>
        <w:t>термоусаджувальних</w:t>
      </w:r>
      <w:proofErr w:type="spellEnd"/>
      <w:r w:rsidRPr="00683286">
        <w:rPr>
          <w:rFonts w:ascii="Times New Roman" w:hAnsi="Times New Roman" w:cs="Times New Roman"/>
          <w:lang w:val="uk-UA"/>
        </w:rPr>
        <w:t xml:space="preserve"> муфт.</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Передбачити герметизацію всіх вводів кабельних ліній.</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монтажу відкритої кабельної проводки застосувати перфоровані кабельні лотки для забезпечення механічного захисту кабелів живлення та управління.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Кабелі живлення та управління регулюючої арматури з електроприводом передбачити з технологічним запасом довжини для можливості проведення ремонтно-налагоджувальних робіт без демонтажу електропроводки арматури.</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04" w:name="_Toc77086460"/>
      <w:bookmarkStart w:id="305" w:name="_Toc70320599"/>
      <w:r w:rsidRPr="00683286">
        <w:rPr>
          <w:rFonts w:ascii="Times New Roman" w:hAnsi="Times New Roman" w:cs="Times New Roman"/>
          <w:b/>
          <w:bCs/>
          <w:sz w:val="22"/>
          <w:szCs w:val="22"/>
          <w:lang w:val="uk-UA"/>
        </w:rPr>
        <w:t>Інші навантаження</w:t>
      </w:r>
      <w:bookmarkEnd w:id="304"/>
      <w:bookmarkEnd w:id="305"/>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Підрядник повинен представити детальну інформацію про інші електричні навантаження, в тому числі тип навантаження, проектна вхідна потужність і </w:t>
      </w:r>
      <w:proofErr w:type="spellStart"/>
      <w:r w:rsidRPr="00683286">
        <w:rPr>
          <w:rFonts w:ascii="Times New Roman" w:hAnsi="Times New Roman" w:cs="Times New Roman"/>
          <w:lang w:val="uk-UA"/>
        </w:rPr>
        <w:t>т.д</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Навантаження, що перевищують 3 кВт, повинні бути завжди трифазними.</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306" w:name="_Toc77086461"/>
      <w:bookmarkStart w:id="307" w:name="_Toc70320600"/>
      <w:r w:rsidRPr="00683286">
        <w:rPr>
          <w:rFonts w:ascii="Times New Roman" w:hAnsi="Times New Roman" w:cs="Times New Roman"/>
          <w:b/>
          <w:bCs/>
          <w:sz w:val="22"/>
          <w:szCs w:val="22"/>
          <w:lang w:val="uk-UA"/>
        </w:rPr>
        <w:t>Лічильник тепла</w:t>
      </w:r>
      <w:bookmarkEnd w:id="306"/>
      <w:bookmarkEnd w:id="307"/>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Ультразвуковий лічильник тепла має бути встановлений на котел для обліку та реєстрації тепла, виробленого котельною. Лічильник тепла буде використовуватися в некомерційних цілях. Лічильник тепла повинен відповідати ДСТУ EN 1434 і повинен бути включений до Державного реєстру інструментів вимірювальної техніки, дозволених для використання на території України.</w:t>
      </w:r>
    </w:p>
    <w:p w:rsidR="001C31E0" w:rsidRPr="00683286" w:rsidRDefault="001C31E0" w:rsidP="00683286">
      <w:pPr>
        <w:spacing w:after="240" w:line="276" w:lineRule="auto"/>
        <w:jc w:val="both"/>
        <w:rPr>
          <w:rFonts w:ascii="Times New Roman" w:hAnsi="Times New Roman" w:cs="Times New Roman"/>
          <w:b/>
          <w:bCs/>
          <w:lang w:val="uk-UA"/>
        </w:rPr>
      </w:pPr>
      <w:r w:rsidRPr="00683286">
        <w:rPr>
          <w:rFonts w:ascii="Times New Roman" w:hAnsi="Times New Roman" w:cs="Times New Roman"/>
          <w:b/>
          <w:bCs/>
          <w:lang w:val="uk-UA"/>
        </w:rPr>
        <w:t>Лічильник повинен відповідати наступним вимогам:</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Номінальний тиск: 1,6 МПа</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Максимальна витрата: відповідно до параметрів котла.</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Дисплей повинен бути РК типу відповідно до ДСТУ EN 1434-1, 6.3.7</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Датчики температури повинні бути відповідно до ДСТУ EN 1434-2, 3</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Максимально допустима похибка - 3%</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Динамічний діапазон вимірювання витрати 1: 100, відповідно до ДСТУ EN1434-1,7.2.</w:t>
      </w:r>
    </w:p>
    <w:p w:rsidR="001C31E0" w:rsidRPr="00683286" w:rsidRDefault="001C31E0" w:rsidP="005E2886">
      <w:pPr>
        <w:pStyle w:val="a8"/>
        <w:numPr>
          <w:ilvl w:val="0"/>
          <w:numId w:val="9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Комунікації: повинен бути сумісний з протоколом </w:t>
      </w:r>
      <w:proofErr w:type="spellStart"/>
      <w:r w:rsidRPr="00683286">
        <w:rPr>
          <w:rFonts w:ascii="Times New Roman" w:hAnsi="Times New Roman" w:cs="Times New Roman"/>
          <w:sz w:val="22"/>
          <w:szCs w:val="22"/>
          <w:lang w:val="uk-UA"/>
        </w:rPr>
        <w:t>ModBus</w:t>
      </w:r>
      <w:proofErr w:type="spellEnd"/>
      <w:r w:rsidRPr="00683286">
        <w:rPr>
          <w:rFonts w:ascii="Times New Roman" w:hAnsi="Times New Roman" w:cs="Times New Roman"/>
          <w:sz w:val="22"/>
          <w:szCs w:val="22"/>
          <w:lang w:val="uk-UA"/>
        </w:rPr>
        <w:t xml:space="preserve"> і інтерфейсом RS 232 і RS 485.</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308" w:name="_Toc77086462"/>
      <w:bookmarkStart w:id="309" w:name="_Toc70320601"/>
      <w:r w:rsidRPr="00683286">
        <w:rPr>
          <w:rFonts w:ascii="Times New Roman" w:hAnsi="Times New Roman" w:cs="Times New Roman"/>
          <w:b/>
          <w:bCs/>
          <w:sz w:val="22"/>
          <w:szCs w:val="22"/>
          <w:lang w:val="uk-UA"/>
        </w:rPr>
        <w:t>Розширювальні баки</w:t>
      </w:r>
      <w:bookmarkEnd w:id="308"/>
      <w:bookmarkEnd w:id="309"/>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Розширювальна система повинна бути закритого типу з розширювальним баком, встановленим в приміщенні котельної. </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Розширювальний бак повинен бути в зборі з манометром і гнучкою мембраною. Конструкція повинна давати можливість заміни мембрани. </w:t>
      </w:r>
    </w:p>
    <w:p w:rsidR="001C31E0" w:rsidRPr="00683286" w:rsidRDefault="001C31E0" w:rsidP="00683286">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Зовнішня поверхня бака повинна бути захищена від корозії відповідним </w:t>
      </w:r>
      <w:proofErr w:type="spellStart"/>
      <w:r w:rsidRPr="00683286">
        <w:rPr>
          <w:rFonts w:ascii="Times New Roman" w:hAnsi="Times New Roman" w:cs="Times New Roman"/>
          <w:lang w:val="uk-UA"/>
        </w:rPr>
        <w:t>корозійно</w:t>
      </w:r>
      <w:proofErr w:type="spellEnd"/>
      <w:r w:rsidRPr="00683286">
        <w:rPr>
          <w:rFonts w:ascii="Times New Roman" w:hAnsi="Times New Roman" w:cs="Times New Roman"/>
          <w:lang w:val="uk-UA"/>
        </w:rPr>
        <w:t>-стійким покриттям.</w:t>
      </w: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 xml:space="preserve">Розширювальні баки повинні бути підібрані відповідно до об'єму води у внутрішньо-котельній системі. </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310" w:name="_Toc77086463"/>
      <w:bookmarkStart w:id="311" w:name="_Toc70320602"/>
      <w:r w:rsidRPr="00683286">
        <w:rPr>
          <w:rFonts w:ascii="Times New Roman" w:hAnsi="Times New Roman" w:cs="Times New Roman"/>
          <w:b/>
          <w:bCs/>
          <w:sz w:val="22"/>
          <w:szCs w:val="22"/>
          <w:lang w:val="uk-UA"/>
        </w:rPr>
        <w:t>Пластинчаті теплообмінники згідно з ДСТУ 3949-2000</w:t>
      </w:r>
      <w:bookmarkEnd w:id="310"/>
      <w:bookmarkEnd w:id="311"/>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Теплообмінники в складі поставки призначені для гідравлічного розділення контурів котла та системи теплопостачання. Мають бути встановлені 3 теплообмінники по 50% навантаження </w:t>
      </w:r>
      <w:proofErr w:type="spellStart"/>
      <w:r w:rsidRPr="00683286">
        <w:rPr>
          <w:rFonts w:ascii="Times New Roman" w:hAnsi="Times New Roman" w:cs="Times New Roman"/>
          <w:lang w:val="uk-UA"/>
        </w:rPr>
        <w:t>біопаливної</w:t>
      </w:r>
      <w:proofErr w:type="spellEnd"/>
      <w:r w:rsidRPr="00683286">
        <w:rPr>
          <w:rFonts w:ascii="Times New Roman" w:hAnsi="Times New Roman" w:cs="Times New Roman"/>
          <w:lang w:val="uk-UA"/>
        </w:rPr>
        <w:t xml:space="preserve"> котельні кожен.</w:t>
      </w: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Усі теплообмінники повинні відповідати наступним вимогам:</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Теплообмінники повинні бути розбірні. З'єднання теплообмінників з трубопроводами повинні бути фланцеві. Зварні з'єднання не допускаються.</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 xml:space="preserve">Теплообмінні поверхні і з'єднання теплообмінників повинні бути виготовлені з матеріалів, які витримують параметри рідини з обох сторін системи, наприклад, нержавіючої сталі. </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Учасник тендеру повинен включати в пропозицію основні креслення теплообмінників із зазначенням розташування і розмірів з'єднань труб.</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Теплообмінник повинен бути виготовлений і встановлений відповідно до українських норм для посудин високого тиску.</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Фактор ступеня забруднення (наприклад, збільшення поверхні теплообмінника через засмічення і забруднення) не повинен використовуватися для визначення розмірів. Розмивання і кавітації всередині теплообмінників повинні бути попереджені вибором правильної витрати.</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Теплообмінники повинні пройти заводську перевірку на витоки при переважаючих температурах води в системі централізованого теплопостачання. Незалежний інспекційний орган засвідчує випробування. Ці випробування повинні відповідати BS EN 1148:1999 «Теплообмінники - Теплообмінники типу «вода-вода» для централізованого теплопостачання - Випробувальні процедури для визначення технічних даних».</w:t>
      </w:r>
    </w:p>
    <w:p w:rsidR="001C31E0" w:rsidRPr="00683286" w:rsidRDefault="001C31E0" w:rsidP="005E2886">
      <w:pPr>
        <w:pStyle w:val="a8"/>
        <w:numPr>
          <w:ilvl w:val="0"/>
          <w:numId w:val="10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Перед теплообмінниками із міського контуру теплопостачання встановити механічні фільтри, перед теплообмінниками передбачити елементи для виконання хімічної промивки без демонтажу теплообмінника.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Проектні характеристики всіх пропонованих теплообмінників повинні бути включені в пропозицію. Ці характеристики повинні містити наступну інформацію:</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температури до і після теплообмінника для первинної та вторинної сторін;</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теплове навантаження;</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потік в первинної та вторинної сторонах;</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розрахунковий перепад тиску;</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розрахунковий коефіцієнт теплопередачі;</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розрахункова середньо-логарифмічна різниця температур;</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розрахункова поверхня теплообміну;</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резервна поверхня;</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кількість і матеріал пластин;</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матеріал прокладок;</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діаметр і матеріал з'єднань;</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максимальна робоча температура;</w:t>
      </w:r>
    </w:p>
    <w:p w:rsidR="001C31E0" w:rsidRPr="00683286" w:rsidRDefault="001C31E0" w:rsidP="005E2886">
      <w:pPr>
        <w:pStyle w:val="a8"/>
        <w:numPr>
          <w:ilvl w:val="0"/>
          <w:numId w:val="101"/>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максимальний робочий тиск і випробувальний тиск;</w:t>
      </w:r>
    </w:p>
    <w:p w:rsidR="001C31E0" w:rsidRPr="00683286" w:rsidRDefault="001C31E0" w:rsidP="005E2886">
      <w:pPr>
        <w:pStyle w:val="a8"/>
        <w:numPr>
          <w:ilvl w:val="0"/>
          <w:numId w:val="101"/>
        </w:numPr>
        <w:overflowPunct w:val="0"/>
        <w:autoSpaceDE w:val="0"/>
        <w:autoSpaceDN w:val="0"/>
        <w:adjustRightInd w:val="0"/>
        <w:spacing w:after="240"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розміри і вага.</w:t>
      </w:r>
    </w:p>
    <w:p w:rsidR="001C31E0" w:rsidRPr="00683286" w:rsidRDefault="001C31E0" w:rsidP="005E2886">
      <w:pPr>
        <w:pStyle w:val="a8"/>
        <w:numPr>
          <w:ilvl w:val="1"/>
          <w:numId w:val="47"/>
        </w:numPr>
        <w:overflowPunct w:val="0"/>
        <w:autoSpaceDE w:val="0"/>
        <w:autoSpaceDN w:val="0"/>
        <w:adjustRightInd w:val="0"/>
        <w:spacing w:line="276" w:lineRule="auto"/>
        <w:contextualSpacing w:val="0"/>
        <w:jc w:val="left"/>
        <w:outlineLvl w:val="1"/>
        <w:rPr>
          <w:rFonts w:ascii="Times New Roman" w:hAnsi="Times New Roman" w:cs="Times New Roman"/>
          <w:b/>
          <w:bCs/>
          <w:sz w:val="22"/>
          <w:szCs w:val="22"/>
          <w:lang w:val="uk-UA"/>
        </w:rPr>
      </w:pPr>
      <w:bookmarkStart w:id="312" w:name="_Toc77086464"/>
      <w:bookmarkStart w:id="313" w:name="_Toc70320603"/>
      <w:r w:rsidRPr="00683286">
        <w:rPr>
          <w:rFonts w:ascii="Times New Roman" w:hAnsi="Times New Roman" w:cs="Times New Roman"/>
          <w:b/>
          <w:bCs/>
          <w:sz w:val="22"/>
          <w:szCs w:val="22"/>
          <w:lang w:val="uk-UA"/>
        </w:rPr>
        <w:t>Насоси</w:t>
      </w:r>
      <w:bookmarkEnd w:id="312"/>
      <w:bookmarkEnd w:id="313"/>
    </w:p>
    <w:p w:rsidR="001C31E0" w:rsidRPr="00683286" w:rsidRDefault="001C31E0" w:rsidP="00683286">
      <w:pPr>
        <w:pStyle w:val="a8"/>
        <w:spacing w:line="276" w:lineRule="auto"/>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Підрядник повинен здійснити поставку мережевих циркуляційних насосів для котельного контуру і для мережі ЦТ</w:t>
      </w:r>
      <w:r w:rsidRPr="00683286">
        <w:rPr>
          <w:rFonts w:ascii="Times New Roman" w:hAnsi="Times New Roman" w:cs="Times New Roman"/>
        </w:rPr>
        <w:t xml:space="preserve"> </w:t>
      </w:r>
      <w:r w:rsidRPr="00683286">
        <w:rPr>
          <w:rFonts w:ascii="Times New Roman" w:hAnsi="Times New Roman" w:cs="Times New Roman"/>
          <w:lang w:val="uk-UA"/>
        </w:rPr>
        <w:t xml:space="preserve"> (виробничі насоси), а також рециркуляційних насосів (якщо передбачено Підрядником).</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color w:val="000000"/>
          <w:shd w:val="clear" w:color="auto" w:fill="FFFFFF"/>
          <w:lang w:val="uk-UA"/>
        </w:rPr>
        <w:t>Напір виробничого насоса повинен дорівнювати гідравлічному перепаду тиску в трубопроводах, теплообмінниках та елементах системи між приєднаннями до баку-акумулятору.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насоси мають перебувати у виробничій програмі виробника. Поставка знятих з виробництва насосів не допускається.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Циркуляційні насоси </w:t>
      </w:r>
      <w:proofErr w:type="spellStart"/>
      <w:r w:rsidRPr="00683286">
        <w:rPr>
          <w:rFonts w:ascii="Times New Roman" w:hAnsi="Times New Roman" w:cs="Times New Roman"/>
          <w:lang w:val="uk-UA"/>
        </w:rPr>
        <w:t>внутрішньокотельного</w:t>
      </w:r>
      <w:proofErr w:type="spellEnd"/>
      <w:r w:rsidRPr="00683286">
        <w:rPr>
          <w:rFonts w:ascii="Times New Roman" w:hAnsi="Times New Roman" w:cs="Times New Roman"/>
          <w:lang w:val="uk-UA"/>
        </w:rPr>
        <w:t xml:space="preserve"> контуру та інші насоси повинні бути обладнані перетворювачами частоти, що дозволить насосам реагувати на зміни навантаження. Робота насоса повинна бути автоматичною і забезпечувати:</w:t>
      </w:r>
    </w:p>
    <w:p w:rsidR="001C31E0" w:rsidRPr="00683286" w:rsidRDefault="001C31E0" w:rsidP="005E2886">
      <w:pPr>
        <w:pStyle w:val="a8"/>
        <w:numPr>
          <w:ilvl w:val="0"/>
          <w:numId w:val="10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належний цикл роботи;</w:t>
      </w:r>
    </w:p>
    <w:p w:rsidR="001C31E0" w:rsidRPr="00683286" w:rsidRDefault="001C31E0" w:rsidP="005E2886">
      <w:pPr>
        <w:pStyle w:val="a8"/>
        <w:numPr>
          <w:ilvl w:val="0"/>
          <w:numId w:val="10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автоматичне резервне включення.</w:t>
      </w:r>
    </w:p>
    <w:p w:rsidR="001C31E0" w:rsidRPr="00683286" w:rsidRDefault="001C31E0" w:rsidP="00683286">
      <w:pPr>
        <w:spacing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14" w:name="_Toc77086465"/>
      <w:bookmarkStart w:id="315" w:name="_Toc70320604"/>
      <w:r w:rsidRPr="00683286">
        <w:rPr>
          <w:rFonts w:ascii="Times New Roman" w:hAnsi="Times New Roman" w:cs="Times New Roman"/>
          <w:b/>
          <w:bCs/>
          <w:sz w:val="22"/>
          <w:szCs w:val="22"/>
          <w:lang w:val="uk-UA"/>
        </w:rPr>
        <w:t>Умови навколишнього середовища</w:t>
      </w:r>
      <w:bookmarkEnd w:id="314"/>
      <w:bookmarkEnd w:id="315"/>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компоненти насосних установок повинні бути призначені для роботи в умовах, що відповідають класу 3.3 відповідно до ДСТУ ІЕС 60721-3-3:2016 «</w:t>
      </w:r>
      <w:proofErr w:type="spellStart"/>
      <w:r w:rsidRPr="00683286">
        <w:rPr>
          <w:rFonts w:ascii="Times New Roman" w:hAnsi="Times New Roman" w:cs="Times New Roman"/>
          <w:lang w:val="uk-UA"/>
        </w:rPr>
        <w:t>Класифікация</w:t>
      </w:r>
      <w:proofErr w:type="spellEnd"/>
      <w:r w:rsidRPr="00683286">
        <w:rPr>
          <w:rFonts w:ascii="Times New Roman" w:hAnsi="Times New Roman" w:cs="Times New Roman"/>
          <w:lang w:val="uk-UA"/>
        </w:rPr>
        <w:t xml:space="preserve"> зовнішніх впливових факторів. Частина 3-3. Використання в стаціонарних умовах, захищених від атмосферних впливів».</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Структури класу 3.3 характеризуються такими ознаками:</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Спонтанні коливання температури і вологості;</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Наявність піску і пилу;</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Наявність хімічно активних речовин;</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Вібрація і удари передаються безпосередньо до пристроїв;</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Електромагнітні перешкоди в результаті роботи механізмів і пристроїв;</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Відхилення напруги, викликані електричними пристроями;</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Відсутність екологічних біологічних впливів;</w:t>
      </w:r>
    </w:p>
    <w:p w:rsidR="001C31E0" w:rsidRPr="00683286" w:rsidRDefault="001C31E0" w:rsidP="005E2886">
      <w:pPr>
        <w:pStyle w:val="a8"/>
        <w:numPr>
          <w:ilvl w:val="0"/>
          <w:numId w:val="103"/>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Ймовірна наявність бризок води.</w:t>
      </w:r>
    </w:p>
    <w:p w:rsidR="001C31E0" w:rsidRPr="00683286" w:rsidRDefault="001C31E0" w:rsidP="00683286">
      <w:pPr>
        <w:spacing w:before="240" w:line="276" w:lineRule="auto"/>
        <w:rPr>
          <w:rFonts w:ascii="Times New Roman" w:hAnsi="Times New Roman" w:cs="Times New Roman"/>
          <w:lang w:val="uk-UA"/>
        </w:rPr>
      </w:pPr>
      <w:r w:rsidRPr="00683286">
        <w:rPr>
          <w:rFonts w:ascii="Times New Roman" w:hAnsi="Times New Roman" w:cs="Times New Roman"/>
          <w:lang w:val="uk-UA"/>
        </w:rPr>
        <w:t xml:space="preserve">Температура для обладнання, встановленого всередині </w:t>
      </w:r>
      <w:proofErr w:type="spellStart"/>
      <w:r w:rsidRPr="00683286">
        <w:rPr>
          <w:rFonts w:ascii="Times New Roman" w:hAnsi="Times New Roman" w:cs="Times New Roman"/>
          <w:lang w:val="uk-UA"/>
        </w:rPr>
        <w:t>котелень</w:t>
      </w:r>
      <w:proofErr w:type="spellEnd"/>
      <w:r w:rsidRPr="00683286">
        <w:rPr>
          <w:rFonts w:ascii="Times New Roman" w:hAnsi="Times New Roman" w:cs="Times New Roman"/>
          <w:lang w:val="uk-UA"/>
        </w:rPr>
        <w:t>:</w:t>
      </w:r>
    </w:p>
    <w:p w:rsidR="001C31E0" w:rsidRPr="00683286" w:rsidRDefault="001C31E0" w:rsidP="005E2886">
      <w:pPr>
        <w:pStyle w:val="a8"/>
        <w:numPr>
          <w:ilvl w:val="0"/>
          <w:numId w:val="104"/>
        </w:numPr>
        <w:overflowPunct w:val="0"/>
        <w:autoSpaceDE w:val="0"/>
        <w:autoSpaceDN w:val="0"/>
        <w:adjustRightInd w:val="0"/>
        <w:spacing w:before="240"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Температура</w:t>
      </w:r>
      <w:r w:rsidRPr="00683286">
        <w:rPr>
          <w:rFonts w:ascii="Times New Roman" w:hAnsi="Times New Roman" w:cs="Times New Roman"/>
          <w:sz w:val="22"/>
          <w:szCs w:val="22"/>
          <w:lang w:val="uk-UA"/>
        </w:rPr>
        <w:tab/>
      </w:r>
      <w:r w:rsidRPr="00683286">
        <w:rPr>
          <w:rFonts w:ascii="Times New Roman" w:hAnsi="Times New Roman" w:cs="Times New Roman"/>
          <w:sz w:val="22"/>
          <w:szCs w:val="22"/>
          <w:lang w:val="uk-UA"/>
        </w:rPr>
        <w:tab/>
      </w:r>
      <w:r w:rsidRPr="00683286">
        <w:rPr>
          <w:rFonts w:ascii="Times New Roman" w:hAnsi="Times New Roman" w:cs="Times New Roman"/>
          <w:sz w:val="22"/>
          <w:szCs w:val="22"/>
          <w:lang w:val="uk-UA"/>
        </w:rPr>
        <w:tab/>
      </w:r>
      <w:r w:rsidRPr="00683286">
        <w:rPr>
          <w:rFonts w:ascii="Times New Roman" w:hAnsi="Times New Roman" w:cs="Times New Roman"/>
          <w:sz w:val="22"/>
          <w:szCs w:val="22"/>
          <w:lang w:val="uk-UA"/>
        </w:rPr>
        <w:tab/>
        <w:t>від +5 до + 35 ° С;</w:t>
      </w:r>
    </w:p>
    <w:p w:rsidR="001C31E0" w:rsidRPr="00683286" w:rsidRDefault="001C31E0" w:rsidP="005E2886">
      <w:pPr>
        <w:pStyle w:val="a8"/>
        <w:numPr>
          <w:ilvl w:val="0"/>
          <w:numId w:val="104"/>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Швидкість зміни температури</w:t>
      </w:r>
      <w:r w:rsidRPr="00683286">
        <w:rPr>
          <w:rFonts w:ascii="Times New Roman" w:hAnsi="Times New Roman" w:cs="Times New Roman"/>
          <w:sz w:val="22"/>
          <w:szCs w:val="22"/>
          <w:lang w:val="uk-UA"/>
        </w:rPr>
        <w:tab/>
        <w:t>30 ° С / год, максимум;</w:t>
      </w:r>
    </w:p>
    <w:p w:rsidR="001C31E0" w:rsidRPr="00683286" w:rsidRDefault="001C31E0" w:rsidP="00683286">
      <w:pPr>
        <w:spacing w:before="240" w:line="276" w:lineRule="auto"/>
        <w:rPr>
          <w:rFonts w:ascii="Times New Roman" w:hAnsi="Times New Roman" w:cs="Times New Roman"/>
          <w:lang w:val="uk-UA"/>
        </w:rPr>
      </w:pPr>
      <w:r w:rsidRPr="00683286">
        <w:rPr>
          <w:rFonts w:ascii="Times New Roman" w:hAnsi="Times New Roman" w:cs="Times New Roman"/>
          <w:lang w:val="uk-UA"/>
        </w:rPr>
        <w:t xml:space="preserve">Вологість для обладнання, встановленого всередині </w:t>
      </w:r>
      <w:proofErr w:type="spellStart"/>
      <w:r w:rsidRPr="00683286">
        <w:rPr>
          <w:rFonts w:ascii="Times New Roman" w:hAnsi="Times New Roman" w:cs="Times New Roman"/>
          <w:lang w:val="uk-UA"/>
        </w:rPr>
        <w:t>котелень</w:t>
      </w:r>
      <w:proofErr w:type="spellEnd"/>
      <w:r w:rsidRPr="00683286">
        <w:rPr>
          <w:rFonts w:ascii="Times New Roman" w:hAnsi="Times New Roman" w:cs="Times New Roman"/>
          <w:lang w:val="uk-UA"/>
        </w:rPr>
        <w:t>:</w:t>
      </w:r>
    </w:p>
    <w:p w:rsidR="001C31E0" w:rsidRPr="00683286" w:rsidRDefault="001C31E0" w:rsidP="005E2886">
      <w:pPr>
        <w:pStyle w:val="a8"/>
        <w:numPr>
          <w:ilvl w:val="0"/>
          <w:numId w:val="105"/>
        </w:numPr>
        <w:overflowPunct w:val="0"/>
        <w:autoSpaceDE w:val="0"/>
        <w:autoSpaceDN w:val="0"/>
        <w:adjustRightInd w:val="0"/>
        <w:spacing w:line="276" w:lineRule="auto"/>
        <w:contextualSpacing w:val="0"/>
        <w:jc w:val="left"/>
        <w:rPr>
          <w:rFonts w:ascii="Times New Roman" w:hAnsi="Times New Roman" w:cs="Times New Roman"/>
          <w:sz w:val="22"/>
          <w:szCs w:val="22"/>
          <w:lang w:val="uk-UA"/>
        </w:rPr>
      </w:pPr>
      <w:r w:rsidRPr="00683286">
        <w:rPr>
          <w:rFonts w:ascii="Times New Roman" w:hAnsi="Times New Roman" w:cs="Times New Roman"/>
          <w:sz w:val="22"/>
          <w:szCs w:val="22"/>
          <w:lang w:val="uk-UA"/>
        </w:rPr>
        <w:t>Відносна вологість</w:t>
      </w:r>
      <w:r w:rsidRPr="00683286">
        <w:rPr>
          <w:rFonts w:ascii="Times New Roman" w:hAnsi="Times New Roman" w:cs="Times New Roman"/>
          <w:sz w:val="22"/>
          <w:szCs w:val="22"/>
          <w:lang w:val="uk-UA"/>
        </w:rPr>
        <w:tab/>
      </w:r>
      <w:r w:rsidRPr="00683286">
        <w:rPr>
          <w:rFonts w:ascii="Times New Roman" w:hAnsi="Times New Roman" w:cs="Times New Roman"/>
          <w:sz w:val="22"/>
          <w:szCs w:val="22"/>
          <w:lang w:val="uk-UA"/>
        </w:rPr>
        <w:tab/>
      </w:r>
      <w:r w:rsidR="00523D09">
        <w:rPr>
          <w:rFonts w:ascii="Times New Roman" w:hAnsi="Times New Roman" w:cs="Times New Roman"/>
          <w:sz w:val="22"/>
          <w:szCs w:val="22"/>
          <w:lang w:val="uk-UA"/>
        </w:rPr>
        <w:tab/>
      </w:r>
      <w:r w:rsidRPr="00683286">
        <w:rPr>
          <w:rFonts w:ascii="Times New Roman" w:hAnsi="Times New Roman" w:cs="Times New Roman"/>
          <w:sz w:val="22"/>
          <w:szCs w:val="22"/>
          <w:lang w:val="uk-UA"/>
        </w:rPr>
        <w:t>від 30 до 95%;</w:t>
      </w:r>
    </w:p>
    <w:p w:rsidR="001C31E0" w:rsidRPr="00683286" w:rsidRDefault="001C31E0" w:rsidP="005E2886">
      <w:pPr>
        <w:pStyle w:val="a8"/>
        <w:numPr>
          <w:ilvl w:val="2"/>
          <w:numId w:val="47"/>
        </w:numPr>
        <w:overflowPunct w:val="0"/>
        <w:autoSpaceDE w:val="0"/>
        <w:autoSpaceDN w:val="0"/>
        <w:adjustRightInd w:val="0"/>
        <w:spacing w:before="240" w:line="276" w:lineRule="auto"/>
        <w:contextualSpacing w:val="0"/>
        <w:jc w:val="left"/>
        <w:outlineLvl w:val="2"/>
        <w:rPr>
          <w:rFonts w:ascii="Times New Roman" w:hAnsi="Times New Roman" w:cs="Times New Roman"/>
          <w:b/>
          <w:bCs/>
          <w:sz w:val="22"/>
          <w:szCs w:val="22"/>
          <w:lang w:val="uk-UA"/>
        </w:rPr>
      </w:pPr>
      <w:bookmarkStart w:id="316" w:name="_Toc77086466"/>
      <w:bookmarkStart w:id="317" w:name="_Toc70320605"/>
      <w:r w:rsidRPr="00683286">
        <w:rPr>
          <w:rFonts w:ascii="Times New Roman" w:hAnsi="Times New Roman" w:cs="Times New Roman"/>
          <w:b/>
          <w:bCs/>
          <w:sz w:val="22"/>
          <w:szCs w:val="22"/>
          <w:lang w:val="uk-UA"/>
        </w:rPr>
        <w:t>Тиск і температура теплоносія</w:t>
      </w:r>
      <w:bookmarkEnd w:id="316"/>
      <w:bookmarkEnd w:id="317"/>
    </w:p>
    <w:p w:rsidR="001C31E0" w:rsidRPr="00683286" w:rsidRDefault="001C31E0" w:rsidP="00683286">
      <w:pPr>
        <w:spacing w:before="240" w:line="276" w:lineRule="auto"/>
        <w:jc w:val="both"/>
        <w:rPr>
          <w:rFonts w:ascii="Times New Roman" w:hAnsi="Times New Roman" w:cs="Times New Roman"/>
          <w:lang w:val="uk-UA"/>
        </w:rPr>
      </w:pPr>
      <w:r w:rsidRPr="00683286">
        <w:rPr>
          <w:rFonts w:ascii="Times New Roman" w:hAnsi="Times New Roman" w:cs="Times New Roman"/>
          <w:lang w:val="uk-UA"/>
        </w:rPr>
        <w:t>Усі компоненти насосних установок повинні бути призначені для роботи в наступних умовах:</w:t>
      </w:r>
    </w:p>
    <w:p w:rsidR="001C31E0" w:rsidRPr="00683286" w:rsidRDefault="001C31E0" w:rsidP="00523D09">
      <w:pPr>
        <w:spacing w:after="0" w:line="276" w:lineRule="auto"/>
        <w:rPr>
          <w:rFonts w:ascii="Times New Roman" w:hAnsi="Times New Roman" w:cs="Times New Roman"/>
          <w:b/>
          <w:bCs/>
          <w:lang w:val="uk-UA"/>
        </w:rPr>
      </w:pPr>
      <w:r w:rsidRPr="00683286">
        <w:rPr>
          <w:rFonts w:ascii="Times New Roman" w:hAnsi="Times New Roman" w:cs="Times New Roman"/>
          <w:b/>
          <w:bCs/>
          <w:lang w:val="uk-UA"/>
        </w:rPr>
        <w:t>Розрахункове значення</w:t>
      </w:r>
      <w:r w:rsidRPr="00683286">
        <w:rPr>
          <w:rFonts w:ascii="Times New Roman" w:hAnsi="Times New Roman" w:cs="Times New Roman"/>
          <w:b/>
          <w:bCs/>
          <w:lang w:val="uk-UA"/>
        </w:rPr>
        <w:tab/>
        <w:t xml:space="preserve">              </w:t>
      </w:r>
      <w:r w:rsidR="00523D09">
        <w:rPr>
          <w:rFonts w:ascii="Times New Roman" w:hAnsi="Times New Roman" w:cs="Times New Roman"/>
          <w:b/>
          <w:bCs/>
          <w:lang w:val="uk-UA"/>
        </w:rPr>
        <w:tab/>
      </w:r>
      <w:r w:rsidRPr="00683286">
        <w:rPr>
          <w:rFonts w:ascii="Times New Roman" w:hAnsi="Times New Roman" w:cs="Times New Roman"/>
          <w:b/>
          <w:bCs/>
          <w:lang w:val="uk-UA"/>
        </w:rPr>
        <w:t xml:space="preserve">Розрахунковий                 </w:t>
      </w:r>
      <w:r w:rsidR="00523D09">
        <w:rPr>
          <w:rFonts w:ascii="Times New Roman" w:hAnsi="Times New Roman" w:cs="Times New Roman"/>
          <w:b/>
          <w:bCs/>
          <w:lang w:val="uk-UA"/>
        </w:rPr>
        <w:tab/>
      </w:r>
      <w:r w:rsidRPr="00683286">
        <w:rPr>
          <w:rFonts w:ascii="Times New Roman" w:hAnsi="Times New Roman" w:cs="Times New Roman"/>
          <w:b/>
          <w:bCs/>
          <w:lang w:val="uk-UA"/>
        </w:rPr>
        <w:t>Максимальна</w:t>
      </w:r>
    </w:p>
    <w:p w:rsidR="001C31E0" w:rsidRPr="00683286" w:rsidRDefault="001C31E0" w:rsidP="00523D09">
      <w:pPr>
        <w:spacing w:after="0" w:line="276" w:lineRule="auto"/>
        <w:rPr>
          <w:rFonts w:ascii="Times New Roman" w:hAnsi="Times New Roman" w:cs="Times New Roman"/>
          <w:b/>
          <w:bCs/>
          <w:lang w:val="uk-UA"/>
        </w:rPr>
      </w:pPr>
      <w:r w:rsidRPr="00683286">
        <w:rPr>
          <w:rFonts w:ascii="Times New Roman" w:hAnsi="Times New Roman" w:cs="Times New Roman"/>
          <w:b/>
          <w:bCs/>
          <w:lang w:val="uk-UA"/>
        </w:rPr>
        <w:t xml:space="preserve">                                                                        </w:t>
      </w:r>
      <w:r w:rsidR="00523D09">
        <w:rPr>
          <w:rFonts w:ascii="Times New Roman" w:hAnsi="Times New Roman" w:cs="Times New Roman"/>
          <w:b/>
          <w:bCs/>
          <w:lang w:val="uk-UA"/>
        </w:rPr>
        <w:tab/>
      </w:r>
      <w:r w:rsidRPr="00683286">
        <w:rPr>
          <w:rFonts w:ascii="Times New Roman" w:hAnsi="Times New Roman" w:cs="Times New Roman"/>
          <w:b/>
          <w:bCs/>
          <w:lang w:val="uk-UA"/>
        </w:rPr>
        <w:t xml:space="preserve">тиск                           </w:t>
      </w:r>
      <w:r w:rsidR="00523D09">
        <w:rPr>
          <w:rFonts w:ascii="Times New Roman" w:hAnsi="Times New Roman" w:cs="Times New Roman"/>
          <w:b/>
          <w:bCs/>
          <w:lang w:val="uk-UA"/>
        </w:rPr>
        <w:tab/>
      </w:r>
      <w:r w:rsidR="00523D09">
        <w:rPr>
          <w:rFonts w:ascii="Times New Roman" w:hAnsi="Times New Roman" w:cs="Times New Roman"/>
          <w:b/>
          <w:bCs/>
          <w:lang w:val="uk-UA"/>
        </w:rPr>
        <w:tab/>
      </w:r>
      <w:r w:rsidRPr="00683286">
        <w:rPr>
          <w:rFonts w:ascii="Times New Roman" w:hAnsi="Times New Roman" w:cs="Times New Roman"/>
          <w:b/>
          <w:bCs/>
          <w:lang w:val="uk-UA"/>
        </w:rPr>
        <w:t>температура</w:t>
      </w:r>
    </w:p>
    <w:p w:rsidR="001C31E0" w:rsidRPr="00683286" w:rsidRDefault="001C31E0" w:rsidP="00523D09">
      <w:pPr>
        <w:spacing w:after="0" w:line="276" w:lineRule="auto"/>
        <w:rPr>
          <w:rFonts w:ascii="Times New Roman" w:hAnsi="Times New Roman" w:cs="Times New Roman"/>
          <w:b/>
          <w:bCs/>
          <w:lang w:val="uk-UA"/>
        </w:rPr>
      </w:pPr>
      <w:r w:rsidRPr="00683286">
        <w:rPr>
          <w:rFonts w:ascii="Times New Roman" w:hAnsi="Times New Roman" w:cs="Times New Roman"/>
          <w:b/>
          <w:bCs/>
          <w:lang w:val="uk-UA"/>
        </w:rPr>
        <w:t>Зовнішні теплові мережі:</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DH подача</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1.6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120°С</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 xml:space="preserve">DH </w:t>
      </w:r>
      <w:proofErr w:type="spellStart"/>
      <w:r w:rsidRPr="00683286">
        <w:rPr>
          <w:rFonts w:ascii="Times New Roman" w:hAnsi="Times New Roman" w:cs="Times New Roman"/>
          <w:lang w:val="uk-UA"/>
        </w:rPr>
        <w:t>зворотка</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1.0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70°C</w:t>
      </w:r>
    </w:p>
    <w:p w:rsidR="001C31E0" w:rsidRPr="00683286" w:rsidRDefault="001C31E0" w:rsidP="00523D09">
      <w:pPr>
        <w:spacing w:after="0" w:line="276" w:lineRule="auto"/>
        <w:rPr>
          <w:rFonts w:ascii="Times New Roman" w:hAnsi="Times New Roman" w:cs="Times New Roman"/>
          <w:b/>
          <w:bCs/>
          <w:lang w:val="uk-UA"/>
        </w:rPr>
      </w:pPr>
      <w:r w:rsidRPr="00683286">
        <w:rPr>
          <w:rFonts w:ascii="Times New Roman" w:hAnsi="Times New Roman" w:cs="Times New Roman"/>
          <w:b/>
          <w:bCs/>
          <w:lang w:val="uk-UA"/>
        </w:rPr>
        <w:t>Котельний контур:</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DH подача</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0.6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120°С</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 xml:space="preserve">DH </w:t>
      </w:r>
      <w:proofErr w:type="spellStart"/>
      <w:r w:rsidRPr="00683286">
        <w:rPr>
          <w:rFonts w:ascii="Times New Roman" w:hAnsi="Times New Roman" w:cs="Times New Roman"/>
          <w:lang w:val="uk-UA"/>
        </w:rPr>
        <w:t>зворотка</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0.6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65 °C</w:t>
      </w:r>
    </w:p>
    <w:p w:rsidR="001C31E0" w:rsidRPr="00683286" w:rsidRDefault="001C31E0" w:rsidP="00523D09">
      <w:pPr>
        <w:spacing w:after="0" w:line="276" w:lineRule="auto"/>
        <w:rPr>
          <w:rFonts w:ascii="Times New Roman" w:hAnsi="Times New Roman" w:cs="Times New Roman"/>
          <w:lang w:val="uk-UA"/>
        </w:rPr>
      </w:pPr>
      <w:r w:rsidRPr="00683286">
        <w:rPr>
          <w:rFonts w:ascii="Times New Roman" w:hAnsi="Times New Roman" w:cs="Times New Roman"/>
          <w:lang w:val="uk-UA"/>
        </w:rPr>
        <w:t>Холодна вода</w:t>
      </w:r>
      <w:r w:rsidRPr="00683286">
        <w:rPr>
          <w:rFonts w:ascii="Times New Roman" w:hAnsi="Times New Roman" w:cs="Times New Roman"/>
          <w:lang w:val="uk-UA"/>
        </w:rPr>
        <w:tab/>
        <w:t xml:space="preserve"> (ХВО)</w:t>
      </w:r>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r>
      <w:r w:rsidR="00523D09">
        <w:rPr>
          <w:rFonts w:ascii="Times New Roman" w:hAnsi="Times New Roman" w:cs="Times New Roman"/>
          <w:lang w:val="uk-UA"/>
        </w:rPr>
        <w:tab/>
      </w:r>
      <w:r w:rsidRPr="00683286">
        <w:rPr>
          <w:rFonts w:ascii="Times New Roman" w:hAnsi="Times New Roman" w:cs="Times New Roman"/>
          <w:lang w:val="uk-UA"/>
        </w:rPr>
        <w:t xml:space="preserve">0.5 </w:t>
      </w:r>
      <w:proofErr w:type="spellStart"/>
      <w:r w:rsidRPr="00683286">
        <w:rPr>
          <w:rFonts w:ascii="Times New Roman" w:hAnsi="Times New Roman" w:cs="Times New Roman"/>
          <w:lang w:val="uk-UA"/>
        </w:rPr>
        <w:t>Мpa</w:t>
      </w:r>
      <w:proofErr w:type="spellEnd"/>
      <w:r w:rsidRPr="00683286">
        <w:rPr>
          <w:rFonts w:ascii="Times New Roman" w:hAnsi="Times New Roman" w:cs="Times New Roman"/>
          <w:lang w:val="uk-UA"/>
        </w:rPr>
        <w:tab/>
      </w:r>
      <w:r w:rsidRPr="00683286">
        <w:rPr>
          <w:rFonts w:ascii="Times New Roman" w:hAnsi="Times New Roman" w:cs="Times New Roman"/>
          <w:lang w:val="uk-UA"/>
        </w:rPr>
        <w:tab/>
      </w:r>
      <w:r w:rsidRPr="00683286">
        <w:rPr>
          <w:rFonts w:ascii="Times New Roman" w:hAnsi="Times New Roman" w:cs="Times New Roman"/>
          <w:lang w:val="uk-UA"/>
        </w:rPr>
        <w:tab/>
        <w:t xml:space="preserve">20°C </w:t>
      </w:r>
    </w:p>
    <w:p w:rsidR="001C31E0" w:rsidRPr="00683286" w:rsidRDefault="001C31E0" w:rsidP="00523D09">
      <w:pPr>
        <w:spacing w:after="0" w:line="276" w:lineRule="auto"/>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18" w:name="_Toc77086467"/>
      <w:bookmarkStart w:id="319" w:name="_Toc70320606"/>
      <w:r w:rsidRPr="00683286">
        <w:rPr>
          <w:rFonts w:ascii="Times New Roman" w:hAnsi="Times New Roman" w:cs="Times New Roman"/>
          <w:b/>
          <w:bCs/>
          <w:sz w:val="22"/>
          <w:szCs w:val="22"/>
          <w:lang w:val="uk-UA"/>
        </w:rPr>
        <w:t>Централізоване теплопостачання. Якість води</w:t>
      </w:r>
      <w:bookmarkEnd w:id="318"/>
      <w:bookmarkEnd w:id="319"/>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компоненти насосних установок повинні бути обрані, виходячи з якості води. Кількість зважених часток може бути значною, а вміст кисню може бути високим. Мул, пісок, органічні речовини і продукти корозії (іржа і окалина), як правило, присутні всередині трубопроводів. Особлива увага повинна бути приділена наявності вільного заліза (</w:t>
      </w:r>
      <w:proofErr w:type="spellStart"/>
      <w:r w:rsidRPr="00683286">
        <w:rPr>
          <w:rFonts w:ascii="Times New Roman" w:hAnsi="Times New Roman" w:cs="Times New Roman"/>
          <w:lang w:val="uk-UA"/>
        </w:rPr>
        <w:t>Fe</w:t>
      </w:r>
      <w:proofErr w:type="spellEnd"/>
      <w:r w:rsidRPr="00683286">
        <w:rPr>
          <w:rFonts w:ascii="Times New Roman" w:hAnsi="Times New Roman" w:cs="Times New Roman"/>
          <w:lang w:val="uk-UA"/>
        </w:rPr>
        <w:t>).</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Характеристики якості води наведені в Додатку 4.</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При виборі обладнання Учасник тендеру повинен взяти до уваги наданий хімічний аналіз води. При виборі відповідних матеріалів Учасник повинен розглянути можливу корозію, викликану домішками і високою температурою води в системі централізованого теплопостачання.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Учасник тендеру повинен чітко вказати, чи є запропоновані матеріали чутливі до будь-яких змін якості води централізованого теплопостачання. Учаснику рекомендується брати проби води для власного аналізу.</w:t>
      </w:r>
    </w:p>
    <w:p w:rsidR="001C31E0" w:rsidRPr="00683286" w:rsidRDefault="001C31E0" w:rsidP="005E2886">
      <w:pPr>
        <w:pStyle w:val="a8"/>
        <w:numPr>
          <w:ilvl w:val="2"/>
          <w:numId w:val="47"/>
        </w:numPr>
        <w:overflowPunct w:val="0"/>
        <w:autoSpaceDE w:val="0"/>
        <w:autoSpaceDN w:val="0"/>
        <w:adjustRightInd w:val="0"/>
        <w:spacing w:line="276" w:lineRule="auto"/>
        <w:contextualSpacing w:val="0"/>
        <w:jc w:val="left"/>
        <w:outlineLvl w:val="2"/>
        <w:rPr>
          <w:rFonts w:ascii="Times New Roman" w:hAnsi="Times New Roman" w:cs="Times New Roman"/>
          <w:b/>
          <w:bCs/>
          <w:sz w:val="22"/>
          <w:szCs w:val="22"/>
          <w:lang w:val="uk-UA"/>
        </w:rPr>
      </w:pPr>
      <w:bookmarkStart w:id="320" w:name="_Toc77086468"/>
      <w:bookmarkStart w:id="321" w:name="_Toc70320607"/>
      <w:r w:rsidRPr="00683286">
        <w:rPr>
          <w:rFonts w:ascii="Times New Roman" w:hAnsi="Times New Roman" w:cs="Times New Roman"/>
          <w:b/>
          <w:bCs/>
          <w:sz w:val="22"/>
          <w:szCs w:val="22"/>
          <w:lang w:val="uk-UA"/>
        </w:rPr>
        <w:t>Обсяг поставки та інші вимоги</w:t>
      </w:r>
      <w:bookmarkEnd w:id="320"/>
      <w:bookmarkEnd w:id="321"/>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line="276" w:lineRule="auto"/>
        <w:jc w:val="both"/>
        <w:rPr>
          <w:rFonts w:ascii="Times New Roman" w:hAnsi="Times New Roman" w:cs="Times New Roman"/>
          <w:lang w:val="uk-UA"/>
        </w:rPr>
      </w:pPr>
      <w:r w:rsidRPr="00683286">
        <w:rPr>
          <w:rFonts w:ascii="Times New Roman" w:hAnsi="Times New Roman" w:cs="Times New Roman"/>
          <w:lang w:val="uk-UA"/>
        </w:rPr>
        <w:t>Обсяг поставки повинен включати:</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lastRenderedPageBreak/>
        <w:t>Насоси відповідно до гідравлічної схеми котельної згідно з технічними рішеннями Підрядника.</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Обсяг поставки включає 2 мережевих циркуляційних насоси (продуктивністю 100 % кожен), 2 циркуляційні насоси котлового контору (продуктивністю 100 % кожен), 2 рециркуляційних насоси (якщо передбачено);</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Додаткове обладнання відповідно до норм і стандартів;</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Шафа управління з електричною схемою для резервного включення і окремі шафи управління для кожної групи насосів;</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Захист від сухого ходу, захист від асиметрії фаз, обриву фази, заклинювання ротора, перевантаження;</w:t>
      </w:r>
    </w:p>
    <w:p w:rsidR="001C31E0" w:rsidRPr="00683286" w:rsidRDefault="001C31E0" w:rsidP="005E2886">
      <w:pPr>
        <w:pStyle w:val="a8"/>
        <w:numPr>
          <w:ilvl w:val="0"/>
          <w:numId w:val="10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Будівництво фундаментів під насоси має бути здійснено Підрядником.</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В обсяг поставки повинні входити спеціальні інструменти для ремонту і технічного обслуговування насосів, а також запасний комплект пружних муфт для з'єднання насосів і електродвигунів (для насосів з таким типом з’єднання) з розрахунку на кожен насос запасна пружна муфта.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Для запобігання перевантаження електродвигуна його обмотка повинна бути обладнана приладами термічного захисту. Прилади термічного захисту повинні бути підключені до ланцюга управління таким чином, щоб можна було автоматично зупинити двигун в разі наявності перевантаження або недопустимого нагріву обмоток електродвигуна.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З'єднання насоса з електродвигуном має відповідати ISO 5199.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Виробник насосів повинен мати сертифікати ISO 9001 та ISO 14001.</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Насоси повинні бути розраховані для перекачування води для систем опалення (по VDI 2035).</w:t>
      </w:r>
    </w:p>
    <w:p w:rsidR="001C31E0" w:rsidRPr="00683286" w:rsidRDefault="001C31E0" w:rsidP="005E2886">
      <w:pPr>
        <w:pStyle w:val="a8"/>
        <w:numPr>
          <w:ilvl w:val="0"/>
          <w:numId w:val="10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Усі насоси та насосні станції повинні мати маркування CE, що означає відповідність Директивам ЄС.</w:t>
      </w:r>
    </w:p>
    <w:p w:rsidR="001C31E0" w:rsidRPr="00683286" w:rsidRDefault="001C31E0" w:rsidP="005E2886">
      <w:pPr>
        <w:pStyle w:val="a8"/>
        <w:numPr>
          <w:ilvl w:val="0"/>
          <w:numId w:val="10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Технічні характеристики насосів повинні відповідати вимогам ISO 9906.</w:t>
      </w:r>
    </w:p>
    <w:p w:rsidR="001C31E0" w:rsidRPr="00683286" w:rsidRDefault="001C31E0" w:rsidP="00683286">
      <w:pPr>
        <w:spacing w:line="276" w:lineRule="auto"/>
        <w:jc w:val="both"/>
        <w:rPr>
          <w:rFonts w:ascii="Times New Roman" w:hAnsi="Times New Roman" w:cs="Times New Roman"/>
          <w:lang w:val="uk-UA"/>
        </w:rPr>
      </w:pPr>
    </w:p>
    <w:p w:rsidR="001C31E0" w:rsidRPr="00683286"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22" w:name="_Toc77086469"/>
      <w:bookmarkStart w:id="323" w:name="_Toc70320608"/>
      <w:r w:rsidRPr="00683286">
        <w:rPr>
          <w:rFonts w:ascii="Times New Roman" w:hAnsi="Times New Roman" w:cs="Times New Roman"/>
          <w:b/>
          <w:bCs/>
          <w:sz w:val="22"/>
          <w:szCs w:val="22"/>
          <w:lang w:val="uk-UA"/>
        </w:rPr>
        <w:t>Технічні характеристики мережевих насосів</w:t>
      </w:r>
      <w:bookmarkEnd w:id="322"/>
      <w:bookmarkEnd w:id="323"/>
    </w:p>
    <w:p w:rsidR="001C31E0" w:rsidRPr="00683286" w:rsidRDefault="001C31E0" w:rsidP="00683286">
      <w:pPr>
        <w:pStyle w:val="a8"/>
        <w:spacing w:line="276" w:lineRule="auto"/>
        <w:ind w:left="1080"/>
        <w:rPr>
          <w:rFonts w:ascii="Times New Roman" w:hAnsi="Times New Roman" w:cs="Times New Roman"/>
          <w:b/>
          <w:bCs/>
          <w:sz w:val="22"/>
          <w:szCs w:val="22"/>
          <w:lang w:val="uk-UA"/>
        </w:rPr>
      </w:pPr>
      <w:r w:rsidRPr="00683286">
        <w:rPr>
          <w:rFonts w:ascii="Times New Roman" w:hAnsi="Times New Roman" w:cs="Times New Roman"/>
          <w:b/>
          <w:bCs/>
          <w:sz w:val="22"/>
          <w:szCs w:val="22"/>
          <w:lang w:val="uk-UA"/>
        </w:rPr>
        <w:t xml:space="preserve"> </w:t>
      </w:r>
    </w:p>
    <w:p w:rsidR="001C31E0" w:rsidRPr="00683286"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24" w:name="_Toc77086470"/>
      <w:bookmarkStart w:id="325" w:name="_Toc70320609"/>
      <w:r w:rsidRPr="00683286">
        <w:rPr>
          <w:rFonts w:ascii="Times New Roman" w:hAnsi="Times New Roman" w:cs="Times New Roman"/>
          <w:b/>
          <w:bCs/>
          <w:sz w:val="22"/>
          <w:szCs w:val="22"/>
          <w:lang w:val="uk-UA"/>
        </w:rPr>
        <w:t>Загальні відомості</w:t>
      </w:r>
      <w:bookmarkEnd w:id="324"/>
      <w:bookmarkEnd w:id="325"/>
    </w:p>
    <w:p w:rsidR="001C31E0" w:rsidRPr="00683286" w:rsidRDefault="001C31E0" w:rsidP="00683286">
      <w:pPr>
        <w:pStyle w:val="a8"/>
        <w:spacing w:line="276" w:lineRule="auto"/>
        <w:ind w:left="1080"/>
        <w:rPr>
          <w:rFonts w:ascii="Times New Roman" w:hAnsi="Times New Roman" w:cs="Times New Roman"/>
          <w:sz w:val="22"/>
          <w:szCs w:val="22"/>
          <w:lang w:val="uk-UA"/>
        </w:rPr>
      </w:pP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Планується встановлення 2-х мережевих циркуляційних насосів системи теплопостачання для продуктивністю 100 % від робочого навантаження котельні кожен. Режим роботи – один робочий насос та один резервний.</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Для забезпечення циркуляції у </w:t>
      </w:r>
      <w:proofErr w:type="spellStart"/>
      <w:r w:rsidRPr="00683286">
        <w:rPr>
          <w:rFonts w:ascii="Times New Roman" w:hAnsi="Times New Roman" w:cs="Times New Roman"/>
          <w:lang w:val="uk-UA"/>
        </w:rPr>
        <w:t>внутрішньокотельному</w:t>
      </w:r>
      <w:proofErr w:type="spellEnd"/>
      <w:r w:rsidRPr="00683286">
        <w:rPr>
          <w:rFonts w:ascii="Times New Roman" w:hAnsi="Times New Roman" w:cs="Times New Roman"/>
          <w:lang w:val="uk-UA"/>
        </w:rPr>
        <w:t xml:space="preserve"> контурі мають бути встановлені два циркуляційних насоси, один робочий насос та один резервний.</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Мережеві насоси повинні бути оснащені запірними і зворотними клапанами, електричними шафами, автоматичними пристроями системи управління.</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Запірні клапани мережевих циркуляційних насосів системи теплопостачання мають бути обладнані електроприводами для забезпечення автоматичного включення резервного насоса.</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lastRenderedPageBreak/>
        <w:t>Для кожного насоса допустимі відхилення по мінімальній та максимальній витраті повинні відповідати ISO 9906:2012 клас 2В, якщо інше не зазначено в наступних розділах. У разі, якщо зазначений певний робочий діапазон для насосів, найкраща точка роботи насоса при номінальних обертах в хвилину повинна знаходитися в межах цього діапазону.</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Насоси повинні бути спроектовані з відповідним NPSH відповідно до ISO 5199, щоб уникнути кавітації:</w:t>
      </w:r>
    </w:p>
    <w:p w:rsidR="001C31E0" w:rsidRPr="00683286" w:rsidRDefault="001C31E0" w:rsidP="005E2886">
      <w:pPr>
        <w:pStyle w:val="a8"/>
        <w:numPr>
          <w:ilvl w:val="0"/>
          <w:numId w:val="10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В діапазоні продуктивності;</w:t>
      </w:r>
    </w:p>
    <w:p w:rsidR="001C31E0" w:rsidRPr="00683286" w:rsidRDefault="001C31E0" w:rsidP="005E2886">
      <w:pPr>
        <w:pStyle w:val="a8"/>
        <w:numPr>
          <w:ilvl w:val="0"/>
          <w:numId w:val="10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Зазначених значеннях температури;</w:t>
      </w:r>
    </w:p>
    <w:p w:rsidR="001C31E0" w:rsidRPr="00683286" w:rsidRDefault="001C31E0" w:rsidP="005E2886">
      <w:pPr>
        <w:pStyle w:val="a8"/>
        <w:numPr>
          <w:ilvl w:val="0"/>
          <w:numId w:val="10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Зазначеному тиску на стороні всмоктування.</w:t>
      </w:r>
    </w:p>
    <w:p w:rsidR="001C31E0" w:rsidRPr="00683286" w:rsidRDefault="001C31E0" w:rsidP="00683286">
      <w:pPr>
        <w:spacing w:before="240"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Мінімальний індекс ефективності (MEI) насосів повинен бути більше або рівним 0,4 згідно з Директивами ЄС по </w:t>
      </w:r>
      <w:proofErr w:type="spellStart"/>
      <w:r w:rsidRPr="00683286">
        <w:rPr>
          <w:rFonts w:ascii="Times New Roman" w:hAnsi="Times New Roman" w:cs="Times New Roman"/>
          <w:lang w:val="uk-UA"/>
        </w:rPr>
        <w:t>енергоспоживаючій</w:t>
      </w:r>
      <w:proofErr w:type="spellEnd"/>
      <w:r w:rsidRPr="00683286">
        <w:rPr>
          <w:rFonts w:ascii="Times New Roman" w:hAnsi="Times New Roman" w:cs="Times New Roman"/>
          <w:lang w:val="uk-UA"/>
        </w:rPr>
        <w:t xml:space="preserve"> продукції (</w:t>
      </w:r>
      <w:proofErr w:type="spellStart"/>
      <w:r w:rsidRPr="00683286">
        <w:rPr>
          <w:rFonts w:ascii="Times New Roman" w:hAnsi="Times New Roman" w:cs="Times New Roman"/>
          <w:lang w:val="uk-UA"/>
        </w:rPr>
        <w:t>ErP</w:t>
      </w:r>
      <w:proofErr w:type="spellEnd"/>
      <w:r w:rsidRPr="00683286">
        <w:rPr>
          <w:rFonts w:ascii="Times New Roman" w:hAnsi="Times New Roman" w:cs="Times New Roman"/>
          <w:lang w:val="uk-UA"/>
        </w:rPr>
        <w:t>) і EN 16480.</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Вібрація насосного агрегату повинна знаходитися в межах зони "А" відповідно до ISO 10816-3: +1998 для машин групи 3. </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З`єднання між насосом і трубопроводами повинно бути приварними фланцями відповідно до DIN 2634. Номінальний тиск для </w:t>
      </w:r>
      <w:proofErr w:type="spellStart"/>
      <w:r w:rsidRPr="00683286">
        <w:rPr>
          <w:rFonts w:ascii="Times New Roman" w:hAnsi="Times New Roman" w:cs="Times New Roman"/>
          <w:lang w:val="uk-UA"/>
        </w:rPr>
        <w:t>всмоктуючого</w:t>
      </w:r>
      <w:proofErr w:type="spellEnd"/>
      <w:r w:rsidRPr="00683286">
        <w:rPr>
          <w:rFonts w:ascii="Times New Roman" w:hAnsi="Times New Roman" w:cs="Times New Roman"/>
          <w:lang w:val="uk-UA"/>
        </w:rPr>
        <w:t xml:space="preserve"> і напірного фланця повинні бути однаковими.</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Усі насоси повинні бути заземлені.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 xml:space="preserve">Наступні величини допуску ± </w:t>
      </w:r>
      <w:proofErr w:type="spellStart"/>
      <w:r w:rsidRPr="00683286">
        <w:rPr>
          <w:rFonts w:ascii="Times New Roman" w:hAnsi="Times New Roman" w:cs="Times New Roman"/>
          <w:lang w:val="uk-UA"/>
        </w:rPr>
        <w:t>tQ</w:t>
      </w:r>
      <w:proofErr w:type="spellEnd"/>
      <w:r w:rsidRPr="00683286">
        <w:rPr>
          <w:rFonts w:ascii="Times New Roman" w:hAnsi="Times New Roman" w:cs="Times New Roman"/>
          <w:lang w:val="uk-UA"/>
        </w:rPr>
        <w:t xml:space="preserve">, ± </w:t>
      </w:r>
      <w:proofErr w:type="spellStart"/>
      <w:r w:rsidRPr="00683286">
        <w:rPr>
          <w:rFonts w:ascii="Times New Roman" w:hAnsi="Times New Roman" w:cs="Times New Roman"/>
          <w:lang w:val="uk-UA"/>
        </w:rPr>
        <w:t>tH</w:t>
      </w:r>
      <w:proofErr w:type="spellEnd"/>
      <w:r w:rsidRPr="00683286">
        <w:rPr>
          <w:rFonts w:ascii="Times New Roman" w:hAnsi="Times New Roman" w:cs="Times New Roman"/>
          <w:lang w:val="uk-UA"/>
        </w:rPr>
        <w:t xml:space="preserve"> і </w:t>
      </w:r>
      <w:proofErr w:type="spellStart"/>
      <w:r w:rsidRPr="00683286">
        <w:rPr>
          <w:rFonts w:ascii="Times New Roman" w:hAnsi="Times New Roman" w:cs="Times New Roman"/>
          <w:lang w:val="uk-UA"/>
        </w:rPr>
        <w:t>tŋ</w:t>
      </w:r>
      <w:proofErr w:type="spellEnd"/>
      <w:r w:rsidRPr="00683286">
        <w:rPr>
          <w:rFonts w:ascii="Times New Roman" w:hAnsi="Times New Roman" w:cs="Times New Roman"/>
          <w:lang w:val="uk-UA"/>
        </w:rPr>
        <w:t xml:space="preserve"> по швидкості потоку, загальному напорі і ККД  насосного агрегату відповідно до робочої точки QG, HG (відповідно до ISO 9906 клас 2В, таблиця 10) </w:t>
      </w:r>
    </w:p>
    <w:tbl>
      <w:tblPr>
        <w:tblW w:w="0" w:type="auto"/>
        <w:tblInd w:w="1440" w:type="dxa"/>
        <w:tblCellMar>
          <w:left w:w="0" w:type="dxa"/>
          <w:right w:w="0" w:type="dxa"/>
        </w:tblCellMar>
        <w:tblLook w:val="00A0" w:firstRow="1" w:lastRow="0" w:firstColumn="1" w:lastColumn="0" w:noHBand="0" w:noVBand="0"/>
      </w:tblPr>
      <w:tblGrid>
        <w:gridCol w:w="2268"/>
        <w:gridCol w:w="1680"/>
        <w:gridCol w:w="2160"/>
      </w:tblGrid>
      <w:tr w:rsidR="001C31E0" w:rsidRPr="00683286" w:rsidTr="001C31E0">
        <w:tc>
          <w:tcPr>
            <w:tcW w:w="22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кількість</w:t>
            </w:r>
          </w:p>
        </w:tc>
        <w:tc>
          <w:tcPr>
            <w:tcW w:w="16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символ</w:t>
            </w:r>
          </w:p>
        </w:tc>
        <w:tc>
          <w:tcPr>
            <w:tcW w:w="21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чинники толерантності</w:t>
            </w:r>
          </w:p>
        </w:tc>
      </w:tr>
      <w:tr w:rsidR="001C31E0" w:rsidRPr="00683286" w:rsidTr="001C31E0">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швидкість потоку</w:t>
            </w:r>
          </w:p>
        </w:tc>
        <w:tc>
          <w:tcPr>
            <w:tcW w:w="168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proofErr w:type="spellStart"/>
            <w:r w:rsidRPr="00683286">
              <w:rPr>
                <w:rFonts w:ascii="Times New Roman" w:hAnsi="Times New Roman" w:cs="Times New Roman"/>
                <w:lang w:val="uk-UA"/>
              </w:rPr>
              <w:t>tQ</w:t>
            </w:r>
            <w:proofErr w:type="spellEnd"/>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 8,0%</w:t>
            </w:r>
          </w:p>
        </w:tc>
      </w:tr>
      <w:tr w:rsidR="001C31E0" w:rsidRPr="00683286" w:rsidTr="001C31E0">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загальний напір</w:t>
            </w:r>
          </w:p>
        </w:tc>
        <w:tc>
          <w:tcPr>
            <w:tcW w:w="168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proofErr w:type="spellStart"/>
            <w:r w:rsidRPr="00683286">
              <w:rPr>
                <w:rFonts w:ascii="Times New Roman" w:hAnsi="Times New Roman" w:cs="Times New Roman"/>
                <w:lang w:val="uk-UA"/>
              </w:rPr>
              <w:t>tH</w:t>
            </w:r>
            <w:proofErr w:type="spellEnd"/>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+ 5,0%</w:t>
            </w:r>
          </w:p>
        </w:tc>
      </w:tr>
      <w:tr w:rsidR="001C31E0" w:rsidRPr="00683286" w:rsidTr="001C31E0">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ККД насоса</w:t>
            </w:r>
          </w:p>
        </w:tc>
        <w:tc>
          <w:tcPr>
            <w:tcW w:w="168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proofErr w:type="spellStart"/>
            <w:r w:rsidRPr="00683286">
              <w:rPr>
                <w:rFonts w:ascii="Times New Roman" w:hAnsi="Times New Roman" w:cs="Times New Roman"/>
                <w:lang w:val="uk-UA"/>
              </w:rPr>
              <w:t>tŋ</w:t>
            </w:r>
            <w:proofErr w:type="spellEnd"/>
          </w:p>
        </w:tc>
        <w:tc>
          <w:tcPr>
            <w:tcW w:w="2160" w:type="dxa"/>
            <w:tcBorders>
              <w:top w:val="nil"/>
              <w:left w:val="nil"/>
              <w:bottom w:val="single" w:sz="8" w:space="0" w:color="auto"/>
              <w:right w:val="single" w:sz="8" w:space="0" w:color="auto"/>
            </w:tcBorders>
            <w:tcMar>
              <w:top w:w="0" w:type="dxa"/>
              <w:left w:w="108" w:type="dxa"/>
              <w:bottom w:w="0" w:type="dxa"/>
              <w:right w:w="108" w:type="dxa"/>
            </w:tcMar>
            <w:hideMark/>
          </w:tcPr>
          <w:p w:rsidR="001C31E0" w:rsidRPr="00683286" w:rsidRDefault="001C31E0" w:rsidP="00523D09">
            <w:pPr>
              <w:spacing w:after="0" w:line="276" w:lineRule="auto"/>
              <w:jc w:val="both"/>
              <w:rPr>
                <w:rFonts w:ascii="Times New Roman" w:hAnsi="Times New Roman" w:cs="Times New Roman"/>
                <w:lang w:val="uk-UA"/>
              </w:rPr>
            </w:pPr>
            <w:r w:rsidRPr="00683286">
              <w:rPr>
                <w:rFonts w:ascii="Times New Roman" w:hAnsi="Times New Roman" w:cs="Times New Roman"/>
                <w:lang w:val="uk-UA"/>
              </w:rPr>
              <w:t xml:space="preserve">- 5,0% </w:t>
            </w:r>
          </w:p>
        </w:tc>
      </w:tr>
    </w:tbl>
    <w:p w:rsidR="001C31E0" w:rsidRPr="00683286" w:rsidRDefault="001C31E0" w:rsidP="00683286">
      <w:pPr>
        <w:spacing w:before="240" w:after="240" w:line="276" w:lineRule="auto"/>
        <w:jc w:val="both"/>
        <w:rPr>
          <w:rFonts w:ascii="Times New Roman" w:eastAsia="Times New Roman" w:hAnsi="Times New Roman" w:cs="Times New Roman"/>
          <w:lang w:val="uk-UA" w:eastAsia="en-GB"/>
        </w:rPr>
      </w:pPr>
      <w:r w:rsidRPr="00683286">
        <w:rPr>
          <w:rFonts w:ascii="Times New Roman" w:hAnsi="Times New Roman" w:cs="Times New Roman"/>
          <w:lang w:val="uk-UA"/>
        </w:rPr>
        <w:t>Кожний насосний агрегат повинен бути встановлений на окремому фундаменті або опорі.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Насосний агрегат (насос і двигун) повинен поставлятися на спільній опорній плиті.</w:t>
      </w:r>
    </w:p>
    <w:p w:rsidR="001C31E0" w:rsidRPr="00683286" w:rsidRDefault="001C31E0" w:rsidP="00683286">
      <w:pPr>
        <w:spacing w:after="240" w:line="276" w:lineRule="auto"/>
        <w:jc w:val="both"/>
        <w:rPr>
          <w:rFonts w:ascii="Times New Roman" w:hAnsi="Times New Roman" w:cs="Times New Roman"/>
          <w:lang w:val="uk-UA"/>
        </w:rPr>
      </w:pPr>
      <w:r w:rsidRPr="00683286">
        <w:rPr>
          <w:rFonts w:ascii="Times New Roman" w:hAnsi="Times New Roman" w:cs="Times New Roman"/>
          <w:lang w:val="uk-UA"/>
        </w:rPr>
        <w:t>Кожен  насос  повинен бути обладнаний:</w:t>
      </w:r>
    </w:p>
    <w:p w:rsidR="001C31E0" w:rsidRPr="00683286" w:rsidRDefault="001C31E0" w:rsidP="005E2886">
      <w:pPr>
        <w:pStyle w:val="a8"/>
        <w:numPr>
          <w:ilvl w:val="0"/>
          <w:numId w:val="10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запірним клапаном і манометром на лінії всмоктування;</w:t>
      </w:r>
    </w:p>
    <w:p w:rsidR="001C31E0" w:rsidRPr="00683286" w:rsidRDefault="001C31E0" w:rsidP="005E2886">
      <w:pPr>
        <w:pStyle w:val="a8"/>
        <w:numPr>
          <w:ilvl w:val="0"/>
          <w:numId w:val="10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683286">
        <w:rPr>
          <w:rFonts w:ascii="Times New Roman" w:hAnsi="Times New Roman" w:cs="Times New Roman"/>
          <w:sz w:val="22"/>
          <w:szCs w:val="22"/>
          <w:lang w:val="uk-UA"/>
        </w:rPr>
        <w:t>запірним клапаном, зворотнім клапаном і манометр тиску – на напірній лінії.</w:t>
      </w:r>
    </w:p>
    <w:p w:rsidR="001C31E0" w:rsidRPr="001C31E0" w:rsidRDefault="001C31E0" w:rsidP="001C31E0">
      <w:pPr>
        <w:jc w:val="both"/>
        <w:rPr>
          <w:rFonts w:ascii="Times New Roman" w:hAnsi="Times New Roman" w:cs="Times New Roman"/>
          <w:lang w:val="uk-UA"/>
        </w:rPr>
      </w:pP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26" w:name="_Toc77086471"/>
      <w:bookmarkStart w:id="327" w:name="_Toc70320610"/>
      <w:r w:rsidRPr="00523D09">
        <w:rPr>
          <w:rFonts w:ascii="Times New Roman" w:hAnsi="Times New Roman" w:cs="Times New Roman"/>
          <w:b/>
          <w:bCs/>
          <w:sz w:val="22"/>
          <w:szCs w:val="22"/>
          <w:lang w:val="uk-UA"/>
        </w:rPr>
        <w:t>Критерії вибору циркуляційних насосних агрегатів</w:t>
      </w:r>
      <w:bookmarkEnd w:id="326"/>
      <w:bookmarkEnd w:id="327"/>
      <w:r w:rsidRPr="00523D09">
        <w:rPr>
          <w:rFonts w:ascii="Times New Roman" w:hAnsi="Times New Roman" w:cs="Times New Roman"/>
          <w:b/>
          <w:bCs/>
          <w:sz w:val="22"/>
          <w:szCs w:val="22"/>
          <w:lang w:val="uk-UA"/>
        </w:rPr>
        <w:t xml:space="preserve"> </w:t>
      </w:r>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before="120" w:after="120" w:line="276" w:lineRule="auto"/>
        <w:jc w:val="both"/>
        <w:rPr>
          <w:rFonts w:ascii="Times New Roman" w:hAnsi="Times New Roman" w:cs="Times New Roman"/>
          <w:b/>
          <w:bCs/>
          <w:lang w:val="uk-UA"/>
        </w:rPr>
      </w:pPr>
      <w:r w:rsidRPr="00523D09">
        <w:rPr>
          <w:rFonts w:ascii="Times New Roman" w:hAnsi="Times New Roman" w:cs="Times New Roman"/>
          <w:b/>
          <w:bCs/>
          <w:lang w:val="uk-UA"/>
        </w:rPr>
        <w:t>Загальні вимоги:</w:t>
      </w:r>
    </w:p>
    <w:p w:rsidR="001C31E0" w:rsidRPr="00523D09" w:rsidRDefault="001C31E0" w:rsidP="005E2886">
      <w:pPr>
        <w:pStyle w:val="a8"/>
        <w:numPr>
          <w:ilvl w:val="0"/>
          <w:numId w:val="11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насоси повинні бути повністю зібрані з двигуном та готові до експлуатації;</w:t>
      </w:r>
    </w:p>
    <w:p w:rsidR="001C31E0" w:rsidRPr="00523D09" w:rsidRDefault="001C31E0" w:rsidP="005E2886">
      <w:pPr>
        <w:pStyle w:val="a8"/>
        <w:numPr>
          <w:ilvl w:val="0"/>
          <w:numId w:val="11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гідравлічні і електричні характеристики повинні відповідати вимогам ISO 5199 та ISO 9906 «Насоси динамічні. Методи випробувань. Клас 2B. Додаток А».</w:t>
      </w:r>
    </w:p>
    <w:p w:rsidR="001C31E0" w:rsidRPr="00523D09" w:rsidRDefault="001C31E0" w:rsidP="00523D09">
      <w:pPr>
        <w:spacing w:before="240" w:after="120" w:line="276" w:lineRule="auto"/>
        <w:jc w:val="both"/>
        <w:rPr>
          <w:rFonts w:ascii="Times New Roman" w:hAnsi="Times New Roman" w:cs="Times New Roman"/>
          <w:b/>
          <w:bCs/>
          <w:lang w:val="uk-UA"/>
        </w:rPr>
      </w:pPr>
      <w:r w:rsidRPr="00523D09">
        <w:rPr>
          <w:rFonts w:ascii="Times New Roman" w:hAnsi="Times New Roman" w:cs="Times New Roman"/>
          <w:b/>
          <w:bCs/>
          <w:lang w:val="uk-UA"/>
        </w:rPr>
        <w:lastRenderedPageBreak/>
        <w:t>Конструкція насосів:</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конструкція: відцентровий насос, вал насоса і електродвигуна з’єднані пружною муфтою і змонтовані на єдиній рамі. Має бути встановлено захисний кожух муфти. Захисний кожух муфти повинен бути легко знімним або обладнаний люком для доступу до муфти. Допускається використовувати насоси іншої конструкції при умові відповідності експлуатаційних характеристик, надійності та енергоефективності;</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тип установки – горизонтальний або вертикальний;</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патрубки насоса фланцеві, розраховані на номінальний тиск PN16. Кожен фланець повинен мати отвір для підключення трубок вимірювання тиску;</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насоси повинні бути оснащені </w:t>
      </w:r>
      <w:proofErr w:type="spellStart"/>
      <w:r w:rsidRPr="00523D09">
        <w:rPr>
          <w:rFonts w:ascii="Times New Roman" w:hAnsi="Times New Roman" w:cs="Times New Roman"/>
          <w:sz w:val="22"/>
          <w:szCs w:val="22"/>
          <w:lang w:val="uk-UA"/>
        </w:rPr>
        <w:t>динамічно</w:t>
      </w:r>
      <w:proofErr w:type="spellEnd"/>
      <w:r w:rsidRPr="00523D09">
        <w:rPr>
          <w:rFonts w:ascii="Times New Roman" w:hAnsi="Times New Roman" w:cs="Times New Roman"/>
          <w:sz w:val="22"/>
          <w:szCs w:val="22"/>
          <w:lang w:val="uk-UA"/>
        </w:rPr>
        <w:t xml:space="preserve"> збалансованим робочим колесом закритого типу;</w:t>
      </w:r>
    </w:p>
    <w:p w:rsidR="001C31E0" w:rsidRPr="00523D09" w:rsidRDefault="001C31E0" w:rsidP="005E2886">
      <w:pPr>
        <w:pStyle w:val="a8"/>
        <w:numPr>
          <w:ilvl w:val="0"/>
          <w:numId w:val="11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допустимий діапазон температури </w:t>
      </w:r>
      <w:proofErr w:type="spellStart"/>
      <w:r w:rsidRPr="00523D09">
        <w:rPr>
          <w:rFonts w:ascii="Times New Roman" w:hAnsi="Times New Roman" w:cs="Times New Roman"/>
          <w:sz w:val="22"/>
          <w:szCs w:val="22"/>
          <w:lang w:val="uk-UA"/>
        </w:rPr>
        <w:t>перекачуваної</w:t>
      </w:r>
      <w:proofErr w:type="spellEnd"/>
      <w:r w:rsidRPr="00523D09">
        <w:rPr>
          <w:rFonts w:ascii="Times New Roman" w:hAnsi="Times New Roman" w:cs="Times New Roman"/>
          <w:sz w:val="22"/>
          <w:szCs w:val="22"/>
          <w:lang w:val="uk-UA"/>
        </w:rPr>
        <w:t xml:space="preserve"> рідини: 10⁰С до +130⁰С.</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Матеріали насосів:</w:t>
      </w:r>
    </w:p>
    <w:p w:rsidR="001C31E0" w:rsidRPr="00523D09" w:rsidRDefault="001C31E0" w:rsidP="00523D09">
      <w:pPr>
        <w:spacing w:before="240" w:line="276" w:lineRule="auto"/>
        <w:jc w:val="both"/>
        <w:rPr>
          <w:rFonts w:ascii="Times New Roman" w:hAnsi="Times New Roman" w:cs="Times New Roman"/>
          <w:lang w:val="uk-UA"/>
        </w:rPr>
      </w:pPr>
      <w:r w:rsidRPr="00523D09">
        <w:rPr>
          <w:rFonts w:ascii="Times New Roman" w:hAnsi="Times New Roman" w:cs="Times New Roman"/>
          <w:lang w:val="uk-UA"/>
        </w:rPr>
        <w:t xml:space="preserve">Матеріали повинні відповідати Європейській Директиві </w:t>
      </w:r>
      <w:proofErr w:type="spellStart"/>
      <w:r w:rsidRPr="00523D09">
        <w:rPr>
          <w:rFonts w:ascii="Times New Roman" w:hAnsi="Times New Roman" w:cs="Times New Roman"/>
          <w:lang w:val="uk-UA"/>
        </w:rPr>
        <w:t>RoHS</w:t>
      </w:r>
      <w:proofErr w:type="spellEnd"/>
      <w:r w:rsidRPr="00523D09">
        <w:rPr>
          <w:rFonts w:ascii="Times New Roman" w:hAnsi="Times New Roman" w:cs="Times New Roman"/>
          <w:lang w:val="uk-UA"/>
        </w:rPr>
        <w:t xml:space="preserve"> (Обмеження використання Небезпечних Речовин)</w:t>
      </w:r>
    </w:p>
    <w:p w:rsidR="001C31E0" w:rsidRPr="00523D09" w:rsidRDefault="001C31E0" w:rsidP="005E2886">
      <w:pPr>
        <w:pStyle w:val="a8"/>
        <w:numPr>
          <w:ilvl w:val="0"/>
          <w:numId w:val="11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насоса – чавун EN-GJL-250 або інше з такими ж або кращими параметрами;</w:t>
      </w:r>
    </w:p>
    <w:p w:rsidR="001C31E0" w:rsidRPr="00523D09" w:rsidRDefault="001C31E0" w:rsidP="005E2886">
      <w:pPr>
        <w:pStyle w:val="a8"/>
        <w:numPr>
          <w:ilvl w:val="0"/>
          <w:numId w:val="11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робоче колесо –чавун EN-GJL-200 або 250  бронза G-CuSn5ZnPb або інше з такими ж або кращими параметрами;</w:t>
      </w:r>
    </w:p>
    <w:p w:rsidR="001C31E0" w:rsidRPr="00523D09" w:rsidRDefault="001C31E0" w:rsidP="005E2886">
      <w:pPr>
        <w:pStyle w:val="a8"/>
        <w:numPr>
          <w:ilvl w:val="0"/>
          <w:numId w:val="11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вал – нержавіюча сталь 1.4122 або інше з такими ж або кращими параметрами.</w:t>
      </w:r>
    </w:p>
    <w:p w:rsidR="001C31E0" w:rsidRPr="00523D09" w:rsidRDefault="001C31E0" w:rsidP="00523D09">
      <w:pPr>
        <w:spacing w:before="240" w:after="120" w:line="276" w:lineRule="auto"/>
        <w:jc w:val="both"/>
        <w:rPr>
          <w:rFonts w:ascii="Times New Roman" w:hAnsi="Times New Roman" w:cs="Times New Roman"/>
          <w:b/>
          <w:bCs/>
          <w:lang w:val="uk-UA"/>
        </w:rPr>
      </w:pPr>
      <w:r w:rsidRPr="00523D09">
        <w:rPr>
          <w:rFonts w:ascii="Times New Roman" w:hAnsi="Times New Roman" w:cs="Times New Roman"/>
          <w:b/>
          <w:bCs/>
          <w:lang w:val="uk-UA"/>
        </w:rPr>
        <w:t>Електродвигун:</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тип двигуна - асинхронний двигун трифазний відповідно до стандарту DIN EN ISO 60034-30;</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клас ефективності: IE3 відповідно до IEC60034-30;</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режим роботи S1 (тривалий режим, режим роботи електродвигуна з постійним навантаженням тривалістю достатньою для досягнення практично встановленого теплового стану);</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двигун повинен бути призначений для роботи з частотним перетворювачем;</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обмотка та ізоляція електродвигуна повинні витримувати струм і напругу живлення, яка подається від перетворювача частоти;</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повинні мати систему повітряного (або водяного) охолодження у відповідності з IEC 346. Система повітряного охолодження електродвигуна повинна забезпечити підтримання температури двигуна нижче максимально допустимої на всьому діапазоні регульованої частоти обертання насоса (20% - 100%);</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номінальна потужність двигуна не повинна бути менша за потужність, яку споживає насос (максимальна потужність на валу), плюс мінімум 10%;</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ізоляція обмотки двигунів повинна відповідати класу F або краще;</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двигуни повинні бути </w:t>
      </w:r>
      <w:proofErr w:type="spellStart"/>
      <w:r w:rsidRPr="00523D09">
        <w:rPr>
          <w:rFonts w:ascii="Times New Roman" w:hAnsi="Times New Roman" w:cs="Times New Roman"/>
          <w:sz w:val="22"/>
          <w:szCs w:val="22"/>
          <w:lang w:val="uk-UA"/>
        </w:rPr>
        <w:t>динамічно</w:t>
      </w:r>
      <w:proofErr w:type="spellEnd"/>
      <w:r w:rsidRPr="00523D09">
        <w:rPr>
          <w:rFonts w:ascii="Times New Roman" w:hAnsi="Times New Roman" w:cs="Times New Roman"/>
          <w:sz w:val="22"/>
          <w:szCs w:val="22"/>
          <w:lang w:val="uk-UA"/>
        </w:rPr>
        <w:t xml:space="preserve"> збалансовані відповідно до ISO 2373;</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контроль температури обмотки двигуна здійснюється через вбудовані в неї датчики та задіяний в системі захисту;</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кожного двигуна повинен бути підключений безпосередньо до заземлювальної лінії;</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напруга живлення: 0,4кВ;</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частота мережі: 50 </w:t>
      </w:r>
      <w:proofErr w:type="spellStart"/>
      <w:r w:rsidRPr="00523D09">
        <w:rPr>
          <w:rFonts w:ascii="Times New Roman" w:hAnsi="Times New Roman" w:cs="Times New Roman"/>
          <w:sz w:val="22"/>
          <w:szCs w:val="22"/>
          <w:lang w:val="uk-UA"/>
        </w:rPr>
        <w:t>Гц</w:t>
      </w:r>
      <w:proofErr w:type="spellEnd"/>
      <w:r w:rsidRPr="00523D09">
        <w:rPr>
          <w:rFonts w:ascii="Times New Roman" w:hAnsi="Times New Roman" w:cs="Times New Roman"/>
          <w:sz w:val="22"/>
          <w:szCs w:val="22"/>
          <w:lang w:val="uk-UA"/>
        </w:rPr>
        <w:t>;</w:t>
      </w:r>
    </w:p>
    <w:p w:rsidR="001C31E0" w:rsidRPr="00523D09" w:rsidRDefault="001C31E0" w:rsidP="005E2886">
      <w:pPr>
        <w:pStyle w:val="a8"/>
        <w:numPr>
          <w:ilvl w:val="0"/>
          <w:numId w:val="11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ступінь захисту: IP54 або вище відповідно до IEC 60034-5;</w:t>
      </w:r>
    </w:p>
    <w:p w:rsidR="001C31E0" w:rsidRPr="00523D09" w:rsidRDefault="001C31E0" w:rsidP="005E2886">
      <w:pPr>
        <w:pStyle w:val="a8"/>
        <w:numPr>
          <w:ilvl w:val="0"/>
          <w:numId w:val="113"/>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навколишнього середовища: від 10 ° С до +35° С.</w:t>
      </w: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28" w:name="_Toc77086472"/>
      <w:bookmarkStart w:id="329" w:name="_Toc70320611"/>
      <w:r w:rsidRPr="00523D09">
        <w:rPr>
          <w:rFonts w:ascii="Times New Roman" w:hAnsi="Times New Roman" w:cs="Times New Roman"/>
          <w:b/>
          <w:bCs/>
          <w:sz w:val="22"/>
          <w:szCs w:val="22"/>
          <w:lang w:val="uk-UA"/>
        </w:rPr>
        <w:lastRenderedPageBreak/>
        <w:t>Система керування</w:t>
      </w:r>
      <w:bookmarkEnd w:id="328"/>
      <w:bookmarkEnd w:id="329"/>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b/>
          <w:bCs/>
          <w:lang w:val="uk-UA"/>
        </w:rPr>
      </w:pPr>
      <w:r w:rsidRPr="00523D09">
        <w:rPr>
          <w:rFonts w:ascii="Times New Roman" w:hAnsi="Times New Roman" w:cs="Times New Roman"/>
          <w:b/>
          <w:bCs/>
          <w:lang w:val="uk-UA"/>
        </w:rPr>
        <w:t>Функціональні можливості:</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автоматичне управління і захист;</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експлуатація і захист кожного насоса за допомогою перетворювачів частоти індивідуально для кожного насоса;</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контролер з ЖК-дисплеєм на передній панелі для індикації та налаштування параметрів  (російський чи український інтерфейс);</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автоматична підтримка перепаду тиску між </w:t>
      </w:r>
      <w:proofErr w:type="spellStart"/>
      <w:r w:rsidRPr="00523D09">
        <w:rPr>
          <w:rFonts w:ascii="Times New Roman" w:hAnsi="Times New Roman" w:cs="Times New Roman"/>
          <w:sz w:val="22"/>
          <w:szCs w:val="22"/>
          <w:lang w:val="uk-UA"/>
        </w:rPr>
        <w:t>подаючим</w:t>
      </w:r>
      <w:proofErr w:type="spellEnd"/>
      <w:r w:rsidRPr="00523D09">
        <w:rPr>
          <w:rFonts w:ascii="Times New Roman" w:hAnsi="Times New Roman" w:cs="Times New Roman"/>
          <w:sz w:val="22"/>
          <w:szCs w:val="22"/>
          <w:lang w:val="uk-UA"/>
        </w:rPr>
        <w:t xml:space="preserve"> і зворотнім трубопроводами на заданому рівні;</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вимірювання перепаду тиску здійснюється за сигналами 0-10В або 4-20 </w:t>
      </w:r>
      <w:proofErr w:type="spellStart"/>
      <w:r w:rsidRPr="00523D09">
        <w:rPr>
          <w:rFonts w:ascii="Times New Roman" w:hAnsi="Times New Roman" w:cs="Times New Roman"/>
          <w:sz w:val="22"/>
          <w:szCs w:val="22"/>
          <w:lang w:val="uk-UA"/>
        </w:rPr>
        <w:t>мА</w:t>
      </w:r>
      <w:proofErr w:type="spellEnd"/>
      <w:r w:rsidRPr="00523D09">
        <w:rPr>
          <w:rFonts w:ascii="Times New Roman" w:hAnsi="Times New Roman" w:cs="Times New Roman"/>
          <w:sz w:val="22"/>
          <w:szCs w:val="22"/>
          <w:lang w:val="uk-UA"/>
        </w:rPr>
        <w:t xml:space="preserve"> від 2-х датчиків тиску, встановлених на </w:t>
      </w:r>
      <w:proofErr w:type="spellStart"/>
      <w:r w:rsidRPr="00523D09">
        <w:rPr>
          <w:rFonts w:ascii="Times New Roman" w:hAnsi="Times New Roman" w:cs="Times New Roman"/>
          <w:sz w:val="22"/>
          <w:szCs w:val="22"/>
          <w:lang w:val="uk-UA"/>
        </w:rPr>
        <w:t>подаючому</w:t>
      </w:r>
      <w:proofErr w:type="spellEnd"/>
      <w:r w:rsidRPr="00523D09">
        <w:rPr>
          <w:rFonts w:ascii="Times New Roman" w:hAnsi="Times New Roman" w:cs="Times New Roman"/>
          <w:sz w:val="22"/>
          <w:szCs w:val="22"/>
          <w:lang w:val="uk-UA"/>
        </w:rPr>
        <w:t xml:space="preserve"> та </w:t>
      </w:r>
      <w:proofErr w:type="spellStart"/>
      <w:r w:rsidRPr="00523D09">
        <w:rPr>
          <w:rFonts w:ascii="Times New Roman" w:hAnsi="Times New Roman" w:cs="Times New Roman"/>
          <w:sz w:val="22"/>
          <w:szCs w:val="22"/>
          <w:lang w:val="uk-UA"/>
        </w:rPr>
        <w:t>зворотньому</w:t>
      </w:r>
      <w:proofErr w:type="spellEnd"/>
      <w:r w:rsidRPr="00523D09">
        <w:rPr>
          <w:rFonts w:ascii="Times New Roman" w:hAnsi="Times New Roman" w:cs="Times New Roman"/>
          <w:sz w:val="22"/>
          <w:szCs w:val="22"/>
          <w:lang w:val="uk-UA"/>
        </w:rPr>
        <w:t xml:space="preserve"> трубопроводах відповідно;</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сухого ходу;</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на вході теплоносія на котли вимірюється датчиком температури;</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автоматичний і ручний режими роботи (вибір за допомогою трипозиційного перемикача (</w:t>
      </w:r>
      <w:proofErr w:type="spellStart"/>
      <w:r w:rsidRPr="00523D09">
        <w:rPr>
          <w:rFonts w:ascii="Times New Roman" w:hAnsi="Times New Roman" w:cs="Times New Roman"/>
          <w:sz w:val="22"/>
          <w:szCs w:val="22"/>
          <w:lang w:val="uk-UA"/>
        </w:rPr>
        <w:t>викл</w:t>
      </w:r>
      <w:proofErr w:type="spellEnd"/>
      <w:r w:rsidRPr="00523D09">
        <w:rPr>
          <w:rFonts w:ascii="Times New Roman" w:hAnsi="Times New Roman" w:cs="Times New Roman"/>
          <w:sz w:val="22"/>
          <w:szCs w:val="22"/>
          <w:lang w:val="uk-UA"/>
        </w:rPr>
        <w:t>/авто/ручний), розташованого на передній панелі пристрою управління окремо на кожен насос);</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автоматичний перезапуск системи після збою живлення;</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автоматичний запуск наступного резервного насоса в разі відключення одного з насосів;</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контроль годин роботи кожного насоса;</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автоматичне вирівнювання часу роботи насосів шляхом запуску насосів з меншою кількістю годин роботи в першу чергу;</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світлова індикація вхідних фаз (окремий індикатор для кожної фази);</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регульована затримка часу для пуску і зупинки насосів;</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загальний аварійний сигнал - лампа на передній панелі пристрою управління;</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можливість дистанційного пуску/зупинки кожного насоса і всієї групи насосів;</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журнал реєстрації помилок/</w:t>
      </w:r>
      <w:proofErr w:type="spellStart"/>
      <w:r w:rsidRPr="00523D09">
        <w:rPr>
          <w:rFonts w:ascii="Times New Roman" w:hAnsi="Times New Roman" w:cs="Times New Roman"/>
          <w:sz w:val="22"/>
          <w:szCs w:val="22"/>
          <w:lang w:val="uk-UA"/>
        </w:rPr>
        <w:t>несправностей</w:t>
      </w:r>
      <w:proofErr w:type="spellEnd"/>
      <w:r w:rsidRPr="00523D09">
        <w:rPr>
          <w:rFonts w:ascii="Times New Roman" w:hAnsi="Times New Roman" w:cs="Times New Roman"/>
          <w:sz w:val="22"/>
          <w:szCs w:val="22"/>
          <w:lang w:val="uk-UA"/>
        </w:rPr>
        <w:t xml:space="preserve"> (пам'ять не менше 1 місяця);</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зв'язок через RS 485 і інтерфейси </w:t>
      </w:r>
      <w:proofErr w:type="spellStart"/>
      <w:r w:rsidRPr="00523D09">
        <w:rPr>
          <w:rFonts w:ascii="Times New Roman" w:hAnsi="Times New Roman" w:cs="Times New Roman"/>
          <w:sz w:val="22"/>
          <w:szCs w:val="22"/>
          <w:lang w:val="uk-UA"/>
        </w:rPr>
        <w:t>Modbus</w:t>
      </w:r>
      <w:proofErr w:type="spellEnd"/>
      <w:r w:rsidRPr="00523D09">
        <w:rPr>
          <w:rFonts w:ascii="Times New Roman" w:hAnsi="Times New Roman" w:cs="Times New Roman"/>
          <w:sz w:val="22"/>
          <w:szCs w:val="22"/>
          <w:lang w:val="uk-UA"/>
        </w:rPr>
        <w:t xml:space="preserve"> для дистанційного керування і обміну даними через систему SCADA;</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індикація заданого рівня перепаду тиску і фактичного рівня виміряного перепаду тиску; </w:t>
      </w:r>
    </w:p>
    <w:p w:rsidR="001C31E0" w:rsidRPr="00523D09" w:rsidRDefault="001C31E0" w:rsidP="005E2886">
      <w:pPr>
        <w:pStyle w:val="a8"/>
        <w:numPr>
          <w:ilvl w:val="0"/>
          <w:numId w:val="11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вихідні контакти для індивідуального сигналу (для кожного насоса) і сигналу загальної тривоги.</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Особливості системи безпеки:</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обриву фази;</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асиметрії фаз;</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короткого замикання;</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зміни фаз (неправильний напрямок обертання);</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перенапруги;</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максимальний струмовий захист двигуна;</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двигуна від перегріву (через датчики обмоток);</w:t>
      </w:r>
    </w:p>
    <w:p w:rsidR="001C31E0" w:rsidRPr="00523D09" w:rsidRDefault="001C31E0" w:rsidP="005E2886">
      <w:pPr>
        <w:pStyle w:val="a8"/>
        <w:numPr>
          <w:ilvl w:val="0"/>
          <w:numId w:val="11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захист від сухого ходу.</w:t>
      </w: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Гідравлічні характеристики мережних насосів визначити при виконанні проектної документації.</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rPr>
          <w:rFonts w:ascii="Times New Roman" w:hAnsi="Times New Roman" w:cs="Times New Roman"/>
          <w:b/>
          <w:bCs/>
          <w:sz w:val="22"/>
          <w:szCs w:val="22"/>
          <w:lang w:val="uk-UA"/>
        </w:rPr>
      </w:pPr>
      <w:r w:rsidRPr="00523D09">
        <w:rPr>
          <w:rFonts w:ascii="Times New Roman" w:hAnsi="Times New Roman" w:cs="Times New Roman"/>
          <w:b/>
          <w:bCs/>
          <w:sz w:val="22"/>
          <w:szCs w:val="22"/>
          <w:lang w:val="uk-UA"/>
        </w:rPr>
        <w:t>Рециркуляційні насоси (якщо наявні)</w:t>
      </w:r>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b/>
          <w:bCs/>
          <w:lang w:val="uk-UA"/>
        </w:rPr>
      </w:pPr>
      <w:r w:rsidRPr="00523D09">
        <w:rPr>
          <w:rFonts w:ascii="Times New Roman" w:hAnsi="Times New Roman" w:cs="Times New Roman"/>
          <w:b/>
          <w:bCs/>
          <w:lang w:val="uk-UA"/>
        </w:rPr>
        <w:lastRenderedPageBreak/>
        <w:t>Характеристики насоса:</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конструкція насоса – відцентровий нормально </w:t>
      </w:r>
      <w:proofErr w:type="spellStart"/>
      <w:r w:rsidRPr="00523D09">
        <w:rPr>
          <w:rFonts w:ascii="Times New Roman" w:hAnsi="Times New Roman" w:cs="Times New Roman"/>
          <w:sz w:val="22"/>
          <w:szCs w:val="22"/>
          <w:lang w:val="uk-UA"/>
        </w:rPr>
        <w:t>всмоктуючий</w:t>
      </w:r>
      <w:proofErr w:type="spellEnd"/>
      <w:r w:rsidRPr="00523D09">
        <w:rPr>
          <w:rFonts w:ascii="Times New Roman" w:hAnsi="Times New Roman" w:cs="Times New Roman"/>
          <w:sz w:val="22"/>
          <w:szCs w:val="22"/>
          <w:lang w:val="uk-UA"/>
        </w:rPr>
        <w:t xml:space="preserve"> одноступеневий насос з електронним керуванням. Конструкція корпусу - </w:t>
      </w:r>
      <w:proofErr w:type="spellStart"/>
      <w:r w:rsidRPr="00523D09">
        <w:rPr>
          <w:rFonts w:ascii="Times New Roman" w:hAnsi="Times New Roman" w:cs="Times New Roman"/>
          <w:sz w:val="22"/>
          <w:szCs w:val="22"/>
          <w:lang w:val="uk-UA"/>
        </w:rPr>
        <w:t>інлайн</w:t>
      </w:r>
      <w:proofErr w:type="spellEnd"/>
      <w:r w:rsidRPr="00523D09">
        <w:rPr>
          <w:rFonts w:ascii="Times New Roman" w:hAnsi="Times New Roman" w:cs="Times New Roman"/>
          <w:sz w:val="22"/>
          <w:szCs w:val="22"/>
          <w:lang w:val="uk-UA"/>
        </w:rPr>
        <w:t xml:space="preserve"> (напірний та </w:t>
      </w:r>
      <w:proofErr w:type="spellStart"/>
      <w:r w:rsidRPr="00523D09">
        <w:rPr>
          <w:rFonts w:ascii="Times New Roman" w:hAnsi="Times New Roman" w:cs="Times New Roman"/>
          <w:sz w:val="22"/>
          <w:szCs w:val="22"/>
          <w:lang w:val="uk-UA"/>
        </w:rPr>
        <w:t>всмоктуючий</w:t>
      </w:r>
      <w:proofErr w:type="spellEnd"/>
      <w:r w:rsidRPr="00523D09">
        <w:rPr>
          <w:rFonts w:ascii="Times New Roman" w:hAnsi="Times New Roman" w:cs="Times New Roman"/>
          <w:sz w:val="22"/>
          <w:szCs w:val="22"/>
          <w:lang w:val="uk-UA"/>
        </w:rPr>
        <w:t xml:space="preserve"> патрубки знаходяться на одній осі).</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Насос повинен бути оснащений </w:t>
      </w:r>
      <w:proofErr w:type="spellStart"/>
      <w:r w:rsidRPr="00523D09">
        <w:rPr>
          <w:rFonts w:ascii="Times New Roman" w:hAnsi="Times New Roman" w:cs="Times New Roman"/>
          <w:sz w:val="22"/>
          <w:szCs w:val="22"/>
          <w:lang w:val="uk-UA"/>
        </w:rPr>
        <w:t>під’єднувальними</w:t>
      </w:r>
      <w:proofErr w:type="spellEnd"/>
      <w:r w:rsidRPr="00523D09">
        <w:rPr>
          <w:rFonts w:ascii="Times New Roman" w:hAnsi="Times New Roman" w:cs="Times New Roman"/>
          <w:sz w:val="22"/>
          <w:szCs w:val="22"/>
          <w:lang w:val="uk-UA"/>
        </w:rPr>
        <w:t xml:space="preserve"> фланцями PN16 згідно з EN 1092-2.</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Мінімальний індекс ефективності (MEI) насосів повинен бути рівним або більшим 0,7 згідно </w:t>
      </w:r>
      <w:proofErr w:type="spellStart"/>
      <w:r w:rsidRPr="00523D09">
        <w:rPr>
          <w:rFonts w:ascii="Times New Roman" w:hAnsi="Times New Roman" w:cs="Times New Roman"/>
          <w:sz w:val="22"/>
          <w:szCs w:val="22"/>
          <w:lang w:val="uk-UA"/>
        </w:rPr>
        <w:t>ErP</w:t>
      </w:r>
      <w:proofErr w:type="spellEnd"/>
      <w:r w:rsidRPr="00523D09">
        <w:rPr>
          <w:rFonts w:ascii="Times New Roman" w:hAnsi="Times New Roman" w:cs="Times New Roman"/>
          <w:sz w:val="22"/>
          <w:szCs w:val="22"/>
          <w:lang w:val="uk-UA"/>
        </w:rPr>
        <w:t xml:space="preserve"> директив.</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Насос повинен бути розрахований на максимальну температуру +130 °С.</w:t>
      </w:r>
    </w:p>
    <w:p w:rsidR="001C31E0" w:rsidRPr="00523D09" w:rsidRDefault="001C31E0" w:rsidP="005E2886">
      <w:pPr>
        <w:pStyle w:val="a8"/>
        <w:numPr>
          <w:ilvl w:val="0"/>
          <w:numId w:val="11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Насос повинен бути розрахований на тиск до 6 бар.</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 xml:space="preserve">Матеріали насоса: </w:t>
      </w:r>
    </w:p>
    <w:p w:rsidR="001C31E0" w:rsidRPr="00523D09" w:rsidRDefault="001C31E0" w:rsidP="005E2886">
      <w:pPr>
        <w:pStyle w:val="a8"/>
        <w:numPr>
          <w:ilvl w:val="0"/>
          <w:numId w:val="11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насоса: чавун марки EN-GJL 250 або інше з такими ж або кращими параметрами;</w:t>
      </w:r>
    </w:p>
    <w:p w:rsidR="001C31E0" w:rsidRPr="00523D09" w:rsidRDefault="001C31E0" w:rsidP="005E2886">
      <w:pPr>
        <w:pStyle w:val="a8"/>
        <w:numPr>
          <w:ilvl w:val="0"/>
          <w:numId w:val="11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вал: нержавіюча сталь марки 1.4122 або інше з такими ж або кращими параметрами;</w:t>
      </w:r>
    </w:p>
    <w:p w:rsidR="001C31E0" w:rsidRPr="00523D09" w:rsidRDefault="001C31E0" w:rsidP="005E2886">
      <w:pPr>
        <w:pStyle w:val="a8"/>
        <w:numPr>
          <w:ilvl w:val="0"/>
          <w:numId w:val="11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робоче колесо: нержавіюча сталь, композит або інший матеріал, що </w:t>
      </w:r>
      <w:proofErr w:type="spellStart"/>
      <w:r w:rsidRPr="00523D09">
        <w:rPr>
          <w:rFonts w:ascii="Times New Roman" w:hAnsi="Times New Roman" w:cs="Times New Roman"/>
          <w:sz w:val="22"/>
          <w:szCs w:val="22"/>
          <w:lang w:val="uk-UA"/>
        </w:rPr>
        <w:t>задовільняє</w:t>
      </w:r>
      <w:proofErr w:type="spellEnd"/>
      <w:r w:rsidRPr="00523D09">
        <w:rPr>
          <w:rFonts w:ascii="Times New Roman" w:hAnsi="Times New Roman" w:cs="Times New Roman"/>
          <w:sz w:val="22"/>
          <w:szCs w:val="22"/>
          <w:lang w:val="uk-UA"/>
        </w:rPr>
        <w:t xml:space="preserve"> умови експлуатації.</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Двигун:</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тип двигуна – електронно-комутований синхронний трифазний двигун зі змінною частотою обертання;</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клас енергоефективності не нижче IE4 згідно з IEC 60034-30;</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температурна стійкість ізоляції: клас F;</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робоча напруга: 3~400V з допустимим відхиленням ±10%;</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частота струму: 50Hz;</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клас захисту: IP54 або вище згідно з IEC 60034-5;</w:t>
      </w:r>
    </w:p>
    <w:p w:rsidR="001C31E0" w:rsidRPr="00523D09" w:rsidRDefault="001C31E0" w:rsidP="005E2886">
      <w:pPr>
        <w:pStyle w:val="a8"/>
        <w:numPr>
          <w:ilvl w:val="0"/>
          <w:numId w:val="11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зовнішнього середовища: від 10°C  до +35 °C.</w:t>
      </w:r>
    </w:p>
    <w:p w:rsidR="001C31E0" w:rsidRPr="00523D09" w:rsidRDefault="001C31E0" w:rsidP="00523D09">
      <w:pPr>
        <w:spacing w:before="240" w:line="276" w:lineRule="auto"/>
        <w:jc w:val="both"/>
        <w:rPr>
          <w:rFonts w:ascii="Times New Roman" w:hAnsi="Times New Roman" w:cs="Times New Roman"/>
          <w:b/>
          <w:bCs/>
          <w:lang w:val="uk-UA"/>
        </w:rPr>
      </w:pPr>
      <w:r w:rsidRPr="00523D09">
        <w:rPr>
          <w:rFonts w:ascii="Times New Roman" w:hAnsi="Times New Roman" w:cs="Times New Roman"/>
          <w:b/>
          <w:bCs/>
          <w:lang w:val="uk-UA"/>
        </w:rPr>
        <w:t>Керування насосом:</w:t>
      </w:r>
    </w:p>
    <w:p w:rsidR="001C31E0" w:rsidRPr="00523D09" w:rsidRDefault="001C31E0" w:rsidP="005E2886">
      <w:pPr>
        <w:pStyle w:val="a8"/>
        <w:numPr>
          <w:ilvl w:val="0"/>
          <w:numId w:val="11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Насос має вмикатися та вимикатися від сигналу датчика температури;</w:t>
      </w:r>
    </w:p>
    <w:p w:rsidR="001C31E0" w:rsidRPr="00523D09" w:rsidRDefault="001C31E0" w:rsidP="005E2886">
      <w:pPr>
        <w:pStyle w:val="a8"/>
        <w:numPr>
          <w:ilvl w:val="0"/>
          <w:numId w:val="11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Тип сигналу датчика – аналоговий датчик;</w:t>
      </w:r>
    </w:p>
    <w:p w:rsidR="001C31E0" w:rsidRPr="00523D09" w:rsidRDefault="001C31E0" w:rsidP="005E2886">
      <w:pPr>
        <w:pStyle w:val="a8"/>
        <w:numPr>
          <w:ilvl w:val="0"/>
          <w:numId w:val="11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Діапазон температур датчика від 0 до 130°С. </w:t>
      </w:r>
    </w:p>
    <w:p w:rsidR="001C31E0" w:rsidRPr="00523D09" w:rsidRDefault="001C31E0" w:rsidP="00523D09">
      <w:pPr>
        <w:spacing w:line="276" w:lineRule="auto"/>
        <w:jc w:val="both"/>
        <w:rPr>
          <w:rFonts w:ascii="Times New Roman" w:hAnsi="Times New Roman" w:cs="Times New Roman"/>
          <w:lang w:val="uk-UA"/>
        </w:rPr>
      </w:pPr>
      <w:bookmarkStart w:id="330" w:name="_Toc491257539"/>
    </w:p>
    <w:p w:rsidR="001C31E0" w:rsidRPr="00523D09"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331" w:name="_Toc77086473"/>
      <w:bookmarkStart w:id="332" w:name="_Toc70320612"/>
      <w:r w:rsidRPr="00523D09">
        <w:rPr>
          <w:rFonts w:ascii="Times New Roman" w:hAnsi="Times New Roman" w:cs="Times New Roman"/>
          <w:b/>
          <w:bCs/>
          <w:sz w:val="22"/>
          <w:szCs w:val="22"/>
          <w:lang w:val="uk-UA"/>
        </w:rPr>
        <w:t>Запірна та контрольна арматура</w:t>
      </w:r>
      <w:bookmarkEnd w:id="330"/>
      <w:bookmarkEnd w:id="331"/>
      <w:bookmarkEnd w:id="332"/>
    </w:p>
    <w:p w:rsidR="001C31E0" w:rsidRPr="00523D09" w:rsidRDefault="001C31E0" w:rsidP="00523D09">
      <w:pPr>
        <w:pStyle w:val="a8"/>
        <w:spacing w:line="276" w:lineRule="auto"/>
        <w:rPr>
          <w:rFonts w:ascii="Times New Roman" w:hAnsi="Times New Roman" w:cs="Times New Roman"/>
          <w:b/>
          <w:bCs/>
          <w:sz w:val="22"/>
          <w:szCs w:val="22"/>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33" w:name="_Toc491257540"/>
      <w:bookmarkStart w:id="334" w:name="_Toc77086474"/>
      <w:bookmarkStart w:id="335" w:name="_Toc70320613"/>
      <w:r w:rsidRPr="00523D09">
        <w:rPr>
          <w:rFonts w:ascii="Times New Roman" w:hAnsi="Times New Roman" w:cs="Times New Roman"/>
          <w:b/>
          <w:bCs/>
          <w:sz w:val="22"/>
          <w:szCs w:val="22"/>
          <w:lang w:val="uk-UA"/>
        </w:rPr>
        <w:t>Запірна арматура</w:t>
      </w:r>
      <w:bookmarkEnd w:id="333"/>
      <w:bookmarkEnd w:id="334"/>
      <w:bookmarkEnd w:id="335"/>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Запірна арматура повинна відповідати існуючим умовам експлуатації.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Запірна арматура повинна являти собою кульові крани з кулею з нержавіючої сталі. Запірна арматура повинна мати різьбові, зварні або фланцеві з'єднання.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Різьбові підключення запірної арматури повинні відповідати ISO-228-1 або його українському еквіваленту ГОСТ 6357-81, фланці повинні відповідати ISO-7005 або його українському еквіваленту відповідно до інструкцій виробника.</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Використання запірної арматури з різьбовим з’єднанням і діаметрами вище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rPr>
        <w:t>25</w:t>
      </w:r>
      <w:r w:rsidRPr="00523D09">
        <w:rPr>
          <w:rFonts w:ascii="Times New Roman" w:hAnsi="Times New Roman" w:cs="Times New Roman"/>
          <w:lang w:val="uk-UA"/>
        </w:rPr>
        <w:t xml:space="preserve"> не допускається.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Конструкція запірних пристроїв повинна виключати можливість заклинювання на будь-яких температурах і тисках. Перепад тисків за жодних умов не повинен бути причиною пошкодження запірної арматури та інших елементів. Ущільнення повинні бути захищені від механічних частинок у воді.</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Конструкція запірних пристроїв повинна повністю виключати можливість їх раптового закриття, оскільки це може привести до серйозних гідравлічних ударів, які можуть пошкодити елементи системи.</w:t>
      </w: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b/>
          <w:bCs/>
          <w:lang w:val="uk-UA"/>
        </w:rPr>
        <w:t>Крани кульові</w:t>
      </w:r>
      <w:r w:rsidRPr="00523D09">
        <w:rPr>
          <w:rFonts w:ascii="Times New Roman" w:hAnsi="Times New Roman" w:cs="Times New Roman"/>
          <w:lang w:val="uk-UA"/>
        </w:rPr>
        <w:t xml:space="preserve"> повинні відповідати наступним вимогам:</w:t>
      </w:r>
    </w:p>
    <w:p w:rsidR="001C31E0" w:rsidRPr="00523D09" w:rsidRDefault="001C31E0" w:rsidP="005E2886">
      <w:pPr>
        <w:pStyle w:val="a8"/>
        <w:numPr>
          <w:ilvl w:val="0"/>
          <w:numId w:val="12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Крани кульові зі стандартним проходом з кільцевими пружинами ущільнення кулі.</w:t>
      </w:r>
    </w:p>
    <w:p w:rsidR="001C31E0" w:rsidRPr="00523D09" w:rsidRDefault="001C31E0" w:rsidP="005E2886">
      <w:pPr>
        <w:pStyle w:val="a8"/>
        <w:numPr>
          <w:ilvl w:val="0"/>
          <w:numId w:val="12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кульового крана - сталевий суцільнозварний або розбірний.</w:t>
      </w:r>
    </w:p>
    <w:p w:rsidR="001C31E0" w:rsidRPr="00523D09" w:rsidRDefault="001C31E0" w:rsidP="005E2886">
      <w:pPr>
        <w:pStyle w:val="a8"/>
        <w:numPr>
          <w:ilvl w:val="0"/>
          <w:numId w:val="12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Тиск - 16 бар, температура - 130 °С.</w:t>
      </w:r>
    </w:p>
    <w:p w:rsidR="001C31E0" w:rsidRPr="00523D09" w:rsidRDefault="001C31E0" w:rsidP="005E2886">
      <w:pPr>
        <w:pStyle w:val="a8"/>
        <w:numPr>
          <w:ilvl w:val="0"/>
          <w:numId w:val="12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Матеріали основних деталей:</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Корпус - вуглецева сталь St37, або аналогічна, не погіршує експлуатаційні властивості при роботі в діапазоні температур 5-130°С;</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Куля - нержавіюча сталь AISI 304, або аналогічна; що не погіршує експлуатаційні властивості при роботі в діапазоні температур 5-130 °С;</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Ущільнення кулі - PTFE, або аналогічне; що не погіршує експлуатаційні властивості при роботі в діапазоні температур 5-130 °С;</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Шток - нержавіюча сталь;</w:t>
      </w:r>
    </w:p>
    <w:p w:rsidR="001C31E0" w:rsidRPr="00523D09" w:rsidRDefault="001C31E0" w:rsidP="005E2886">
      <w:pPr>
        <w:pStyle w:val="a8"/>
        <w:numPr>
          <w:ilvl w:val="0"/>
          <w:numId w:val="121"/>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Ущільнення штока - PTFE або аналогічне, що не погіршує експлуатаційні властивості при роботі в діапазоні температур 5-130 °С.</w:t>
      </w:r>
    </w:p>
    <w:p w:rsidR="001C31E0" w:rsidRPr="00523D09" w:rsidRDefault="001C31E0" w:rsidP="005E2886">
      <w:pPr>
        <w:pStyle w:val="a8"/>
        <w:numPr>
          <w:ilvl w:val="0"/>
          <w:numId w:val="12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Крани кульові мають бути призначені для роботи з тиском Ру16 для всього діапазону температур 5-130 °C.</w:t>
      </w:r>
    </w:p>
    <w:p w:rsidR="001C31E0" w:rsidRPr="00523D09" w:rsidRDefault="001C31E0" w:rsidP="005E2886">
      <w:pPr>
        <w:pStyle w:val="a8"/>
        <w:numPr>
          <w:ilvl w:val="0"/>
          <w:numId w:val="12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Крани кульові мають мати конструкцію, яка унеможливлює заклинення крана при виникненні осьових зусиль в трубопровідній системі, які виникають через зміну температури.</w:t>
      </w:r>
    </w:p>
    <w:p w:rsidR="001C31E0" w:rsidRPr="00523D09" w:rsidRDefault="001C31E0" w:rsidP="005E2886">
      <w:pPr>
        <w:pStyle w:val="a8"/>
        <w:numPr>
          <w:ilvl w:val="0"/>
          <w:numId w:val="122"/>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Наявність сертифікату відповідності </w:t>
      </w:r>
      <w:proofErr w:type="spellStart"/>
      <w:r w:rsidRPr="00523D09">
        <w:rPr>
          <w:rFonts w:ascii="Times New Roman" w:hAnsi="Times New Roman" w:cs="Times New Roman"/>
          <w:sz w:val="22"/>
          <w:szCs w:val="22"/>
          <w:lang w:val="uk-UA"/>
        </w:rPr>
        <w:t>УкрЦСМ</w:t>
      </w:r>
      <w:proofErr w:type="spellEnd"/>
      <w:r w:rsidRPr="00523D09">
        <w:rPr>
          <w:rFonts w:ascii="Times New Roman" w:hAnsi="Times New Roman" w:cs="Times New Roman"/>
          <w:sz w:val="22"/>
          <w:szCs w:val="22"/>
          <w:lang w:val="uk-UA"/>
        </w:rPr>
        <w:t>.</w:t>
      </w:r>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36" w:name="_Toc77086475"/>
      <w:bookmarkStart w:id="337" w:name="_Toc70320614"/>
      <w:bookmarkStart w:id="338" w:name="_Toc491257541"/>
      <w:r w:rsidRPr="00523D09">
        <w:rPr>
          <w:rFonts w:ascii="Times New Roman" w:hAnsi="Times New Roman" w:cs="Times New Roman"/>
          <w:b/>
          <w:bCs/>
          <w:sz w:val="22"/>
          <w:szCs w:val="22"/>
          <w:lang w:val="uk-UA"/>
        </w:rPr>
        <w:t>Регулюючі клапани (якщо наявні)</w:t>
      </w:r>
      <w:bookmarkEnd w:id="336"/>
      <w:bookmarkEnd w:id="337"/>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Регулюючі клапани повинні мати фланці або повинні бути встановлені між фланцями. Регулюючі клапани повинні бути розташовані так, щоб запобігти накопиченню </w:t>
      </w:r>
      <w:proofErr w:type="spellStart"/>
      <w:r w:rsidRPr="00523D09">
        <w:rPr>
          <w:rFonts w:ascii="Times New Roman" w:hAnsi="Times New Roman" w:cs="Times New Roman"/>
          <w:lang w:val="uk-UA"/>
        </w:rPr>
        <w:t>відкладень</w:t>
      </w:r>
      <w:proofErr w:type="spellEnd"/>
      <w:r w:rsidRPr="00523D09">
        <w:rPr>
          <w:rFonts w:ascii="Times New Roman" w:hAnsi="Times New Roman" w:cs="Times New Roman"/>
          <w:lang w:val="uk-UA"/>
        </w:rPr>
        <w:t>. Конструкція і експлуатація регулюючих клапанів повинні бути такими, щоб тверді частинки, які, як правило, існують в системі централізованого теплопостачання і проникають через фільтри, не мали можливості пошкоджувати клапани або викликати їх засмічення.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Корпус і кришка регулюючих клапанів повинні бути виготовлені з чавуну з кулястим графітом (або з матеріалу з аналогічними властивостями).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Конус, сідло і шток повинні бути виготовлені з нержавіючої сталі (або з матеріалів з аналогічними властивостями).</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Корозія чи інші зміни властивостей матеріалів і елементів клапанів не допускаються при нормальних умовах експлуатації.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Пропуск регулюючого клапана не повинен перевищувати 0,05% від величини </w:t>
      </w:r>
      <w:proofErr w:type="spellStart"/>
      <w:r w:rsidRPr="00523D09">
        <w:rPr>
          <w:rFonts w:ascii="Times New Roman" w:hAnsi="Times New Roman" w:cs="Times New Roman"/>
          <w:lang w:val="uk-UA"/>
        </w:rPr>
        <w:t>kV</w:t>
      </w:r>
      <w:proofErr w:type="spellEnd"/>
      <w:r w:rsidRPr="00523D09">
        <w:rPr>
          <w:rFonts w:ascii="Times New Roman" w:hAnsi="Times New Roman" w:cs="Times New Roman"/>
          <w:lang w:val="uk-UA"/>
        </w:rPr>
        <w:t>.</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Клапани повинні бути розраховані на тиск закриття не менше 0,6 МПа.</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Діапазон регулювання повинен бути не менше, ніж </w:t>
      </w:r>
      <w:proofErr w:type="spellStart"/>
      <w:r w:rsidRPr="00523D09">
        <w:rPr>
          <w:rFonts w:ascii="Times New Roman" w:hAnsi="Times New Roman" w:cs="Times New Roman"/>
          <w:lang w:val="uk-UA"/>
        </w:rPr>
        <w:t>kV</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kV</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min</w:t>
      </w:r>
      <w:proofErr w:type="spellEnd"/>
      <w:r w:rsidRPr="00523D09">
        <w:rPr>
          <w:rFonts w:ascii="Times New Roman" w:hAnsi="Times New Roman" w:cs="Times New Roman"/>
          <w:lang w:val="uk-UA"/>
        </w:rPr>
        <w:t xml:space="preserve"> ≥ 50: 1.</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Привід повинен бути забезпечений зручним для читання індикатором положення. Крайні позиції штока (регулюючого клапана) повинні бути позначені або словами «Відкрито» і «Відкрито» українською мовою або іншими зрозумілими символами. Привід повинен чітко відображати функції та напрямки руху.</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Приводи повинні бути забезпечені простими у використанні пристроями ручного керування для установки будь-якої бажаної позиції, і які можуть експлуатуватися без будь-яких допоміжних інструментів.</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Максимальний фактичний час циклу має становити 90 </w:t>
      </w:r>
      <w:proofErr w:type="spellStart"/>
      <w:r w:rsidRPr="00523D09">
        <w:rPr>
          <w:rFonts w:ascii="Times New Roman" w:hAnsi="Times New Roman" w:cs="Times New Roman"/>
          <w:lang w:val="uk-UA"/>
        </w:rPr>
        <w:t>сек</w:t>
      </w:r>
      <w:proofErr w:type="spellEnd"/>
      <w:r w:rsidRPr="00523D09">
        <w:rPr>
          <w:rFonts w:ascii="Times New Roman" w:hAnsi="Times New Roman" w:cs="Times New Roman"/>
          <w:lang w:val="uk-UA"/>
        </w:rPr>
        <w:t xml:space="preserve"> для регулюючого клапана системи теплопостачання.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Ступінь захисту приводів повинен бути не нижче IP 55.</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Тиск, </w:t>
      </w:r>
      <w:proofErr w:type="spellStart"/>
      <w:r w:rsidRPr="00523D09">
        <w:rPr>
          <w:rFonts w:ascii="Times New Roman" w:hAnsi="Times New Roman" w:cs="Times New Roman"/>
          <w:sz w:val="22"/>
          <w:szCs w:val="22"/>
          <w:lang w:val="uk-UA"/>
        </w:rPr>
        <w:t>Ру</w:t>
      </w:r>
      <w:proofErr w:type="spellEnd"/>
      <w:r w:rsidRPr="00523D09">
        <w:rPr>
          <w:rFonts w:ascii="Times New Roman" w:hAnsi="Times New Roman" w:cs="Times New Roman"/>
          <w:sz w:val="22"/>
          <w:szCs w:val="22"/>
          <w:lang w:val="uk-UA"/>
        </w:rPr>
        <w:t>: 16 бар</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теплоносія, ° C: 5-130</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Матеріали основних деталей:</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Корпус - </w:t>
      </w:r>
      <w:proofErr w:type="spellStart"/>
      <w:r w:rsidRPr="00523D09">
        <w:rPr>
          <w:rFonts w:ascii="Times New Roman" w:hAnsi="Times New Roman" w:cs="Times New Roman"/>
          <w:sz w:val="22"/>
          <w:szCs w:val="22"/>
          <w:lang w:val="uk-UA"/>
        </w:rPr>
        <w:t>Ду</w:t>
      </w:r>
      <w:proofErr w:type="spellEnd"/>
      <w:r w:rsidRPr="00523D09">
        <w:rPr>
          <w:rFonts w:ascii="Times New Roman" w:hAnsi="Times New Roman" w:cs="Times New Roman"/>
          <w:sz w:val="22"/>
          <w:szCs w:val="22"/>
          <w:lang w:val="uk-UA"/>
        </w:rPr>
        <w:t xml:space="preserve"> 15-100 сірий чавун (GG 25) </w:t>
      </w:r>
      <w:proofErr w:type="spellStart"/>
      <w:r w:rsidRPr="00523D09">
        <w:rPr>
          <w:rFonts w:ascii="Times New Roman" w:hAnsi="Times New Roman" w:cs="Times New Roman"/>
          <w:sz w:val="22"/>
          <w:szCs w:val="22"/>
          <w:lang w:val="uk-UA"/>
        </w:rPr>
        <w:t>Ду</w:t>
      </w:r>
      <w:proofErr w:type="spellEnd"/>
      <w:r w:rsidRPr="00523D09">
        <w:rPr>
          <w:rFonts w:ascii="Times New Roman" w:hAnsi="Times New Roman" w:cs="Times New Roman"/>
          <w:sz w:val="22"/>
          <w:szCs w:val="22"/>
          <w:lang w:val="uk-UA"/>
        </w:rPr>
        <w:t xml:space="preserve"> 125-150 ковкий чавун (GGG 40) або краще</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Шток - нержавіюча сталь</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Ущільнення - </w:t>
      </w:r>
      <w:proofErr w:type="spellStart"/>
      <w:r w:rsidRPr="00523D09">
        <w:rPr>
          <w:rFonts w:ascii="Times New Roman" w:hAnsi="Times New Roman" w:cs="Times New Roman"/>
          <w:sz w:val="22"/>
          <w:szCs w:val="22"/>
          <w:lang w:val="uk-UA"/>
        </w:rPr>
        <w:t>Ду</w:t>
      </w:r>
      <w:proofErr w:type="spellEnd"/>
      <w:r w:rsidRPr="00523D09">
        <w:rPr>
          <w:rFonts w:ascii="Times New Roman" w:hAnsi="Times New Roman" w:cs="Times New Roman"/>
          <w:sz w:val="22"/>
          <w:szCs w:val="22"/>
          <w:lang w:val="uk-UA"/>
        </w:rPr>
        <w:t xml:space="preserve"> 15-100 EPDM </w:t>
      </w:r>
      <w:proofErr w:type="spellStart"/>
      <w:r w:rsidRPr="00523D09">
        <w:rPr>
          <w:rFonts w:ascii="Times New Roman" w:hAnsi="Times New Roman" w:cs="Times New Roman"/>
          <w:sz w:val="22"/>
          <w:szCs w:val="22"/>
          <w:lang w:val="uk-UA"/>
        </w:rPr>
        <w:t>Ду</w:t>
      </w:r>
      <w:proofErr w:type="spellEnd"/>
      <w:r w:rsidRPr="00523D09">
        <w:rPr>
          <w:rFonts w:ascii="Times New Roman" w:hAnsi="Times New Roman" w:cs="Times New Roman"/>
          <w:sz w:val="22"/>
          <w:szCs w:val="22"/>
          <w:lang w:val="uk-UA"/>
        </w:rPr>
        <w:t xml:space="preserve"> 125-150 PFTE або краще</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Коефіцієнт кавітації менше 0,4</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Видаткова характеристика регулювання - логарифмічна</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Пропуск по стандарту IEC 534 не більше 0,05% від </w:t>
      </w:r>
      <w:proofErr w:type="spellStart"/>
      <w:r w:rsidRPr="00523D09">
        <w:rPr>
          <w:rFonts w:ascii="Times New Roman" w:hAnsi="Times New Roman" w:cs="Times New Roman"/>
          <w:sz w:val="22"/>
          <w:szCs w:val="22"/>
          <w:lang w:val="uk-UA"/>
        </w:rPr>
        <w:t>Kvs</w:t>
      </w:r>
      <w:proofErr w:type="spellEnd"/>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Відносний діапазон регулювання 50:1</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Середовище: вода з </w:t>
      </w:r>
      <w:proofErr w:type="spellStart"/>
      <w:r w:rsidRPr="00523D09">
        <w:rPr>
          <w:rFonts w:ascii="Times New Roman" w:hAnsi="Times New Roman" w:cs="Times New Roman"/>
          <w:sz w:val="22"/>
          <w:szCs w:val="22"/>
          <w:lang w:val="uk-UA"/>
        </w:rPr>
        <w:t>рН</w:t>
      </w:r>
      <w:proofErr w:type="spellEnd"/>
      <w:r w:rsidRPr="00523D09">
        <w:rPr>
          <w:rFonts w:ascii="Times New Roman" w:hAnsi="Times New Roman" w:cs="Times New Roman"/>
          <w:sz w:val="22"/>
          <w:szCs w:val="22"/>
          <w:lang w:val="uk-UA"/>
        </w:rPr>
        <w:t xml:space="preserve"> = 7-10</w:t>
      </w:r>
    </w:p>
    <w:p w:rsidR="001C31E0" w:rsidRPr="00523D09" w:rsidRDefault="001C31E0" w:rsidP="005E2886">
      <w:pPr>
        <w:pStyle w:val="a8"/>
        <w:numPr>
          <w:ilvl w:val="0"/>
          <w:numId w:val="123"/>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Гарантійний термін - 2 роки</w:t>
      </w:r>
    </w:p>
    <w:p w:rsidR="001C31E0" w:rsidRPr="00523D09" w:rsidRDefault="001C31E0" w:rsidP="00523D09">
      <w:pPr>
        <w:spacing w:before="240" w:line="276" w:lineRule="auto"/>
        <w:jc w:val="both"/>
        <w:rPr>
          <w:rFonts w:ascii="Times New Roman" w:hAnsi="Times New Roman" w:cs="Times New Roman"/>
          <w:lang w:val="uk-UA"/>
        </w:rPr>
      </w:pPr>
      <w:r w:rsidRPr="00523D09">
        <w:rPr>
          <w:rFonts w:ascii="Times New Roman" w:hAnsi="Times New Roman" w:cs="Times New Roman"/>
          <w:lang w:val="uk-UA"/>
        </w:rPr>
        <w:t>Регулятори тиску прямої дії:</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Тиск, </w:t>
      </w:r>
      <w:proofErr w:type="spellStart"/>
      <w:r w:rsidRPr="00523D09">
        <w:rPr>
          <w:rFonts w:ascii="Times New Roman" w:hAnsi="Times New Roman" w:cs="Times New Roman"/>
          <w:sz w:val="22"/>
          <w:szCs w:val="22"/>
          <w:lang w:val="uk-UA"/>
        </w:rPr>
        <w:t>Ру</w:t>
      </w:r>
      <w:proofErr w:type="spellEnd"/>
      <w:r w:rsidRPr="00523D09">
        <w:rPr>
          <w:rFonts w:ascii="Times New Roman" w:hAnsi="Times New Roman" w:cs="Times New Roman"/>
          <w:sz w:val="22"/>
          <w:szCs w:val="22"/>
          <w:lang w:val="uk-UA"/>
        </w:rPr>
        <w:t>: 16 бар</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теплоносія, ° C: 5-130</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Коефіцієнт кавітації менше 0,6</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Пропуск за стандартом IEC 534 не більше 0,05% від </w:t>
      </w:r>
      <w:proofErr w:type="spellStart"/>
      <w:r w:rsidRPr="00523D09">
        <w:rPr>
          <w:rFonts w:ascii="Times New Roman" w:hAnsi="Times New Roman" w:cs="Times New Roman"/>
          <w:sz w:val="22"/>
          <w:szCs w:val="22"/>
          <w:lang w:val="uk-UA"/>
        </w:rPr>
        <w:t>Kvs</w:t>
      </w:r>
      <w:proofErr w:type="spellEnd"/>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Клапан регулятора має бути розвантажений по тиску</w:t>
      </w:r>
    </w:p>
    <w:p w:rsidR="001C31E0" w:rsidRPr="00523D09" w:rsidRDefault="001C31E0" w:rsidP="005E2886">
      <w:pPr>
        <w:pStyle w:val="a8"/>
        <w:numPr>
          <w:ilvl w:val="0"/>
          <w:numId w:val="124"/>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Регулюючий елемент мембранного типу</w:t>
      </w:r>
    </w:p>
    <w:p w:rsidR="001C31E0" w:rsidRPr="00523D09" w:rsidRDefault="001C31E0" w:rsidP="00523D09">
      <w:pPr>
        <w:spacing w:line="276" w:lineRule="auto"/>
        <w:jc w:val="both"/>
        <w:rPr>
          <w:rFonts w:ascii="Times New Roman" w:hAnsi="Times New Roman" w:cs="Times New Roman"/>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39" w:name="_Toc77086476"/>
      <w:bookmarkStart w:id="340" w:name="_Toc70320615"/>
      <w:r w:rsidRPr="00523D09">
        <w:rPr>
          <w:rFonts w:ascii="Times New Roman" w:hAnsi="Times New Roman" w:cs="Times New Roman"/>
          <w:b/>
          <w:bCs/>
          <w:sz w:val="22"/>
          <w:szCs w:val="22"/>
          <w:lang w:val="uk-UA"/>
        </w:rPr>
        <w:t>Видалення повітря та дренажні клапан</w:t>
      </w:r>
      <w:bookmarkEnd w:id="338"/>
      <w:r w:rsidRPr="00523D09">
        <w:rPr>
          <w:rFonts w:ascii="Times New Roman" w:hAnsi="Times New Roman" w:cs="Times New Roman"/>
          <w:b/>
          <w:bCs/>
          <w:sz w:val="22"/>
          <w:szCs w:val="22"/>
          <w:lang w:val="uk-UA"/>
        </w:rPr>
        <w:t>и</w:t>
      </w:r>
      <w:bookmarkEnd w:id="339"/>
      <w:bookmarkEnd w:id="340"/>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Пристрої для видалення повітря повинні бути автоматичними і призначені для скидання великих обсягів газу. Кількість та продуктивність клапана повинні відповідати проектним рішенням проектувальника Підрядника. Дренажні клапани повинні бути кульовими клапанами з різьбовим або приварним з'єднанням діаметром не менше DN 25, крім дренажу трубопроводів малого діаметру до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lang w:val="uk-UA"/>
        </w:rPr>
        <w:t xml:space="preserve"> 32 включно. Для дренажу головного колектору мають буди встановлені дренажні клапани не </w:t>
      </w:r>
      <w:r w:rsidRPr="00523D09">
        <w:rPr>
          <w:rFonts w:ascii="Times New Roman" w:hAnsi="Times New Roman" w:cs="Times New Roman"/>
          <w:lang w:val="uk-UA"/>
        </w:rPr>
        <w:lastRenderedPageBreak/>
        <w:t xml:space="preserve">нижче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lang w:val="uk-UA"/>
        </w:rPr>
        <w:t xml:space="preserve"> 50. Вибір діаметра дренажного клапана може здійснюватися відповідно до ДБН В.2.5-39: 2008, Додаток В.</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Має бути передбачено штуцер для приєднання промивного/зливного </w:t>
      </w:r>
      <w:proofErr w:type="spellStart"/>
      <w:r w:rsidRPr="00523D09">
        <w:rPr>
          <w:rFonts w:ascii="Times New Roman" w:hAnsi="Times New Roman" w:cs="Times New Roman"/>
          <w:lang w:val="uk-UA"/>
        </w:rPr>
        <w:t>шланга</w:t>
      </w:r>
      <w:proofErr w:type="spellEnd"/>
      <w:r w:rsidRPr="00523D09">
        <w:rPr>
          <w:rFonts w:ascii="Times New Roman" w:hAnsi="Times New Roman" w:cs="Times New Roman"/>
          <w:lang w:val="uk-UA"/>
        </w:rPr>
        <w:t xml:space="preserve"> для дренажних клапанів до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lang w:val="uk-UA"/>
        </w:rPr>
        <w:t xml:space="preserve"> 25 включно. Дренажні клапани діаметром </w:t>
      </w:r>
      <w:proofErr w:type="spellStart"/>
      <w:r w:rsidRPr="00523D09">
        <w:rPr>
          <w:rFonts w:ascii="Times New Roman" w:hAnsi="Times New Roman" w:cs="Times New Roman"/>
          <w:lang w:val="uk-UA"/>
        </w:rPr>
        <w:t>Ду</w:t>
      </w:r>
      <w:proofErr w:type="spellEnd"/>
      <w:r w:rsidRPr="00523D09">
        <w:rPr>
          <w:rFonts w:ascii="Times New Roman" w:hAnsi="Times New Roman" w:cs="Times New Roman"/>
          <w:lang w:val="uk-UA"/>
        </w:rPr>
        <w:t xml:space="preserve"> 32 і вище мають бути обладнані трубопроводом для відведення води до дренажного приямка або каналізації згідно з рішенням проектувальника. </w:t>
      </w:r>
      <w:proofErr w:type="spellStart"/>
      <w:r w:rsidRPr="00523D09">
        <w:rPr>
          <w:rFonts w:ascii="Times New Roman" w:hAnsi="Times New Roman" w:cs="Times New Roman"/>
          <w:lang w:val="uk-UA"/>
        </w:rPr>
        <w:t>Розповітрюючі</w:t>
      </w:r>
      <w:proofErr w:type="spellEnd"/>
      <w:r w:rsidRPr="00523D09">
        <w:rPr>
          <w:rFonts w:ascii="Times New Roman" w:hAnsi="Times New Roman" w:cs="Times New Roman"/>
          <w:lang w:val="uk-UA"/>
        </w:rPr>
        <w:t xml:space="preserve"> клапани мають бути встановлені у верхніх точках котельної.</w:t>
      </w:r>
    </w:p>
    <w:p w:rsidR="001C31E0" w:rsidRPr="00523D09" w:rsidRDefault="001C31E0" w:rsidP="00523D09">
      <w:pPr>
        <w:spacing w:after="24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Розповітрюючі</w:t>
      </w:r>
      <w:proofErr w:type="spellEnd"/>
      <w:r w:rsidRPr="00523D09">
        <w:rPr>
          <w:rFonts w:ascii="Times New Roman" w:hAnsi="Times New Roman" w:cs="Times New Roman"/>
          <w:lang w:val="uk-UA"/>
        </w:rPr>
        <w:t xml:space="preserve"> та дренажні крани повинні бути розраховані на ті ж умови експлуатації, як і всі інші клапани в котельній залежно від місця їх встановлення.</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41" w:name="_Toc491257542"/>
      <w:bookmarkStart w:id="342" w:name="_Toc77086477"/>
      <w:bookmarkStart w:id="343" w:name="_Toc70320616"/>
      <w:r w:rsidRPr="00523D09">
        <w:rPr>
          <w:rFonts w:ascii="Times New Roman" w:hAnsi="Times New Roman" w:cs="Times New Roman"/>
          <w:b/>
          <w:bCs/>
          <w:sz w:val="22"/>
          <w:szCs w:val="22"/>
          <w:lang w:val="uk-UA"/>
        </w:rPr>
        <w:t>Зворотні клапан</w:t>
      </w:r>
      <w:bookmarkEnd w:id="341"/>
      <w:r w:rsidRPr="00523D09">
        <w:rPr>
          <w:rFonts w:ascii="Times New Roman" w:hAnsi="Times New Roman" w:cs="Times New Roman"/>
          <w:b/>
          <w:bCs/>
          <w:sz w:val="22"/>
          <w:szCs w:val="22"/>
          <w:lang w:val="uk-UA"/>
        </w:rPr>
        <w:t>и</w:t>
      </w:r>
      <w:bookmarkEnd w:id="342"/>
      <w:bookmarkEnd w:id="343"/>
    </w:p>
    <w:p w:rsidR="001C31E0" w:rsidRPr="00523D09" w:rsidRDefault="001C31E0" w:rsidP="00523D09">
      <w:pPr>
        <w:pStyle w:val="a8"/>
        <w:spacing w:line="276" w:lineRule="auto"/>
        <w:ind w:left="1080"/>
        <w:rPr>
          <w:rFonts w:ascii="Times New Roman" w:hAnsi="Times New Roman" w:cs="Times New Roman"/>
          <w:b/>
          <w:bCs/>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Зворотні клапани повинні відповідати існуючим умовам експлуатації.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Вимоги до з'єднань зворотних клапанів такі ж, як і вимоги до з'єднань запірних клапанів.</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Зворотні клапани повинні мати таку конструкцію, щоб не допустити заїдання/заклинювання при будь-якій температурі та тиску.</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Зворотні клапани на систему холодної води повинні бути типу ЕB відповідно до EN 1717.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Зворотні клапани повинні закриватися під дією пружини.</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Зворотні клапани повинні бути виготовлені з матеріалів, очікуваний експлуатаційний ресурс яких є доволі тривалим, і складає не менше 20 років.</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44" w:name="_Toc491257543"/>
      <w:bookmarkStart w:id="345" w:name="_Toc77086478"/>
      <w:bookmarkStart w:id="346" w:name="_Toc70320617"/>
      <w:r w:rsidRPr="00523D09">
        <w:rPr>
          <w:rFonts w:ascii="Times New Roman" w:hAnsi="Times New Roman" w:cs="Times New Roman"/>
          <w:b/>
          <w:bCs/>
          <w:sz w:val="22"/>
          <w:szCs w:val="22"/>
          <w:lang w:val="uk-UA"/>
        </w:rPr>
        <w:t>Запобіжні</w:t>
      </w:r>
      <w:bookmarkEnd w:id="344"/>
      <w:r w:rsidRPr="00523D09">
        <w:rPr>
          <w:rFonts w:ascii="Times New Roman" w:hAnsi="Times New Roman" w:cs="Times New Roman"/>
          <w:b/>
          <w:bCs/>
          <w:sz w:val="22"/>
          <w:szCs w:val="22"/>
          <w:lang w:val="uk-UA"/>
        </w:rPr>
        <w:t xml:space="preserve"> клапани</w:t>
      </w:r>
      <w:bookmarkEnd w:id="345"/>
      <w:bookmarkEnd w:id="346"/>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Запобіжні клапани (мінімум два на котел) повинні бути кутовими, пружинними, нормально «закритого» типу. Конструкція клапана повинна забезпечити можливість відкриття клапана для продувки та для перевірки його роботи.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Кожен елемент клапана задіяний в установках тиску, повинен мати пристрій, який не дозволяє неавторизовану зміну налаштувань. Елемент налаштування повинен бути захищений і запечатаний свинцевою пломбою.</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Запобіжні клапани повинні мати дренажну трубу з’єднану з існуючою дренажною системою. Влаштування на дренажній трубі запірної арматури не допускається.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Підрядник зобов’язаний правильно налаштувати клапани і надати звіт (акт) про встановлення та налаштування.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Розміри запобіжних клапанів визначаються робочим проектом відповідно до діючих норм.</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47" w:name="_Toc77086479"/>
      <w:bookmarkStart w:id="348" w:name="_Toc70320618"/>
      <w:r w:rsidRPr="00523D09">
        <w:rPr>
          <w:rFonts w:ascii="Times New Roman" w:hAnsi="Times New Roman" w:cs="Times New Roman"/>
          <w:b/>
          <w:bCs/>
          <w:sz w:val="22"/>
          <w:szCs w:val="22"/>
          <w:lang w:val="uk-UA"/>
        </w:rPr>
        <w:t>Фільтри</w:t>
      </w:r>
      <w:bookmarkEnd w:id="347"/>
      <w:bookmarkEnd w:id="348"/>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Конструкція фільтру має бути такою, щоб обслуговуючий персонал міг легко здійснити чистку на місці, не випускаючи воду чи </w:t>
      </w:r>
      <w:proofErr w:type="spellStart"/>
      <w:r w:rsidRPr="00523D09">
        <w:rPr>
          <w:rFonts w:ascii="Times New Roman" w:hAnsi="Times New Roman" w:cs="Times New Roman"/>
          <w:lang w:val="uk-UA"/>
        </w:rPr>
        <w:t>розгерметизовуючи</w:t>
      </w:r>
      <w:proofErr w:type="spellEnd"/>
      <w:r w:rsidRPr="00523D09">
        <w:rPr>
          <w:rFonts w:ascii="Times New Roman" w:hAnsi="Times New Roman" w:cs="Times New Roman"/>
          <w:lang w:val="uk-UA"/>
        </w:rPr>
        <w:t xml:space="preserve"> труби всередині чи зовні приміщення. Під час </w:t>
      </w:r>
      <w:r w:rsidRPr="00523D09">
        <w:rPr>
          <w:rFonts w:ascii="Times New Roman" w:hAnsi="Times New Roman" w:cs="Times New Roman"/>
          <w:lang w:val="uk-UA"/>
        </w:rPr>
        <w:lastRenderedPageBreak/>
        <w:t>роботи збільшення перепаду тиску на фільтрі не повинен перевищувати 10 кПа. Розмір чарунки сітки не повинен бути більшим за 1,0 мм.</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Фільтри з DN 40 чи менше можуть бути з різьбою відповідно до ISO-228-1 чи його українського еквівалента ГОСТ 6357-81. Фільтри з DN &gt;40 повинні бути з фланцями відповідно до ISO-7005 чи його українського еквівалента.</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Діаметр фільтра повинен відповідати діаметру труб.</w:t>
      </w:r>
    </w:p>
    <w:p w:rsidR="001C31E0" w:rsidRPr="00523D09"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349" w:name="_Toc77086480"/>
      <w:bookmarkStart w:id="350" w:name="_Toc70320619"/>
      <w:r w:rsidRPr="00523D09">
        <w:rPr>
          <w:rFonts w:ascii="Times New Roman" w:hAnsi="Times New Roman" w:cs="Times New Roman"/>
          <w:b/>
          <w:bCs/>
          <w:sz w:val="22"/>
          <w:szCs w:val="22"/>
          <w:lang w:val="uk-UA"/>
        </w:rPr>
        <w:t>Контрольно-вимірювальні прилади</w:t>
      </w:r>
      <w:bookmarkEnd w:id="349"/>
      <w:bookmarkEnd w:id="350"/>
    </w:p>
    <w:p w:rsidR="001C31E0" w:rsidRPr="00523D09" w:rsidRDefault="001C31E0" w:rsidP="00523D09">
      <w:pPr>
        <w:pStyle w:val="a8"/>
        <w:spacing w:line="276" w:lineRule="auto"/>
        <w:rPr>
          <w:rFonts w:ascii="Times New Roman" w:hAnsi="Times New Roman" w:cs="Times New Roman"/>
          <w:b/>
          <w:bCs/>
          <w:sz w:val="22"/>
          <w:szCs w:val="22"/>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51" w:name="_Toc77086481"/>
      <w:bookmarkStart w:id="352" w:name="_Toc70320620"/>
      <w:r w:rsidRPr="00523D09">
        <w:rPr>
          <w:rFonts w:ascii="Times New Roman" w:hAnsi="Times New Roman" w:cs="Times New Roman"/>
          <w:b/>
          <w:bCs/>
          <w:sz w:val="22"/>
          <w:szCs w:val="22"/>
          <w:lang w:val="uk-UA"/>
        </w:rPr>
        <w:t>Загальні вимоги</w:t>
      </w:r>
      <w:bookmarkEnd w:id="351"/>
      <w:bookmarkEnd w:id="352"/>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вимірювальні прилади повинні забезпечувати достовірний контроль технологічного процесу та безпечну роботу обладнання.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вимірювальні прилади повинні бути водо-</w:t>
      </w:r>
      <w:proofErr w:type="spellStart"/>
      <w:r w:rsidRPr="00523D09">
        <w:rPr>
          <w:rFonts w:ascii="Times New Roman" w:hAnsi="Times New Roman" w:cs="Times New Roman"/>
          <w:lang w:val="uk-UA"/>
        </w:rPr>
        <w:t>бризкозахищеними</w:t>
      </w:r>
      <w:proofErr w:type="spellEnd"/>
      <w:r w:rsidRPr="00523D09">
        <w:rPr>
          <w:rFonts w:ascii="Times New Roman" w:hAnsi="Times New Roman" w:cs="Times New Roman"/>
          <w:lang w:val="uk-UA"/>
        </w:rPr>
        <w:t>, захищеними від вібрацій, придатними для використання при існуючих умовах.</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вимірювальні прилади повинні проходити повірку чи калібрування в залежності від їх призначення.</w:t>
      </w:r>
    </w:p>
    <w:p w:rsidR="001C31E0" w:rsidRPr="00523D09" w:rsidRDefault="001C31E0" w:rsidP="00523D09">
      <w:pPr>
        <w:spacing w:after="240" w:line="276" w:lineRule="auto"/>
        <w:jc w:val="both"/>
        <w:rPr>
          <w:rFonts w:ascii="Times New Roman" w:hAnsi="Times New Roman" w:cs="Times New Roman"/>
          <w:b/>
          <w:bCs/>
          <w:lang w:val="uk-UA"/>
        </w:rPr>
      </w:pPr>
      <w:r w:rsidRPr="00523D09">
        <w:rPr>
          <w:rFonts w:ascii="Times New Roman" w:hAnsi="Times New Roman" w:cs="Times New Roman"/>
          <w:lang w:val="uk-UA"/>
        </w:rPr>
        <w:t>Усі вимірювальні прилади повинні бути сертифіковані та включені до «Державного Реєстру засобів вимірювальної техніки, допущеними до використання на території України».</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sz w:val="22"/>
          <w:szCs w:val="22"/>
          <w:lang w:val="uk-UA"/>
        </w:rPr>
      </w:pPr>
      <w:bookmarkStart w:id="353" w:name="_Toc77086482"/>
      <w:bookmarkStart w:id="354" w:name="_Toc70320621"/>
      <w:r w:rsidRPr="00523D09">
        <w:rPr>
          <w:rFonts w:ascii="Times New Roman" w:hAnsi="Times New Roman" w:cs="Times New Roman"/>
          <w:b/>
          <w:bCs/>
          <w:sz w:val="22"/>
          <w:szCs w:val="22"/>
          <w:lang w:val="uk-UA"/>
        </w:rPr>
        <w:t>Вимоги до шкали приладів</w:t>
      </w:r>
      <w:bookmarkEnd w:id="353"/>
      <w:bookmarkEnd w:id="354"/>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Шкали приладів повинні відповідати міжнародним та державним стандартам на дані шкали або іншим нормативним документам.</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Діапазон шкали повинен перевищувати номінальне робоче значення вимірюваного параметру на 30-50%.</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55" w:name="_Toc77086483"/>
      <w:bookmarkStart w:id="356" w:name="_Toc70320622"/>
      <w:r w:rsidRPr="00523D09">
        <w:rPr>
          <w:rFonts w:ascii="Times New Roman" w:hAnsi="Times New Roman" w:cs="Times New Roman"/>
          <w:b/>
          <w:bCs/>
          <w:sz w:val="22"/>
          <w:szCs w:val="22"/>
          <w:lang w:val="uk-UA"/>
        </w:rPr>
        <w:t>Датчики тиску та температури</w:t>
      </w:r>
      <w:bookmarkEnd w:id="355"/>
      <w:bookmarkEnd w:id="356"/>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Датчики температури (термоперетворювачі опору) повинні відповідати наступним нормативам:</w:t>
      </w:r>
    </w:p>
    <w:p w:rsidR="001C31E0" w:rsidRPr="00523D09" w:rsidRDefault="001C31E0" w:rsidP="005E2886">
      <w:pPr>
        <w:pStyle w:val="a8"/>
        <w:numPr>
          <w:ilvl w:val="0"/>
          <w:numId w:val="12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ДСТУ 2858:2015 Термоперетворювачі опору. Загальні технічні вимоги і методи випробування;</w:t>
      </w:r>
    </w:p>
    <w:p w:rsidR="001C31E0" w:rsidRPr="00523D09" w:rsidRDefault="001C31E0" w:rsidP="005E2886">
      <w:pPr>
        <w:pStyle w:val="a8"/>
        <w:numPr>
          <w:ilvl w:val="0"/>
          <w:numId w:val="12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ДСТУ 3619-97 (ГОСТ 30542-97) - Термоперетворювачі опору. Загальні вимоги для вибору та застосування.</w:t>
      </w:r>
    </w:p>
    <w:p w:rsidR="001C31E0" w:rsidRPr="00523D09" w:rsidRDefault="001C31E0" w:rsidP="005E2886">
      <w:pPr>
        <w:pStyle w:val="a8"/>
        <w:numPr>
          <w:ilvl w:val="0"/>
          <w:numId w:val="125"/>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IES 60751 - Промислові платинові термометри опору і платинові датчики температури;</w:t>
      </w:r>
    </w:p>
    <w:p w:rsidR="001C31E0" w:rsidRPr="00523D09" w:rsidRDefault="001C31E0" w:rsidP="00523D09">
      <w:pPr>
        <w:spacing w:before="240" w:after="240" w:line="276" w:lineRule="auto"/>
        <w:jc w:val="both"/>
        <w:rPr>
          <w:rFonts w:ascii="Times New Roman" w:hAnsi="Times New Roman" w:cs="Times New Roman"/>
          <w:lang w:val="uk-UA"/>
        </w:rPr>
      </w:pPr>
      <w:r w:rsidRPr="00523D09">
        <w:rPr>
          <w:rFonts w:ascii="Times New Roman" w:hAnsi="Times New Roman" w:cs="Times New Roman"/>
          <w:lang w:val="uk-UA"/>
        </w:rPr>
        <w:t>Накладні датчики не допускаються.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Точність вимірювання датчиків тиску не нижче ±0,5%.</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Точність вимірювання датчиків температури не нижче ±0,5%.</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Температурні датчики необхідно встановити в захисних гільзах. Монтаж захисних гільз повинен забезпечувати розташування температурного датчика на осі трубопроводу. Захисні гільзи повинні бути чистими та заповненими маслом. Рівень масла повинен забезпечувати повне занурення вимірювальної частини датчика.</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57" w:name="_Toc491257548"/>
      <w:bookmarkStart w:id="358" w:name="_Toc77086484"/>
      <w:bookmarkStart w:id="359" w:name="_Toc70320623"/>
      <w:r w:rsidRPr="00523D09">
        <w:rPr>
          <w:rFonts w:ascii="Times New Roman" w:hAnsi="Times New Roman" w:cs="Times New Roman"/>
          <w:b/>
          <w:bCs/>
          <w:sz w:val="22"/>
          <w:szCs w:val="22"/>
          <w:lang w:val="uk-UA"/>
        </w:rPr>
        <w:t>Термометр</w:t>
      </w:r>
      <w:bookmarkEnd w:id="357"/>
      <w:r w:rsidRPr="00523D09">
        <w:rPr>
          <w:rFonts w:ascii="Times New Roman" w:hAnsi="Times New Roman" w:cs="Times New Roman"/>
          <w:b/>
          <w:bCs/>
          <w:sz w:val="22"/>
          <w:szCs w:val="22"/>
          <w:lang w:val="uk-UA"/>
        </w:rPr>
        <w:t>и</w:t>
      </w:r>
      <w:bookmarkEnd w:id="358"/>
      <w:bookmarkEnd w:id="359"/>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Термометри мають відповідати вимогам точності DIN 12786. Термометри мають бути біметалеві або рідинні. Діапазон вимірювання температури повинен відповідати технічним характеристикам обладнання. Абсолютна похибка термометра повинна бути щонайбільше: ±1 °C.</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Термометри необхідно встановити у захисних гільзах. Місце встановлення та розмір гільзи мають забезпечувати занурення чутливої зони термометра/датчика температури до осі трубопроводу. Гільзи мають бути </w:t>
      </w:r>
      <w:proofErr w:type="spellStart"/>
      <w:r w:rsidRPr="00523D09">
        <w:rPr>
          <w:rFonts w:ascii="Times New Roman" w:hAnsi="Times New Roman" w:cs="Times New Roman"/>
          <w:lang w:val="uk-UA"/>
        </w:rPr>
        <w:t>маслонаповненими</w:t>
      </w:r>
      <w:proofErr w:type="spellEnd"/>
      <w:r w:rsidRPr="00523D09">
        <w:rPr>
          <w:rFonts w:ascii="Times New Roman" w:hAnsi="Times New Roman" w:cs="Times New Roman"/>
          <w:lang w:val="uk-UA"/>
        </w:rPr>
        <w:t>. Рівень масла повинен гарантувати повне занурення вимірювальної частини термометра/датчика температури. Матеріал гільз – нержавіюча сталь або латунь. Термометри рідинного типу повинні бути оснащені металевим захисним чохлом.</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60" w:name="_Toc491257549"/>
      <w:bookmarkStart w:id="361" w:name="_Toc77086485"/>
      <w:bookmarkStart w:id="362" w:name="_Toc70320624"/>
      <w:r w:rsidRPr="00523D09">
        <w:rPr>
          <w:rFonts w:ascii="Times New Roman" w:hAnsi="Times New Roman" w:cs="Times New Roman"/>
          <w:b/>
          <w:bCs/>
          <w:sz w:val="22"/>
          <w:szCs w:val="22"/>
          <w:lang w:val="uk-UA"/>
        </w:rPr>
        <w:t>Манометр</w:t>
      </w:r>
      <w:bookmarkEnd w:id="360"/>
      <w:r w:rsidRPr="00523D09">
        <w:rPr>
          <w:rFonts w:ascii="Times New Roman" w:hAnsi="Times New Roman" w:cs="Times New Roman"/>
          <w:b/>
          <w:bCs/>
          <w:sz w:val="22"/>
          <w:szCs w:val="22"/>
          <w:lang w:val="uk-UA"/>
        </w:rPr>
        <w:t>и</w:t>
      </w:r>
      <w:bookmarkEnd w:id="361"/>
      <w:bookmarkEnd w:id="362"/>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Манометри повинні відповідати вимогам DIN EN 837.</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Максимальний вимірювальний діапазон повинен відповідати 2/3 повної шкали манометра при безперервному навантаженні та 1/2 повної шкали при змінному навантаженні. Вимірювання мінімального тиску рекомендується проводити в межах не менше 1/3 шкали.</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Діаметр кругового диску шкали манометру повинен залежати від висоти точки встановлення манометру (до 2 м – 100 мм, 2-5 м – щонайменше 160 мм, від 5 м – щонайменше 250 мм).</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Манометри повинні встановлюватись через триходовий кран чи запірний пристрій, який дозволяє перевірити «нуль» показів манометра та </w:t>
      </w:r>
      <w:proofErr w:type="spellStart"/>
      <w:r w:rsidRPr="00523D09">
        <w:rPr>
          <w:rFonts w:ascii="Times New Roman" w:hAnsi="Times New Roman" w:cs="Times New Roman"/>
          <w:lang w:val="uk-UA"/>
        </w:rPr>
        <w:t>під’єднувати</w:t>
      </w:r>
      <w:proofErr w:type="spellEnd"/>
      <w:r w:rsidRPr="00523D09">
        <w:rPr>
          <w:rFonts w:ascii="Times New Roman" w:hAnsi="Times New Roman" w:cs="Times New Roman"/>
          <w:lang w:val="uk-UA"/>
        </w:rPr>
        <w:t xml:space="preserve"> контрольний манометр.</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Метрологічні характеристики манометрів:</w:t>
      </w:r>
    </w:p>
    <w:p w:rsidR="001C31E0" w:rsidRPr="00523D09" w:rsidRDefault="001C31E0" w:rsidP="005E2886">
      <w:pPr>
        <w:pStyle w:val="a8"/>
        <w:numPr>
          <w:ilvl w:val="0"/>
          <w:numId w:val="126"/>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Діапазон вимірювань в залежності від значення вимірювального тиску;</w:t>
      </w:r>
    </w:p>
    <w:p w:rsidR="001C31E0" w:rsidRPr="00523D09" w:rsidRDefault="001C31E0" w:rsidP="005E2886">
      <w:pPr>
        <w:pStyle w:val="a8"/>
        <w:numPr>
          <w:ilvl w:val="0"/>
          <w:numId w:val="126"/>
        </w:numPr>
        <w:overflowPunct w:val="0"/>
        <w:autoSpaceDE w:val="0"/>
        <w:autoSpaceDN w:val="0"/>
        <w:adjustRightInd w:val="0"/>
        <w:spacing w:after="240"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Клас точності 1,0.</w:t>
      </w:r>
    </w:p>
    <w:p w:rsidR="001C31E0" w:rsidRPr="00523D09" w:rsidRDefault="001C31E0" w:rsidP="005E2886">
      <w:pPr>
        <w:pStyle w:val="a8"/>
        <w:numPr>
          <w:ilvl w:val="1"/>
          <w:numId w:val="47"/>
        </w:numPr>
        <w:overflowPunct w:val="0"/>
        <w:autoSpaceDE w:val="0"/>
        <w:autoSpaceDN w:val="0"/>
        <w:adjustRightInd w:val="0"/>
        <w:spacing w:after="240" w:line="276" w:lineRule="auto"/>
        <w:contextualSpacing w:val="0"/>
        <w:outlineLvl w:val="1"/>
        <w:rPr>
          <w:rFonts w:ascii="Times New Roman" w:hAnsi="Times New Roman" w:cs="Times New Roman"/>
          <w:b/>
          <w:bCs/>
          <w:sz w:val="22"/>
          <w:szCs w:val="22"/>
          <w:lang w:val="uk-UA"/>
        </w:rPr>
      </w:pPr>
      <w:bookmarkStart w:id="363" w:name="_Toc77086486"/>
      <w:bookmarkStart w:id="364" w:name="_Toc70320625"/>
      <w:r w:rsidRPr="00523D09">
        <w:rPr>
          <w:rFonts w:ascii="Times New Roman" w:hAnsi="Times New Roman" w:cs="Times New Roman"/>
          <w:b/>
          <w:bCs/>
          <w:sz w:val="22"/>
          <w:szCs w:val="22"/>
          <w:lang w:val="uk-UA"/>
        </w:rPr>
        <w:t>Система ХВО</w:t>
      </w:r>
      <w:bookmarkEnd w:id="363"/>
      <w:bookmarkEnd w:id="364"/>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Постачання підживлювальної води до </w:t>
      </w:r>
      <w:proofErr w:type="spellStart"/>
      <w:r w:rsidRPr="00523D09">
        <w:rPr>
          <w:rFonts w:ascii="Times New Roman" w:hAnsi="Times New Roman" w:cs="Times New Roman"/>
          <w:lang w:val="uk-UA"/>
        </w:rPr>
        <w:t>внутрішньокотельного</w:t>
      </w:r>
      <w:proofErr w:type="spellEnd"/>
      <w:r w:rsidRPr="00523D09">
        <w:rPr>
          <w:rFonts w:ascii="Times New Roman" w:hAnsi="Times New Roman" w:cs="Times New Roman"/>
          <w:lang w:val="uk-UA"/>
        </w:rPr>
        <w:t xml:space="preserve"> контуру </w:t>
      </w:r>
      <w:proofErr w:type="spellStart"/>
      <w:r w:rsidRPr="00523D09">
        <w:rPr>
          <w:rFonts w:ascii="Times New Roman" w:hAnsi="Times New Roman" w:cs="Times New Roman"/>
          <w:lang w:val="uk-UA"/>
        </w:rPr>
        <w:t>біопаливної</w:t>
      </w:r>
      <w:proofErr w:type="spellEnd"/>
      <w:r w:rsidRPr="00523D09">
        <w:rPr>
          <w:rFonts w:ascii="Times New Roman" w:hAnsi="Times New Roman" w:cs="Times New Roman"/>
          <w:lang w:val="uk-UA"/>
        </w:rPr>
        <w:t xml:space="preserve"> котельної передбачено з існуючої системи ХВО (хімічної </w:t>
      </w:r>
      <w:proofErr w:type="spellStart"/>
      <w:r w:rsidRPr="00523D09">
        <w:rPr>
          <w:rFonts w:ascii="Times New Roman" w:hAnsi="Times New Roman" w:cs="Times New Roman"/>
          <w:lang w:val="uk-UA"/>
        </w:rPr>
        <w:t>водопідготовки</w:t>
      </w:r>
      <w:proofErr w:type="spellEnd"/>
      <w:r w:rsidRPr="00523D09">
        <w:rPr>
          <w:rFonts w:ascii="Times New Roman" w:hAnsi="Times New Roman" w:cs="Times New Roman"/>
          <w:lang w:val="uk-UA"/>
        </w:rPr>
        <w:t>) котельної №1. Будівництво підживлювального трубопроводу входить в склад контракту.</w:t>
      </w:r>
    </w:p>
    <w:p w:rsidR="001C31E0" w:rsidRPr="00523D09"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365" w:name="_Toc77086487"/>
      <w:bookmarkStart w:id="366" w:name="_Toc70320626"/>
      <w:r w:rsidRPr="00523D09">
        <w:rPr>
          <w:rFonts w:ascii="Times New Roman" w:hAnsi="Times New Roman" w:cs="Times New Roman"/>
          <w:b/>
          <w:bCs/>
          <w:sz w:val="22"/>
          <w:szCs w:val="22"/>
          <w:lang w:val="uk-UA"/>
        </w:rPr>
        <w:t>Трубопроводи</w:t>
      </w:r>
      <w:bookmarkEnd w:id="365"/>
      <w:bookmarkEnd w:id="366"/>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Усі труби, призначені до установки, повинні бути виготовлені з наступних матеріалів:</w:t>
      </w:r>
    </w:p>
    <w:p w:rsidR="001C31E0" w:rsidRPr="00523D09" w:rsidRDefault="001C31E0" w:rsidP="005E2886">
      <w:pPr>
        <w:pStyle w:val="a8"/>
        <w:numPr>
          <w:ilvl w:val="0"/>
          <w:numId w:val="12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система теплопостачання: вуглецевої сталі</w:t>
      </w:r>
    </w:p>
    <w:p w:rsidR="001C31E0" w:rsidRPr="00523D09" w:rsidRDefault="001C31E0" w:rsidP="005E2886">
      <w:pPr>
        <w:pStyle w:val="a8"/>
        <w:numPr>
          <w:ilvl w:val="0"/>
          <w:numId w:val="12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система газопостачання: вуглецева сталь</w:t>
      </w:r>
    </w:p>
    <w:p w:rsidR="001C31E0" w:rsidRPr="00523D09" w:rsidRDefault="001C31E0" w:rsidP="005E2886">
      <w:pPr>
        <w:pStyle w:val="a8"/>
        <w:numPr>
          <w:ilvl w:val="0"/>
          <w:numId w:val="127"/>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система </w:t>
      </w:r>
      <w:proofErr w:type="spellStart"/>
      <w:r w:rsidRPr="00523D09">
        <w:rPr>
          <w:rFonts w:ascii="Times New Roman" w:hAnsi="Times New Roman" w:cs="Times New Roman"/>
          <w:sz w:val="22"/>
          <w:szCs w:val="22"/>
          <w:lang w:val="uk-UA"/>
        </w:rPr>
        <w:t>водопідготовки</w:t>
      </w:r>
      <w:proofErr w:type="spellEnd"/>
      <w:r w:rsidRPr="00523D09">
        <w:rPr>
          <w:rFonts w:ascii="Times New Roman" w:hAnsi="Times New Roman" w:cs="Times New Roman"/>
          <w:sz w:val="22"/>
          <w:szCs w:val="22"/>
          <w:lang w:val="uk-UA"/>
        </w:rPr>
        <w:t xml:space="preserve">: нержавіюча, оцинкована сталь, пластик </w:t>
      </w:r>
      <w:r w:rsidRPr="00523D09">
        <w:rPr>
          <w:rFonts w:ascii="Times New Roman" w:hAnsi="Times New Roman" w:cs="Times New Roman"/>
          <w:sz w:val="22"/>
          <w:szCs w:val="22"/>
          <w:lang w:val="en-US"/>
        </w:rPr>
        <w:t>PE</w:t>
      </w:r>
      <w:r w:rsidRPr="00523D09">
        <w:rPr>
          <w:rFonts w:ascii="Times New Roman" w:hAnsi="Times New Roman" w:cs="Times New Roman"/>
          <w:sz w:val="22"/>
          <w:szCs w:val="22"/>
          <w:lang w:val="ru-RU"/>
        </w:rPr>
        <w:t xml:space="preserve"> </w:t>
      </w:r>
      <w:r w:rsidRPr="00523D09">
        <w:rPr>
          <w:rFonts w:ascii="Times New Roman" w:hAnsi="Times New Roman" w:cs="Times New Roman"/>
          <w:sz w:val="22"/>
          <w:szCs w:val="22"/>
          <w:lang w:val="en-US"/>
        </w:rPr>
        <w:t>RT</w:t>
      </w:r>
      <w:r w:rsidRPr="00523D09">
        <w:rPr>
          <w:rFonts w:ascii="Times New Roman" w:hAnsi="Times New Roman" w:cs="Times New Roman"/>
          <w:sz w:val="22"/>
          <w:szCs w:val="22"/>
          <w:lang w:val="uk-UA"/>
        </w:rPr>
        <w:t xml:space="preserve">. </w:t>
      </w:r>
    </w:p>
    <w:p w:rsidR="001C31E0" w:rsidRPr="00523D09" w:rsidRDefault="001C31E0" w:rsidP="00523D09">
      <w:pPr>
        <w:spacing w:before="240"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 xml:space="preserve">Усі труби для системи трубопроводів котельної та системи теплопостачання повинні бути виготовлені з </w:t>
      </w:r>
      <w:proofErr w:type="spellStart"/>
      <w:r w:rsidRPr="00523D09">
        <w:rPr>
          <w:rFonts w:ascii="Times New Roman" w:hAnsi="Times New Roman" w:cs="Times New Roman"/>
          <w:lang w:val="uk-UA"/>
        </w:rPr>
        <w:t>цільнотянутих</w:t>
      </w:r>
      <w:proofErr w:type="spellEnd"/>
      <w:r w:rsidRPr="00523D09">
        <w:rPr>
          <w:rFonts w:ascii="Times New Roman" w:hAnsi="Times New Roman" w:cs="Times New Roman"/>
          <w:lang w:val="uk-UA"/>
        </w:rPr>
        <w:t xml:space="preserve"> сталевих труб зі зварними або фланцевими з’єднаннями. Розміри, вага і товщина стінки повинні бути відповідно до EN10220 або ГОСТ 8732 та ГОСТ 8734. Матеріал повинен мати таку ж якість, як </w:t>
      </w:r>
      <w:proofErr w:type="spellStart"/>
      <w:r w:rsidRPr="00523D09">
        <w:rPr>
          <w:rFonts w:ascii="Times New Roman" w:hAnsi="Times New Roman" w:cs="Times New Roman"/>
          <w:lang w:val="uk-UA"/>
        </w:rPr>
        <w:t>RSt</w:t>
      </w:r>
      <w:proofErr w:type="spellEnd"/>
      <w:r w:rsidRPr="00523D09">
        <w:rPr>
          <w:rFonts w:ascii="Times New Roman" w:hAnsi="Times New Roman" w:cs="Times New Roman"/>
          <w:lang w:val="uk-UA"/>
        </w:rPr>
        <w:t xml:space="preserve"> 37-2 DIN 17100 і параметри відповідно до DIN 1629.</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67" w:name="_Toc77086488"/>
      <w:bookmarkStart w:id="368" w:name="_Toc70320627"/>
      <w:r w:rsidRPr="00523D09">
        <w:rPr>
          <w:rFonts w:ascii="Times New Roman" w:hAnsi="Times New Roman" w:cs="Times New Roman"/>
          <w:b/>
          <w:bCs/>
          <w:sz w:val="22"/>
          <w:szCs w:val="22"/>
          <w:lang w:val="uk-UA"/>
        </w:rPr>
        <w:t>Сталеві трубопроводи</w:t>
      </w:r>
      <w:bookmarkEnd w:id="367"/>
      <w:bookmarkEnd w:id="368"/>
    </w:p>
    <w:p w:rsidR="001C31E0" w:rsidRPr="00523D09" w:rsidRDefault="001C31E0" w:rsidP="00523D09">
      <w:pPr>
        <w:pStyle w:val="a8"/>
        <w:spacing w:line="276" w:lineRule="auto"/>
        <w:ind w:left="1080"/>
        <w:rPr>
          <w:rFonts w:ascii="Times New Roman" w:hAnsi="Times New Roman" w:cs="Times New Roman"/>
          <w:sz w:val="22"/>
          <w:szCs w:val="22"/>
          <w:highlight w:val="yellow"/>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Усі сталеві трубопроводи повинні бути виготовлені із </w:t>
      </w:r>
      <w:proofErr w:type="spellStart"/>
      <w:r w:rsidRPr="00523D09">
        <w:rPr>
          <w:rFonts w:ascii="Times New Roman" w:hAnsi="Times New Roman" w:cs="Times New Roman"/>
          <w:lang w:val="uk-UA"/>
        </w:rPr>
        <w:t>цільнотянутих</w:t>
      </w:r>
      <w:proofErr w:type="spellEnd"/>
      <w:r w:rsidRPr="00523D09">
        <w:rPr>
          <w:rFonts w:ascii="Times New Roman" w:hAnsi="Times New Roman" w:cs="Times New Roman"/>
          <w:lang w:val="uk-UA"/>
        </w:rPr>
        <w:t xml:space="preserve"> сталевих труб зі зварними та фланцевими з'єднаннями. Розміри і товщина стінок повинні відповідати EN 10220 або ГОСТ 8732.</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Розміри і товщина стінок повинні бути не менше, ніж зазначені в таблиці 10.19.1.</w:t>
      </w:r>
    </w:p>
    <w:p w:rsidR="001C31E0" w:rsidRPr="00523D09" w:rsidRDefault="001C31E0" w:rsidP="00523D09">
      <w:pPr>
        <w:spacing w:after="240" w:line="276" w:lineRule="auto"/>
        <w:jc w:val="both"/>
        <w:rPr>
          <w:rFonts w:ascii="Times New Roman" w:hAnsi="Times New Roman" w:cs="Times New Roman"/>
          <w:i/>
          <w:iCs/>
          <w:lang w:val="uk-UA"/>
        </w:rPr>
      </w:pPr>
      <w:r w:rsidRPr="00523D09">
        <w:rPr>
          <w:rFonts w:ascii="Times New Roman" w:hAnsi="Times New Roman" w:cs="Times New Roman"/>
          <w:i/>
          <w:iCs/>
          <w:lang w:val="uk-UA"/>
        </w:rPr>
        <w:t>Таблиця 10.19.1</w:t>
      </w:r>
      <w:r w:rsidRPr="00523D09">
        <w:rPr>
          <w:rFonts w:ascii="Times New Roman" w:hAnsi="Times New Roman" w:cs="Times New Roman"/>
          <w:lang w:val="uk-UA"/>
        </w:rPr>
        <w:t xml:space="preserve"> </w:t>
      </w:r>
      <w:r w:rsidRPr="00523D09">
        <w:rPr>
          <w:rFonts w:ascii="Times New Roman" w:hAnsi="Times New Roman" w:cs="Times New Roman"/>
          <w:i/>
          <w:iCs/>
          <w:lang w:val="uk-UA"/>
        </w:rPr>
        <w:t xml:space="preserve">Розміри і товщина стінок трубопроводів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3096"/>
      </w:tblGrid>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b/>
                <w:bCs/>
                <w:lang w:val="en-GB"/>
              </w:rPr>
            </w:pPr>
            <w:proofErr w:type="spellStart"/>
            <w:r w:rsidRPr="00523D09">
              <w:rPr>
                <w:rFonts w:ascii="Times New Roman" w:hAnsi="Times New Roman" w:cs="Times New Roman"/>
                <w:b/>
                <w:bCs/>
              </w:rPr>
              <w:t>Зовнішній</w:t>
            </w:r>
            <w:proofErr w:type="spellEnd"/>
            <w:r w:rsidRPr="00523D09">
              <w:rPr>
                <w:rFonts w:ascii="Times New Roman" w:hAnsi="Times New Roman" w:cs="Times New Roman"/>
                <w:b/>
                <w:bCs/>
              </w:rPr>
              <w:t xml:space="preserve"> </w:t>
            </w:r>
            <w:proofErr w:type="spellStart"/>
            <w:r w:rsidRPr="00523D09">
              <w:rPr>
                <w:rFonts w:ascii="Times New Roman" w:hAnsi="Times New Roman" w:cs="Times New Roman"/>
                <w:b/>
                <w:bCs/>
              </w:rPr>
              <w:t>діаметр</w:t>
            </w:r>
            <w:proofErr w:type="spellEnd"/>
          </w:p>
          <w:p w:rsidR="001C31E0" w:rsidRPr="00523D09" w:rsidRDefault="001C31E0" w:rsidP="00523D09">
            <w:pPr>
              <w:spacing w:after="0" w:line="276" w:lineRule="auto"/>
              <w:jc w:val="both"/>
              <w:rPr>
                <w:rFonts w:ascii="Times New Roman" w:hAnsi="Times New Roman" w:cs="Times New Roman"/>
                <w:b/>
                <w:bCs/>
              </w:rPr>
            </w:pPr>
            <w:r w:rsidRPr="00523D09">
              <w:rPr>
                <w:rFonts w:ascii="Times New Roman" w:hAnsi="Times New Roman" w:cs="Times New Roman"/>
                <w:b/>
                <w:bCs/>
              </w:rPr>
              <w:t>(мм)</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b/>
                <w:bCs/>
              </w:rPr>
            </w:pPr>
            <w:proofErr w:type="spellStart"/>
            <w:r w:rsidRPr="00523D09">
              <w:rPr>
                <w:rFonts w:ascii="Times New Roman" w:hAnsi="Times New Roman" w:cs="Times New Roman"/>
                <w:b/>
                <w:bCs/>
              </w:rPr>
              <w:t>Товщина</w:t>
            </w:r>
            <w:proofErr w:type="spellEnd"/>
            <w:r w:rsidRPr="00523D09">
              <w:rPr>
                <w:rFonts w:ascii="Times New Roman" w:hAnsi="Times New Roman" w:cs="Times New Roman"/>
                <w:b/>
                <w:bCs/>
              </w:rPr>
              <w:t xml:space="preserve"> </w:t>
            </w:r>
            <w:proofErr w:type="spellStart"/>
            <w:r w:rsidRPr="00523D09">
              <w:rPr>
                <w:rFonts w:ascii="Times New Roman" w:hAnsi="Times New Roman" w:cs="Times New Roman"/>
                <w:b/>
                <w:bCs/>
              </w:rPr>
              <w:t>стінки</w:t>
            </w:r>
            <w:proofErr w:type="spellEnd"/>
            <w:r w:rsidRPr="00523D09">
              <w:rPr>
                <w:rFonts w:ascii="Times New Roman" w:hAnsi="Times New Roman" w:cs="Times New Roman"/>
                <w:b/>
                <w:bCs/>
              </w:rPr>
              <w:t xml:space="preserve"> труби </w:t>
            </w:r>
          </w:p>
          <w:p w:rsidR="001C31E0" w:rsidRPr="00523D09" w:rsidRDefault="001C31E0" w:rsidP="00523D09">
            <w:pPr>
              <w:spacing w:after="0" w:line="276" w:lineRule="auto"/>
              <w:jc w:val="both"/>
              <w:rPr>
                <w:rFonts w:ascii="Times New Roman" w:hAnsi="Times New Roman" w:cs="Times New Roman"/>
                <w:b/>
                <w:bCs/>
              </w:rPr>
            </w:pPr>
            <w:r w:rsidRPr="00523D09">
              <w:rPr>
                <w:rFonts w:ascii="Times New Roman" w:hAnsi="Times New Roman" w:cs="Times New Roman"/>
                <w:b/>
                <w:bCs/>
              </w:rPr>
              <w:t xml:space="preserve"> (мм)</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38</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2,5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45</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3</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57</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76</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89</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108</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5</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114</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6</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133</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6</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159</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6</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219</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6</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273</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8</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325</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10</w:t>
            </w:r>
          </w:p>
        </w:tc>
      </w:tr>
      <w:tr w:rsidR="001C31E0" w:rsidRPr="00523D09" w:rsidTr="001C31E0">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426</w:t>
            </w:r>
          </w:p>
        </w:tc>
        <w:tc>
          <w:tcPr>
            <w:tcW w:w="309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after="0" w:line="276" w:lineRule="auto"/>
              <w:jc w:val="both"/>
              <w:rPr>
                <w:rFonts w:ascii="Times New Roman" w:hAnsi="Times New Roman" w:cs="Times New Roman"/>
              </w:rPr>
            </w:pPr>
            <w:r w:rsidRPr="00523D09">
              <w:rPr>
                <w:rFonts w:ascii="Times New Roman" w:hAnsi="Times New Roman" w:cs="Times New Roman"/>
              </w:rPr>
              <w:t>12</w:t>
            </w:r>
          </w:p>
        </w:tc>
      </w:tr>
    </w:tbl>
    <w:p w:rsidR="001C31E0" w:rsidRPr="00523D09" w:rsidRDefault="001C31E0" w:rsidP="00523D09">
      <w:pPr>
        <w:spacing w:after="240" w:line="276" w:lineRule="auto"/>
        <w:jc w:val="both"/>
        <w:rPr>
          <w:rFonts w:ascii="Times New Roman" w:eastAsia="Times New Roman" w:hAnsi="Times New Roman" w:cs="Times New Roman"/>
          <w:i/>
          <w:iCs/>
          <w:lang w:val="uk-UA" w:eastAsia="en-GB"/>
        </w:rPr>
      </w:pP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Коліна труб, які будуть використовуватися, повинні мати розміри, що збігаються з відповідною трубою. При використанні колін з більш товстими стінками, торцеві поверхні повинні бути оброблені, щоб вони підходили до розмірів труби.</w:t>
      </w: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Радіус колін повинен бути не менше 1,5 номінального діаметра труби.</w:t>
      </w: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Безшовні коліна мають бути виготовлені з сталі, а технічні специфікації поставки повинні відповідати DIN 1629, </w:t>
      </w:r>
      <w:proofErr w:type="spellStart"/>
      <w:r w:rsidRPr="00523D09">
        <w:rPr>
          <w:rFonts w:ascii="Times New Roman" w:hAnsi="Times New Roman" w:cs="Times New Roman"/>
          <w:sz w:val="22"/>
          <w:szCs w:val="22"/>
          <w:lang w:val="uk-UA"/>
        </w:rPr>
        <w:t>розд</w:t>
      </w:r>
      <w:proofErr w:type="spellEnd"/>
      <w:r w:rsidRPr="00523D09">
        <w:rPr>
          <w:rFonts w:ascii="Times New Roman" w:hAnsi="Times New Roman" w:cs="Times New Roman"/>
          <w:sz w:val="22"/>
          <w:szCs w:val="22"/>
          <w:lang w:val="uk-UA"/>
        </w:rPr>
        <w:t>. 3.</w:t>
      </w: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Протилежні фланці повинні бути сталевими і відповідати вимогам ISO-7005  або DIN EN 1092-1 для PN 16.</w:t>
      </w:r>
    </w:p>
    <w:p w:rsidR="001C31E0" w:rsidRPr="00523D09" w:rsidRDefault="001C31E0" w:rsidP="005E2886">
      <w:pPr>
        <w:pStyle w:val="a8"/>
        <w:numPr>
          <w:ilvl w:val="1"/>
          <w:numId w:val="78"/>
        </w:numPr>
        <w:overflowPunct w:val="0"/>
        <w:autoSpaceDE w:val="0"/>
        <w:autoSpaceDN w:val="0"/>
        <w:adjustRightInd w:val="0"/>
        <w:spacing w:line="276" w:lineRule="auto"/>
        <w:ind w:left="1134"/>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Гайки і болти, що використовуються у фланцевих з'єднаннях, повинні бути оцинкованими або </w:t>
      </w:r>
      <w:proofErr w:type="spellStart"/>
      <w:r w:rsidRPr="00523D09">
        <w:rPr>
          <w:rFonts w:ascii="Times New Roman" w:hAnsi="Times New Roman" w:cs="Times New Roman"/>
          <w:sz w:val="22"/>
          <w:szCs w:val="22"/>
          <w:lang w:val="uk-UA"/>
        </w:rPr>
        <w:t>фосфатованими</w:t>
      </w:r>
      <w:proofErr w:type="spellEnd"/>
      <w:r w:rsidRPr="00523D09">
        <w:rPr>
          <w:rFonts w:ascii="Times New Roman" w:hAnsi="Times New Roman" w:cs="Times New Roman"/>
          <w:sz w:val="22"/>
          <w:szCs w:val="22"/>
          <w:lang w:val="uk-UA"/>
        </w:rPr>
        <w:t xml:space="preserve"> і відповідати міцності і розмірами вимог DIN 931 і DIN EN ISO 4032.</w:t>
      </w:r>
    </w:p>
    <w:p w:rsidR="001C31E0" w:rsidRPr="00523D09" w:rsidRDefault="001C31E0" w:rsidP="00523D09">
      <w:pPr>
        <w:spacing w:line="276" w:lineRule="auto"/>
        <w:jc w:val="both"/>
        <w:rPr>
          <w:rFonts w:ascii="Times New Roman" w:hAnsi="Times New Roman" w:cs="Times New Roman"/>
          <w:lang w:val="uk-UA"/>
        </w:rPr>
      </w:pPr>
    </w:p>
    <w:p w:rsidR="001C31E0" w:rsidRPr="00523D09" w:rsidRDefault="001C31E0" w:rsidP="005E2886">
      <w:pPr>
        <w:pStyle w:val="a8"/>
        <w:numPr>
          <w:ilvl w:val="2"/>
          <w:numId w:val="47"/>
        </w:numPr>
        <w:overflowPunct w:val="0"/>
        <w:autoSpaceDE w:val="0"/>
        <w:autoSpaceDN w:val="0"/>
        <w:adjustRightInd w:val="0"/>
        <w:spacing w:before="120" w:after="120" w:line="276" w:lineRule="auto"/>
        <w:ind w:left="1077"/>
        <w:contextualSpacing w:val="0"/>
        <w:outlineLvl w:val="2"/>
        <w:rPr>
          <w:rFonts w:ascii="Times New Roman" w:hAnsi="Times New Roman" w:cs="Times New Roman"/>
          <w:b/>
          <w:bCs/>
          <w:sz w:val="22"/>
          <w:szCs w:val="22"/>
          <w:lang w:val="uk-UA"/>
        </w:rPr>
      </w:pPr>
      <w:bookmarkStart w:id="369" w:name="_Toc77086489"/>
      <w:r w:rsidRPr="00523D09">
        <w:rPr>
          <w:rFonts w:ascii="Times New Roman" w:hAnsi="Times New Roman" w:cs="Times New Roman"/>
          <w:b/>
          <w:bCs/>
          <w:sz w:val="22"/>
          <w:szCs w:val="22"/>
          <w:lang w:val="uk-UA"/>
        </w:rPr>
        <w:t>Трубні фітинги</w:t>
      </w:r>
      <w:bookmarkEnd w:id="369"/>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t>Усі фітинги мають відповідати вимогам ДСТУ ГОСТ 30753, ДСТУ ГОСТ 17375, ДСТУ ГОСТ 17376, ДСТУ ГОСТ 17378, ДСТУ ГОСТ 17379  та іншим відповідним нормам та правилам.</w:t>
      </w:r>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lastRenderedPageBreak/>
        <w:t>Не допускається пряме з'єднання між трубопроводами та їх елементами та клапанами з різницею діаметрів більше 5 мм. У разі технологічної потреби для з'єднання елементів трубопровідної системи з більшою різницею діаметрів слід використовувати концентричні або ексцентричні переходи.</w:t>
      </w:r>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t>У зварних стиках елементів з різною товщиною стінки плавний перехід від більшої до меншої ділянки повинен забезпечуватися відповідною односторонньою або двосторонньою обробкою закінчення елемента з більш товстою стінкою.</w:t>
      </w:r>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t>Всі специфічні вимоги до товщини стінки фітингів (коліна, згини, трійники, редукційні фітинги) або до радіусів згину колін наведено у вихідній документації.</w:t>
      </w:r>
    </w:p>
    <w:p w:rsidR="001C31E0" w:rsidRPr="00523D09" w:rsidRDefault="001C31E0" w:rsidP="00523D09">
      <w:pPr>
        <w:spacing w:after="240" w:line="276" w:lineRule="auto"/>
        <w:ind w:firstLine="357"/>
        <w:jc w:val="both"/>
        <w:rPr>
          <w:rFonts w:ascii="Times New Roman" w:hAnsi="Times New Roman" w:cs="Times New Roman"/>
          <w:lang w:val="uk-UA"/>
        </w:rPr>
      </w:pPr>
      <w:r w:rsidRPr="00523D09">
        <w:rPr>
          <w:rFonts w:ascii="Times New Roman" w:hAnsi="Times New Roman" w:cs="Times New Roman"/>
          <w:lang w:val="uk-UA"/>
        </w:rPr>
        <w:t>Не допускається використання зварних секторних колін.</w:t>
      </w:r>
    </w:p>
    <w:p w:rsidR="001C31E0" w:rsidRPr="00523D09" w:rsidRDefault="001C31E0" w:rsidP="00523D09">
      <w:pPr>
        <w:spacing w:after="240" w:line="276" w:lineRule="auto"/>
        <w:ind w:firstLine="357"/>
        <w:jc w:val="both"/>
        <w:rPr>
          <w:rFonts w:ascii="Times New Roman" w:hAnsi="Times New Roman" w:cs="Times New Roman"/>
          <w:lang w:val="uk-UA"/>
        </w:rPr>
      </w:pPr>
      <w:bookmarkStart w:id="370" w:name="_Toc74309195"/>
      <w:r w:rsidRPr="00523D09">
        <w:rPr>
          <w:rFonts w:ascii="Times New Roman" w:hAnsi="Times New Roman" w:cs="Times New Roman"/>
          <w:lang w:val="uk-UA"/>
        </w:rPr>
        <w:t>На кожному фітингу та на кожній окремій трубі повинні бути зазначені назва виробника чи його товарний знак.</w:t>
      </w:r>
      <w:bookmarkEnd w:id="370"/>
    </w:p>
    <w:p w:rsidR="001C31E0" w:rsidRPr="00523D09" w:rsidRDefault="001C31E0" w:rsidP="005E2886">
      <w:pPr>
        <w:pStyle w:val="a8"/>
        <w:numPr>
          <w:ilvl w:val="2"/>
          <w:numId w:val="47"/>
        </w:numPr>
        <w:overflowPunct w:val="0"/>
        <w:autoSpaceDE w:val="0"/>
        <w:autoSpaceDN w:val="0"/>
        <w:adjustRightInd w:val="0"/>
        <w:spacing w:before="240" w:after="240" w:line="276" w:lineRule="auto"/>
        <w:ind w:left="1077"/>
        <w:contextualSpacing w:val="0"/>
        <w:outlineLvl w:val="2"/>
        <w:rPr>
          <w:rFonts w:ascii="Times New Roman" w:hAnsi="Times New Roman" w:cs="Times New Roman"/>
          <w:b/>
          <w:bCs/>
          <w:sz w:val="22"/>
          <w:szCs w:val="22"/>
          <w:lang w:val="uk-UA"/>
        </w:rPr>
      </w:pPr>
      <w:bookmarkStart w:id="371" w:name="_Toc77086490"/>
      <w:bookmarkStart w:id="372" w:name="_Toc70320628"/>
      <w:r w:rsidRPr="00523D09">
        <w:rPr>
          <w:rFonts w:ascii="Times New Roman" w:hAnsi="Times New Roman" w:cs="Times New Roman"/>
          <w:b/>
          <w:bCs/>
          <w:sz w:val="22"/>
          <w:szCs w:val="22"/>
          <w:lang w:val="uk-UA"/>
        </w:rPr>
        <w:t>Матеріали для прокладок і ущільнень</w:t>
      </w:r>
      <w:bookmarkEnd w:id="371"/>
      <w:bookmarkEnd w:id="372"/>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Ущільнення (прокладки) не повинні містити азбест і витримувати розрахункові температуру і тиск для відповідних підс</w:t>
      </w:r>
      <w:r w:rsidR="00523D09">
        <w:rPr>
          <w:rFonts w:ascii="Times New Roman" w:hAnsi="Times New Roman" w:cs="Times New Roman"/>
          <w:lang w:val="uk-UA"/>
        </w:rPr>
        <w:t>истем.</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73" w:name="_Toc77086491"/>
      <w:bookmarkStart w:id="374" w:name="_Toc70320629"/>
      <w:r w:rsidRPr="00523D09">
        <w:rPr>
          <w:rFonts w:ascii="Times New Roman" w:hAnsi="Times New Roman" w:cs="Times New Roman"/>
          <w:b/>
          <w:bCs/>
          <w:sz w:val="22"/>
          <w:szCs w:val="22"/>
          <w:lang w:val="uk-UA"/>
        </w:rPr>
        <w:t>Анкери, напрямні пристрої та опори</w:t>
      </w:r>
      <w:bookmarkEnd w:id="373"/>
      <w:bookmarkEnd w:id="374"/>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Підрядник несе відповідальність за кріплення всіх трубопроводів в обсязі поставки.</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Підрядник повинен визначити кількість, типи та розташування опор, методи кріплення з метою уникнення вібрації.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анкери, напрямні пристрої і опори для труб повинні бути зварної конструкції. Анкери і напрямні пристрої повинні використовуватися скрізь, де вказано, щоб усунути надмірне навантаження на труби та обладнання, що виникає внаслідок теплового розширення.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Анкери для труб і обладнання повинні встановлюватися відповідно до рекомендацій постачальника. Система анкерів повинна бути представлена на розгляд Замовнику до початку робіт.</w:t>
      </w: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75" w:name="_Toc77086492"/>
      <w:bookmarkStart w:id="376" w:name="_Toc70320630"/>
      <w:r w:rsidRPr="00523D09">
        <w:rPr>
          <w:rFonts w:ascii="Times New Roman" w:hAnsi="Times New Roman" w:cs="Times New Roman"/>
          <w:b/>
          <w:bCs/>
          <w:sz w:val="22"/>
          <w:szCs w:val="22"/>
          <w:lang w:val="uk-UA"/>
        </w:rPr>
        <w:t>Фарбування та захист</w:t>
      </w:r>
      <w:bookmarkEnd w:id="375"/>
      <w:bookmarkEnd w:id="376"/>
    </w:p>
    <w:p w:rsidR="001C31E0" w:rsidRPr="00523D09" w:rsidRDefault="001C31E0" w:rsidP="00523D09">
      <w:pPr>
        <w:pStyle w:val="a8"/>
        <w:spacing w:line="276" w:lineRule="auto"/>
        <w:ind w:left="1080"/>
        <w:rPr>
          <w:rFonts w:ascii="Times New Roman" w:hAnsi="Times New Roman" w:cs="Times New Roman"/>
          <w:b/>
          <w:bCs/>
          <w:sz w:val="22"/>
          <w:szCs w:val="22"/>
          <w:lang w:val="uk-UA"/>
        </w:rPr>
      </w:pP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77" w:name="_Toc77086493"/>
      <w:bookmarkStart w:id="378" w:name="_Toc70320631"/>
      <w:r w:rsidRPr="00523D09">
        <w:rPr>
          <w:rFonts w:ascii="Times New Roman" w:hAnsi="Times New Roman" w:cs="Times New Roman"/>
          <w:b/>
          <w:bCs/>
          <w:sz w:val="22"/>
          <w:szCs w:val="22"/>
          <w:lang w:val="uk-UA"/>
        </w:rPr>
        <w:t>Фарбування</w:t>
      </w:r>
      <w:bookmarkEnd w:id="377"/>
      <w:bookmarkEnd w:id="378"/>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Усі поверхні повинні бути захищені покриттям відповідно до вимог ISO 12944 (ДСТУ ISO 12944-5:2019). ДСТУ Б V.2.6-193:2013. Ступінь підготовки поверхонь повинна бути не менше </w:t>
      </w:r>
      <w:proofErr w:type="spellStart"/>
      <w:r w:rsidRPr="00523D09">
        <w:rPr>
          <w:rFonts w:ascii="Times New Roman" w:hAnsi="Times New Roman" w:cs="Times New Roman"/>
          <w:lang w:val="uk-UA"/>
        </w:rPr>
        <w:t>Sa</w:t>
      </w:r>
      <w:proofErr w:type="spellEnd"/>
      <w:r w:rsidRPr="00523D09">
        <w:rPr>
          <w:rFonts w:ascii="Times New Roman" w:hAnsi="Times New Roman" w:cs="Times New Roman"/>
          <w:lang w:val="uk-UA"/>
        </w:rPr>
        <w:t xml:space="preserve"> 2½.</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зовнішні поверхні, включаючи підземні та надземні трубопроводи, повинні мати високу стійкість (&gt; 15 років) і відповідати середовищу C4 (дуже висока промислова). Внутрішні поверхні повинні мати високу міцність (&gt; 15 років) і відповідати середовищу С3.</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Усі бетонні та залізобетонні конструкції повинні бути захищені від корозії відповідно до ДСТУ Б V.2.6-145: 2010</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Високотемпературні та проникні покриття повинні наноситися відповідно до інструкцій виробників.</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Метод нанесення повинен бути затверджений Замовником і повинен застосовуватися для забезпечення механічної та електричної сумісності із заводським покриттям та системою катодного захисту.</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Підрядник повинен надати повну специфікацію фарб та покриттів, щоб продемонструвати адекватність використання.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Кольори вказуються у специфікації фарб та покриттів згідно з системою кодифікації RAL, а схема кольорів повинна бути надана Замовнику для затвердження. Обладнання, яке є стандартною продукцією, таке як котли, насоси, клапани, вентилятори тощо, може поставлятися зі стандартним кольором виробника, а для всього нестандартного обладнання колір повине</w:t>
      </w:r>
      <w:r w:rsidR="00523D09">
        <w:rPr>
          <w:rFonts w:ascii="Times New Roman" w:hAnsi="Times New Roman" w:cs="Times New Roman"/>
          <w:lang w:val="uk-UA"/>
        </w:rPr>
        <w:t>н бути затверджений Замовником.</w:t>
      </w: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79" w:name="_Toc77086494"/>
      <w:bookmarkStart w:id="380" w:name="_Toc70320632"/>
      <w:r w:rsidRPr="00523D09">
        <w:rPr>
          <w:rFonts w:ascii="Times New Roman" w:hAnsi="Times New Roman" w:cs="Times New Roman"/>
          <w:b/>
          <w:bCs/>
          <w:sz w:val="22"/>
          <w:szCs w:val="22"/>
          <w:lang w:val="uk-UA"/>
        </w:rPr>
        <w:t>Цинкування</w:t>
      </w:r>
      <w:bookmarkEnd w:id="379"/>
      <w:bookmarkEnd w:id="380"/>
    </w:p>
    <w:p w:rsidR="001C31E0" w:rsidRPr="00523D09" w:rsidRDefault="001C31E0" w:rsidP="00523D09">
      <w:pPr>
        <w:spacing w:line="276" w:lineRule="auto"/>
        <w:jc w:val="both"/>
        <w:rPr>
          <w:rFonts w:ascii="Times New Roman" w:hAnsi="Times New Roman" w:cs="Times New Roman"/>
          <w:b/>
          <w:bCs/>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Там, де </w:t>
      </w:r>
      <w:proofErr w:type="spellStart"/>
      <w:r w:rsidRPr="00523D09">
        <w:rPr>
          <w:rFonts w:ascii="Times New Roman" w:hAnsi="Times New Roman" w:cs="Times New Roman"/>
          <w:lang w:val="uk-UA"/>
        </w:rPr>
        <w:t>застосовно</w:t>
      </w:r>
      <w:proofErr w:type="spellEnd"/>
      <w:r w:rsidRPr="00523D09">
        <w:rPr>
          <w:rFonts w:ascii="Times New Roman" w:hAnsi="Times New Roman" w:cs="Times New Roman"/>
          <w:lang w:val="uk-UA"/>
        </w:rPr>
        <w:t xml:space="preserve">, цинкування поверхонь повинно відповідати вимогам EN ISO 1461 та EN ISO 14713 та </w:t>
      </w:r>
      <w:proofErr w:type="spellStart"/>
      <w:r w:rsidRPr="00523D09">
        <w:rPr>
          <w:rFonts w:ascii="Times New Roman" w:hAnsi="Times New Roman" w:cs="Times New Roman"/>
          <w:lang w:val="uk-UA"/>
        </w:rPr>
        <w:t>SNiP</w:t>
      </w:r>
      <w:proofErr w:type="spellEnd"/>
      <w:r w:rsidRPr="00523D09">
        <w:rPr>
          <w:rFonts w:ascii="Times New Roman" w:hAnsi="Times New Roman" w:cs="Times New Roman"/>
          <w:lang w:val="uk-UA"/>
        </w:rPr>
        <w:t xml:space="preserve"> 2.03.11-85.</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Попередня обробка та ґрунтування звичайних сталевих конструкцій, повітроводів та пристроїв повинні проводитися на виробничому майданчику відповідно до релевантних стандартів. Стандартна чистота підготовки поверхні повинна бути </w:t>
      </w:r>
      <w:proofErr w:type="spellStart"/>
      <w:r w:rsidRPr="00523D09">
        <w:rPr>
          <w:rFonts w:ascii="Times New Roman" w:hAnsi="Times New Roman" w:cs="Times New Roman"/>
          <w:lang w:val="uk-UA"/>
        </w:rPr>
        <w:t>Sa</w:t>
      </w:r>
      <w:proofErr w:type="spellEnd"/>
      <w:r w:rsidRPr="00523D09">
        <w:rPr>
          <w:rFonts w:ascii="Times New Roman" w:hAnsi="Times New Roman" w:cs="Times New Roman"/>
          <w:lang w:val="uk-UA"/>
        </w:rPr>
        <w:t xml:space="preserve"> 2½ відповідно до ISO 8501-1. Слід дотримуватися вимог щодо шорсткості поверхні, рекомендованої постачальником.</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Якщо оцинкована поверхня з будь-яких причин має неоцинковані проміжки, неоцинковану поверхню ретельно очищають до чистого металу та фарбують відповідно до вимог EN ISO 1461.</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Катодний захист застосовується там, де це можливо, для захисту елементів та конструкцій, включаючи резервуари, посудини, трубопроводи та металоконструкції від впливу корозії.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Компоненти, які мають бути оцинкованими гарячим способом, повинні мати розмір та конструкцію, які відповідають вимогам до такої обробки. Утворення </w:t>
      </w:r>
      <w:proofErr w:type="spellStart"/>
      <w:r w:rsidRPr="00523D09">
        <w:rPr>
          <w:rFonts w:ascii="Times New Roman" w:hAnsi="Times New Roman" w:cs="Times New Roman"/>
          <w:lang w:val="uk-UA"/>
        </w:rPr>
        <w:t>мікротріщин</w:t>
      </w:r>
      <w:proofErr w:type="spellEnd"/>
      <w:r w:rsidRPr="00523D09">
        <w:rPr>
          <w:rFonts w:ascii="Times New Roman" w:hAnsi="Times New Roman" w:cs="Times New Roman"/>
          <w:lang w:val="uk-UA"/>
        </w:rPr>
        <w:t xml:space="preserve"> не допускається. </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Оцинковані предмети для зовнішнього розміщення повинні бути оцинкованими гарячим способом. Не дозволяється встановлювати </w:t>
      </w:r>
      <w:proofErr w:type="spellStart"/>
      <w:r w:rsidRPr="00523D09">
        <w:rPr>
          <w:rFonts w:ascii="Times New Roman" w:hAnsi="Times New Roman" w:cs="Times New Roman"/>
          <w:lang w:val="uk-UA"/>
        </w:rPr>
        <w:t>електрооцинковані</w:t>
      </w:r>
      <w:proofErr w:type="spellEnd"/>
      <w:r w:rsidRPr="00523D09">
        <w:rPr>
          <w:rFonts w:ascii="Times New Roman" w:hAnsi="Times New Roman" w:cs="Times New Roman"/>
          <w:lang w:val="uk-UA"/>
        </w:rPr>
        <w:t xml:space="preserve"> предмети на відкритому повітрі.</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Виробник гарячеоцинкованих виробів повинен надати сертифікат відповідно до ISO 10474, який підтверджує, що виконана робота відповідає вимогам EN ISO 1461.</w:t>
      </w:r>
    </w:p>
    <w:p w:rsidR="001C31E0" w:rsidRPr="00523D09" w:rsidRDefault="001C31E0" w:rsidP="00523D09">
      <w:pPr>
        <w:pStyle w:val="a8"/>
        <w:spacing w:line="276" w:lineRule="auto"/>
        <w:ind w:left="1080"/>
        <w:rPr>
          <w:rFonts w:ascii="Times New Roman" w:hAnsi="Times New Roman" w:cs="Times New Roman"/>
          <w:b/>
          <w:bCs/>
          <w:sz w:val="22"/>
          <w:szCs w:val="22"/>
          <w:lang w:val="uk-UA"/>
        </w:rPr>
      </w:pPr>
    </w:p>
    <w:p w:rsidR="001C31E0" w:rsidRPr="00523D09" w:rsidRDefault="001C31E0" w:rsidP="005E2886">
      <w:pPr>
        <w:pStyle w:val="a8"/>
        <w:numPr>
          <w:ilvl w:val="3"/>
          <w:numId w:val="47"/>
        </w:numPr>
        <w:overflowPunct w:val="0"/>
        <w:autoSpaceDE w:val="0"/>
        <w:autoSpaceDN w:val="0"/>
        <w:adjustRightInd w:val="0"/>
        <w:spacing w:line="276" w:lineRule="auto"/>
        <w:contextualSpacing w:val="0"/>
        <w:outlineLvl w:val="3"/>
        <w:rPr>
          <w:rFonts w:ascii="Times New Roman" w:hAnsi="Times New Roman" w:cs="Times New Roman"/>
          <w:b/>
          <w:bCs/>
          <w:sz w:val="22"/>
          <w:szCs w:val="22"/>
          <w:lang w:val="uk-UA"/>
        </w:rPr>
      </w:pPr>
      <w:bookmarkStart w:id="381" w:name="_Toc77086495"/>
      <w:bookmarkStart w:id="382" w:name="_Toc70320633"/>
      <w:r w:rsidRPr="00523D09">
        <w:rPr>
          <w:rFonts w:ascii="Times New Roman" w:hAnsi="Times New Roman" w:cs="Times New Roman"/>
          <w:b/>
          <w:bCs/>
          <w:sz w:val="22"/>
          <w:szCs w:val="22"/>
          <w:lang w:val="uk-UA"/>
        </w:rPr>
        <w:t>Пошкодження фарбового покриття</w:t>
      </w:r>
      <w:bookmarkEnd w:id="381"/>
      <w:bookmarkEnd w:id="382"/>
    </w:p>
    <w:p w:rsidR="001C31E0" w:rsidRPr="00523D09" w:rsidRDefault="001C31E0" w:rsidP="00523D09">
      <w:pPr>
        <w:spacing w:line="276" w:lineRule="auto"/>
        <w:jc w:val="both"/>
        <w:rPr>
          <w:rFonts w:ascii="Times New Roman" w:hAnsi="Times New Roman" w:cs="Times New Roman"/>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Пошкодження фарби, наприклад, під час транспортування або монтажних робіт повинні бути відновлені відповідно до EN ISO 12944.</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Покриття має відповідати первісному покриттю обладнання отриманого від виробника або виробника фарбувального засобу.</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lastRenderedPageBreak/>
        <w:t>Покриття має відповідати оригінальному класу якості, або необхідно додатково покрити обладнання додатковим фінішним шаром.</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Покриття має відповідати стандартам, що діють в Україні.</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Покриття наносять сертифіковані спеціалісти з фарбування, якщо це потрібно.</w:t>
      </w:r>
    </w:p>
    <w:p w:rsidR="001C31E0" w:rsidRPr="00523D09" w:rsidRDefault="001C31E0" w:rsidP="005E2886">
      <w:pPr>
        <w:pStyle w:val="a8"/>
        <w:numPr>
          <w:ilvl w:val="0"/>
          <w:numId w:val="128"/>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Підфарбовування гаряче оцинкованих деталей для усунення незначних дефектів проводиться цинковою фарбою або еквівалентом.</w:t>
      </w:r>
    </w:p>
    <w:p w:rsidR="001C31E0" w:rsidRPr="00523D09" w:rsidRDefault="001C31E0" w:rsidP="00523D09">
      <w:pPr>
        <w:spacing w:line="276" w:lineRule="auto"/>
        <w:jc w:val="both"/>
        <w:rPr>
          <w:rFonts w:ascii="Times New Roman" w:hAnsi="Times New Roman" w:cs="Times New Roman"/>
          <w:lang w:val="uk-UA"/>
        </w:rPr>
      </w:pPr>
    </w:p>
    <w:p w:rsidR="001C31E0" w:rsidRPr="00523D09" w:rsidRDefault="001C31E0" w:rsidP="005E2886">
      <w:pPr>
        <w:pStyle w:val="a8"/>
        <w:numPr>
          <w:ilvl w:val="2"/>
          <w:numId w:val="47"/>
        </w:numPr>
        <w:overflowPunct w:val="0"/>
        <w:autoSpaceDE w:val="0"/>
        <w:autoSpaceDN w:val="0"/>
        <w:adjustRightInd w:val="0"/>
        <w:spacing w:line="276" w:lineRule="auto"/>
        <w:contextualSpacing w:val="0"/>
        <w:outlineLvl w:val="2"/>
        <w:rPr>
          <w:rFonts w:ascii="Times New Roman" w:hAnsi="Times New Roman" w:cs="Times New Roman"/>
          <w:b/>
          <w:bCs/>
          <w:sz w:val="22"/>
          <w:szCs w:val="22"/>
          <w:lang w:val="uk-UA"/>
        </w:rPr>
      </w:pPr>
      <w:bookmarkStart w:id="383" w:name="_Toc77086496"/>
      <w:bookmarkStart w:id="384" w:name="_Toc70320634"/>
      <w:r w:rsidRPr="00523D09">
        <w:rPr>
          <w:rFonts w:ascii="Times New Roman" w:hAnsi="Times New Roman" w:cs="Times New Roman"/>
          <w:b/>
          <w:bCs/>
          <w:sz w:val="22"/>
          <w:szCs w:val="22"/>
          <w:lang w:val="uk-UA"/>
        </w:rPr>
        <w:t>Теплова ізоляція</w:t>
      </w:r>
      <w:bookmarkEnd w:id="383"/>
      <w:bookmarkEnd w:id="384"/>
    </w:p>
    <w:p w:rsidR="001C31E0" w:rsidRPr="00523D09" w:rsidRDefault="001C31E0" w:rsidP="00523D09">
      <w:pPr>
        <w:pStyle w:val="a8"/>
        <w:spacing w:line="276" w:lineRule="auto"/>
        <w:ind w:left="1080"/>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Вибір та розрахунок товщини теплової ізоляції обладнання, газоходів, повітропроводів і трубопроводів виконати відповідно до вимог </w:t>
      </w:r>
      <w:proofErr w:type="spellStart"/>
      <w:r w:rsidRPr="00523D09">
        <w:rPr>
          <w:rFonts w:ascii="Times New Roman" w:hAnsi="Times New Roman" w:cs="Times New Roman"/>
          <w:lang w:val="uk-UA"/>
        </w:rPr>
        <w:t>СНиП</w:t>
      </w:r>
      <w:proofErr w:type="spellEnd"/>
      <w:r w:rsidRPr="00523D09">
        <w:rPr>
          <w:rFonts w:ascii="Times New Roman" w:hAnsi="Times New Roman" w:cs="Times New Roman"/>
          <w:lang w:val="uk-UA"/>
        </w:rPr>
        <w:t xml:space="preserve"> 2.04.14-88 «Теплова ізоляція обладнання і трубопроводів» з урахуванням вимог ДБН В.1.1-7-2002 «Пожежна безпека об’єктів будівництва”, ДБН В.2.5-64:2012 «Внутрішній водопровід та каналізація», ДБН В.2.5-67:2013 «Опалення, вентиляція та кондиціонування».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Температура поверхні котлів та обладнання не повинна перевищувати 45 °C при нормальних умовах експлуатації.</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Теплоізоляція (λ = &lt;0,03 Вт/м °С), покрита оцинкованою сталевими або алюмінієвими листами з товщиною згідно з табл. 10.19.5.1, повинна бути встановлена на всіх трубопроводах котельні, які входять в обсяг поставки, а також на поверхні всіх елементів обладнання з температурою вище 45°C.</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Перед ізоляцією трубопроводи повинні бути ретельно очищені від іржі та бруду і покриті двома шарами захисного покриття.</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Роботи по ізоляції повинні відповідати будівельним нормам і правилам </w:t>
      </w:r>
      <w:proofErr w:type="spellStart"/>
      <w:r w:rsidRPr="00523D09">
        <w:rPr>
          <w:rFonts w:ascii="Times New Roman" w:hAnsi="Times New Roman" w:cs="Times New Roman"/>
          <w:lang w:val="uk-UA"/>
        </w:rPr>
        <w:t>СНиП</w:t>
      </w:r>
      <w:proofErr w:type="spellEnd"/>
      <w:r w:rsidRPr="00523D09">
        <w:rPr>
          <w:rFonts w:ascii="Times New Roman" w:hAnsi="Times New Roman" w:cs="Times New Roman"/>
          <w:lang w:val="uk-UA"/>
        </w:rPr>
        <w:t xml:space="preserve"> 2.04.14-88 «Теплова ізоляція обладнання і трубопроводів».</w:t>
      </w:r>
    </w:p>
    <w:p w:rsidR="001C31E0" w:rsidRPr="00523D09" w:rsidRDefault="001C31E0" w:rsidP="00523D09">
      <w:pPr>
        <w:spacing w:line="276" w:lineRule="auto"/>
        <w:jc w:val="both"/>
        <w:rPr>
          <w:rFonts w:ascii="Times New Roman" w:hAnsi="Times New Roman" w:cs="Times New Roman"/>
          <w:i/>
          <w:iCs/>
          <w:lang w:val="uk-UA"/>
        </w:rPr>
      </w:pPr>
      <w:r w:rsidRPr="00523D09">
        <w:rPr>
          <w:rFonts w:ascii="Times New Roman" w:hAnsi="Times New Roman" w:cs="Times New Roman"/>
          <w:i/>
          <w:iCs/>
          <w:lang w:val="uk-UA"/>
        </w:rPr>
        <w:t>Таблиця 10.19.5.1</w:t>
      </w:r>
    </w:p>
    <w:tbl>
      <w:tblPr>
        <w:tblStyle w:val="1c"/>
        <w:tblW w:w="0" w:type="auto"/>
        <w:tblLook w:val="04A0" w:firstRow="1" w:lastRow="0" w:firstColumn="1" w:lastColumn="0" w:noHBand="0" w:noVBand="1"/>
      </w:tblPr>
      <w:tblGrid>
        <w:gridCol w:w="3962"/>
        <w:gridCol w:w="1374"/>
        <w:gridCol w:w="1464"/>
        <w:gridCol w:w="1218"/>
        <w:gridCol w:w="1326"/>
      </w:tblGrid>
      <w:tr w:rsidR="001C31E0" w:rsidRPr="00523D09" w:rsidTr="001C31E0">
        <w:tc>
          <w:tcPr>
            <w:tcW w:w="4219" w:type="dxa"/>
            <w:vMerge w:val="restart"/>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Матеріал</w:t>
            </w:r>
          </w:p>
        </w:tc>
        <w:tc>
          <w:tcPr>
            <w:tcW w:w="5636" w:type="dxa"/>
            <w:gridSpan w:val="4"/>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Товщина листа при діаметрі ізоляції мм.</w:t>
            </w:r>
          </w:p>
        </w:tc>
      </w:tr>
      <w:tr w:rsidR="001C31E0" w:rsidRPr="00523D09" w:rsidTr="001C31E0">
        <w:tc>
          <w:tcPr>
            <w:tcW w:w="0" w:type="auto"/>
            <w:vMerge/>
            <w:tcBorders>
              <w:top w:val="single" w:sz="4" w:space="0" w:color="auto"/>
              <w:left w:val="single" w:sz="4" w:space="0" w:color="auto"/>
              <w:bottom w:val="single" w:sz="4" w:space="0" w:color="auto"/>
              <w:right w:val="single" w:sz="4" w:space="0" w:color="auto"/>
            </w:tcBorders>
            <w:vAlign w:val="center"/>
            <w:hideMark/>
          </w:tcPr>
          <w:p w:rsidR="001C31E0" w:rsidRPr="00523D09" w:rsidRDefault="001C31E0" w:rsidP="00523D09">
            <w:pPr>
              <w:spacing w:line="276" w:lineRule="auto"/>
              <w:rPr>
                <w:sz w:val="22"/>
                <w:szCs w:val="22"/>
                <w:lang w:val="uk-UA" w:eastAsia="en-GB"/>
              </w:rPr>
            </w:pPr>
          </w:p>
        </w:tc>
        <w:tc>
          <w:tcPr>
            <w:tcW w:w="1418"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&lt;350мм</w:t>
            </w:r>
          </w:p>
        </w:tc>
        <w:tc>
          <w:tcPr>
            <w:tcW w:w="155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350 - 600 мм</w:t>
            </w:r>
          </w:p>
        </w:tc>
        <w:tc>
          <w:tcPr>
            <w:tcW w:w="127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600 - 1600</w:t>
            </w:r>
          </w:p>
        </w:tc>
        <w:tc>
          <w:tcPr>
            <w:tcW w:w="1383"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&gt;1600</w:t>
            </w:r>
          </w:p>
        </w:tc>
      </w:tr>
      <w:tr w:rsidR="001C31E0" w:rsidRPr="00523D09" w:rsidTr="001C31E0">
        <w:tc>
          <w:tcPr>
            <w:tcW w:w="421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Сталь тонколистова</w:t>
            </w:r>
          </w:p>
        </w:tc>
        <w:tc>
          <w:tcPr>
            <w:tcW w:w="1418"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0,35 – 0,5</w:t>
            </w:r>
          </w:p>
        </w:tc>
        <w:tc>
          <w:tcPr>
            <w:tcW w:w="155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0,5 – 0,8</w:t>
            </w:r>
          </w:p>
        </w:tc>
        <w:tc>
          <w:tcPr>
            <w:tcW w:w="127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0,8</w:t>
            </w:r>
          </w:p>
        </w:tc>
        <w:tc>
          <w:tcPr>
            <w:tcW w:w="1383"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1,0</w:t>
            </w:r>
          </w:p>
        </w:tc>
      </w:tr>
      <w:tr w:rsidR="001C31E0" w:rsidRPr="00523D09" w:rsidTr="001C31E0">
        <w:tc>
          <w:tcPr>
            <w:tcW w:w="421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Листи з алюмінію та алюмінієвих сплавів</w:t>
            </w:r>
          </w:p>
        </w:tc>
        <w:tc>
          <w:tcPr>
            <w:tcW w:w="1418"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0,3</w:t>
            </w:r>
          </w:p>
        </w:tc>
        <w:tc>
          <w:tcPr>
            <w:tcW w:w="155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0,5 – 0,8</w:t>
            </w:r>
          </w:p>
        </w:tc>
        <w:tc>
          <w:tcPr>
            <w:tcW w:w="127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0,8</w:t>
            </w:r>
          </w:p>
        </w:tc>
        <w:tc>
          <w:tcPr>
            <w:tcW w:w="1383"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1,0</w:t>
            </w:r>
          </w:p>
        </w:tc>
      </w:tr>
      <w:tr w:rsidR="001C31E0" w:rsidRPr="00523D09" w:rsidTr="001C31E0">
        <w:tc>
          <w:tcPr>
            <w:tcW w:w="421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Стрічка з алюмінію та алюмінієвих сплавів</w:t>
            </w:r>
          </w:p>
        </w:tc>
        <w:tc>
          <w:tcPr>
            <w:tcW w:w="1418"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0,25 – 0,3</w:t>
            </w:r>
          </w:p>
        </w:tc>
        <w:tc>
          <w:tcPr>
            <w:tcW w:w="1559"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0,3 – 0,8</w:t>
            </w:r>
          </w:p>
        </w:tc>
        <w:tc>
          <w:tcPr>
            <w:tcW w:w="1276"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0,8</w:t>
            </w:r>
          </w:p>
        </w:tc>
        <w:tc>
          <w:tcPr>
            <w:tcW w:w="1383" w:type="dxa"/>
            <w:tcBorders>
              <w:top w:val="single" w:sz="4" w:space="0" w:color="auto"/>
              <w:left w:val="single" w:sz="4" w:space="0" w:color="auto"/>
              <w:bottom w:val="single" w:sz="4" w:space="0" w:color="auto"/>
              <w:right w:val="single" w:sz="4" w:space="0" w:color="auto"/>
            </w:tcBorders>
            <w:hideMark/>
          </w:tcPr>
          <w:p w:rsidR="001C31E0" w:rsidRPr="00523D09" w:rsidRDefault="001C31E0" w:rsidP="00523D09">
            <w:pPr>
              <w:spacing w:line="276" w:lineRule="auto"/>
              <w:rPr>
                <w:sz w:val="22"/>
                <w:szCs w:val="22"/>
                <w:lang w:val="uk-UA"/>
              </w:rPr>
            </w:pPr>
            <w:r w:rsidRPr="00523D09">
              <w:rPr>
                <w:sz w:val="22"/>
                <w:szCs w:val="22"/>
                <w:lang w:val="uk-UA"/>
              </w:rPr>
              <w:t>1,0</w:t>
            </w:r>
          </w:p>
        </w:tc>
      </w:tr>
      <w:tr w:rsidR="001C31E0" w:rsidRPr="00523D09" w:rsidTr="001C31E0">
        <w:tc>
          <w:tcPr>
            <w:tcW w:w="9855" w:type="dxa"/>
            <w:gridSpan w:val="5"/>
            <w:tcBorders>
              <w:top w:val="single" w:sz="4" w:space="0" w:color="auto"/>
              <w:left w:val="single" w:sz="4" w:space="0" w:color="auto"/>
              <w:bottom w:val="single" w:sz="4" w:space="0" w:color="auto"/>
              <w:right w:val="single" w:sz="4" w:space="0" w:color="auto"/>
            </w:tcBorders>
          </w:tcPr>
          <w:p w:rsidR="001C31E0" w:rsidRPr="00523D09" w:rsidRDefault="001C31E0" w:rsidP="00523D09">
            <w:pPr>
              <w:spacing w:line="276" w:lineRule="auto"/>
              <w:rPr>
                <w:i/>
                <w:iCs/>
                <w:sz w:val="22"/>
                <w:szCs w:val="22"/>
                <w:lang w:val="uk-UA"/>
              </w:rPr>
            </w:pPr>
            <w:r w:rsidRPr="00523D09">
              <w:rPr>
                <w:i/>
                <w:iCs/>
                <w:sz w:val="22"/>
                <w:szCs w:val="22"/>
                <w:lang w:val="uk-UA"/>
              </w:rPr>
              <w:t>Примітки:</w:t>
            </w:r>
          </w:p>
          <w:p w:rsidR="001C31E0" w:rsidRPr="00523D09" w:rsidRDefault="001C31E0" w:rsidP="00523D09">
            <w:pPr>
              <w:spacing w:line="276" w:lineRule="auto"/>
              <w:rPr>
                <w:i/>
                <w:iCs/>
                <w:sz w:val="22"/>
                <w:szCs w:val="22"/>
                <w:lang w:val="uk-UA"/>
              </w:rPr>
            </w:pPr>
            <w:r w:rsidRPr="00523D09">
              <w:rPr>
                <w:i/>
                <w:iCs/>
                <w:sz w:val="22"/>
                <w:szCs w:val="22"/>
                <w:lang w:val="uk-UA"/>
              </w:rPr>
              <w:t>Листи та стрічка з алюмінію товщиною до 0,3 мм має використовуватися гофрована;</w:t>
            </w:r>
          </w:p>
          <w:p w:rsidR="001C31E0" w:rsidRPr="00523D09" w:rsidRDefault="001C31E0" w:rsidP="00523D09">
            <w:pPr>
              <w:spacing w:line="276" w:lineRule="auto"/>
              <w:rPr>
                <w:i/>
                <w:iCs/>
                <w:sz w:val="22"/>
                <w:szCs w:val="22"/>
                <w:lang w:val="uk-UA"/>
              </w:rPr>
            </w:pPr>
            <w:proofErr w:type="spellStart"/>
            <w:r w:rsidRPr="00523D09">
              <w:rPr>
                <w:i/>
                <w:iCs/>
                <w:sz w:val="22"/>
                <w:szCs w:val="22"/>
                <w:lang w:val="uk-UA"/>
              </w:rPr>
              <w:t>Края</w:t>
            </w:r>
            <w:proofErr w:type="spellEnd"/>
            <w:r w:rsidRPr="00523D09">
              <w:rPr>
                <w:i/>
                <w:iCs/>
                <w:sz w:val="22"/>
                <w:szCs w:val="22"/>
                <w:lang w:val="uk-UA"/>
              </w:rPr>
              <w:t xml:space="preserve"> листів або стрічки мають бути з’єднані вальцюванням;</w:t>
            </w:r>
          </w:p>
          <w:p w:rsidR="001C31E0" w:rsidRPr="00523D09" w:rsidRDefault="001C31E0" w:rsidP="00523D09">
            <w:pPr>
              <w:spacing w:line="276" w:lineRule="auto"/>
              <w:rPr>
                <w:i/>
                <w:iCs/>
                <w:sz w:val="22"/>
                <w:szCs w:val="22"/>
                <w:lang w:val="uk-UA"/>
              </w:rPr>
            </w:pPr>
            <w:proofErr w:type="spellStart"/>
            <w:r w:rsidRPr="00523D09">
              <w:rPr>
                <w:i/>
                <w:iCs/>
                <w:sz w:val="22"/>
                <w:szCs w:val="22"/>
                <w:lang w:val="uk-UA"/>
              </w:rPr>
              <w:t>Края</w:t>
            </w:r>
            <w:proofErr w:type="spellEnd"/>
            <w:r w:rsidRPr="00523D09">
              <w:rPr>
                <w:i/>
                <w:iCs/>
                <w:sz w:val="22"/>
                <w:szCs w:val="22"/>
                <w:lang w:val="uk-UA"/>
              </w:rPr>
              <w:t xml:space="preserve"> листів не мають мати гострі та виступаючі краї.</w:t>
            </w:r>
          </w:p>
          <w:p w:rsidR="001C31E0" w:rsidRPr="00523D09" w:rsidRDefault="001C31E0" w:rsidP="00523D09">
            <w:pPr>
              <w:spacing w:line="276" w:lineRule="auto"/>
              <w:rPr>
                <w:sz w:val="22"/>
                <w:szCs w:val="22"/>
                <w:lang w:val="uk-UA"/>
              </w:rPr>
            </w:pPr>
          </w:p>
        </w:tc>
      </w:tr>
    </w:tbl>
    <w:p w:rsidR="001C31E0" w:rsidRPr="00523D09" w:rsidRDefault="001C31E0" w:rsidP="00523D09">
      <w:pPr>
        <w:spacing w:before="240" w:line="276" w:lineRule="auto"/>
        <w:jc w:val="both"/>
        <w:rPr>
          <w:rFonts w:ascii="Times New Roman" w:eastAsia="Times New Roman" w:hAnsi="Times New Roman" w:cs="Times New Roman"/>
          <w:b/>
          <w:bCs/>
          <w:lang w:val="uk-UA" w:eastAsia="en-GB"/>
        </w:rPr>
      </w:pPr>
      <w:r w:rsidRPr="00523D09">
        <w:rPr>
          <w:rFonts w:ascii="Times New Roman" w:hAnsi="Times New Roman" w:cs="Times New Roman"/>
          <w:b/>
          <w:bCs/>
          <w:lang w:val="uk-UA"/>
        </w:rPr>
        <w:t>Для теплоізоляції повинні використовуватися такі матеріали:</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Трубні секції з пластин з мінеральної вати з інтегрованим покриттям алюмінієвим листом;</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Мінераловатні мати покриті алюмінієвою або оцинкованим сталевим листом;</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Синтетичний спінений каучук або </w:t>
      </w:r>
      <w:proofErr w:type="spellStart"/>
      <w:r w:rsidRPr="00523D09">
        <w:rPr>
          <w:rFonts w:ascii="Times New Roman" w:hAnsi="Times New Roman" w:cs="Times New Roman"/>
          <w:sz w:val="22"/>
          <w:szCs w:val="22"/>
          <w:lang w:val="uk-UA"/>
        </w:rPr>
        <w:t>пінополіетилен</w:t>
      </w:r>
      <w:proofErr w:type="spellEnd"/>
      <w:r w:rsidRPr="00523D09">
        <w:rPr>
          <w:rFonts w:ascii="Times New Roman" w:hAnsi="Times New Roman" w:cs="Times New Roman"/>
          <w:sz w:val="22"/>
          <w:szCs w:val="22"/>
          <w:lang w:val="uk-UA"/>
        </w:rPr>
        <w:t xml:space="preserve"> для трубопроводів холодної води;</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lastRenderedPageBreak/>
        <w:t>Якщо пластини з мінеральної вати обрані для теплоізоляції, властивості матеріалу повинні відповідати ISO 8142;</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У разі вибору синтетичного спіненого </w:t>
      </w:r>
      <w:proofErr w:type="spellStart"/>
      <w:r w:rsidRPr="00523D09">
        <w:rPr>
          <w:rFonts w:ascii="Times New Roman" w:hAnsi="Times New Roman" w:cs="Times New Roman"/>
          <w:sz w:val="22"/>
          <w:szCs w:val="22"/>
          <w:lang w:val="uk-UA"/>
        </w:rPr>
        <w:t>каучука</w:t>
      </w:r>
      <w:proofErr w:type="spellEnd"/>
      <w:r w:rsidRPr="00523D09">
        <w:rPr>
          <w:rFonts w:ascii="Times New Roman" w:hAnsi="Times New Roman" w:cs="Times New Roman"/>
          <w:sz w:val="22"/>
          <w:szCs w:val="22"/>
          <w:lang w:val="uk-UA"/>
        </w:rPr>
        <w:t xml:space="preserve"> або </w:t>
      </w:r>
      <w:proofErr w:type="spellStart"/>
      <w:r w:rsidRPr="00523D09">
        <w:rPr>
          <w:rFonts w:ascii="Times New Roman" w:hAnsi="Times New Roman" w:cs="Times New Roman"/>
          <w:sz w:val="22"/>
          <w:szCs w:val="22"/>
          <w:lang w:val="uk-UA"/>
        </w:rPr>
        <w:t>пінополіетилену</w:t>
      </w:r>
      <w:proofErr w:type="spellEnd"/>
      <w:r w:rsidRPr="00523D09">
        <w:rPr>
          <w:rFonts w:ascii="Times New Roman" w:hAnsi="Times New Roman" w:cs="Times New Roman"/>
          <w:sz w:val="22"/>
          <w:szCs w:val="22"/>
          <w:lang w:val="uk-UA"/>
        </w:rPr>
        <w:t>, інформацію про властивості матеріалу, представлених в тендері, повинні відповідати стандартам DIN 52612 (теплопровідність), DIN 4102-1, BS 476-7 (вогнестійкість), ASTM E 662-79 (виділення диму під час горіння, подальше світіння);</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Теплоізоляційний матеріал повинен бути сертифікований (ISO 1182, DIN 4102, NT FIRE 004 або український аналог), повинен бути представлений українськими сертифікатами відповідності і пожежної безпеки, відповідати протипожежним вимогам, відповідно до українських норм (в тому числі </w:t>
      </w:r>
      <w:proofErr w:type="spellStart"/>
      <w:r w:rsidRPr="00523D09">
        <w:rPr>
          <w:rFonts w:ascii="Times New Roman" w:hAnsi="Times New Roman" w:cs="Times New Roman"/>
          <w:sz w:val="22"/>
          <w:szCs w:val="22"/>
          <w:lang w:val="uk-UA"/>
        </w:rPr>
        <w:t>СНиП</w:t>
      </w:r>
      <w:proofErr w:type="spellEnd"/>
      <w:r w:rsidRPr="00523D09">
        <w:rPr>
          <w:rFonts w:ascii="Times New Roman" w:hAnsi="Times New Roman" w:cs="Times New Roman"/>
          <w:sz w:val="22"/>
          <w:szCs w:val="22"/>
          <w:lang w:val="uk-UA"/>
        </w:rPr>
        <w:t xml:space="preserve"> 2.04. 14-88 );</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Товщина шару теплоізоляції трубопроводів та елементів систем централізованого теплопостачання, опалення і гарячого водопостачання повинна бути обрана виходячи з максимально допустимих теплових втрат для кожного розміру труби відповідно до </w:t>
      </w:r>
      <w:proofErr w:type="spellStart"/>
      <w:r w:rsidRPr="00523D09">
        <w:rPr>
          <w:rFonts w:ascii="Times New Roman" w:hAnsi="Times New Roman" w:cs="Times New Roman"/>
          <w:sz w:val="22"/>
          <w:szCs w:val="22"/>
          <w:lang w:val="uk-UA"/>
        </w:rPr>
        <w:t>СНиП</w:t>
      </w:r>
      <w:proofErr w:type="spellEnd"/>
      <w:r w:rsidRPr="00523D09">
        <w:rPr>
          <w:rFonts w:ascii="Times New Roman" w:hAnsi="Times New Roman" w:cs="Times New Roman"/>
          <w:sz w:val="22"/>
          <w:szCs w:val="22"/>
          <w:lang w:val="uk-UA"/>
        </w:rPr>
        <w:t xml:space="preserve"> 2.04.14-88.</w:t>
      </w:r>
    </w:p>
    <w:p w:rsidR="001C31E0" w:rsidRPr="00523D09" w:rsidRDefault="001C31E0" w:rsidP="005E2886">
      <w:pPr>
        <w:pStyle w:val="a8"/>
        <w:numPr>
          <w:ilvl w:val="0"/>
          <w:numId w:val="129"/>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Коефіцієнт теплопровідності повинен бути не вище 0,03 Вт/м × °С.</w:t>
      </w:r>
    </w:p>
    <w:p w:rsidR="001C31E0" w:rsidRPr="00523D09" w:rsidRDefault="001C31E0" w:rsidP="00523D09">
      <w:pPr>
        <w:spacing w:before="240"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Товщина шару теплоізоляції трубопроводів в системах холодного водопостачання повинна бути мін. 10 мм для синтетичного спіненого каучуку або </w:t>
      </w:r>
      <w:proofErr w:type="spellStart"/>
      <w:r w:rsidRPr="00523D09">
        <w:rPr>
          <w:rFonts w:ascii="Times New Roman" w:hAnsi="Times New Roman" w:cs="Times New Roman"/>
          <w:lang w:val="uk-UA"/>
        </w:rPr>
        <w:t>пінополіетилену</w:t>
      </w:r>
      <w:proofErr w:type="spellEnd"/>
      <w:r w:rsidRPr="00523D09">
        <w:rPr>
          <w:rFonts w:ascii="Times New Roman" w:hAnsi="Times New Roman" w:cs="Times New Roman"/>
          <w:lang w:val="uk-UA"/>
        </w:rPr>
        <w:t>.</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 xml:space="preserve">Якщо буде обрано теплоізоляція з мінеральної вати, вона повинна мати </w:t>
      </w:r>
      <w:proofErr w:type="spellStart"/>
      <w:r w:rsidRPr="00523D09">
        <w:rPr>
          <w:rFonts w:ascii="Times New Roman" w:hAnsi="Times New Roman" w:cs="Times New Roman"/>
          <w:lang w:val="uk-UA"/>
        </w:rPr>
        <w:t>паростійкий</w:t>
      </w:r>
      <w:proofErr w:type="spellEnd"/>
      <w:r w:rsidRPr="00523D09">
        <w:rPr>
          <w:rFonts w:ascii="Times New Roman" w:hAnsi="Times New Roman" w:cs="Times New Roman"/>
          <w:lang w:val="uk-UA"/>
        </w:rPr>
        <w:t xml:space="preserve"> шар відповідно до інструкцій виробника.</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Неізольовані частини труб повинні бути покриті фарбою, яка витримує робочі температури. Перед фарбуванням трубопроводи повинні бути покриті двома шарами ґрунтовки.</w:t>
      </w:r>
    </w:p>
    <w:p w:rsidR="001C31E0" w:rsidRPr="00523D09" w:rsidRDefault="001C31E0" w:rsidP="005E2886">
      <w:pPr>
        <w:pStyle w:val="a8"/>
        <w:numPr>
          <w:ilvl w:val="1"/>
          <w:numId w:val="47"/>
        </w:numPr>
        <w:overflowPunct w:val="0"/>
        <w:autoSpaceDE w:val="0"/>
        <w:autoSpaceDN w:val="0"/>
        <w:adjustRightInd w:val="0"/>
        <w:spacing w:line="276" w:lineRule="auto"/>
        <w:contextualSpacing w:val="0"/>
        <w:outlineLvl w:val="1"/>
        <w:rPr>
          <w:rFonts w:ascii="Times New Roman" w:hAnsi="Times New Roman" w:cs="Times New Roman"/>
          <w:b/>
          <w:bCs/>
          <w:sz w:val="22"/>
          <w:szCs w:val="22"/>
          <w:lang w:val="uk-UA"/>
        </w:rPr>
      </w:pPr>
      <w:bookmarkStart w:id="385" w:name="_Toc77086497"/>
      <w:bookmarkStart w:id="386" w:name="_Toc70320635"/>
      <w:r w:rsidRPr="00523D09">
        <w:rPr>
          <w:rFonts w:ascii="Times New Roman" w:hAnsi="Times New Roman" w:cs="Times New Roman"/>
          <w:b/>
          <w:bCs/>
          <w:sz w:val="22"/>
          <w:szCs w:val="22"/>
          <w:lang w:val="uk-UA"/>
        </w:rPr>
        <w:t>Опалення та вентиляція</w:t>
      </w:r>
      <w:bookmarkEnd w:id="385"/>
      <w:bookmarkEnd w:id="386"/>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Передбачити встановлення системи опалення та вентиляції котельні.</w:t>
      </w:r>
    </w:p>
    <w:p w:rsidR="001C31E0" w:rsidRPr="00523D09" w:rsidRDefault="001C31E0" w:rsidP="00523D09">
      <w:pPr>
        <w:spacing w:after="240" w:line="276" w:lineRule="auto"/>
        <w:jc w:val="both"/>
        <w:rPr>
          <w:rFonts w:ascii="Times New Roman" w:hAnsi="Times New Roman" w:cs="Times New Roman"/>
          <w:lang w:val="uk-UA"/>
        </w:rPr>
      </w:pPr>
      <w:r w:rsidRPr="00523D09">
        <w:rPr>
          <w:rFonts w:ascii="Times New Roman" w:hAnsi="Times New Roman" w:cs="Times New Roman"/>
          <w:lang w:val="uk-UA"/>
        </w:rPr>
        <w:t>Кліматичні параметри приймати згідно з вимогами ДСТУ–Н Б В 1.1.-27:2010 «Будівельна кліматологія», ДБН В.2.5-67:2013 «Опалення, вентиляція та кондиціонування»:</w:t>
      </w:r>
    </w:p>
    <w:p w:rsidR="001C31E0" w:rsidRPr="00523D09" w:rsidRDefault="001C31E0" w:rsidP="005E2886">
      <w:pPr>
        <w:pStyle w:val="a8"/>
        <w:numPr>
          <w:ilvl w:val="0"/>
          <w:numId w:val="13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зовнішнього повітря найхолоднішої п’ятиденки –  -23°С;</w:t>
      </w:r>
    </w:p>
    <w:p w:rsidR="001C31E0" w:rsidRPr="00523D09" w:rsidRDefault="001C31E0" w:rsidP="005E2886">
      <w:pPr>
        <w:pStyle w:val="a8"/>
        <w:numPr>
          <w:ilvl w:val="0"/>
          <w:numId w:val="13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температура зовнішнього повітря найгарячішого місяця –    +30°С;</w:t>
      </w:r>
    </w:p>
    <w:p w:rsidR="001C31E0" w:rsidRPr="00523D09" w:rsidRDefault="001C31E0" w:rsidP="005E2886">
      <w:pPr>
        <w:pStyle w:val="a8"/>
        <w:numPr>
          <w:ilvl w:val="0"/>
          <w:numId w:val="130"/>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 xml:space="preserve">тривалість опалювального періоду - 195днів. </w:t>
      </w:r>
    </w:p>
    <w:p w:rsidR="001C31E0" w:rsidRPr="00523D09" w:rsidRDefault="001C31E0" w:rsidP="00523D09">
      <w:pPr>
        <w:spacing w:before="240" w:after="240" w:line="276" w:lineRule="auto"/>
        <w:jc w:val="both"/>
        <w:rPr>
          <w:rFonts w:ascii="Times New Roman" w:hAnsi="Times New Roman" w:cs="Times New Roman"/>
          <w:lang w:val="uk-UA"/>
        </w:rPr>
      </w:pPr>
      <w:r w:rsidRPr="00523D09">
        <w:rPr>
          <w:rFonts w:ascii="Times New Roman" w:hAnsi="Times New Roman" w:cs="Times New Roman"/>
          <w:lang w:val="uk-UA"/>
        </w:rPr>
        <w:t>При проектування опалення та вентиляції котельні необхідно дотримуватись вимог ДБН В.2.5-67:2013 «Опалення, вентиляція та кондиціонування», ДБН В.2.5-56:2014 та ДБН В.2.5-77:2014 «Котельні».</w:t>
      </w:r>
    </w:p>
    <w:p w:rsidR="001C31E0" w:rsidRPr="00523D09" w:rsidRDefault="001C31E0" w:rsidP="005E2886">
      <w:pPr>
        <w:pStyle w:val="a8"/>
        <w:numPr>
          <w:ilvl w:val="0"/>
          <w:numId w:val="47"/>
        </w:numPr>
        <w:overflowPunct w:val="0"/>
        <w:autoSpaceDE w:val="0"/>
        <w:autoSpaceDN w:val="0"/>
        <w:adjustRightInd w:val="0"/>
        <w:spacing w:line="276" w:lineRule="auto"/>
        <w:contextualSpacing w:val="0"/>
        <w:outlineLvl w:val="0"/>
        <w:rPr>
          <w:rFonts w:ascii="Times New Roman" w:hAnsi="Times New Roman" w:cs="Times New Roman"/>
          <w:b/>
          <w:bCs/>
          <w:color w:val="8496B0" w:themeColor="text2" w:themeTint="99"/>
          <w:sz w:val="22"/>
          <w:szCs w:val="22"/>
          <w:lang w:val="uk-UA"/>
        </w:rPr>
      </w:pPr>
      <w:bookmarkStart w:id="387" w:name="_Toc77086498"/>
      <w:bookmarkStart w:id="388" w:name="_Toc70320636"/>
      <w:r w:rsidRPr="00523D09">
        <w:rPr>
          <w:rFonts w:ascii="Times New Roman" w:hAnsi="Times New Roman" w:cs="Times New Roman"/>
          <w:b/>
          <w:bCs/>
          <w:color w:val="8496B0" w:themeColor="text2" w:themeTint="99"/>
          <w:sz w:val="22"/>
          <w:szCs w:val="22"/>
          <w:lang w:val="uk-UA"/>
        </w:rPr>
        <w:t>ВИМОГИ ДО МАРКУВАННЯ</w:t>
      </w:r>
      <w:bookmarkEnd w:id="387"/>
      <w:bookmarkEnd w:id="388"/>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 xml:space="preserve">Усе поставлене обладнання повинно мати чітке і незмивне маркування, що містить інформацію про тип, основні характеристики та параметри обладнання, нанесене в одному місці або розподілену на корпусі, на дисплеї приладу, або на нержавіючому </w:t>
      </w:r>
      <w:proofErr w:type="spellStart"/>
      <w:r w:rsidRPr="00523D09">
        <w:rPr>
          <w:rFonts w:ascii="Times New Roman" w:hAnsi="Times New Roman" w:cs="Times New Roman"/>
          <w:lang w:val="uk-UA"/>
        </w:rPr>
        <w:t>шильдику</w:t>
      </w:r>
      <w:proofErr w:type="spellEnd"/>
      <w:r w:rsidRPr="00523D09">
        <w:rPr>
          <w:rFonts w:ascii="Times New Roman" w:hAnsi="Times New Roman" w:cs="Times New Roman"/>
          <w:lang w:val="uk-UA"/>
        </w:rPr>
        <w:t>, що міцно закріплений на корпусі обладнання. Текст повинен бути українською мовою або двомовний (українська та англійська).</w:t>
      </w:r>
      <w:bookmarkStart w:id="389" w:name="_Toc448080884"/>
      <w:bookmarkStart w:id="390" w:name="_Toc491257553"/>
      <w:bookmarkEnd w:id="389"/>
    </w:p>
    <w:p w:rsidR="001C31E0" w:rsidRPr="00523D09" w:rsidRDefault="001C31E0" w:rsidP="005E2886">
      <w:pPr>
        <w:pStyle w:val="a8"/>
        <w:numPr>
          <w:ilvl w:val="0"/>
          <w:numId w:val="47"/>
        </w:numPr>
        <w:overflowPunct w:val="0"/>
        <w:autoSpaceDE w:val="0"/>
        <w:autoSpaceDN w:val="0"/>
        <w:adjustRightInd w:val="0"/>
        <w:spacing w:line="276" w:lineRule="auto"/>
        <w:contextualSpacing w:val="0"/>
        <w:outlineLvl w:val="0"/>
        <w:rPr>
          <w:rFonts w:ascii="Times New Roman" w:hAnsi="Times New Roman" w:cs="Times New Roman"/>
          <w:b/>
          <w:bCs/>
          <w:color w:val="8496B0" w:themeColor="text2" w:themeTint="99"/>
          <w:sz w:val="22"/>
          <w:szCs w:val="22"/>
          <w:lang w:val="uk-UA"/>
        </w:rPr>
      </w:pPr>
      <w:bookmarkStart w:id="391" w:name="_Toc77086499"/>
      <w:bookmarkStart w:id="392" w:name="_Toc70320637"/>
      <w:r w:rsidRPr="00523D09">
        <w:rPr>
          <w:rFonts w:ascii="Times New Roman" w:hAnsi="Times New Roman" w:cs="Times New Roman"/>
          <w:b/>
          <w:bCs/>
          <w:color w:val="8496B0" w:themeColor="text2" w:themeTint="99"/>
          <w:sz w:val="22"/>
          <w:szCs w:val="22"/>
          <w:lang w:val="uk-UA"/>
        </w:rPr>
        <w:t>ГРАФІК</w:t>
      </w:r>
      <w:bookmarkEnd w:id="390"/>
      <w:bookmarkEnd w:id="391"/>
      <w:bookmarkEnd w:id="392"/>
    </w:p>
    <w:p w:rsidR="001C31E0" w:rsidRPr="00523D09" w:rsidRDefault="001C31E0" w:rsidP="00523D09">
      <w:pPr>
        <w:pStyle w:val="a8"/>
        <w:spacing w:line="276" w:lineRule="auto"/>
        <w:rPr>
          <w:rFonts w:ascii="Times New Roman" w:hAnsi="Times New Roman" w:cs="Times New Roman"/>
          <w:b/>
          <w:bCs/>
          <w:color w:val="8496B0" w:themeColor="text2" w:themeTint="99"/>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lastRenderedPageBreak/>
        <w:t xml:space="preserve">Підрядник повинен надати Замовнику детальний графік протягом 28 днів після підписання Договору </w:t>
      </w:r>
      <w:proofErr w:type="spellStart"/>
      <w:r w:rsidRPr="00523D09">
        <w:rPr>
          <w:rFonts w:ascii="Times New Roman" w:hAnsi="Times New Roman" w:cs="Times New Roman"/>
          <w:lang w:val="uk-UA"/>
        </w:rPr>
        <w:t>підряду</w:t>
      </w:r>
      <w:proofErr w:type="spellEnd"/>
      <w:r w:rsidRPr="00523D09">
        <w:rPr>
          <w:rFonts w:ascii="Times New Roman" w:hAnsi="Times New Roman" w:cs="Times New Roman"/>
          <w:lang w:val="uk-UA"/>
        </w:rPr>
        <w:t xml:space="preserve"> відповідно до підпункту 18.2. Програма виконання робіт Розділу </w:t>
      </w:r>
      <w:r w:rsidRPr="00523D09">
        <w:rPr>
          <w:rFonts w:ascii="Times New Roman" w:hAnsi="Times New Roman" w:cs="Times New Roman"/>
          <w:lang w:val="en-US"/>
        </w:rPr>
        <w:t>VII</w:t>
      </w:r>
      <w:r w:rsidRPr="00523D09">
        <w:rPr>
          <w:rFonts w:ascii="Times New Roman" w:hAnsi="Times New Roman" w:cs="Times New Roman"/>
        </w:rPr>
        <w:t xml:space="preserve"> </w:t>
      </w:r>
      <w:r w:rsidR="00523D09">
        <w:rPr>
          <w:rFonts w:ascii="Times New Roman" w:hAnsi="Times New Roman" w:cs="Times New Roman"/>
          <w:lang w:val="uk-UA"/>
        </w:rPr>
        <w:t>Загальних умов контракту.</w:t>
      </w: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Детальний графік реалізації повинен відповідати основним етапам виконання робіт наведеним у Додатку 4 (Графік) Розділу VI</w:t>
      </w:r>
      <w:r w:rsidRPr="00523D09">
        <w:rPr>
          <w:rFonts w:ascii="Times New Roman" w:hAnsi="Times New Roman" w:cs="Times New Roman"/>
          <w:lang w:val="en-US"/>
        </w:rPr>
        <w:t>I</w:t>
      </w:r>
      <w:r w:rsidR="00523D09">
        <w:rPr>
          <w:rFonts w:ascii="Times New Roman" w:hAnsi="Times New Roman" w:cs="Times New Roman"/>
          <w:lang w:val="uk-UA"/>
        </w:rPr>
        <w:t xml:space="preserve"> Умови Контракту.</w:t>
      </w:r>
    </w:p>
    <w:p w:rsidR="001C31E0" w:rsidRPr="00523D09" w:rsidRDefault="001C31E0" w:rsidP="005E2886">
      <w:pPr>
        <w:pStyle w:val="a8"/>
        <w:numPr>
          <w:ilvl w:val="0"/>
          <w:numId w:val="47"/>
        </w:numPr>
        <w:overflowPunct w:val="0"/>
        <w:autoSpaceDE w:val="0"/>
        <w:autoSpaceDN w:val="0"/>
        <w:adjustRightInd w:val="0"/>
        <w:spacing w:line="276" w:lineRule="auto"/>
        <w:contextualSpacing w:val="0"/>
        <w:outlineLvl w:val="0"/>
        <w:rPr>
          <w:rFonts w:ascii="Times New Roman" w:hAnsi="Times New Roman" w:cs="Times New Roman"/>
          <w:b/>
          <w:bCs/>
          <w:sz w:val="22"/>
          <w:szCs w:val="22"/>
          <w:lang w:val="uk-UA"/>
        </w:rPr>
      </w:pPr>
      <w:bookmarkStart w:id="393" w:name="_Toc491257554"/>
      <w:bookmarkStart w:id="394" w:name="_Toc77086500"/>
      <w:bookmarkStart w:id="395" w:name="_Toc70320638"/>
      <w:r w:rsidRPr="00523D09">
        <w:rPr>
          <w:rFonts w:ascii="Times New Roman" w:hAnsi="Times New Roman" w:cs="Times New Roman"/>
          <w:b/>
          <w:bCs/>
          <w:color w:val="8496B0" w:themeColor="text2" w:themeTint="99"/>
          <w:sz w:val="22"/>
          <w:szCs w:val="22"/>
          <w:lang w:val="uk-UA"/>
        </w:rPr>
        <w:t>ЗАПАСНІ ЧАСТИ</w:t>
      </w:r>
      <w:bookmarkEnd w:id="393"/>
      <w:r w:rsidRPr="00523D09">
        <w:rPr>
          <w:rFonts w:ascii="Times New Roman" w:hAnsi="Times New Roman" w:cs="Times New Roman"/>
          <w:b/>
          <w:bCs/>
          <w:color w:val="8496B0" w:themeColor="text2" w:themeTint="99"/>
          <w:sz w:val="22"/>
          <w:szCs w:val="22"/>
          <w:lang w:val="uk-UA"/>
        </w:rPr>
        <w:t>НИ</w:t>
      </w:r>
      <w:bookmarkEnd w:id="394"/>
      <w:bookmarkEnd w:id="395"/>
    </w:p>
    <w:p w:rsidR="001C31E0" w:rsidRPr="00523D09" w:rsidRDefault="001C31E0" w:rsidP="00523D09">
      <w:pPr>
        <w:pStyle w:val="a8"/>
        <w:spacing w:line="276" w:lineRule="auto"/>
        <w:rPr>
          <w:rFonts w:ascii="Times New Roman" w:hAnsi="Times New Roman" w:cs="Times New Roman"/>
          <w:b/>
          <w:bCs/>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 xml:space="preserve">Підрядник повинен представити повний перелік запасних частин, необхідних для експлуатації та обслуговування обладнання, що входить в комплект поставки протягом усього періоду експлуатації. Список повинен включати рекомендовану тривалість експлуатації та ціну кожної із запчастин із зазначенням ціни в Прейскуранті №5 згідно п. 7.3 Розділу </w:t>
      </w:r>
      <w:r w:rsidRPr="00523D09">
        <w:rPr>
          <w:rFonts w:ascii="Times New Roman" w:hAnsi="Times New Roman" w:cs="Times New Roman"/>
          <w:lang w:val="en-US"/>
        </w:rPr>
        <w:t>VII</w:t>
      </w:r>
      <w:r w:rsidRPr="00523D09">
        <w:rPr>
          <w:rFonts w:ascii="Times New Roman" w:hAnsi="Times New Roman" w:cs="Times New Roman"/>
        </w:rPr>
        <w:t xml:space="preserve"> </w:t>
      </w:r>
      <w:r w:rsidRPr="00523D09">
        <w:rPr>
          <w:rFonts w:ascii="Times New Roman" w:hAnsi="Times New Roman" w:cs="Times New Roman"/>
          <w:lang w:val="uk-UA"/>
        </w:rPr>
        <w:t xml:space="preserve">Загальних </w:t>
      </w:r>
      <w:r w:rsidRPr="00523D09">
        <w:rPr>
          <w:rFonts w:ascii="Times New Roman" w:hAnsi="Times New Roman" w:cs="Times New Roman"/>
        </w:rPr>
        <w:t>У</w:t>
      </w:r>
      <w:r w:rsidRPr="00523D09">
        <w:rPr>
          <w:rFonts w:ascii="Times New Roman" w:hAnsi="Times New Roman" w:cs="Times New Roman"/>
          <w:lang w:val="uk-UA"/>
        </w:rPr>
        <w:t>мов Контракту. Крім того, Учасник повинен надати також свої рекомендації щодо переліку запчастин для дворічної роботи після закінчення гарантійного періоду, а Замовник може включити цей перелік в обсяг поставки. Підрядник повинен забезпечити доступність всіх запасних частин для Замовника і бути в змозі виконати їх екстрену доставку. Екстрений термін поставки запасних частин не повинен перевищувати 72 години після замовлення про</w:t>
      </w:r>
      <w:r w:rsidR="00523D09">
        <w:rPr>
          <w:rFonts w:ascii="Times New Roman" w:hAnsi="Times New Roman" w:cs="Times New Roman"/>
          <w:lang w:val="uk-UA"/>
        </w:rPr>
        <w:t>тягом звичайного робочого часу.</w:t>
      </w:r>
    </w:p>
    <w:p w:rsidR="001C31E0" w:rsidRPr="00523D09" w:rsidRDefault="001C31E0" w:rsidP="005E2886">
      <w:pPr>
        <w:pStyle w:val="a8"/>
        <w:numPr>
          <w:ilvl w:val="0"/>
          <w:numId w:val="47"/>
        </w:numPr>
        <w:overflowPunct w:val="0"/>
        <w:autoSpaceDE w:val="0"/>
        <w:autoSpaceDN w:val="0"/>
        <w:adjustRightInd w:val="0"/>
        <w:spacing w:line="276" w:lineRule="auto"/>
        <w:contextualSpacing w:val="0"/>
        <w:outlineLvl w:val="0"/>
        <w:rPr>
          <w:rFonts w:ascii="Times New Roman" w:hAnsi="Times New Roman" w:cs="Times New Roman"/>
          <w:b/>
          <w:bCs/>
          <w:color w:val="8496B0" w:themeColor="text2" w:themeTint="99"/>
          <w:sz w:val="22"/>
          <w:szCs w:val="22"/>
          <w:lang w:val="uk-UA"/>
        </w:rPr>
      </w:pPr>
      <w:bookmarkStart w:id="396" w:name="_Toc77086501"/>
      <w:bookmarkStart w:id="397" w:name="_Toc70320639"/>
      <w:bookmarkStart w:id="398" w:name="_Toc491257555"/>
      <w:r w:rsidRPr="00523D09">
        <w:rPr>
          <w:rFonts w:ascii="Times New Roman" w:hAnsi="Times New Roman" w:cs="Times New Roman"/>
          <w:b/>
          <w:bCs/>
          <w:color w:val="8496B0" w:themeColor="text2" w:themeTint="99"/>
          <w:sz w:val="22"/>
          <w:szCs w:val="22"/>
          <w:lang w:val="uk-UA"/>
        </w:rPr>
        <w:t>ПЕРЕЛІК УПОВНОВАЖЕНИХ ОРГАНІВ</w:t>
      </w:r>
      <w:bookmarkEnd w:id="396"/>
      <w:bookmarkEnd w:id="397"/>
      <w:bookmarkEnd w:id="398"/>
    </w:p>
    <w:p w:rsidR="001C31E0" w:rsidRPr="00523D09" w:rsidRDefault="001C31E0" w:rsidP="00523D09">
      <w:pPr>
        <w:pStyle w:val="a8"/>
        <w:spacing w:line="276" w:lineRule="auto"/>
        <w:rPr>
          <w:rFonts w:ascii="Times New Roman" w:hAnsi="Times New Roman" w:cs="Times New Roman"/>
          <w:sz w:val="22"/>
          <w:szCs w:val="22"/>
          <w:lang w:val="uk-UA"/>
        </w:rPr>
      </w:pP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Перелік органів, уповноважених затверджувати проектну документацію, креслення, обладнання та матеріали, які будуть вико</w:t>
      </w:r>
      <w:r w:rsidR="00523D09">
        <w:rPr>
          <w:rFonts w:ascii="Times New Roman" w:hAnsi="Times New Roman" w:cs="Times New Roman"/>
          <w:lang w:val="uk-UA"/>
        </w:rPr>
        <w:t>ристовуватися в рамках проекту.</w:t>
      </w:r>
    </w:p>
    <w:p w:rsidR="001C31E0" w:rsidRPr="00523D09" w:rsidRDefault="001C31E0" w:rsidP="00523D09">
      <w:pPr>
        <w:spacing w:line="276" w:lineRule="auto"/>
        <w:jc w:val="both"/>
        <w:rPr>
          <w:rFonts w:ascii="Times New Roman" w:hAnsi="Times New Roman" w:cs="Times New Roman"/>
          <w:lang w:val="uk-UA"/>
        </w:rPr>
      </w:pPr>
      <w:r w:rsidRPr="00523D09">
        <w:rPr>
          <w:rFonts w:ascii="Times New Roman" w:hAnsi="Times New Roman" w:cs="Times New Roman"/>
          <w:lang w:val="uk-UA"/>
        </w:rPr>
        <w:t>Список органів (не вичерпний), уповноважених затверджувати проектну документацію, креслення, обладнання та матеріали, які будуть вико</w:t>
      </w:r>
      <w:r w:rsidR="00523D09">
        <w:rPr>
          <w:rFonts w:ascii="Times New Roman" w:hAnsi="Times New Roman" w:cs="Times New Roman"/>
          <w:lang w:val="uk-UA"/>
        </w:rPr>
        <w:t>ристовуватися в рамках проекту:</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Державна служба України з питань праці;</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proofErr w:type="spellStart"/>
      <w:r w:rsidRPr="00523D09">
        <w:rPr>
          <w:rFonts w:ascii="Times New Roman" w:hAnsi="Times New Roman" w:cs="Times New Roman"/>
          <w:sz w:val="22"/>
          <w:szCs w:val="22"/>
          <w:lang w:val="uk-UA"/>
        </w:rPr>
        <w:t>Електропостачальна</w:t>
      </w:r>
      <w:proofErr w:type="spellEnd"/>
      <w:r w:rsidRPr="00523D09">
        <w:rPr>
          <w:rFonts w:ascii="Times New Roman" w:hAnsi="Times New Roman" w:cs="Times New Roman"/>
          <w:sz w:val="22"/>
          <w:szCs w:val="22"/>
          <w:lang w:val="uk-UA"/>
        </w:rPr>
        <w:t xml:space="preserve"> компанія (Приватне акціонерне товариство «Полтаваобленерго»);</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Пожежна інспекція;</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ДАБК (Державна архітектурно-будівельна інспекція);</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Міський відділ архітектури;</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Департамент екології та природних ресурсів у Полтавській області;</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Департамент охорони навколишнього середовища і раціонального використання природних ресурсів;</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Міністерство екології та природних ресурсів України;</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Державна служба України з питань безпечності харчових продуктів та захисту споживачів (</w:t>
      </w:r>
      <w:proofErr w:type="spellStart"/>
      <w:r w:rsidRPr="00523D09">
        <w:rPr>
          <w:rFonts w:ascii="Times New Roman" w:hAnsi="Times New Roman" w:cs="Times New Roman"/>
          <w:sz w:val="22"/>
          <w:szCs w:val="22"/>
          <w:lang w:val="uk-UA"/>
        </w:rPr>
        <w:t>Держпродспоживслужба</w:t>
      </w:r>
      <w:proofErr w:type="spellEnd"/>
      <w:r w:rsidRPr="00523D09">
        <w:rPr>
          <w:rFonts w:ascii="Times New Roman" w:hAnsi="Times New Roman" w:cs="Times New Roman"/>
          <w:sz w:val="22"/>
          <w:szCs w:val="22"/>
          <w:lang w:val="uk-UA"/>
        </w:rPr>
        <w:t>);</w:t>
      </w:r>
    </w:p>
    <w:p w:rsidR="001C31E0" w:rsidRPr="00523D09" w:rsidRDefault="001C31E0" w:rsidP="005E2886">
      <w:pPr>
        <w:pStyle w:val="a8"/>
        <w:numPr>
          <w:ilvl w:val="0"/>
          <w:numId w:val="131"/>
        </w:numPr>
        <w:overflowPunct w:val="0"/>
        <w:autoSpaceDE w:val="0"/>
        <w:autoSpaceDN w:val="0"/>
        <w:adjustRightInd w:val="0"/>
        <w:spacing w:line="276" w:lineRule="auto"/>
        <w:contextualSpacing w:val="0"/>
        <w:rPr>
          <w:rFonts w:ascii="Times New Roman" w:hAnsi="Times New Roman" w:cs="Times New Roman"/>
          <w:sz w:val="22"/>
          <w:szCs w:val="22"/>
          <w:lang w:val="uk-UA"/>
        </w:rPr>
      </w:pPr>
      <w:r w:rsidRPr="00523D09">
        <w:rPr>
          <w:rFonts w:ascii="Times New Roman" w:hAnsi="Times New Roman" w:cs="Times New Roman"/>
          <w:sz w:val="22"/>
          <w:szCs w:val="22"/>
          <w:lang w:val="uk-UA"/>
        </w:rPr>
        <w:t>ДСНС (Державна служба України з надзвичайних ситуацій).</w:t>
      </w:r>
    </w:p>
    <w:p w:rsidR="00523D09" w:rsidRPr="00523D09" w:rsidRDefault="001C31E0" w:rsidP="00523D09">
      <w:pPr>
        <w:pStyle w:val="10"/>
        <w:rPr>
          <w:rFonts w:ascii="Times New Roman" w:hAnsi="Times New Roman" w:cs="Times New Roman"/>
          <w:bCs/>
          <w:caps/>
          <w:color w:val="8496B0" w:themeColor="text2" w:themeTint="99"/>
          <w:kern w:val="36"/>
          <w:sz w:val="28"/>
          <w:szCs w:val="28"/>
          <w:lang w:val="uk-UA"/>
        </w:rPr>
      </w:pPr>
      <w:r w:rsidRPr="00523D09">
        <w:rPr>
          <w:rFonts w:ascii="Times New Roman" w:hAnsi="Times New Roman" w:cs="Times New Roman"/>
          <w:sz w:val="22"/>
          <w:szCs w:val="22"/>
          <w:highlight w:val="yellow"/>
          <w:lang w:val="uk-UA"/>
        </w:rPr>
        <w:br w:type="page"/>
      </w:r>
      <w:r w:rsidR="00523D09">
        <w:rPr>
          <w:rFonts w:ascii="Times New Roman" w:hAnsi="Times New Roman" w:cs="Times New Roman"/>
          <w:highlight w:val="yellow"/>
          <w:lang w:val="uk-UA"/>
        </w:rPr>
        <w:lastRenderedPageBreak/>
        <w:br w:type="page"/>
      </w:r>
      <w:bookmarkStart w:id="399" w:name="_Toc77086502"/>
      <w:bookmarkStart w:id="400" w:name="_Toc70320640"/>
      <w:bookmarkStart w:id="401" w:name="_Toc523230907"/>
      <w:r w:rsidR="00523D09" w:rsidRPr="00523D09">
        <w:rPr>
          <w:rFonts w:ascii="Times New Roman" w:hAnsi="Times New Roman" w:cs="Times New Roman"/>
          <w:b w:val="0"/>
          <w:bCs/>
          <w:caps/>
          <w:color w:val="8496B0" w:themeColor="text2" w:themeTint="99"/>
          <w:kern w:val="36"/>
          <w:sz w:val="28"/>
          <w:szCs w:val="28"/>
          <w:lang w:val="uk-UA"/>
        </w:rPr>
        <w:lastRenderedPageBreak/>
        <w:t>Додаток 1</w:t>
      </w:r>
      <w:bookmarkEnd w:id="399"/>
      <w:bookmarkEnd w:id="400"/>
      <w:bookmarkEnd w:id="401"/>
    </w:p>
    <w:p w:rsidR="00523D09" w:rsidRPr="00523D09" w:rsidRDefault="00523D09" w:rsidP="00523D09">
      <w:pPr>
        <w:jc w:val="both"/>
        <w:rPr>
          <w:rFonts w:ascii="Times New Roman" w:hAnsi="Times New Roman" w:cs="Times New Roman"/>
          <w:sz w:val="24"/>
          <w:szCs w:val="20"/>
          <w:lang w:val="uk-UA" w:bidi="en-GB"/>
        </w:rPr>
      </w:pPr>
      <w:r w:rsidRPr="00523D09">
        <w:rPr>
          <w:rFonts w:ascii="Times New Roman" w:hAnsi="Times New Roman" w:cs="Times New Roman"/>
          <w:lang w:val="uk-UA" w:bidi="en-GB"/>
        </w:rPr>
        <w:t>Таблиця 1 Характеристики основного палива</w:t>
      </w:r>
    </w:p>
    <w:p w:rsidR="00523D09" w:rsidRDefault="00523D09" w:rsidP="00523D09">
      <w:pPr>
        <w:jc w:val="both"/>
        <w:rPr>
          <w:lang w:val="uk-UA" w:bidi="en-GB"/>
        </w:rPr>
      </w:pPr>
    </w:p>
    <w:p w:rsidR="00523D09" w:rsidRDefault="00523D09" w:rsidP="00523D09">
      <w:pPr>
        <w:jc w:val="both"/>
        <w:rPr>
          <w:lang w:val="uk-UA"/>
        </w:rPr>
      </w:pPr>
      <w:r>
        <w:rPr>
          <w:noProof/>
          <w:lang w:eastAsia="ru-RU"/>
        </w:rPr>
        <w:drawing>
          <wp:inline distT="0" distB="0" distL="0" distR="0">
            <wp:extent cx="6121400" cy="777748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21400" cy="7777480"/>
                    </a:xfrm>
                    <a:prstGeom prst="rect">
                      <a:avLst/>
                    </a:prstGeom>
                    <a:noFill/>
                    <a:ln>
                      <a:noFill/>
                    </a:ln>
                  </pic:spPr>
                </pic:pic>
              </a:graphicData>
            </a:graphic>
          </wp:inline>
        </w:drawing>
      </w:r>
    </w:p>
    <w:p w:rsidR="00523D09" w:rsidRPr="00523D09" w:rsidRDefault="00523D09" w:rsidP="00523D09">
      <w:pPr>
        <w:spacing w:before="120" w:after="120"/>
        <w:jc w:val="both"/>
        <w:rPr>
          <w:rFonts w:ascii="Times New Roman" w:hAnsi="Times New Roman" w:cs="Times New Roman"/>
          <w:bCs/>
          <w:lang w:val="uk-UA"/>
        </w:rPr>
      </w:pPr>
      <w:r w:rsidRPr="00523D09">
        <w:rPr>
          <w:rFonts w:ascii="Times New Roman" w:hAnsi="Times New Roman" w:cs="Times New Roman"/>
          <w:bCs/>
          <w:lang w:val="uk-UA"/>
        </w:rPr>
        <w:lastRenderedPageBreak/>
        <w:t xml:space="preserve">Таблиця 2 Якість </w:t>
      </w:r>
      <w:proofErr w:type="spellStart"/>
      <w:r w:rsidRPr="00523D09">
        <w:rPr>
          <w:rFonts w:ascii="Times New Roman" w:hAnsi="Times New Roman" w:cs="Times New Roman"/>
          <w:bCs/>
          <w:lang w:val="uk-UA"/>
        </w:rPr>
        <w:t>пелети</w:t>
      </w:r>
      <w:proofErr w:type="spellEnd"/>
      <w:r w:rsidRPr="00523D09">
        <w:rPr>
          <w:rFonts w:ascii="Times New Roman" w:hAnsi="Times New Roman" w:cs="Times New Roman"/>
          <w:bCs/>
          <w:lang w:val="uk-UA"/>
        </w:rPr>
        <w:t xml:space="preserve"> з деревини</w:t>
      </w:r>
    </w:p>
    <w:p w:rsidR="00523D09" w:rsidRPr="00523D09" w:rsidRDefault="00523D09" w:rsidP="00523D09">
      <w:pPr>
        <w:jc w:val="both"/>
        <w:rPr>
          <w:rFonts w:ascii="Times New Roman" w:hAnsi="Times New Roman" w:cs="Times New Roman"/>
          <w:bCs/>
          <w:lang w:val="uk-UA"/>
        </w:rPr>
      </w:pPr>
      <w:r w:rsidRPr="00523D09">
        <w:rPr>
          <w:rFonts w:ascii="Times New Roman" w:hAnsi="Times New Roman" w:cs="Times New Roman"/>
          <w:bCs/>
          <w:lang w:val="uk-UA"/>
        </w:rPr>
        <w:t xml:space="preserve">Основні характеристики </w:t>
      </w:r>
      <w:proofErr w:type="spellStart"/>
      <w:r w:rsidRPr="00523D09">
        <w:rPr>
          <w:rFonts w:ascii="Times New Roman" w:hAnsi="Times New Roman" w:cs="Times New Roman"/>
          <w:bCs/>
          <w:lang w:val="uk-UA"/>
        </w:rPr>
        <w:t>пелет</w:t>
      </w:r>
      <w:proofErr w:type="spellEnd"/>
      <w:r w:rsidRPr="00523D09">
        <w:rPr>
          <w:rFonts w:ascii="Times New Roman" w:hAnsi="Times New Roman" w:cs="Times New Roman"/>
          <w:bCs/>
          <w:lang w:val="uk-UA"/>
        </w:rPr>
        <w:t xml:space="preserve"> з деревини повинні відповідати параметрам класу B відповідно до стандарту </w:t>
      </w:r>
      <w:proofErr w:type="spellStart"/>
      <w:r w:rsidRPr="00523D09">
        <w:rPr>
          <w:rFonts w:ascii="Times New Roman" w:hAnsi="Times New Roman" w:cs="Times New Roman"/>
          <w:bCs/>
          <w:lang w:val="uk-UA"/>
        </w:rPr>
        <w:t>ENplus</w:t>
      </w:r>
      <w:proofErr w:type="spellEnd"/>
    </w:p>
    <w:p w:rsidR="00523D09" w:rsidRPr="00523D09" w:rsidRDefault="00523D09" w:rsidP="00523D09">
      <w:pPr>
        <w:jc w:val="both"/>
        <w:rPr>
          <w:rFonts w:ascii="Times New Roman" w:hAnsi="Times New Roman" w:cs="Times New Roman"/>
          <w:b/>
          <w:lang w:val="uk-UA"/>
        </w:rPr>
      </w:pPr>
    </w:p>
    <w:tbl>
      <w:tblPr>
        <w:tblStyle w:val="afd"/>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971"/>
        <w:gridCol w:w="2106"/>
        <w:gridCol w:w="1560"/>
        <w:gridCol w:w="3260"/>
      </w:tblGrid>
      <w:tr w:rsidR="00523D09" w:rsidRPr="00523D09" w:rsidTr="00523D09">
        <w:trPr>
          <w:trHeight w:val="548"/>
        </w:trPr>
        <w:tc>
          <w:tcPr>
            <w:tcW w:w="1971" w:type="dxa"/>
            <w:tcBorders>
              <w:top w:val="double" w:sz="4" w:space="0" w:color="auto"/>
              <w:left w:val="double" w:sz="4" w:space="0" w:color="auto"/>
              <w:bottom w:val="double" w:sz="4" w:space="0" w:color="auto"/>
              <w:right w:val="single" w:sz="6" w:space="0" w:color="auto"/>
            </w:tcBorders>
            <w:shd w:val="clear" w:color="auto" w:fill="00B0F0"/>
            <w:hideMark/>
          </w:tcPr>
          <w:p w:rsidR="00523D09" w:rsidRPr="00523D09" w:rsidRDefault="00523D09">
            <w:pPr>
              <w:jc w:val="both"/>
              <w:rPr>
                <w:rFonts w:ascii="Times New Roman" w:hAnsi="Times New Roman" w:cs="Times New Roman"/>
                <w:b/>
                <w:lang w:val="uk-UA"/>
              </w:rPr>
            </w:pPr>
            <w:proofErr w:type="spellStart"/>
            <w:r w:rsidRPr="00523D09">
              <w:rPr>
                <w:rFonts w:ascii="Times New Roman" w:hAnsi="Times New Roman" w:cs="Times New Roman"/>
                <w:b/>
                <w:lang w:val="uk-UA"/>
              </w:rPr>
              <w:t>Parameter</w:t>
            </w:r>
            <w:proofErr w:type="spellEnd"/>
          </w:p>
        </w:tc>
        <w:tc>
          <w:tcPr>
            <w:tcW w:w="2106" w:type="dxa"/>
            <w:tcBorders>
              <w:top w:val="double" w:sz="4" w:space="0" w:color="auto"/>
              <w:left w:val="single" w:sz="6" w:space="0" w:color="auto"/>
              <w:bottom w:val="double" w:sz="4" w:space="0" w:color="auto"/>
              <w:right w:val="single" w:sz="6" w:space="0" w:color="auto"/>
            </w:tcBorders>
            <w:shd w:val="clear" w:color="auto" w:fill="00B0F0"/>
            <w:hideMark/>
          </w:tcPr>
          <w:p w:rsidR="00523D09" w:rsidRPr="00523D09" w:rsidRDefault="00523D09">
            <w:pPr>
              <w:jc w:val="both"/>
              <w:rPr>
                <w:rFonts w:ascii="Times New Roman" w:hAnsi="Times New Roman" w:cs="Times New Roman"/>
                <w:b/>
                <w:lang w:val="uk-UA"/>
              </w:rPr>
            </w:pPr>
            <w:proofErr w:type="spellStart"/>
            <w:r w:rsidRPr="00523D09">
              <w:rPr>
                <w:rFonts w:ascii="Times New Roman" w:hAnsi="Times New Roman" w:cs="Times New Roman"/>
                <w:b/>
                <w:lang w:val="uk-UA"/>
              </w:rPr>
              <w:t>Unit</w:t>
            </w:r>
            <w:proofErr w:type="spellEnd"/>
          </w:p>
        </w:tc>
        <w:tc>
          <w:tcPr>
            <w:tcW w:w="1560" w:type="dxa"/>
            <w:tcBorders>
              <w:top w:val="double" w:sz="4" w:space="0" w:color="auto"/>
              <w:left w:val="single" w:sz="6" w:space="0" w:color="auto"/>
              <w:bottom w:val="double" w:sz="4" w:space="0" w:color="auto"/>
              <w:right w:val="single" w:sz="6" w:space="0" w:color="auto"/>
            </w:tcBorders>
            <w:shd w:val="clear" w:color="auto" w:fill="00B0F0"/>
            <w:hideMark/>
          </w:tcPr>
          <w:p w:rsidR="00523D09" w:rsidRPr="00523D09" w:rsidRDefault="00523D09">
            <w:pPr>
              <w:jc w:val="both"/>
              <w:rPr>
                <w:rFonts w:ascii="Times New Roman" w:hAnsi="Times New Roman" w:cs="Times New Roman"/>
                <w:b/>
                <w:lang w:val="uk-UA"/>
              </w:rPr>
            </w:pPr>
            <w:proofErr w:type="spellStart"/>
            <w:r w:rsidRPr="00523D09">
              <w:rPr>
                <w:rFonts w:ascii="Times New Roman" w:hAnsi="Times New Roman" w:cs="Times New Roman"/>
                <w:b/>
                <w:lang w:val="uk-UA"/>
              </w:rPr>
              <w:t>Critical</w:t>
            </w:r>
            <w:proofErr w:type="spellEnd"/>
            <w:r w:rsidRPr="00523D09">
              <w:rPr>
                <w:rFonts w:ascii="Times New Roman" w:hAnsi="Times New Roman" w:cs="Times New Roman"/>
                <w:b/>
                <w:lang w:val="uk-UA"/>
              </w:rPr>
              <w:t xml:space="preserve"> </w:t>
            </w:r>
            <w:proofErr w:type="spellStart"/>
            <w:r w:rsidRPr="00523D09">
              <w:rPr>
                <w:rFonts w:ascii="Times New Roman" w:hAnsi="Times New Roman" w:cs="Times New Roman"/>
                <w:b/>
                <w:lang w:val="uk-UA"/>
              </w:rPr>
              <w:t>value</w:t>
            </w:r>
            <w:proofErr w:type="spellEnd"/>
          </w:p>
        </w:tc>
        <w:tc>
          <w:tcPr>
            <w:tcW w:w="3260" w:type="dxa"/>
            <w:tcBorders>
              <w:top w:val="double" w:sz="4" w:space="0" w:color="auto"/>
              <w:left w:val="single" w:sz="6" w:space="0" w:color="auto"/>
              <w:bottom w:val="double" w:sz="4" w:space="0" w:color="auto"/>
              <w:right w:val="double" w:sz="4" w:space="0" w:color="auto"/>
            </w:tcBorders>
            <w:shd w:val="clear" w:color="auto" w:fill="00B0F0"/>
            <w:hideMark/>
          </w:tcPr>
          <w:p w:rsidR="00523D09" w:rsidRPr="00523D09" w:rsidRDefault="00523D09">
            <w:pPr>
              <w:jc w:val="both"/>
              <w:rPr>
                <w:rFonts w:ascii="Times New Roman" w:hAnsi="Times New Roman" w:cs="Times New Roman"/>
                <w:b/>
                <w:lang w:val="uk-UA"/>
              </w:rPr>
            </w:pPr>
            <w:proofErr w:type="spellStart"/>
            <w:r w:rsidRPr="00523D09">
              <w:rPr>
                <w:rFonts w:ascii="Times New Roman" w:hAnsi="Times New Roman" w:cs="Times New Roman"/>
                <w:b/>
                <w:lang w:val="uk-UA"/>
              </w:rPr>
              <w:t>Comments</w:t>
            </w:r>
            <w:proofErr w:type="spellEnd"/>
          </w:p>
        </w:tc>
      </w:tr>
      <w:tr w:rsidR="00523D09" w:rsidRPr="00523D09" w:rsidTr="00523D09">
        <w:tc>
          <w:tcPr>
            <w:tcW w:w="1971" w:type="dxa"/>
            <w:tcBorders>
              <w:top w:val="double" w:sz="4" w:space="0" w:color="auto"/>
              <w:left w:val="double" w:sz="4"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Humidity</w:t>
            </w:r>
            <w:proofErr w:type="spellEnd"/>
          </w:p>
        </w:tc>
        <w:tc>
          <w:tcPr>
            <w:tcW w:w="2106" w:type="dxa"/>
            <w:tcBorders>
              <w:top w:val="double" w:sz="4"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wet</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weight</w:t>
            </w:r>
            <w:proofErr w:type="spellEnd"/>
          </w:p>
        </w:tc>
        <w:tc>
          <w:tcPr>
            <w:tcW w:w="1560" w:type="dxa"/>
            <w:tcBorders>
              <w:top w:val="double" w:sz="4"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10</w:t>
            </w:r>
          </w:p>
        </w:tc>
        <w:tc>
          <w:tcPr>
            <w:tcW w:w="3260" w:type="dxa"/>
            <w:tcBorders>
              <w:top w:val="double" w:sz="4"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Ashes</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content</w:t>
            </w:r>
            <w:proofErr w:type="spellEnd"/>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dry</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mass</w:t>
            </w:r>
            <w:proofErr w:type="spellEnd"/>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1.0</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vAlign w:val="bottom"/>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Calorific</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value</w:t>
            </w:r>
            <w:proofErr w:type="spellEnd"/>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lang w:val="uk-UA"/>
              </w:rPr>
              <w:t>Mj</w:t>
            </w:r>
            <w:proofErr w:type="spellEnd"/>
            <w:r w:rsidRPr="00523D09">
              <w:rPr>
                <w:rFonts w:ascii="Times New Roman" w:hAnsi="Times New Roman" w:cs="Times New Roman"/>
                <w:lang w:val="uk-UA"/>
              </w:rPr>
              <w:t>/</w:t>
            </w:r>
            <w:proofErr w:type="spellStart"/>
            <w:r w:rsidRPr="00523D09">
              <w:rPr>
                <w:rFonts w:ascii="Times New Roman" w:hAnsi="Times New Roman" w:cs="Times New Roman"/>
                <w:lang w:val="uk-UA"/>
              </w:rPr>
              <w:t>kg</w:t>
            </w:r>
            <w:proofErr w:type="spellEnd"/>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≥18.0</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vAlign w:val="bottom"/>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Diameter</w:t>
            </w:r>
            <w:proofErr w:type="spellEnd"/>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mm</w:t>
            </w:r>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6 ≤ d ≤ 8</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4000A7" w:rsidTr="00523D09">
        <w:tc>
          <w:tcPr>
            <w:tcW w:w="1971" w:type="dxa"/>
            <w:tcBorders>
              <w:top w:val="single" w:sz="6" w:space="0" w:color="auto"/>
              <w:left w:val="double" w:sz="4" w:space="0" w:color="auto"/>
              <w:bottom w:val="single" w:sz="6" w:space="0" w:color="auto"/>
              <w:right w:val="single" w:sz="6" w:space="0" w:color="auto"/>
            </w:tcBorders>
            <w:vAlign w:val="bottom"/>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Lenght</w:t>
            </w:r>
            <w:proofErr w:type="spellEnd"/>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mm</w:t>
            </w:r>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en-US"/>
              </w:rPr>
            </w:pPr>
            <w:r w:rsidRPr="00523D09">
              <w:rPr>
                <w:rFonts w:ascii="Times New Roman" w:hAnsi="Times New Roman" w:cs="Times New Roman"/>
                <w:lang w:val="uk-UA"/>
              </w:rPr>
              <w:t>≤5</w:t>
            </w:r>
            <w:r w:rsidRPr="00523D09">
              <w:rPr>
                <w:rFonts w:ascii="Times New Roman" w:hAnsi="Times New Roman" w:cs="Times New Roman"/>
                <w:lang w:val="en-US"/>
              </w:rPr>
              <w:t>d</w:t>
            </w:r>
          </w:p>
        </w:tc>
        <w:tc>
          <w:tcPr>
            <w:tcW w:w="3260" w:type="dxa"/>
            <w:tcBorders>
              <w:top w:val="single" w:sz="6" w:space="0" w:color="auto"/>
              <w:left w:val="single" w:sz="6" w:space="0" w:color="auto"/>
              <w:bottom w:val="single" w:sz="6" w:space="0" w:color="auto"/>
              <w:right w:val="double" w:sz="4"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xml:space="preserve">5 % </w:t>
            </w:r>
            <w:proofErr w:type="spellStart"/>
            <w:r w:rsidRPr="00523D09">
              <w:rPr>
                <w:rFonts w:ascii="Times New Roman" w:hAnsi="Times New Roman" w:cs="Times New Roman"/>
                <w:lang w:val="uk-UA"/>
              </w:rPr>
              <w:t>of</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pellets</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with</w:t>
            </w:r>
            <w:proofErr w:type="spellEnd"/>
            <w:r w:rsidRPr="00523D09">
              <w:rPr>
                <w:rFonts w:ascii="Times New Roman" w:hAnsi="Times New Roman" w:cs="Times New Roman"/>
                <w:lang w:val="uk-UA"/>
              </w:rPr>
              <w:t xml:space="preserve"> L &gt; 40 mm</w:t>
            </w: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vAlign w:val="bottom"/>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Dust</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sale</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points</w:t>
            </w:r>
            <w:proofErr w:type="spellEnd"/>
            <w:r w:rsidRPr="00523D09">
              <w:rPr>
                <w:rFonts w:ascii="Times New Roman" w:hAnsi="Times New Roman" w:cs="Times New Roman"/>
                <w:bCs/>
                <w:lang w:val="uk-UA"/>
              </w:rPr>
              <w:t>)</w:t>
            </w:r>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w:t>
            </w:r>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 2</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bidi="en-US"/>
              </w:rPr>
            </w:pPr>
            <w:proofErr w:type="spellStart"/>
            <w:r w:rsidRPr="00523D09">
              <w:rPr>
                <w:rFonts w:ascii="Times New Roman" w:hAnsi="Times New Roman" w:cs="Times New Roman"/>
                <w:bCs/>
                <w:lang w:val="uk-UA"/>
              </w:rPr>
              <w:t>Durability</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production</w:t>
            </w:r>
            <w:proofErr w:type="spellEnd"/>
            <w:r w:rsidRPr="00523D09">
              <w:rPr>
                <w:rFonts w:ascii="Times New Roman" w:hAnsi="Times New Roman" w:cs="Times New Roman"/>
                <w:bCs/>
                <w:lang w:val="uk-UA"/>
              </w:rPr>
              <w:t xml:space="preserve"> </w:t>
            </w:r>
            <w:proofErr w:type="spellStart"/>
            <w:r w:rsidRPr="00523D09">
              <w:rPr>
                <w:rFonts w:ascii="Times New Roman" w:hAnsi="Times New Roman" w:cs="Times New Roman"/>
                <w:bCs/>
                <w:lang w:val="uk-UA"/>
              </w:rPr>
              <w:t>site</w:t>
            </w:r>
            <w:proofErr w:type="spellEnd"/>
            <w:r w:rsidRPr="00523D09">
              <w:rPr>
                <w:rFonts w:ascii="Times New Roman" w:hAnsi="Times New Roman" w:cs="Times New Roman"/>
                <w:bCs/>
                <w:lang w:val="uk-UA"/>
              </w:rPr>
              <w:t>)</w:t>
            </w:r>
          </w:p>
        </w:tc>
        <w:tc>
          <w:tcPr>
            <w:tcW w:w="2106"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uk-UA"/>
              </w:rPr>
            </w:pPr>
            <w:r w:rsidRPr="00523D09">
              <w:rPr>
                <w:rFonts w:ascii="Times New Roman" w:hAnsi="Times New Roman" w:cs="Times New Roman"/>
                <w:lang w:val="uk-UA"/>
              </w:rPr>
              <w:t>%</w:t>
            </w:r>
          </w:p>
        </w:tc>
        <w:tc>
          <w:tcPr>
            <w:tcW w:w="1560" w:type="dxa"/>
            <w:tcBorders>
              <w:top w:val="single" w:sz="6" w:space="0" w:color="auto"/>
              <w:left w:val="single" w:sz="6" w:space="0" w:color="auto"/>
              <w:bottom w:val="single" w:sz="6" w:space="0" w:color="auto"/>
              <w:right w:val="single" w:sz="6" w:space="0" w:color="auto"/>
            </w:tcBorders>
            <w:hideMark/>
          </w:tcPr>
          <w:p w:rsidR="00523D09" w:rsidRPr="00523D09" w:rsidRDefault="00523D09">
            <w:pPr>
              <w:jc w:val="both"/>
              <w:rPr>
                <w:rFonts w:ascii="Times New Roman" w:hAnsi="Times New Roman" w:cs="Times New Roman"/>
                <w:lang w:val="en-US"/>
              </w:rPr>
            </w:pPr>
            <w:r w:rsidRPr="00523D09">
              <w:rPr>
                <w:rFonts w:ascii="Times New Roman" w:hAnsi="Times New Roman" w:cs="Times New Roman"/>
                <w:lang w:val="uk-UA"/>
              </w:rPr>
              <w:t xml:space="preserve">&gt; </w:t>
            </w:r>
            <w:r w:rsidRPr="00523D09">
              <w:rPr>
                <w:rFonts w:ascii="Times New Roman" w:hAnsi="Times New Roman" w:cs="Times New Roman"/>
                <w:lang w:val="en-US"/>
              </w:rPr>
              <w:t>80</w:t>
            </w:r>
          </w:p>
        </w:tc>
        <w:tc>
          <w:tcPr>
            <w:tcW w:w="3260" w:type="dxa"/>
            <w:tcBorders>
              <w:top w:val="single" w:sz="6" w:space="0" w:color="auto"/>
              <w:left w:val="single" w:sz="6" w:space="0" w:color="auto"/>
              <w:bottom w:val="single" w:sz="6" w:space="0" w:color="auto"/>
              <w:right w:val="double" w:sz="4" w:space="0" w:color="auto"/>
            </w:tcBorders>
          </w:tcPr>
          <w:p w:rsidR="00523D09" w:rsidRPr="00523D09" w:rsidRDefault="00523D09">
            <w:pPr>
              <w:jc w:val="both"/>
              <w:rPr>
                <w:rFonts w:ascii="Times New Roman" w:hAnsi="Times New Roman" w:cs="Times New Roman"/>
                <w:lang w:val="uk-UA"/>
              </w:rPr>
            </w:pPr>
          </w:p>
        </w:tc>
      </w:tr>
      <w:tr w:rsidR="00523D09" w:rsidRPr="00523D09" w:rsidTr="00523D09">
        <w:tc>
          <w:tcPr>
            <w:tcW w:w="1971" w:type="dxa"/>
            <w:tcBorders>
              <w:top w:val="single" w:sz="6" w:space="0" w:color="auto"/>
              <w:left w:val="double" w:sz="4" w:space="0" w:color="auto"/>
              <w:bottom w:val="double" w:sz="4"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bCs/>
                <w:lang w:val="uk-UA"/>
              </w:rPr>
              <w:t>Density</w:t>
            </w:r>
            <w:proofErr w:type="spellEnd"/>
          </w:p>
        </w:tc>
        <w:tc>
          <w:tcPr>
            <w:tcW w:w="2106" w:type="dxa"/>
            <w:tcBorders>
              <w:top w:val="single" w:sz="6" w:space="0" w:color="auto"/>
              <w:left w:val="single" w:sz="6" w:space="0" w:color="auto"/>
              <w:bottom w:val="double" w:sz="4" w:space="0" w:color="auto"/>
              <w:right w:val="single" w:sz="6" w:space="0" w:color="auto"/>
            </w:tcBorders>
            <w:hideMark/>
          </w:tcPr>
          <w:p w:rsidR="00523D09" w:rsidRPr="00523D09" w:rsidRDefault="00523D09">
            <w:pPr>
              <w:jc w:val="both"/>
              <w:rPr>
                <w:rFonts w:ascii="Times New Roman" w:hAnsi="Times New Roman" w:cs="Times New Roman"/>
                <w:lang w:val="uk-UA"/>
              </w:rPr>
            </w:pPr>
            <w:proofErr w:type="spellStart"/>
            <w:r w:rsidRPr="00523D09">
              <w:rPr>
                <w:rFonts w:ascii="Times New Roman" w:hAnsi="Times New Roman" w:cs="Times New Roman"/>
                <w:lang w:val="uk-UA"/>
              </w:rPr>
              <w:t>kg</w:t>
            </w:r>
            <w:proofErr w:type="spellEnd"/>
            <w:r w:rsidRPr="00523D09">
              <w:rPr>
                <w:rFonts w:ascii="Times New Roman" w:hAnsi="Times New Roman" w:cs="Times New Roman"/>
                <w:lang w:val="uk-UA"/>
              </w:rPr>
              <w:t>/m3</w:t>
            </w:r>
          </w:p>
        </w:tc>
        <w:tc>
          <w:tcPr>
            <w:tcW w:w="1560" w:type="dxa"/>
            <w:tcBorders>
              <w:top w:val="single" w:sz="6" w:space="0" w:color="auto"/>
              <w:left w:val="single" w:sz="6" w:space="0" w:color="auto"/>
              <w:bottom w:val="double" w:sz="4" w:space="0" w:color="auto"/>
              <w:right w:val="single" w:sz="6" w:space="0" w:color="auto"/>
            </w:tcBorders>
            <w:hideMark/>
          </w:tcPr>
          <w:p w:rsidR="00523D09" w:rsidRPr="00523D09" w:rsidRDefault="00523D09">
            <w:pPr>
              <w:jc w:val="both"/>
              <w:rPr>
                <w:rFonts w:ascii="Times New Roman" w:hAnsi="Times New Roman" w:cs="Times New Roman"/>
                <w:lang w:val="en-US"/>
              </w:rPr>
            </w:pPr>
            <w:r w:rsidRPr="00523D09">
              <w:rPr>
                <w:rFonts w:ascii="Times New Roman" w:hAnsi="Times New Roman" w:cs="Times New Roman"/>
                <w:lang w:val="uk-UA"/>
              </w:rPr>
              <w:t xml:space="preserve">≥ </w:t>
            </w:r>
            <w:r w:rsidRPr="00523D09">
              <w:rPr>
                <w:rFonts w:ascii="Times New Roman" w:hAnsi="Times New Roman" w:cs="Times New Roman"/>
                <w:lang w:val="en-US"/>
              </w:rPr>
              <w:t>1120</w:t>
            </w:r>
          </w:p>
        </w:tc>
        <w:tc>
          <w:tcPr>
            <w:tcW w:w="3260" w:type="dxa"/>
            <w:tcBorders>
              <w:top w:val="single" w:sz="6" w:space="0" w:color="auto"/>
              <w:left w:val="single" w:sz="6" w:space="0" w:color="auto"/>
              <w:bottom w:val="double" w:sz="4" w:space="0" w:color="auto"/>
              <w:right w:val="double" w:sz="4" w:space="0" w:color="auto"/>
            </w:tcBorders>
          </w:tcPr>
          <w:p w:rsidR="00523D09" w:rsidRPr="00523D09" w:rsidRDefault="00523D09">
            <w:pPr>
              <w:jc w:val="both"/>
              <w:rPr>
                <w:rFonts w:ascii="Times New Roman" w:hAnsi="Times New Roman" w:cs="Times New Roman"/>
                <w:lang w:val="uk-UA"/>
              </w:rPr>
            </w:pPr>
          </w:p>
        </w:tc>
      </w:tr>
    </w:tbl>
    <w:p w:rsidR="00523D09" w:rsidRDefault="00523D09" w:rsidP="00523D09">
      <w:pPr>
        <w:jc w:val="both"/>
        <w:rPr>
          <w:rFonts w:eastAsia="Times New Roman"/>
          <w:b/>
          <w:szCs w:val="20"/>
          <w:lang w:val="uk-UA" w:eastAsia="en-GB"/>
        </w:rPr>
      </w:pPr>
    </w:p>
    <w:p w:rsidR="00523D09" w:rsidRDefault="00523D09" w:rsidP="00523D09">
      <w:pPr>
        <w:numPr>
          <w:ilvl w:val="12"/>
          <w:numId w:val="0"/>
        </w:numPr>
        <w:rPr>
          <w:lang w:val="uk-UA"/>
        </w:rPr>
      </w:pPr>
    </w:p>
    <w:p w:rsidR="00523D09" w:rsidRDefault="00523D09" w:rsidP="00523D09">
      <w:pPr>
        <w:spacing w:after="240"/>
        <w:ind w:left="1418"/>
        <w:jc w:val="both"/>
        <w:rPr>
          <w:lang w:val="uk-UA"/>
        </w:rPr>
      </w:pPr>
      <w:r>
        <w:rPr>
          <w:lang w:val="uk-UA"/>
        </w:rPr>
        <w:br w:type="page"/>
      </w:r>
    </w:p>
    <w:p w:rsidR="00523D09" w:rsidRPr="00523D09" w:rsidRDefault="00523D09" w:rsidP="00523D09">
      <w:pPr>
        <w:pStyle w:val="10"/>
        <w:rPr>
          <w:rFonts w:ascii="Times New Roman" w:hAnsi="Times New Roman" w:cs="Times New Roman"/>
          <w:bCs/>
          <w:color w:val="8496B0" w:themeColor="text2" w:themeTint="99"/>
          <w:kern w:val="36"/>
          <w:lang w:val="uk-UA"/>
        </w:rPr>
      </w:pPr>
      <w:bookmarkStart w:id="402" w:name="_Toc77086503"/>
      <w:bookmarkStart w:id="403" w:name="_Toc70320642"/>
      <w:r w:rsidRPr="00523D09">
        <w:rPr>
          <w:rFonts w:ascii="Times New Roman" w:hAnsi="Times New Roman" w:cs="Times New Roman"/>
          <w:bCs/>
          <w:caps/>
          <w:color w:val="8496B0" w:themeColor="text2" w:themeTint="99"/>
          <w:kern w:val="36"/>
          <w:sz w:val="28"/>
          <w:szCs w:val="28"/>
          <w:lang w:val="uk-UA"/>
        </w:rPr>
        <w:lastRenderedPageBreak/>
        <w:t>ДОДАТОК 2</w:t>
      </w:r>
      <w:bookmarkEnd w:id="402"/>
      <w:bookmarkEnd w:id="403"/>
      <w:r w:rsidRPr="00523D09">
        <w:rPr>
          <w:rFonts w:ascii="Times New Roman" w:hAnsi="Times New Roman" w:cs="Times New Roman"/>
          <w:bCs/>
          <w:color w:val="8496B0" w:themeColor="text2" w:themeTint="99"/>
          <w:kern w:val="36"/>
          <w:lang w:val="uk-UA"/>
        </w:rPr>
        <w:t xml:space="preserve"> </w:t>
      </w:r>
    </w:p>
    <w:p w:rsidR="00523D09" w:rsidRPr="00523D09" w:rsidRDefault="00523D09" w:rsidP="00523D09">
      <w:pPr>
        <w:spacing w:after="200" w:line="276" w:lineRule="auto"/>
        <w:rPr>
          <w:rFonts w:ascii="Times New Roman" w:hAnsi="Times New Roman" w:cs="Times New Roman"/>
          <w:lang w:val="uk-UA"/>
        </w:rPr>
      </w:pPr>
      <w:r w:rsidRPr="00523D09">
        <w:rPr>
          <w:rFonts w:ascii="Times New Roman" w:hAnsi="Times New Roman" w:cs="Times New Roman"/>
          <w:lang w:val="uk-UA"/>
        </w:rPr>
        <w:t xml:space="preserve">Дивись наступні </w:t>
      </w:r>
      <w:proofErr w:type="spellStart"/>
      <w:r w:rsidRPr="00523D09">
        <w:rPr>
          <w:rFonts w:ascii="Times New Roman" w:hAnsi="Times New Roman" w:cs="Times New Roman"/>
          <w:lang w:val="uk-UA"/>
        </w:rPr>
        <w:t>прикріпле</w:t>
      </w:r>
      <w:r w:rsidRPr="00523D09">
        <w:rPr>
          <w:rFonts w:ascii="Times New Roman" w:hAnsi="Times New Roman" w:cs="Times New Roman"/>
        </w:rPr>
        <w:t>ний</w:t>
      </w:r>
      <w:proofErr w:type="spellEnd"/>
      <w:r w:rsidRPr="00523D09">
        <w:rPr>
          <w:rFonts w:ascii="Times New Roman" w:hAnsi="Times New Roman" w:cs="Times New Roman"/>
          <w:lang w:val="uk-UA"/>
        </w:rPr>
        <w:t xml:space="preserve"> файл:</w:t>
      </w:r>
    </w:p>
    <w:p w:rsidR="00523D09" w:rsidRPr="00523D09" w:rsidRDefault="00523D09" w:rsidP="005E2886">
      <w:pPr>
        <w:pStyle w:val="a8"/>
        <w:numPr>
          <w:ilvl w:val="1"/>
          <w:numId w:val="132"/>
        </w:numPr>
        <w:autoSpaceDN w:val="0"/>
        <w:spacing w:line="276" w:lineRule="auto"/>
        <w:ind w:left="1797"/>
        <w:contextualSpacing w:val="0"/>
        <w:jc w:val="left"/>
        <w:rPr>
          <w:rFonts w:ascii="Times New Roman" w:hAnsi="Times New Roman" w:cs="Times New Roman"/>
          <w:lang w:val="uk-UA"/>
        </w:rPr>
      </w:pPr>
      <w:r w:rsidRPr="00523D09">
        <w:rPr>
          <w:rFonts w:ascii="Times New Roman" w:hAnsi="Times New Roman" w:cs="Times New Roman"/>
          <w:lang w:val="uk-UA"/>
        </w:rPr>
        <w:t>Додаток 2.</w:t>
      </w:r>
      <w:r w:rsidRPr="00523D09">
        <w:rPr>
          <w:rFonts w:ascii="Times New Roman" w:hAnsi="Times New Roman" w:cs="Times New Roman"/>
          <w:lang w:val="uk-UA" w:bidi="en-GB"/>
        </w:rPr>
        <w:t>pdf</w:t>
      </w:r>
    </w:p>
    <w:p w:rsidR="00523D09" w:rsidRPr="00523D09" w:rsidRDefault="00523D09" w:rsidP="00523D09">
      <w:pPr>
        <w:pStyle w:val="10"/>
        <w:spacing w:before="0" w:after="0"/>
        <w:rPr>
          <w:rFonts w:ascii="Times New Roman" w:hAnsi="Times New Roman" w:cs="Times New Roman"/>
          <w:bCs/>
          <w:caps/>
          <w:color w:val="8496B0" w:themeColor="text2" w:themeTint="99"/>
          <w:kern w:val="36"/>
          <w:sz w:val="28"/>
          <w:szCs w:val="28"/>
          <w:lang w:val="uk-UA"/>
        </w:rPr>
      </w:pPr>
      <w:r>
        <w:rPr>
          <w:rFonts w:ascii="Times New Roman" w:hAnsi="Times New Roman"/>
          <w:b w:val="0"/>
          <w:sz w:val="32"/>
          <w:szCs w:val="32"/>
        </w:rPr>
        <w:br w:type="page"/>
      </w:r>
      <w:bookmarkStart w:id="404" w:name="_Toc77086504"/>
      <w:bookmarkStart w:id="405" w:name="_Toc70320643"/>
      <w:r w:rsidRPr="00523D09">
        <w:rPr>
          <w:rFonts w:ascii="Times New Roman" w:hAnsi="Times New Roman" w:cs="Times New Roman"/>
          <w:bCs/>
          <w:caps/>
          <w:color w:val="8496B0" w:themeColor="text2" w:themeTint="99"/>
          <w:kern w:val="36"/>
          <w:sz w:val="28"/>
          <w:szCs w:val="28"/>
          <w:lang w:val="uk-UA"/>
        </w:rPr>
        <w:lastRenderedPageBreak/>
        <w:t>Додаток 3</w:t>
      </w:r>
      <w:bookmarkEnd w:id="404"/>
      <w:bookmarkEnd w:id="405"/>
      <w:r w:rsidRPr="00523D09">
        <w:rPr>
          <w:rFonts w:ascii="Times New Roman" w:hAnsi="Times New Roman" w:cs="Times New Roman"/>
          <w:bCs/>
          <w:caps/>
          <w:color w:val="8496B0" w:themeColor="text2" w:themeTint="99"/>
          <w:kern w:val="36"/>
          <w:sz w:val="28"/>
          <w:szCs w:val="28"/>
          <w:lang w:val="uk-UA"/>
        </w:rPr>
        <w:t xml:space="preserve"> </w:t>
      </w:r>
    </w:p>
    <w:p w:rsidR="00523D09" w:rsidRPr="00523D09" w:rsidRDefault="00523D09" w:rsidP="00523D09">
      <w:pPr>
        <w:spacing w:after="0"/>
        <w:rPr>
          <w:rFonts w:ascii="Times New Roman" w:hAnsi="Times New Roman" w:cs="Times New Roman"/>
          <w:lang w:val="uk-UA"/>
        </w:rPr>
      </w:pPr>
      <w:r w:rsidRPr="00523D09">
        <w:rPr>
          <w:rFonts w:ascii="Times New Roman" w:hAnsi="Times New Roman" w:cs="Times New Roman"/>
          <w:lang w:val="uk-UA"/>
        </w:rPr>
        <w:t>НОРМИ ТА СТАНДАРТИ</w:t>
      </w:r>
    </w:p>
    <w:tbl>
      <w:tblPr>
        <w:tblW w:w="9440" w:type="dxa"/>
        <w:tblInd w:w="40" w:type="dxa"/>
        <w:tblCellMar>
          <w:left w:w="40" w:type="dxa"/>
          <w:right w:w="40" w:type="dxa"/>
        </w:tblCellMar>
        <w:tblLook w:val="04A0" w:firstRow="1" w:lastRow="0" w:firstColumn="1" w:lastColumn="0" w:noHBand="0" w:noVBand="1"/>
      </w:tblPr>
      <w:tblGrid>
        <w:gridCol w:w="3071"/>
        <w:gridCol w:w="6369"/>
      </w:tblGrid>
      <w:tr w:rsidR="00523D09" w:rsidRPr="00523D09" w:rsidTr="00267B8D">
        <w:trPr>
          <w:trHeight w:hRule="exact" w:val="40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center"/>
              <w:rPr>
                <w:rFonts w:ascii="Times New Roman" w:hAnsi="Times New Roman" w:cs="Times New Roman"/>
                <w:b/>
                <w:lang w:val="uk-UA"/>
              </w:rPr>
            </w:pPr>
            <w:r w:rsidRPr="00523D09">
              <w:rPr>
                <w:rFonts w:ascii="Times New Roman" w:hAnsi="Times New Roman" w:cs="Times New Roman"/>
                <w:b/>
                <w:lang w:val="uk-UA"/>
              </w:rPr>
              <w:t>Шифр</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center"/>
              <w:rPr>
                <w:rFonts w:ascii="Times New Roman" w:hAnsi="Times New Roman" w:cs="Times New Roman"/>
                <w:b/>
                <w:lang w:val="uk-UA"/>
              </w:rPr>
            </w:pPr>
            <w:r w:rsidRPr="00523D09">
              <w:rPr>
                <w:rFonts w:ascii="Times New Roman" w:hAnsi="Times New Roman" w:cs="Times New Roman"/>
                <w:b/>
                <w:lang w:val="uk-UA"/>
              </w:rPr>
              <w:t>Найменування</w:t>
            </w:r>
          </w:p>
        </w:tc>
      </w:tr>
      <w:tr w:rsidR="00523D09" w:rsidRPr="00523D09" w:rsidTr="00267B8D">
        <w:trPr>
          <w:trHeight w:hRule="exact" w:val="1435"/>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253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централизованного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теплоснабжения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Предварительно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изолированные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системы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сборных</w:t>
            </w:r>
            <w:proofErr w:type="spellEnd"/>
            <w:r w:rsidRPr="00523D09">
              <w:rPr>
                <w:rFonts w:ascii="Times New Roman" w:hAnsi="Times New Roman" w:cs="Times New Roman"/>
                <w:lang w:val="uk-UA"/>
              </w:rPr>
              <w:t xml:space="preserve"> труб для </w:t>
            </w:r>
            <w:proofErr w:type="spellStart"/>
            <w:r w:rsidRPr="00523D09">
              <w:rPr>
                <w:rFonts w:ascii="Times New Roman" w:hAnsi="Times New Roman" w:cs="Times New Roman"/>
                <w:lang w:val="uk-UA"/>
              </w:rPr>
              <w:t>подземных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сетей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горячей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состоящие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стальных</w:t>
            </w:r>
            <w:proofErr w:type="spellEnd"/>
            <w:r w:rsidRPr="00523D09">
              <w:rPr>
                <w:rFonts w:ascii="Times New Roman" w:hAnsi="Times New Roman" w:cs="Times New Roman"/>
                <w:lang w:val="uk-UA"/>
              </w:rPr>
              <w:t xml:space="preserve"> труб, </w:t>
            </w:r>
            <w:proofErr w:type="spellStart"/>
            <w:r w:rsidRPr="00523D09">
              <w:rPr>
                <w:rFonts w:ascii="Times New Roman" w:hAnsi="Times New Roman" w:cs="Times New Roman"/>
                <w:lang w:val="uk-UA"/>
              </w:rPr>
              <w:t>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теплоизоляции</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внешней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оболочки</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полиэтилена</w:t>
            </w:r>
            <w:proofErr w:type="spellEnd"/>
          </w:p>
          <w:p w:rsidR="00523D09" w:rsidRPr="00523D09" w:rsidRDefault="00523D09" w:rsidP="00523D09">
            <w:pPr>
              <w:spacing w:after="0" w:line="276" w:lineRule="auto"/>
              <w:jc w:val="both"/>
              <w:rPr>
                <w:rFonts w:ascii="Times New Roman" w:hAnsi="Times New Roman" w:cs="Times New Roman"/>
              </w:rPr>
            </w:pPr>
          </w:p>
        </w:tc>
      </w:tr>
      <w:tr w:rsidR="00523D09" w:rsidRPr="004000A7" w:rsidTr="00267B8D">
        <w:trPr>
          <w:trHeight w:hRule="exact" w:val="172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rPr>
                <w:rFonts w:ascii="Times New Roman" w:hAnsi="Times New Roman" w:cs="Times New Roman"/>
                <w:lang w:val="uk-UA"/>
              </w:rPr>
            </w:pPr>
            <w:r w:rsidRPr="00523D09">
              <w:rPr>
                <w:rFonts w:ascii="Times New Roman" w:hAnsi="Times New Roman" w:cs="Times New Roman"/>
                <w:lang w:val="uk-UA"/>
              </w:rPr>
              <w:t>ДСТУ EN 253:2016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Розподільчі мережі опалення. Попередньо ізольовані системи трубопроводів із нерухомою ізоляцією для підземного прокладання мереж гарячого водопостачання. Системи труб зі сталевою напірною трубою з поліуретановою тепловою ізоляцією та зовнішньою оболонкою з поліетилену (EN 253:2009 + A2:2015, IDT)</w:t>
            </w:r>
          </w:p>
        </w:tc>
      </w:tr>
      <w:tr w:rsidR="00523D09" w:rsidRPr="00523D09" w:rsidTr="00267B8D">
        <w:trPr>
          <w:trHeight w:hRule="exact" w:val="903"/>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448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централизованного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теплоснабжения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Сборная</w:t>
            </w:r>
            <w:proofErr w:type="spellEnd"/>
            <w:r w:rsidRPr="00523D09">
              <w:rPr>
                <w:rFonts w:ascii="Times New Roman" w:hAnsi="Times New Roman" w:cs="Times New Roman"/>
                <w:lang w:val="uk-UA"/>
              </w:rPr>
              <w:t xml:space="preserve"> арматура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разводящих</w:t>
            </w:r>
            <w:proofErr w:type="spellEnd"/>
            <w:r w:rsidRPr="00523D09">
              <w:rPr>
                <w:rFonts w:ascii="Times New Roman" w:hAnsi="Times New Roman" w:cs="Times New Roman"/>
                <w:lang w:val="uk-UA"/>
              </w:rPr>
              <w:t xml:space="preserve"> труб с </w:t>
            </w:r>
            <w:proofErr w:type="spellStart"/>
            <w:r w:rsidRPr="00523D09">
              <w:rPr>
                <w:rFonts w:ascii="Times New Roman" w:hAnsi="Times New Roman" w:cs="Times New Roman"/>
                <w:lang w:val="uk-UA"/>
              </w:rPr>
              <w:t>пенополиуретановой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теплоизоляцией</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внешней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оболочкой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полиэтилена</w:t>
            </w:r>
            <w:proofErr w:type="spellEnd"/>
          </w:p>
        </w:tc>
      </w:tr>
      <w:tr w:rsidR="00523D09" w:rsidRPr="00523D09" w:rsidTr="00267B8D">
        <w:trPr>
          <w:trHeight w:hRule="exact" w:val="126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488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Системы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предварительно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изолированных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трубопроводов</w:t>
            </w:r>
            <w:proofErr w:type="spellEnd"/>
            <w:r w:rsidRPr="00523D09">
              <w:rPr>
                <w:rFonts w:ascii="Times New Roman" w:hAnsi="Times New Roman" w:cs="Times New Roman"/>
                <w:lang w:val="uk-UA"/>
              </w:rPr>
              <w:t xml:space="preserve"> в </w:t>
            </w:r>
            <w:proofErr w:type="spellStart"/>
            <w:r w:rsidRPr="00523D09">
              <w:rPr>
                <w:rFonts w:ascii="Times New Roman" w:hAnsi="Times New Roman" w:cs="Times New Roman"/>
                <w:lang w:val="uk-UA"/>
              </w:rPr>
              <w:t>сборе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подземных</w:t>
            </w:r>
            <w:proofErr w:type="spellEnd"/>
            <w:r w:rsidRPr="00523D09">
              <w:rPr>
                <w:rFonts w:ascii="Times New Roman" w:hAnsi="Times New Roman" w:cs="Times New Roman"/>
                <w:lang w:val="uk-UA"/>
              </w:rPr>
              <w:t xml:space="preserve"> систем </w:t>
            </w:r>
            <w:proofErr w:type="spellStart"/>
            <w:r w:rsidRPr="00523D09">
              <w:rPr>
                <w:rFonts w:ascii="Times New Roman" w:hAnsi="Times New Roman" w:cs="Times New Roman"/>
                <w:lang w:val="uk-UA"/>
              </w:rPr>
              <w:t>горячего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водоснабжения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клапаны</w:t>
            </w:r>
            <w:proofErr w:type="spellEnd"/>
            <w:r w:rsidRPr="00523D09">
              <w:rPr>
                <w:rFonts w:ascii="Times New Roman" w:hAnsi="Times New Roman" w:cs="Times New Roman"/>
                <w:lang w:val="uk-UA"/>
              </w:rPr>
              <w:t xml:space="preserve"> в </w:t>
            </w:r>
            <w:proofErr w:type="spellStart"/>
            <w:r w:rsidRPr="00523D09">
              <w:rPr>
                <w:rFonts w:ascii="Times New Roman" w:hAnsi="Times New Roman" w:cs="Times New Roman"/>
                <w:lang w:val="uk-UA"/>
              </w:rPr>
              <w:t>сборе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стальных</w:t>
            </w:r>
            <w:proofErr w:type="spellEnd"/>
            <w:r w:rsidRPr="00523D09">
              <w:rPr>
                <w:rFonts w:ascii="Times New Roman" w:hAnsi="Times New Roman" w:cs="Times New Roman"/>
                <w:lang w:val="uk-UA"/>
              </w:rPr>
              <w:t xml:space="preserve"> труб с </w:t>
            </w:r>
            <w:proofErr w:type="spellStart"/>
            <w:r w:rsidRPr="00523D09">
              <w:rPr>
                <w:rFonts w:ascii="Times New Roman" w:hAnsi="Times New Roman" w:cs="Times New Roman"/>
                <w:lang w:val="uk-UA"/>
              </w:rPr>
              <w:t>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теплоизоляцией</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наружным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полиэтиленовым</w:t>
            </w:r>
            <w:proofErr w:type="spellEnd"/>
            <w:r w:rsidRPr="00523D09">
              <w:rPr>
                <w:rFonts w:ascii="Times New Roman" w:hAnsi="Times New Roman" w:cs="Times New Roman"/>
                <w:lang w:val="uk-UA"/>
              </w:rPr>
              <w:t xml:space="preserve"> кожухом</w:t>
            </w:r>
          </w:p>
        </w:tc>
      </w:tr>
      <w:tr w:rsidR="00523D09" w:rsidRPr="00523D09" w:rsidTr="00267B8D">
        <w:trPr>
          <w:trHeight w:hRule="exact" w:val="119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489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Соединения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ответвлений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магистрального</w:t>
            </w:r>
            <w:proofErr w:type="spellEnd"/>
            <w:r w:rsidRPr="00523D09">
              <w:rPr>
                <w:rFonts w:ascii="Times New Roman" w:hAnsi="Times New Roman" w:cs="Times New Roman"/>
                <w:lang w:val="uk-UA"/>
              </w:rPr>
              <w:t xml:space="preserve"> стального </w:t>
            </w:r>
            <w:proofErr w:type="spellStart"/>
            <w:r w:rsidRPr="00523D09">
              <w:rPr>
                <w:rFonts w:ascii="Times New Roman" w:hAnsi="Times New Roman" w:cs="Times New Roman"/>
                <w:lang w:val="uk-UA"/>
              </w:rPr>
              <w:t>трубопровода</w:t>
            </w:r>
            <w:proofErr w:type="spellEnd"/>
            <w:r w:rsidRPr="00523D09">
              <w:rPr>
                <w:rFonts w:ascii="Times New Roman" w:hAnsi="Times New Roman" w:cs="Times New Roman"/>
                <w:lang w:val="uk-UA"/>
              </w:rPr>
              <w:t xml:space="preserve"> в </w:t>
            </w:r>
            <w:proofErr w:type="spellStart"/>
            <w:r w:rsidRPr="00523D09">
              <w:rPr>
                <w:rFonts w:ascii="Times New Roman" w:hAnsi="Times New Roman" w:cs="Times New Roman"/>
                <w:lang w:val="uk-UA"/>
              </w:rPr>
              <w:t>сборе</w:t>
            </w:r>
            <w:proofErr w:type="spellEnd"/>
            <w:r w:rsidRPr="00523D09">
              <w:rPr>
                <w:rFonts w:ascii="Times New Roman" w:hAnsi="Times New Roman" w:cs="Times New Roman"/>
                <w:lang w:val="uk-UA"/>
              </w:rPr>
              <w:t xml:space="preserve"> с </w:t>
            </w:r>
            <w:proofErr w:type="spellStart"/>
            <w:r w:rsidRPr="00523D09">
              <w:rPr>
                <w:rFonts w:ascii="Times New Roman" w:hAnsi="Times New Roman" w:cs="Times New Roman"/>
                <w:lang w:val="uk-UA"/>
              </w:rPr>
              <w:t>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теплоизоляцией</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наружной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полиэтилена</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подземных</w:t>
            </w:r>
            <w:proofErr w:type="spellEnd"/>
            <w:r w:rsidRPr="00523D09">
              <w:rPr>
                <w:rFonts w:ascii="Times New Roman" w:hAnsi="Times New Roman" w:cs="Times New Roman"/>
                <w:lang w:val="uk-UA"/>
              </w:rPr>
              <w:t xml:space="preserve"> систем </w:t>
            </w:r>
            <w:proofErr w:type="spellStart"/>
            <w:r w:rsidRPr="00523D09">
              <w:rPr>
                <w:rFonts w:ascii="Times New Roman" w:hAnsi="Times New Roman" w:cs="Times New Roman"/>
                <w:lang w:val="uk-UA"/>
              </w:rPr>
              <w:t>горячего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водоснабжения</w:t>
            </w:r>
            <w:proofErr w:type="spellEnd"/>
          </w:p>
        </w:tc>
      </w:tr>
      <w:tr w:rsidR="00523D09" w:rsidRPr="004000A7" w:rsidTr="00267B8D">
        <w:trPr>
          <w:trHeight w:hRule="exact" w:val="185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rPr>
                <w:rFonts w:ascii="Times New Roman" w:hAnsi="Times New Roman" w:cs="Times New Roman"/>
                <w:lang w:val="uk-UA"/>
              </w:rPr>
            </w:pPr>
            <w:r w:rsidRPr="00523D09">
              <w:rPr>
                <w:rFonts w:ascii="Times New Roman" w:hAnsi="Times New Roman" w:cs="Times New Roman"/>
                <w:lang w:val="uk-UA"/>
              </w:rPr>
              <w:t>ДСТУ EN 253:2016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Розподільчі мережі опалення. Попередньо ізольовані системи трубопроводів із нерухомою ізоляцією для підземного прокладання мереж гарячого водопостачання. Системи труб зі сталевою напірною трубою з поліуретановою тепловою ізоляцією та зовнішньою оболонкою з поліетилену (EN 253:2009 + A2:2015, IDT)</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ISO 9329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работы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под</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давлением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ISO 9330</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сварные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работы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под</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давлением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DIN 1626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Сварные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круглого </w:t>
            </w:r>
            <w:proofErr w:type="spellStart"/>
            <w:r w:rsidRPr="00523D09">
              <w:rPr>
                <w:rFonts w:ascii="Times New Roman" w:hAnsi="Times New Roman" w:cs="Times New Roman"/>
                <w:lang w:val="uk-UA"/>
              </w:rPr>
              <w:t>сечения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нелегированных</w:t>
            </w:r>
            <w:proofErr w:type="spellEnd"/>
            <w:r w:rsidRPr="00523D09">
              <w:rPr>
                <w:rFonts w:ascii="Times New Roman" w:hAnsi="Times New Roman" w:cs="Times New Roman"/>
                <w:lang w:val="uk-UA"/>
              </w:rPr>
              <w:t xml:space="preserve"> сталей </w:t>
            </w:r>
            <w:proofErr w:type="spellStart"/>
            <w:r w:rsidRPr="00523D09">
              <w:rPr>
                <w:rFonts w:ascii="Times New Roman" w:hAnsi="Times New Roman" w:cs="Times New Roman"/>
                <w:lang w:val="uk-UA"/>
              </w:rPr>
              <w:t>особого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назначения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DIN 1629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нелегированных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сталейособого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назначения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8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-Н Б В.2.5-35:2007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Тепловые</w:t>
            </w:r>
            <w:proofErr w:type="spellEnd"/>
            <w:r w:rsidRPr="00523D09">
              <w:rPr>
                <w:rFonts w:ascii="Times New Roman" w:hAnsi="Times New Roman" w:cs="Times New Roman"/>
                <w:lang w:val="uk-UA"/>
              </w:rPr>
              <w:t xml:space="preserve"> сети и сети </w:t>
            </w:r>
            <w:proofErr w:type="spellStart"/>
            <w:r w:rsidRPr="00523D09">
              <w:rPr>
                <w:rFonts w:ascii="Times New Roman" w:hAnsi="Times New Roman" w:cs="Times New Roman"/>
                <w:lang w:val="uk-UA"/>
              </w:rPr>
              <w:t>горячего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водоснабжения</w:t>
            </w:r>
            <w:proofErr w:type="spellEnd"/>
            <w:r w:rsidRPr="00523D09">
              <w:rPr>
                <w:rFonts w:ascii="Times New Roman" w:hAnsi="Times New Roman" w:cs="Times New Roman"/>
                <w:lang w:val="uk-UA"/>
              </w:rPr>
              <w:t xml:space="preserve"> с </w:t>
            </w:r>
            <w:proofErr w:type="spellStart"/>
            <w:r w:rsidRPr="00523D09">
              <w:rPr>
                <w:rFonts w:ascii="Times New Roman" w:hAnsi="Times New Roman" w:cs="Times New Roman"/>
                <w:lang w:val="uk-UA"/>
              </w:rPr>
              <w:t>использованием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предварительно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изолированных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трубопроводов</w:t>
            </w:r>
            <w:proofErr w:type="spellEnd"/>
            <w:r w:rsidRPr="00523D09">
              <w:rPr>
                <w:rFonts w:ascii="Times New Roman" w:hAnsi="Times New Roman" w:cs="Times New Roman"/>
                <w:lang w:val="uk-UA"/>
              </w:rPr>
              <w:t xml:space="preserve">  </w:t>
            </w:r>
          </w:p>
        </w:tc>
      </w:tr>
      <w:tr w:rsidR="00523D09" w:rsidRPr="00523D09" w:rsidTr="00267B8D">
        <w:trPr>
          <w:trHeight w:hRule="exact" w:val="85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34-204-88-002-98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тепловых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сетей</w:t>
            </w:r>
            <w:proofErr w:type="spellEnd"/>
            <w:r w:rsidRPr="00523D09">
              <w:rPr>
                <w:rFonts w:ascii="Times New Roman" w:hAnsi="Times New Roman" w:cs="Times New Roman"/>
                <w:lang w:val="uk-UA"/>
              </w:rPr>
              <w:t xml:space="preserve"> с </w:t>
            </w:r>
            <w:proofErr w:type="spellStart"/>
            <w:r w:rsidRPr="00523D09">
              <w:rPr>
                <w:rFonts w:ascii="Times New Roman" w:hAnsi="Times New Roman" w:cs="Times New Roman"/>
                <w:lang w:val="uk-UA"/>
              </w:rPr>
              <w:t>полиуретановой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теплоизоляцией</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наружным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полиэтиленовым</w:t>
            </w:r>
            <w:proofErr w:type="spellEnd"/>
            <w:r w:rsidRPr="00523D09">
              <w:rPr>
                <w:rFonts w:ascii="Times New Roman" w:hAnsi="Times New Roman" w:cs="Times New Roman"/>
                <w:lang w:val="uk-UA"/>
              </w:rPr>
              <w:t xml:space="preserve"> кожухом. </w:t>
            </w:r>
            <w:proofErr w:type="spellStart"/>
            <w:r w:rsidRPr="00523D09">
              <w:rPr>
                <w:rFonts w:ascii="Times New Roman" w:hAnsi="Times New Roman" w:cs="Times New Roman"/>
                <w:lang w:val="uk-UA"/>
              </w:rPr>
              <w:t>Общие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r w:rsidRPr="00523D09">
              <w:rPr>
                <w:rFonts w:ascii="Times New Roman" w:hAnsi="Times New Roman" w:cs="Times New Roman"/>
                <w:lang w:val="uk-UA"/>
              </w:rPr>
              <w:t xml:space="preserve">. </w:t>
            </w:r>
          </w:p>
        </w:tc>
      </w:tr>
      <w:tr w:rsidR="00523D09" w:rsidRPr="00523D09" w:rsidTr="00267B8D">
        <w:trPr>
          <w:trHeight w:hRule="exact" w:val="127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ДСТУ – Б В.2.5-31:2007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Трубопроводы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предварительно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теплоизолированные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вспененным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полиуретаном</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сетей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горячего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водоснабжения</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тепловых</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сетей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фасонныеизделияиарматура</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r w:rsidRPr="00523D09">
              <w:rPr>
                <w:rFonts w:ascii="Times New Roman" w:hAnsi="Times New Roman" w:cs="Times New Roman"/>
                <w:lang w:val="uk-UA"/>
              </w:rPr>
              <w:t>.</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НПАОП 0.00-1.81-18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rPr>
            </w:pPr>
            <w:r w:rsidRPr="00523D09">
              <w:rPr>
                <w:rFonts w:ascii="Times New Roman" w:hAnsi="Times New Roman" w:cs="Times New Roman"/>
              </w:rPr>
              <w:t xml:space="preserve">Правила </w:t>
            </w:r>
            <w:proofErr w:type="spellStart"/>
            <w:r w:rsidRPr="00523D09">
              <w:rPr>
                <w:rFonts w:ascii="Times New Roman" w:hAnsi="Times New Roman" w:cs="Times New Roman"/>
              </w:rPr>
              <w:t>охорони</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праці</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під</w:t>
            </w:r>
            <w:proofErr w:type="spellEnd"/>
            <w:r w:rsidRPr="00523D09">
              <w:rPr>
                <w:rFonts w:ascii="Times New Roman" w:hAnsi="Times New Roman" w:cs="Times New Roman"/>
              </w:rPr>
              <w:t xml:space="preserve"> час </w:t>
            </w:r>
            <w:proofErr w:type="spellStart"/>
            <w:r w:rsidRPr="00523D09">
              <w:rPr>
                <w:rFonts w:ascii="Times New Roman" w:hAnsi="Times New Roman" w:cs="Times New Roman"/>
              </w:rPr>
              <w:t>експлуатації</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обладнання</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що</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працює</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під</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тиском</w:t>
            </w:r>
            <w:proofErr w:type="spellEnd"/>
          </w:p>
        </w:tc>
      </w:tr>
      <w:tr w:rsidR="00523D09" w:rsidRPr="00523D09" w:rsidTr="00267B8D">
        <w:trPr>
          <w:trHeight w:hRule="exact" w:val="32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ISO 404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Сталь и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изделия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Общие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r w:rsidRPr="00523D09">
              <w:rPr>
                <w:rFonts w:ascii="Times New Roman" w:hAnsi="Times New Roman" w:cs="Times New Roman"/>
                <w:lang w:val="uk-UA"/>
              </w:rPr>
              <w:t xml:space="preserve"> поставки</w:t>
            </w:r>
          </w:p>
        </w:tc>
      </w:tr>
      <w:tr w:rsidR="00523D09" w:rsidRPr="00523D09" w:rsidTr="00267B8D">
        <w:trPr>
          <w:trHeight w:hRule="exact" w:val="29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ISO 559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для </w:t>
            </w:r>
            <w:proofErr w:type="spellStart"/>
            <w:r w:rsidRPr="00523D09">
              <w:rPr>
                <w:rFonts w:ascii="Times New Roman" w:hAnsi="Times New Roman" w:cs="Times New Roman"/>
                <w:lang w:val="uk-UA"/>
              </w:rPr>
              <w:t>воды</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сточных</w:t>
            </w:r>
            <w:proofErr w:type="spellEnd"/>
            <w:r w:rsidRPr="00523D09">
              <w:rPr>
                <w:rFonts w:ascii="Times New Roman" w:hAnsi="Times New Roman" w:cs="Times New Roman"/>
                <w:lang w:val="uk-UA"/>
              </w:rPr>
              <w:t xml:space="preserve"> вод</w:t>
            </w:r>
          </w:p>
        </w:tc>
      </w:tr>
      <w:tr w:rsidR="00523D09" w:rsidRPr="00523D09" w:rsidTr="00267B8D">
        <w:trPr>
          <w:trHeight w:hRule="exact" w:val="28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DIN 50049</w:t>
            </w:r>
            <w:r w:rsidRPr="00523D09">
              <w:rPr>
                <w:rFonts w:ascii="Times New Roman" w:hAnsi="Times New Roman" w:cs="Times New Roman"/>
                <w:lang w:val="uk-UA"/>
              </w:rPr>
              <w:tab/>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Сертификаты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испытания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материалов</w:t>
            </w:r>
            <w:proofErr w:type="spellEnd"/>
            <w:r w:rsidRPr="00523D09">
              <w:rPr>
                <w:rFonts w:ascii="Times New Roman" w:hAnsi="Times New Roman" w:cs="Times New Roman"/>
                <w:lang w:val="uk-UA"/>
              </w:rPr>
              <w:t>.</w:t>
            </w:r>
          </w:p>
        </w:tc>
      </w:tr>
      <w:tr w:rsidR="00523D09" w:rsidRPr="00523D09" w:rsidTr="00267B8D">
        <w:trPr>
          <w:trHeight w:hRule="exact" w:val="28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Б.2.2-12:2019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Планування і забудова територій</w:t>
            </w:r>
          </w:p>
        </w:tc>
      </w:tr>
      <w:tr w:rsidR="00523D09" w:rsidRPr="00523D09" w:rsidTr="00267B8D">
        <w:trPr>
          <w:trHeight w:hRule="exact" w:val="28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В.2.5-77:2014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Котельні</w:t>
            </w:r>
          </w:p>
        </w:tc>
      </w:tr>
      <w:tr w:rsidR="00523D09" w:rsidRPr="00523D09" w:rsidTr="00267B8D">
        <w:trPr>
          <w:trHeight w:hRule="exact" w:val="1285"/>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НАКАЗ</w:t>
            </w:r>
            <w:bookmarkStart w:id="406" w:name="o3"/>
            <w:bookmarkEnd w:id="406"/>
            <w:r w:rsidRPr="00523D09">
              <w:rPr>
                <w:rFonts w:ascii="Times New Roman" w:hAnsi="Times New Roman" w:cs="Times New Roman"/>
                <w:lang w:val="uk-UA"/>
              </w:rPr>
              <w:t xml:space="preserve"> N309 27.06.2006</w:t>
            </w:r>
          </w:p>
          <w:p w:rsidR="00523D09" w:rsidRPr="00523D09" w:rsidRDefault="00523D09" w:rsidP="00267B8D">
            <w:pPr>
              <w:spacing w:after="0" w:line="276" w:lineRule="auto"/>
              <w:ind w:right="106"/>
              <w:jc w:val="both"/>
              <w:rPr>
                <w:rFonts w:ascii="Times New Roman" w:hAnsi="Times New Roman" w:cs="Times New Roman"/>
                <w:lang w:val="uk-UA"/>
              </w:rPr>
            </w:pPr>
            <w:r w:rsidRPr="00523D09">
              <w:rPr>
                <w:rFonts w:ascii="Times New Roman" w:hAnsi="Times New Roman" w:cs="Times New Roman"/>
                <w:lang w:val="uk-UA"/>
              </w:rPr>
              <w:t>Міністерство Охорони Навколишнього</w:t>
            </w:r>
            <w:r w:rsidR="00267B8D">
              <w:rPr>
                <w:rFonts w:ascii="Times New Roman" w:hAnsi="Times New Roman" w:cs="Times New Roman"/>
                <w:lang w:val="uk-UA"/>
              </w:rPr>
              <w:t xml:space="preserve"> </w:t>
            </w:r>
            <w:r w:rsidRPr="00523D09">
              <w:rPr>
                <w:rFonts w:ascii="Times New Roman" w:hAnsi="Times New Roman" w:cs="Times New Roman"/>
                <w:lang w:val="uk-UA"/>
              </w:rPr>
              <w:t xml:space="preserve">Природного Середовища України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Про затвердження нормативів гранично допустимих викидів забруднюючих речовин із стаціонарних джерел</w:t>
            </w:r>
          </w:p>
          <w:p w:rsidR="00523D09" w:rsidRPr="00523D09" w:rsidRDefault="00523D09" w:rsidP="00523D09">
            <w:pPr>
              <w:spacing w:after="0" w:line="276" w:lineRule="auto"/>
              <w:jc w:val="both"/>
              <w:rPr>
                <w:rFonts w:ascii="Times New Roman" w:hAnsi="Times New Roman" w:cs="Times New Roman"/>
                <w:lang w:val="uk-UA"/>
              </w:rPr>
            </w:pPr>
          </w:p>
        </w:tc>
      </w:tr>
      <w:tr w:rsidR="00523D09" w:rsidRPr="00523D09" w:rsidTr="00267B8D">
        <w:trPr>
          <w:trHeight w:hRule="exact" w:val="42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А.2.2-3-2014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Склад та зміст проектної документації на будівництво</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В.2.5-20-2001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Інженерне обладнання будинків і споруд. Зовнішні мережі та споруди. Газопостачання</w:t>
            </w:r>
          </w:p>
        </w:tc>
      </w:tr>
      <w:tr w:rsidR="00523D09" w:rsidRPr="00523D09" w:rsidTr="00267B8D">
        <w:trPr>
          <w:trHeight w:hRule="exact" w:val="87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В.2.5-22-2002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Інженерне обладнання будинків і споруд. Зовнішні мережі гарячого водопостачання та водяного опалення з поліетиленових труб </w:t>
            </w:r>
          </w:p>
        </w:tc>
      </w:tr>
      <w:tr w:rsidR="00523D09" w:rsidRPr="00523D09" w:rsidTr="00267B8D">
        <w:trPr>
          <w:trHeight w:hRule="exact" w:val="56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В.2.5-39:2008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Інженерне обладнання будинків і споруд. Зовнішні мережі та споруди. Теплові мережі</w:t>
            </w:r>
          </w:p>
        </w:tc>
      </w:tr>
      <w:tr w:rsidR="00523D09" w:rsidRPr="00523D09" w:rsidTr="00267B8D">
        <w:trPr>
          <w:trHeight w:hRule="exact" w:val="41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В.1.1.7-2002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Пожежна безпека об’єктів будівництва</w:t>
            </w:r>
          </w:p>
        </w:tc>
      </w:tr>
      <w:tr w:rsidR="00523D09" w:rsidRPr="00523D09" w:rsidTr="00267B8D">
        <w:trPr>
          <w:trHeight w:hRule="exact" w:val="41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В.2.5-67:2013</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Опалення, вентиляція та кондиціонування</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А.2.4-4-2009 (СПДБ)</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 Основні вимоги до проектної та робочої документації.</w:t>
            </w:r>
          </w:p>
        </w:tc>
      </w:tr>
      <w:tr w:rsidR="00523D09" w:rsidRPr="00523D09" w:rsidTr="00267B8D">
        <w:trPr>
          <w:trHeight w:hRule="exact" w:val="32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НПАОП 0.00-1.76-15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Правила безпеки систем газопостачання </w:t>
            </w:r>
          </w:p>
        </w:tc>
      </w:tr>
      <w:tr w:rsidR="00523D09" w:rsidRPr="00523D09" w:rsidTr="00267B8D">
        <w:trPr>
          <w:trHeight w:hRule="exact" w:val="99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Наказ Міністерства енергетики України від 14 лютого 2007 р. № 71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Правила технічної експлуатації теплових установок і мереж</w:t>
            </w:r>
          </w:p>
        </w:tc>
      </w:tr>
      <w:tr w:rsidR="00523D09" w:rsidRPr="00523D09"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Постанова КМУ № 461 від 13.04.2011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Порядок прийняття в експлуатацію закінчених будівництвом об’єктів</w:t>
            </w:r>
          </w:p>
        </w:tc>
      </w:tr>
      <w:tr w:rsidR="00523D09" w:rsidRPr="004000A7"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ДСН 3.3.6.037-99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Державні санітарні норми виробничого шуму, ультразвуку та інфразвуку</w:t>
            </w:r>
          </w:p>
        </w:tc>
      </w:tr>
      <w:tr w:rsidR="00523D09" w:rsidRPr="004000A7" w:rsidTr="00267B8D">
        <w:trPr>
          <w:trHeight w:hRule="exact" w:val="33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ДСН 3.3.6.039-99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Державні санітарні норми виробничої загальної і локальної вібрації</w:t>
            </w:r>
          </w:p>
        </w:tc>
      </w:tr>
      <w:tr w:rsidR="00523D09" w:rsidRPr="00523D09" w:rsidTr="00267B8D">
        <w:trPr>
          <w:trHeight w:hRule="exact" w:val="98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ДСТУ-Н Б В.2.5.40:2009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Інженерне обладнання будинків і споруд. Зовнішні мережі та споруди. Проектування та монтаж мереж водопостачання та каналізації з пластикових труб</w:t>
            </w:r>
          </w:p>
        </w:tc>
      </w:tr>
      <w:tr w:rsidR="00523D09" w:rsidRPr="00523D09" w:rsidTr="00267B8D">
        <w:trPr>
          <w:trHeight w:hRule="exact" w:val="44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В.2.6-198:2014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Сталеві конструкції. Норми проектування.</w:t>
            </w:r>
          </w:p>
        </w:tc>
      </w:tr>
      <w:tr w:rsidR="00523D09" w:rsidRPr="00523D09" w:rsidTr="00267B8D">
        <w:trPr>
          <w:trHeight w:hRule="exact" w:val="88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ДСТУ-Н Б В.2.5-35:2007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Теплові мережі та мережі гарячого водопостачання з використанням попередньо теплоізольованих трубопроводів. Настанова з проектування, монтажу, приймання та експлуатації</w:t>
            </w:r>
          </w:p>
        </w:tc>
      </w:tr>
      <w:tr w:rsidR="00523D09" w:rsidRPr="00523D09" w:rsidTr="00267B8D">
        <w:trPr>
          <w:trHeight w:hRule="exact" w:val="127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В.2.5-32:2007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Труби безнапірні з поліпропілену, поліетилену,</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непластифікованого полівінілхлориду та фасонні вироби до них для зовнішніх мереж каналізації будинків і споруд та кабельної каналізації. Технічні умов</w:t>
            </w:r>
          </w:p>
        </w:tc>
      </w:tr>
      <w:tr w:rsidR="00523D09" w:rsidRPr="00523D09" w:rsidTr="00267B8D">
        <w:trPr>
          <w:trHeight w:hRule="exact" w:val="43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ДБН В.1.2-7:2008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Основні вимоги до будівель і споруд. Пожежна безпека</w:t>
            </w:r>
          </w:p>
        </w:tc>
      </w:tr>
      <w:tr w:rsidR="00523D09" w:rsidRPr="004000A7" w:rsidTr="00267B8D">
        <w:trPr>
          <w:trHeight w:hRule="exact" w:val="152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253-2009 чи/та ДСТУ Б В.2.5-31:2007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 Труби централізованого теплопостачання - Попередньо ізольовані системи збірних труб для підземних мереж гарячої води – Труби, що складаються зі провідних сталевих основних труб, поліуретанової термоізоляції і зовнішньої оболонки з поліетилену високої густини</w:t>
            </w:r>
          </w:p>
        </w:tc>
      </w:tr>
      <w:tr w:rsidR="00523D09" w:rsidRPr="004000A7" w:rsidTr="00267B8D">
        <w:trPr>
          <w:trHeight w:hRule="exact" w:val="68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СНиП</w:t>
            </w:r>
            <w:proofErr w:type="spellEnd"/>
            <w:r w:rsidRPr="00523D09">
              <w:rPr>
                <w:rFonts w:ascii="Times New Roman" w:hAnsi="Times New Roman" w:cs="Times New Roman"/>
                <w:lang w:val="uk-UA"/>
              </w:rPr>
              <w:t xml:space="preserve"> 2.04.14-88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Heat</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insulation</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of</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the</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equipment</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and</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pipelines</w:t>
            </w:r>
            <w:proofErr w:type="spellEnd"/>
            <w:r w:rsidRPr="00523D09">
              <w:rPr>
                <w:rFonts w:ascii="Times New Roman" w:hAnsi="Times New Roman" w:cs="Times New Roman"/>
                <w:lang w:val="uk-UA"/>
              </w:rPr>
              <w:t xml:space="preserve"> – </w:t>
            </w:r>
            <w:proofErr w:type="spellStart"/>
            <w:r w:rsidRPr="00523D09">
              <w:rPr>
                <w:rFonts w:ascii="Times New Roman" w:hAnsi="Times New Roman" w:cs="Times New Roman"/>
                <w:lang w:val="uk-UA"/>
              </w:rPr>
              <w:t>Тепловая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изоляция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оборудования</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трубопроводов</w:t>
            </w:r>
            <w:proofErr w:type="spellEnd"/>
          </w:p>
        </w:tc>
      </w:tr>
      <w:tr w:rsidR="00523D09" w:rsidRPr="00523D09" w:rsidTr="00267B8D">
        <w:trPr>
          <w:trHeight w:hRule="exact" w:val="34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ГКД 34.20.507-2003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Технічна експлуатація електричних станцій і мереж. Правила.</w:t>
            </w:r>
          </w:p>
          <w:p w:rsidR="00523D09" w:rsidRPr="00523D09" w:rsidRDefault="00523D09" w:rsidP="00523D09">
            <w:pPr>
              <w:spacing w:after="0" w:line="276" w:lineRule="auto"/>
              <w:jc w:val="both"/>
              <w:rPr>
                <w:rFonts w:ascii="Times New Roman" w:hAnsi="Times New Roman" w:cs="Times New Roman"/>
                <w:lang w:val="uk-UA"/>
              </w:rPr>
            </w:pPr>
          </w:p>
        </w:tc>
      </w:tr>
      <w:tr w:rsidR="00523D09" w:rsidRPr="00523D09" w:rsidTr="00267B8D">
        <w:trPr>
          <w:trHeight w:hRule="exact" w:val="87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rPr>
                <w:rFonts w:ascii="Times New Roman" w:hAnsi="Times New Roman" w:cs="Times New Roman"/>
                <w:lang w:val="uk-UA"/>
              </w:rPr>
            </w:pPr>
            <w:r w:rsidRPr="00523D09">
              <w:rPr>
                <w:rFonts w:ascii="Times New Roman" w:hAnsi="Times New Roman" w:cs="Times New Roman"/>
                <w:lang w:val="uk-UA"/>
              </w:rPr>
              <w:t>НАКАЗ № 286 30.07.2001Мінекоресурсів України</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rPr>
                <w:rFonts w:ascii="Times New Roman" w:eastAsia="Times New Roman" w:hAnsi="Times New Roman" w:cs="Times New Roman"/>
                <w:lang w:val="uk-UA" w:eastAsia="en-GB"/>
              </w:rPr>
            </w:pPr>
            <w:r w:rsidRPr="00523D09">
              <w:rPr>
                <w:rFonts w:ascii="Times New Roman" w:hAnsi="Times New Roman" w:cs="Times New Roman"/>
                <w:lang w:val="uk-UA"/>
              </w:rPr>
              <w:t xml:space="preserve">Про затвердження Порядку визначення величин фонових концентрацій забруднювальних речовин в атмосферному повітрі  </w:t>
            </w:r>
          </w:p>
        </w:tc>
      </w:tr>
      <w:tr w:rsidR="00523D09" w:rsidRPr="00523D09" w:rsidTr="00267B8D">
        <w:trPr>
          <w:trHeight w:hRule="exact" w:val="123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НАКАЗ N309 27.06.2006</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Міністерство Охорони Навколишнього Природного Середовища України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Про затвердження нормативів гранично допустимих викидів забруднюючих речовин із стаціонарних джерел</w:t>
            </w:r>
          </w:p>
          <w:p w:rsidR="00523D09" w:rsidRPr="00523D09" w:rsidRDefault="00523D09" w:rsidP="00523D09">
            <w:pPr>
              <w:spacing w:after="0" w:line="276" w:lineRule="auto"/>
              <w:jc w:val="both"/>
              <w:rPr>
                <w:rFonts w:ascii="Times New Roman" w:hAnsi="Times New Roman" w:cs="Times New Roman"/>
                <w:lang w:val="uk-UA"/>
              </w:rPr>
            </w:pPr>
          </w:p>
        </w:tc>
      </w:tr>
      <w:tr w:rsidR="00523D09" w:rsidRPr="00523D09" w:rsidTr="00267B8D">
        <w:trPr>
          <w:trHeight w:hRule="exact" w:val="433"/>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10705-80</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электросварные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411"/>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10705-91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электросварные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прямошовные</w:t>
            </w:r>
            <w:proofErr w:type="spellEnd"/>
            <w:r w:rsidRPr="00523D09">
              <w:rPr>
                <w:rFonts w:ascii="Times New Roman" w:hAnsi="Times New Roman" w:cs="Times New Roman"/>
                <w:lang w:val="uk-UA"/>
              </w:rPr>
              <w:t>. Сортамент</w:t>
            </w:r>
          </w:p>
        </w:tc>
      </w:tr>
      <w:tr w:rsidR="00523D09" w:rsidRPr="00523D09" w:rsidTr="00267B8D">
        <w:trPr>
          <w:trHeight w:hRule="exact" w:val="43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12.0.003-74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Небезпечні та шкідливі виробничі фактори. Класифікація</w:t>
            </w:r>
          </w:p>
        </w:tc>
      </w:tr>
      <w:tr w:rsidR="00523D09" w:rsidRPr="00523D09" w:rsidTr="00267B8D">
        <w:trPr>
          <w:trHeight w:hRule="exact" w:val="72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12.1.005-88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Система </w:t>
            </w:r>
            <w:proofErr w:type="spellStart"/>
            <w:r w:rsidRPr="00523D09">
              <w:rPr>
                <w:rFonts w:ascii="Times New Roman" w:hAnsi="Times New Roman" w:cs="Times New Roman"/>
                <w:lang w:val="uk-UA"/>
              </w:rPr>
              <w:t>стандартов</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безопасности</w:t>
            </w:r>
            <w:proofErr w:type="spellEnd"/>
            <w:r w:rsidRPr="00523D09">
              <w:rPr>
                <w:rFonts w:ascii="Times New Roman" w:hAnsi="Times New Roman" w:cs="Times New Roman"/>
                <w:lang w:val="uk-UA"/>
              </w:rPr>
              <w:t xml:space="preserve"> труда. </w:t>
            </w:r>
            <w:proofErr w:type="spellStart"/>
            <w:r w:rsidRPr="00523D09">
              <w:rPr>
                <w:rFonts w:ascii="Times New Roman" w:hAnsi="Times New Roman" w:cs="Times New Roman"/>
                <w:lang w:val="uk-UA"/>
              </w:rPr>
              <w:t>Общие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санитарно-гигиенические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требования</w:t>
            </w:r>
            <w:proofErr w:type="spellEnd"/>
            <w:r w:rsidRPr="00523D09">
              <w:rPr>
                <w:rFonts w:ascii="Times New Roman" w:hAnsi="Times New Roman" w:cs="Times New Roman"/>
                <w:lang w:val="uk-UA"/>
              </w:rPr>
              <w:t xml:space="preserve"> к </w:t>
            </w:r>
            <w:proofErr w:type="spellStart"/>
            <w:r w:rsidRPr="00523D09">
              <w:rPr>
                <w:rFonts w:ascii="Times New Roman" w:hAnsi="Times New Roman" w:cs="Times New Roman"/>
                <w:lang w:val="uk-UA"/>
              </w:rPr>
              <w:t>воздуху</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рабочей</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зоны</w:t>
            </w:r>
            <w:proofErr w:type="spellEnd"/>
          </w:p>
        </w:tc>
      </w:tr>
      <w:tr w:rsidR="00523D09" w:rsidRPr="00523D09" w:rsidTr="00267B8D">
        <w:trPr>
          <w:trHeight w:hRule="exact" w:val="702"/>
        </w:trPr>
        <w:tc>
          <w:tcPr>
            <w:tcW w:w="3071" w:type="dxa"/>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А.3.2-6:2009</w:t>
            </w:r>
          </w:p>
          <w:p w:rsidR="00523D09" w:rsidRPr="00523D09" w:rsidRDefault="00523D09" w:rsidP="00523D09">
            <w:pPr>
              <w:spacing w:after="0" w:line="276" w:lineRule="auto"/>
              <w:jc w:val="both"/>
              <w:rPr>
                <w:rFonts w:ascii="Times New Roman" w:hAnsi="Times New Roman" w:cs="Times New Roman"/>
                <w:lang w:val="uk-UA"/>
              </w:rPr>
            </w:pP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Система стандартів безпеки </w:t>
            </w:r>
            <w:proofErr w:type="spellStart"/>
            <w:r w:rsidRPr="00523D09">
              <w:rPr>
                <w:rFonts w:ascii="Times New Roman" w:hAnsi="Times New Roman" w:cs="Times New Roman"/>
                <w:lang w:val="uk-UA"/>
              </w:rPr>
              <w:t>праці.Роботи</w:t>
            </w:r>
            <w:proofErr w:type="spellEnd"/>
            <w:r w:rsidRPr="00523D09">
              <w:rPr>
                <w:rFonts w:ascii="Times New Roman" w:hAnsi="Times New Roman" w:cs="Times New Roman"/>
                <w:lang w:val="uk-UA"/>
              </w:rPr>
              <w:t xml:space="preserve"> з теплової ізоляції</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 обладнання і </w:t>
            </w:r>
            <w:proofErr w:type="spellStart"/>
            <w:r w:rsidRPr="00523D09">
              <w:rPr>
                <w:rFonts w:ascii="Times New Roman" w:hAnsi="Times New Roman" w:cs="Times New Roman"/>
                <w:lang w:val="uk-UA"/>
              </w:rPr>
              <w:t>трубопроводів.Вимоги</w:t>
            </w:r>
            <w:proofErr w:type="spellEnd"/>
            <w:r w:rsidRPr="00523D09">
              <w:rPr>
                <w:rFonts w:ascii="Times New Roman" w:hAnsi="Times New Roman" w:cs="Times New Roman"/>
                <w:lang w:val="uk-UA"/>
              </w:rPr>
              <w:t xml:space="preserve"> безпеки</w:t>
            </w:r>
          </w:p>
          <w:p w:rsidR="00523D09" w:rsidRPr="00523D09" w:rsidRDefault="00523D09" w:rsidP="00523D09">
            <w:pPr>
              <w:spacing w:after="0" w:line="276" w:lineRule="auto"/>
              <w:jc w:val="both"/>
              <w:rPr>
                <w:rFonts w:ascii="Times New Roman" w:hAnsi="Times New Roman" w:cs="Times New Roman"/>
                <w:lang w:val="uk-UA"/>
              </w:rPr>
            </w:pPr>
          </w:p>
        </w:tc>
      </w:tr>
      <w:tr w:rsidR="00523D09" w:rsidRPr="00523D09" w:rsidTr="00267B8D">
        <w:trPr>
          <w:trHeight w:hRule="exact" w:val="71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А.2.4-4:2009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Основні </w:t>
            </w:r>
            <w:proofErr w:type="spellStart"/>
            <w:r w:rsidRPr="00523D09">
              <w:rPr>
                <w:rFonts w:ascii="Times New Roman" w:hAnsi="Times New Roman" w:cs="Times New Roman"/>
                <w:lang w:val="uk-UA"/>
              </w:rPr>
              <w:t>твимоги</w:t>
            </w:r>
            <w:proofErr w:type="spellEnd"/>
            <w:r w:rsidRPr="00523D09">
              <w:rPr>
                <w:rFonts w:ascii="Times New Roman" w:hAnsi="Times New Roman" w:cs="Times New Roman"/>
                <w:lang w:val="uk-UA"/>
              </w:rPr>
              <w:t xml:space="preserve"> до проектної та робочої документації.</w:t>
            </w:r>
          </w:p>
        </w:tc>
      </w:tr>
      <w:tr w:rsidR="00523D09" w:rsidRPr="00523D09" w:rsidTr="00267B8D">
        <w:trPr>
          <w:trHeight w:hRule="exact" w:val="70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А.2.4-12:2009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Система проектної документації для будівництва. Правила виконання робочої документації тепломеханічних рішень </w:t>
            </w:r>
            <w:proofErr w:type="spellStart"/>
            <w:r w:rsidRPr="00523D09">
              <w:rPr>
                <w:rFonts w:ascii="Times New Roman" w:hAnsi="Times New Roman" w:cs="Times New Roman"/>
                <w:lang w:val="uk-UA"/>
              </w:rPr>
              <w:t>котелень</w:t>
            </w:r>
            <w:proofErr w:type="spellEnd"/>
          </w:p>
        </w:tc>
      </w:tr>
      <w:tr w:rsidR="00523D09" w:rsidRPr="00523D09" w:rsidTr="00267B8D">
        <w:trPr>
          <w:trHeight w:hRule="exact" w:val="704"/>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А.2.4-7:2009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 Правила виконання архітектурно-будівельних робочих креслень.</w:t>
            </w:r>
          </w:p>
        </w:tc>
      </w:tr>
      <w:tr w:rsidR="00523D09" w:rsidRPr="00523D09" w:rsidTr="00267B8D">
        <w:trPr>
          <w:trHeight w:hRule="exact" w:val="72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А.2.4-28:2008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Мережі теплові (тепломеханічна частина). Робочі креслення.</w:t>
            </w:r>
          </w:p>
        </w:tc>
      </w:tr>
      <w:tr w:rsidR="00523D09" w:rsidRPr="00523D09" w:rsidTr="00267B8D">
        <w:trPr>
          <w:trHeight w:hRule="exact" w:val="78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Б А.2.4-25:2008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Система проектної документації для будівництва. Газопостачання. Внутрішні пристрої. Робочі креслення</w:t>
            </w:r>
          </w:p>
        </w:tc>
      </w:tr>
      <w:tr w:rsidR="00523D09" w:rsidRPr="00523D09" w:rsidTr="00267B8D">
        <w:trPr>
          <w:trHeight w:hRule="exact" w:val="45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lastRenderedPageBreak/>
              <w:t>ГОСТ 21204-97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Пальники газові промислові. Методи випробувань. Зі змінами</w:t>
            </w:r>
          </w:p>
        </w:tc>
      </w:tr>
      <w:tr w:rsidR="00523D09" w:rsidRPr="00523D09" w:rsidTr="00267B8D">
        <w:trPr>
          <w:trHeight w:hRule="exact" w:val="78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7113:2009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Вибухонебезпечні середовища. Частина 0. Електрообладнання</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Загальні вимоги</w:t>
            </w:r>
          </w:p>
        </w:tc>
      </w:tr>
      <w:tr w:rsidR="00523D09" w:rsidRPr="00523D09" w:rsidTr="00267B8D">
        <w:trPr>
          <w:trHeight w:hRule="exact" w:val="48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3262-75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водогазопроводные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56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3845-75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металлические</w:t>
            </w:r>
            <w:proofErr w:type="spellEnd"/>
            <w:r w:rsidRPr="00523D09">
              <w:rPr>
                <w:rFonts w:ascii="Times New Roman" w:hAnsi="Times New Roman" w:cs="Times New Roman"/>
                <w:lang w:val="uk-UA"/>
              </w:rPr>
              <w:t xml:space="preserve">. Метод </w:t>
            </w:r>
            <w:proofErr w:type="spellStart"/>
            <w:r w:rsidRPr="00523D09">
              <w:rPr>
                <w:rFonts w:ascii="Times New Roman" w:hAnsi="Times New Roman" w:cs="Times New Roman"/>
                <w:lang w:val="uk-UA"/>
              </w:rPr>
              <w:t>испытания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гидравлическим</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давлением</w:t>
            </w:r>
            <w:proofErr w:type="spellEnd"/>
          </w:p>
        </w:tc>
      </w:tr>
      <w:tr w:rsidR="00523D09" w:rsidRPr="00523D09" w:rsidTr="00267B8D">
        <w:trPr>
          <w:trHeight w:hRule="exact" w:val="70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6357-81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Основные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нормы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взаимозаменяемости</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Резьба</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трубная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цилиндрическая</w:t>
            </w:r>
            <w:proofErr w:type="spellEnd"/>
          </w:p>
        </w:tc>
      </w:tr>
      <w:tr w:rsidR="00523D09" w:rsidRPr="00523D09" w:rsidTr="00267B8D">
        <w:trPr>
          <w:trHeight w:hRule="exact" w:val="70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EN 12517-2002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rPr>
            </w:pPr>
            <w:r w:rsidRPr="00523D09">
              <w:rPr>
                <w:rFonts w:ascii="Times New Roman" w:hAnsi="Times New Roman" w:cs="Times New Roman"/>
                <w:lang w:val="uk-UA"/>
              </w:rPr>
              <w:t>Неруйнівний контроль зварних з`єднань. Критерії приймання для радіографічного контролю зварних з`єднань (EN 12517:1998, IDТ)</w:t>
            </w:r>
          </w:p>
        </w:tc>
      </w:tr>
      <w:tr w:rsidR="00523D09" w:rsidRPr="00523D09" w:rsidTr="00267B8D">
        <w:trPr>
          <w:trHeight w:hRule="exact" w:val="56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8696-74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электросварные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спиральным</w:t>
            </w:r>
            <w:proofErr w:type="spellEnd"/>
            <w:r w:rsidRPr="00523D09">
              <w:rPr>
                <w:rFonts w:ascii="Times New Roman" w:hAnsi="Times New Roman" w:cs="Times New Roman"/>
                <w:lang w:val="uk-UA"/>
              </w:rPr>
              <w:t xml:space="preserve"> швом </w:t>
            </w:r>
            <w:proofErr w:type="spellStart"/>
            <w:r w:rsidRPr="00523D09">
              <w:rPr>
                <w:rFonts w:ascii="Times New Roman" w:hAnsi="Times New Roman" w:cs="Times New Roman"/>
                <w:lang w:val="uk-UA"/>
              </w:rPr>
              <w:t>общего</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назначения</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условия</w:t>
            </w:r>
            <w:proofErr w:type="spellEnd"/>
          </w:p>
        </w:tc>
      </w:tr>
      <w:tr w:rsidR="00523D09" w:rsidRPr="00523D09" w:rsidTr="00267B8D">
        <w:trPr>
          <w:trHeight w:hRule="exact" w:val="65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8731-74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горячедеформированные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требования</w:t>
            </w:r>
            <w:proofErr w:type="spellEnd"/>
          </w:p>
        </w:tc>
      </w:tr>
      <w:tr w:rsidR="00523D09" w:rsidRPr="00523D09" w:rsidTr="00267B8D">
        <w:trPr>
          <w:trHeight w:hRule="exact" w:val="35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8732-78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горячедеформированные</w:t>
            </w:r>
            <w:proofErr w:type="spellEnd"/>
            <w:r w:rsidRPr="00523D09">
              <w:rPr>
                <w:rFonts w:ascii="Times New Roman" w:hAnsi="Times New Roman" w:cs="Times New Roman"/>
                <w:lang w:val="uk-UA"/>
              </w:rPr>
              <w:t>. Сортамент</w:t>
            </w:r>
          </w:p>
        </w:tc>
      </w:tr>
      <w:tr w:rsidR="00523D09" w:rsidRPr="00523D09" w:rsidTr="00267B8D">
        <w:trPr>
          <w:trHeight w:hRule="exact" w:val="688"/>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8733-74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холоднодеформированные</w:t>
            </w:r>
            <w:proofErr w:type="spellEnd"/>
            <w:r w:rsidRPr="00523D09">
              <w:rPr>
                <w:rFonts w:ascii="Times New Roman" w:hAnsi="Times New Roman" w:cs="Times New Roman"/>
                <w:lang w:val="uk-UA"/>
              </w:rPr>
              <w:t xml:space="preserve"> и </w:t>
            </w:r>
            <w:proofErr w:type="spellStart"/>
            <w:r w:rsidRPr="00523D09">
              <w:rPr>
                <w:rFonts w:ascii="Times New Roman" w:hAnsi="Times New Roman" w:cs="Times New Roman"/>
                <w:lang w:val="uk-UA"/>
              </w:rPr>
              <w:t>теплодеформированные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Технические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требования</w:t>
            </w:r>
            <w:proofErr w:type="spellEnd"/>
          </w:p>
        </w:tc>
      </w:tr>
      <w:tr w:rsidR="00523D09" w:rsidRPr="00523D09" w:rsidTr="00267B8D">
        <w:trPr>
          <w:trHeight w:hRule="exact" w:val="442"/>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ГОСТ 8734-75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proofErr w:type="spellStart"/>
            <w:r w:rsidRPr="00523D09">
              <w:rPr>
                <w:rFonts w:ascii="Times New Roman" w:hAnsi="Times New Roman" w:cs="Times New Roman"/>
                <w:lang w:val="uk-UA"/>
              </w:rPr>
              <w:t>Трубы</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стальные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бесшовные</w:t>
            </w:r>
            <w:proofErr w:type="spellEnd"/>
            <w:r w:rsidRPr="00523D09">
              <w:rPr>
                <w:rFonts w:ascii="Times New Roman" w:hAnsi="Times New Roman" w:cs="Times New Roman"/>
                <w:lang w:val="uk-UA"/>
              </w:rPr>
              <w:t xml:space="preserve"> </w:t>
            </w:r>
            <w:proofErr w:type="spellStart"/>
            <w:r w:rsidRPr="00523D09">
              <w:rPr>
                <w:rFonts w:ascii="Times New Roman" w:hAnsi="Times New Roman" w:cs="Times New Roman"/>
                <w:lang w:val="uk-UA"/>
              </w:rPr>
              <w:t>холоднодеформированные</w:t>
            </w:r>
            <w:proofErr w:type="spellEnd"/>
            <w:r w:rsidRPr="00523D09">
              <w:rPr>
                <w:rFonts w:ascii="Times New Roman" w:hAnsi="Times New Roman" w:cs="Times New Roman"/>
                <w:lang w:val="uk-UA"/>
              </w:rPr>
              <w:t>. Сортамент</w:t>
            </w:r>
          </w:p>
        </w:tc>
      </w:tr>
      <w:tr w:rsidR="00523D09" w:rsidRPr="00523D09" w:rsidTr="00267B8D">
        <w:trPr>
          <w:trHeight w:hRule="exact" w:val="42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rPr>
              <w:t>ДСТУ 3339-96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rPr>
            </w:pPr>
            <w:proofErr w:type="spellStart"/>
            <w:r w:rsidRPr="00523D09">
              <w:rPr>
                <w:rFonts w:ascii="Times New Roman" w:hAnsi="Times New Roman" w:cs="Times New Roman"/>
              </w:rPr>
              <w:t>Теплолічильники</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Загальні</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технічні</w:t>
            </w:r>
            <w:proofErr w:type="spellEnd"/>
            <w:r w:rsidRPr="00523D09">
              <w:rPr>
                <w:rFonts w:ascii="Times New Roman" w:hAnsi="Times New Roman" w:cs="Times New Roman"/>
              </w:rPr>
              <w:t xml:space="preserve"> </w:t>
            </w:r>
            <w:proofErr w:type="spellStart"/>
            <w:r w:rsidRPr="00523D09">
              <w:rPr>
                <w:rFonts w:ascii="Times New Roman" w:hAnsi="Times New Roman" w:cs="Times New Roman"/>
              </w:rPr>
              <w:t>вимоги</w:t>
            </w:r>
            <w:proofErr w:type="spellEnd"/>
          </w:p>
        </w:tc>
      </w:tr>
      <w:tr w:rsidR="00523D09" w:rsidRPr="004000A7" w:rsidTr="00267B8D">
        <w:trPr>
          <w:trHeight w:hRule="exact" w:val="1277"/>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448:2015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Труби централізованого теплопостачання -   Попередньо ізольовані системи збірних труб для підземних мереж гарячої води – Збірні фасонні вироби провідних сталевих труб, поліуретанової термоізоляції і зовнішньої оболонки з поліетилену високої густини</w:t>
            </w:r>
          </w:p>
        </w:tc>
      </w:tr>
      <w:tr w:rsidR="00523D09" w:rsidRPr="00523D09" w:rsidTr="00267B8D">
        <w:trPr>
          <w:trHeight w:hRule="exact" w:val="430"/>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10217-2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Зварні сталі для роботи під тиском</w:t>
            </w:r>
          </w:p>
        </w:tc>
      </w:tr>
      <w:tr w:rsidR="00523D09" w:rsidRPr="004000A7" w:rsidTr="00267B8D">
        <w:trPr>
          <w:trHeight w:hRule="exact" w:val="1273"/>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489:2009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Труби централізованого теплопостачання - Попередньо ізольовані системи збірних труб для підземних мереж гарячої води – З'єднувальні шви для сталевих основних труб, поліуретанова термоізоляція і зовнішня оболонка з поліетилену високої густини)</w:t>
            </w:r>
          </w:p>
        </w:tc>
      </w:tr>
      <w:tr w:rsidR="00523D09" w:rsidRPr="00523D09" w:rsidTr="00267B8D">
        <w:trPr>
          <w:trHeight w:hRule="exact" w:val="70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EN 14419:2009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Труби централізованого теплопостачання - Попередньо ізольовані системи збірних труб для підземних мереж гарячої води  -Системи моніторингу</w:t>
            </w:r>
          </w:p>
        </w:tc>
      </w:tr>
      <w:tr w:rsidR="00523D09" w:rsidRPr="00523D09" w:rsidTr="00267B8D">
        <w:trPr>
          <w:trHeight w:hRule="exact" w:val="70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ГОСТ 17375-2003</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 (ИСО 3419-81)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Деталі трубопроводів безшовні приварні з вуглецевої і низьколегованої сталі. Відводи </w:t>
            </w:r>
            <w:proofErr w:type="spellStart"/>
            <w:r w:rsidRPr="00523D09">
              <w:rPr>
                <w:rFonts w:ascii="Times New Roman" w:hAnsi="Times New Roman" w:cs="Times New Roman"/>
                <w:lang w:val="uk-UA"/>
              </w:rPr>
              <w:t>крутовигнуті</w:t>
            </w:r>
            <w:proofErr w:type="spellEnd"/>
            <w:r w:rsidRPr="00523D09">
              <w:rPr>
                <w:rFonts w:ascii="Times New Roman" w:hAnsi="Times New Roman" w:cs="Times New Roman"/>
                <w:lang w:val="uk-UA"/>
              </w:rPr>
              <w:t xml:space="preserve"> типу3D (R » 1,5 DN)</w:t>
            </w:r>
          </w:p>
        </w:tc>
      </w:tr>
      <w:tr w:rsidR="00523D09" w:rsidRPr="00523D09" w:rsidTr="00267B8D">
        <w:trPr>
          <w:trHeight w:hRule="exact" w:val="716"/>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ГОСТ 17376-2003</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(ИСО 3419-81)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Деталі трубопроводів безшовні приварні з вуглецевої і низьколегованої сталі. Трійники . Конструкція.</w:t>
            </w:r>
          </w:p>
        </w:tc>
      </w:tr>
      <w:tr w:rsidR="00523D09" w:rsidRPr="00523D09" w:rsidTr="00267B8D">
        <w:trPr>
          <w:trHeight w:hRule="exact" w:val="69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 xml:space="preserve">ДСТУ ГОСТ 17378-2003 </w:t>
            </w:r>
          </w:p>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(ИСО 3419-81)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Деталі трубопроводів безшовні приварні з вуглецевої і низьколегованої сталі. Переходи. конструкція</w:t>
            </w:r>
          </w:p>
        </w:tc>
      </w:tr>
      <w:tr w:rsidR="00523D09" w:rsidRPr="00523D09" w:rsidTr="00267B8D">
        <w:trPr>
          <w:trHeight w:hRule="exact" w:val="709"/>
        </w:trPr>
        <w:tc>
          <w:tcPr>
            <w:tcW w:w="3071" w:type="dxa"/>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ДСТУ ГОСТ 17380-2003 (ИСО 3419-81)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523D09" w:rsidRPr="00523D09" w:rsidRDefault="00523D09" w:rsidP="00523D09">
            <w:pPr>
              <w:spacing w:after="0" w:line="276" w:lineRule="auto"/>
              <w:jc w:val="both"/>
              <w:rPr>
                <w:rFonts w:ascii="Times New Roman" w:hAnsi="Times New Roman" w:cs="Times New Roman"/>
                <w:lang w:val="uk-UA"/>
              </w:rPr>
            </w:pPr>
            <w:r w:rsidRPr="00523D09">
              <w:rPr>
                <w:rFonts w:ascii="Times New Roman" w:hAnsi="Times New Roman" w:cs="Times New Roman"/>
                <w:lang w:val="uk-UA"/>
              </w:rPr>
              <w:t>Деталі трубопроводів безшовні приварні з вуглецевої і низьколегованої сталі. Загальні технічні умови.</w:t>
            </w:r>
          </w:p>
        </w:tc>
      </w:tr>
    </w:tbl>
    <w:p w:rsidR="00523D09" w:rsidRPr="00523D09" w:rsidRDefault="00523D09" w:rsidP="00523D09">
      <w:pPr>
        <w:spacing w:after="0"/>
        <w:rPr>
          <w:rFonts w:ascii="Times New Roman" w:eastAsia="Times New Roman" w:hAnsi="Times New Roman" w:cs="Times New Roman"/>
          <w:lang w:val="uk-UA" w:eastAsia="en-GB"/>
        </w:rPr>
      </w:pPr>
    </w:p>
    <w:p w:rsidR="00523D09" w:rsidRDefault="00523D09" w:rsidP="00523D09">
      <w:pPr>
        <w:rPr>
          <w:lang w:val="uk-UA"/>
        </w:rPr>
      </w:pPr>
    </w:p>
    <w:p w:rsidR="00523D09" w:rsidRPr="00267B8D" w:rsidRDefault="00523D09" w:rsidP="00267B8D">
      <w:pPr>
        <w:pStyle w:val="10"/>
        <w:spacing w:before="0" w:after="0" w:line="276" w:lineRule="auto"/>
        <w:rPr>
          <w:rFonts w:ascii="Times New Roman" w:hAnsi="Times New Roman" w:cs="Times New Roman"/>
          <w:bCs/>
          <w:caps/>
          <w:color w:val="8496B0" w:themeColor="text2" w:themeTint="99"/>
          <w:kern w:val="36"/>
          <w:sz w:val="28"/>
          <w:szCs w:val="28"/>
          <w:lang w:val="uk-UA"/>
        </w:rPr>
      </w:pPr>
      <w:bookmarkStart w:id="407" w:name="_Toc77086505"/>
      <w:bookmarkStart w:id="408" w:name="_Toc70320644"/>
      <w:r w:rsidRPr="00267B8D">
        <w:rPr>
          <w:rFonts w:ascii="Times New Roman" w:hAnsi="Times New Roman" w:cs="Times New Roman"/>
          <w:bCs/>
          <w:caps/>
          <w:color w:val="8496B0" w:themeColor="text2" w:themeTint="99"/>
          <w:kern w:val="36"/>
          <w:sz w:val="28"/>
          <w:szCs w:val="28"/>
          <w:lang w:val="uk-UA"/>
        </w:rPr>
        <w:lastRenderedPageBreak/>
        <w:t>Додаток 4</w:t>
      </w:r>
      <w:bookmarkEnd w:id="407"/>
      <w:bookmarkEnd w:id="408"/>
      <w:r w:rsidRPr="00267B8D">
        <w:rPr>
          <w:rFonts w:ascii="Times New Roman" w:hAnsi="Times New Roman" w:cs="Times New Roman"/>
          <w:bCs/>
          <w:caps/>
          <w:color w:val="8496B0" w:themeColor="text2" w:themeTint="99"/>
          <w:kern w:val="36"/>
          <w:sz w:val="28"/>
          <w:szCs w:val="28"/>
          <w:highlight w:val="yellow"/>
          <w:lang w:val="uk-UA"/>
        </w:rPr>
        <w:t xml:space="preserve"> </w:t>
      </w:r>
    </w:p>
    <w:p w:rsidR="00523D09" w:rsidRPr="00267B8D" w:rsidRDefault="00523D09" w:rsidP="00267B8D">
      <w:pPr>
        <w:spacing w:after="0" w:line="276" w:lineRule="auto"/>
        <w:rPr>
          <w:rFonts w:ascii="Times New Roman" w:hAnsi="Times New Roman" w:cs="Times New Roman"/>
          <w:lang w:val="uk-UA"/>
        </w:rPr>
      </w:pPr>
      <w:r w:rsidRPr="00267B8D">
        <w:rPr>
          <w:rFonts w:ascii="Times New Roman" w:hAnsi="Times New Roman" w:cs="Times New Roman"/>
          <w:lang w:val="uk-UA"/>
        </w:rPr>
        <w:t>Параметри водопровідної та мережевої води</w:t>
      </w:r>
    </w:p>
    <w:p w:rsidR="00523D09" w:rsidRPr="00267B8D" w:rsidRDefault="00523D09" w:rsidP="00267B8D">
      <w:pPr>
        <w:spacing w:after="0" w:line="276" w:lineRule="auto"/>
        <w:rPr>
          <w:rFonts w:ascii="Times New Roman" w:hAnsi="Times New Roman" w:cs="Times New Roman"/>
          <w:b/>
          <w:bCs/>
          <w:lang w:val="uk-UA"/>
        </w:rPr>
      </w:pPr>
    </w:p>
    <w:p w:rsidR="00523D09" w:rsidRPr="00267B8D" w:rsidRDefault="00523D09" w:rsidP="00267B8D">
      <w:pPr>
        <w:spacing w:after="0" w:line="276" w:lineRule="auto"/>
        <w:rPr>
          <w:rFonts w:ascii="Times New Roman" w:hAnsi="Times New Roman" w:cs="Times New Roman"/>
          <w:b/>
          <w:bCs/>
          <w:lang w:val="uk-UA"/>
        </w:rPr>
      </w:pPr>
      <w:r w:rsidRPr="00267B8D">
        <w:rPr>
          <w:rFonts w:ascii="Times New Roman" w:hAnsi="Times New Roman" w:cs="Times New Roman"/>
          <w:b/>
          <w:bCs/>
          <w:lang w:val="uk-UA"/>
        </w:rPr>
        <w:t>Санітарно-хімічні показники безпечності та якості питної води, яка подається на місто</w:t>
      </w:r>
    </w:p>
    <w:p w:rsidR="00523D09" w:rsidRPr="00267B8D" w:rsidRDefault="00523D09" w:rsidP="00267B8D">
      <w:pPr>
        <w:spacing w:after="0" w:line="276" w:lineRule="auto"/>
        <w:rPr>
          <w:rFonts w:ascii="Times New Roman" w:hAnsi="Times New Roman" w:cs="Times New Roman"/>
          <w:b/>
          <w:bCs/>
          <w:lang w:val="uk-UA"/>
        </w:rPr>
      </w:pPr>
      <w:r w:rsidRPr="00267B8D">
        <w:rPr>
          <w:rFonts w:ascii="Times New Roman" w:hAnsi="Times New Roman" w:cs="Times New Roman"/>
          <w:b/>
          <w:bCs/>
          <w:lang w:val="uk-UA"/>
        </w:rPr>
        <w:t>(ІІІ підйом) станом на 21.05.2018 року</w:t>
      </w:r>
    </w:p>
    <w:tbl>
      <w:tblPr>
        <w:tblW w:w="5058" w:type="pct"/>
        <w:tblBorders>
          <w:top w:val="single" w:sz="6" w:space="0" w:color="999999"/>
          <w:left w:val="single" w:sz="6" w:space="0" w:color="999999"/>
          <w:bottom w:val="single" w:sz="6" w:space="0" w:color="999999"/>
          <w:right w:val="single" w:sz="6" w:space="0" w:color="999999"/>
        </w:tblBorders>
        <w:tblLook w:val="04A0" w:firstRow="1" w:lastRow="0" w:firstColumn="1" w:lastColumn="0" w:noHBand="0" w:noVBand="1"/>
      </w:tblPr>
      <w:tblGrid>
        <w:gridCol w:w="436"/>
        <w:gridCol w:w="1782"/>
        <w:gridCol w:w="1727"/>
        <w:gridCol w:w="2038"/>
        <w:gridCol w:w="1683"/>
        <w:gridCol w:w="1780"/>
      </w:tblGrid>
      <w:tr w:rsidR="00523D09" w:rsidRPr="00267B8D" w:rsidTr="00523D09">
        <w:trPr>
          <w:cantSplit/>
        </w:trPr>
        <w:tc>
          <w:tcPr>
            <w:tcW w:w="231" w:type="pct"/>
            <w:vMerge w:val="restar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09" w:name="312"/>
            <w:bookmarkEnd w:id="409"/>
            <w:r w:rsidRPr="00267B8D">
              <w:rPr>
                <w:rFonts w:ascii="Times New Roman" w:hAnsi="Times New Roman" w:cs="Times New Roman"/>
                <w:lang w:val="uk-UA"/>
              </w:rPr>
              <w:t xml:space="preserve">N  </w:t>
            </w:r>
            <w:r w:rsidRPr="00267B8D">
              <w:rPr>
                <w:rFonts w:ascii="Times New Roman" w:hAnsi="Times New Roman" w:cs="Times New Roman"/>
                <w:lang w:val="uk-UA"/>
              </w:rPr>
              <w:br/>
              <w:t>з/п </w:t>
            </w:r>
          </w:p>
        </w:tc>
        <w:tc>
          <w:tcPr>
            <w:tcW w:w="943" w:type="pct"/>
            <w:vMerge w:val="restar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0" w:name="313"/>
            <w:bookmarkEnd w:id="410"/>
            <w:r w:rsidRPr="00267B8D">
              <w:rPr>
                <w:rFonts w:ascii="Times New Roman" w:hAnsi="Times New Roman" w:cs="Times New Roman"/>
                <w:lang w:val="uk-UA"/>
              </w:rPr>
              <w:t>Найменування показників </w:t>
            </w:r>
          </w:p>
        </w:tc>
        <w:tc>
          <w:tcPr>
            <w:tcW w:w="914" w:type="pct"/>
            <w:vMerge w:val="restar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1" w:name="314"/>
            <w:bookmarkEnd w:id="411"/>
            <w:r w:rsidRPr="00267B8D">
              <w:rPr>
                <w:rFonts w:ascii="Times New Roman" w:hAnsi="Times New Roman" w:cs="Times New Roman"/>
                <w:lang w:val="uk-UA"/>
              </w:rPr>
              <w:t>Одиниці виміру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2" w:name="315"/>
            <w:bookmarkEnd w:id="412"/>
            <w:r w:rsidRPr="00267B8D">
              <w:rPr>
                <w:rFonts w:ascii="Times New Roman" w:hAnsi="Times New Roman" w:cs="Times New Roman"/>
                <w:lang w:val="uk-UA"/>
              </w:rPr>
              <w:t>Нормативи для питної води </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r w:rsidRPr="00267B8D">
              <w:rPr>
                <w:rFonts w:ascii="Times New Roman" w:hAnsi="Times New Roman" w:cs="Times New Roman"/>
                <w:lang w:val="uk-UA"/>
              </w:rPr>
              <w:t>Фактичне значення</w:t>
            </w:r>
          </w:p>
        </w:tc>
        <w:tc>
          <w:tcPr>
            <w:tcW w:w="942" w:type="pct"/>
            <w:vMerge w:val="restar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3" w:name="316"/>
            <w:bookmarkEnd w:id="413"/>
            <w:r w:rsidRPr="00267B8D">
              <w:rPr>
                <w:rFonts w:ascii="Times New Roman" w:hAnsi="Times New Roman" w:cs="Times New Roman"/>
                <w:lang w:val="uk-UA"/>
              </w:rPr>
              <w:t>Методики визначення</w:t>
            </w:r>
          </w:p>
        </w:tc>
      </w:tr>
      <w:tr w:rsidR="00523D09" w:rsidRPr="00267B8D" w:rsidTr="00523D09">
        <w:trPr>
          <w:cantSplit/>
        </w:trPr>
        <w:tc>
          <w:tcPr>
            <w:tcW w:w="0" w:type="auto"/>
            <w:vMerge/>
            <w:tcBorders>
              <w:top w:val="single" w:sz="6" w:space="0" w:color="A9BBD1"/>
              <w:left w:val="single" w:sz="6" w:space="0" w:color="E5E5E5"/>
              <w:bottom w:val="single" w:sz="6" w:space="0" w:color="A9BBD1"/>
              <w:right w:val="single" w:sz="6" w:space="0" w:color="E5E5E5"/>
            </w:tcBorders>
            <w:vAlign w:val="center"/>
            <w:hideMark/>
          </w:tcPr>
          <w:p w:rsidR="00523D09" w:rsidRPr="00267B8D" w:rsidRDefault="00523D09" w:rsidP="00267B8D">
            <w:pPr>
              <w:spacing w:after="0" w:line="276" w:lineRule="auto"/>
              <w:rPr>
                <w:rFonts w:ascii="Times New Roman" w:eastAsia="Times New Roman" w:hAnsi="Times New Roman" w:cs="Times New Roman"/>
                <w:lang w:val="uk-UA" w:eastAsia="en-GB"/>
              </w:rPr>
            </w:pPr>
          </w:p>
        </w:tc>
        <w:tc>
          <w:tcPr>
            <w:tcW w:w="0" w:type="auto"/>
            <w:vMerge/>
            <w:tcBorders>
              <w:top w:val="single" w:sz="6" w:space="0" w:color="A9BBD1"/>
              <w:left w:val="single" w:sz="6" w:space="0" w:color="E5E5E5"/>
              <w:bottom w:val="single" w:sz="6" w:space="0" w:color="A9BBD1"/>
              <w:right w:val="single" w:sz="6" w:space="0" w:color="E5E5E5"/>
            </w:tcBorders>
            <w:vAlign w:val="center"/>
            <w:hideMark/>
          </w:tcPr>
          <w:p w:rsidR="00523D09" w:rsidRPr="00267B8D" w:rsidRDefault="00523D09" w:rsidP="00267B8D">
            <w:pPr>
              <w:spacing w:after="0" w:line="276" w:lineRule="auto"/>
              <w:rPr>
                <w:rFonts w:ascii="Times New Roman" w:eastAsia="Times New Roman" w:hAnsi="Times New Roman" w:cs="Times New Roman"/>
                <w:lang w:val="uk-UA" w:eastAsia="en-GB"/>
              </w:rPr>
            </w:pPr>
          </w:p>
        </w:tc>
        <w:tc>
          <w:tcPr>
            <w:tcW w:w="0" w:type="auto"/>
            <w:vMerge/>
            <w:tcBorders>
              <w:top w:val="single" w:sz="6" w:space="0" w:color="A9BBD1"/>
              <w:left w:val="single" w:sz="6" w:space="0" w:color="E5E5E5"/>
              <w:bottom w:val="single" w:sz="6" w:space="0" w:color="A9BBD1"/>
              <w:right w:val="single" w:sz="6" w:space="0" w:color="E5E5E5"/>
            </w:tcBorders>
            <w:vAlign w:val="center"/>
            <w:hideMark/>
          </w:tcPr>
          <w:p w:rsidR="00523D09" w:rsidRPr="00267B8D" w:rsidRDefault="00523D09" w:rsidP="00267B8D">
            <w:pPr>
              <w:spacing w:after="0" w:line="276" w:lineRule="auto"/>
              <w:rPr>
                <w:rFonts w:ascii="Times New Roman" w:eastAsia="Times New Roman" w:hAnsi="Times New Roman" w:cs="Times New Roman"/>
                <w:lang w:val="uk-UA" w:eastAsia="en-GB"/>
              </w:rPr>
            </w:pPr>
          </w:p>
        </w:tc>
        <w:tc>
          <w:tcPr>
            <w:tcW w:w="1970" w:type="pct"/>
            <w:gridSpan w:val="2"/>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14" w:name="317"/>
            <w:bookmarkEnd w:id="414"/>
            <w:r w:rsidRPr="00267B8D">
              <w:rPr>
                <w:rFonts w:ascii="Times New Roman" w:hAnsi="Times New Roman" w:cs="Times New Roman"/>
                <w:lang w:val="uk-UA"/>
              </w:rPr>
              <w:t>водопровідної </w:t>
            </w:r>
            <w:bookmarkStart w:id="415" w:name="318"/>
            <w:bookmarkStart w:id="416" w:name="319"/>
            <w:bookmarkEnd w:id="415"/>
            <w:bookmarkEnd w:id="416"/>
          </w:p>
        </w:tc>
        <w:tc>
          <w:tcPr>
            <w:tcW w:w="0" w:type="auto"/>
            <w:vMerge/>
            <w:tcBorders>
              <w:top w:val="single" w:sz="6" w:space="0" w:color="A9BBD1"/>
              <w:left w:val="single" w:sz="6" w:space="0" w:color="E5E5E5"/>
              <w:bottom w:val="single" w:sz="6" w:space="0" w:color="A9BBD1"/>
              <w:right w:val="single" w:sz="6" w:space="0" w:color="E5E5E5"/>
            </w:tcBorders>
            <w:vAlign w:val="center"/>
            <w:hideMark/>
          </w:tcPr>
          <w:p w:rsidR="00523D09" w:rsidRPr="00267B8D" w:rsidRDefault="00523D09" w:rsidP="00267B8D">
            <w:pPr>
              <w:spacing w:after="0" w:line="276" w:lineRule="auto"/>
              <w:rPr>
                <w:rFonts w:ascii="Times New Roman" w:eastAsia="Times New Roman" w:hAnsi="Times New Roman" w:cs="Times New Roman"/>
                <w:lang w:val="uk-UA" w:eastAsia="en-GB"/>
              </w:rPr>
            </w:pPr>
          </w:p>
        </w:tc>
      </w:tr>
      <w:tr w:rsidR="00523D09" w:rsidRPr="00267B8D" w:rsidTr="00523D09">
        <w:trPr>
          <w:cantSplit/>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17" w:name="320"/>
            <w:bookmarkEnd w:id="417"/>
            <w:r w:rsidRPr="00267B8D">
              <w:rPr>
                <w:rFonts w:ascii="Times New Roman" w:hAnsi="Times New Roman" w:cs="Times New Roman"/>
                <w:lang w:val="uk-UA"/>
              </w:rPr>
              <w:t>1</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18" w:name="321"/>
            <w:bookmarkEnd w:id="418"/>
            <w:r w:rsidRPr="00267B8D">
              <w:rPr>
                <w:rFonts w:ascii="Times New Roman" w:hAnsi="Times New Roman" w:cs="Times New Roman"/>
                <w:lang w:val="uk-UA"/>
              </w:rPr>
              <w:t>2</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19" w:name="322"/>
            <w:bookmarkEnd w:id="419"/>
            <w:r w:rsidRPr="00267B8D">
              <w:rPr>
                <w:rFonts w:ascii="Times New Roman" w:hAnsi="Times New Roman" w:cs="Times New Roman"/>
                <w:lang w:val="uk-UA"/>
              </w:rPr>
              <w:t>3</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0" w:name="323"/>
            <w:bookmarkEnd w:id="420"/>
            <w:r w:rsidRPr="00267B8D">
              <w:rPr>
                <w:rFonts w:ascii="Times New Roman" w:hAnsi="Times New Roman" w:cs="Times New Roman"/>
                <w:lang w:val="uk-UA"/>
              </w:rPr>
              <w:t>4</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1" w:name="324"/>
            <w:bookmarkEnd w:id="421"/>
            <w:r w:rsidRPr="00267B8D">
              <w:rPr>
                <w:rFonts w:ascii="Times New Roman" w:hAnsi="Times New Roman" w:cs="Times New Roman"/>
                <w:lang w:val="uk-UA"/>
              </w:rPr>
              <w:t>5</w:t>
            </w:r>
            <w:bookmarkStart w:id="422" w:name="325"/>
            <w:bookmarkEnd w:id="422"/>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3" w:name="326"/>
            <w:bookmarkEnd w:id="423"/>
            <w:r w:rsidRPr="00267B8D">
              <w:rPr>
                <w:rFonts w:ascii="Times New Roman" w:hAnsi="Times New Roman" w:cs="Times New Roman"/>
                <w:lang w:val="uk-UA"/>
              </w:rPr>
              <w:t>6</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4" w:name="327"/>
            <w:bookmarkEnd w:id="424"/>
            <w:r w:rsidRPr="00267B8D">
              <w:rPr>
                <w:rFonts w:ascii="Times New Roman" w:hAnsi="Times New Roman" w:cs="Times New Roman"/>
                <w:b/>
                <w:bCs/>
                <w:lang w:val="uk-UA"/>
              </w:rPr>
              <w:t>1. Органолептичні показники</w:t>
            </w:r>
          </w:p>
        </w:tc>
      </w:tr>
      <w:tr w:rsidR="00523D09" w:rsidRPr="00267B8D" w:rsidTr="00523D09">
        <w:trPr>
          <w:cantSplit/>
          <w:trHeight w:val="918"/>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25" w:name="328"/>
            <w:bookmarkEnd w:id="425"/>
            <w:r w:rsidRPr="00267B8D">
              <w:rPr>
                <w:rFonts w:ascii="Times New Roman" w:hAnsi="Times New Roman" w:cs="Times New Roman"/>
                <w:lang w:val="uk-UA"/>
              </w:rPr>
              <w:t>1 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26" w:name="329"/>
            <w:bookmarkEnd w:id="426"/>
            <w:r w:rsidRPr="00267B8D">
              <w:rPr>
                <w:rFonts w:ascii="Times New Roman" w:hAnsi="Times New Roman" w:cs="Times New Roman"/>
                <w:lang w:val="uk-UA"/>
              </w:rPr>
              <w:t>Запах:</w:t>
            </w:r>
            <w:r w:rsidRPr="00267B8D">
              <w:rPr>
                <w:rFonts w:ascii="Times New Roman" w:hAnsi="Times New Roman" w:cs="Times New Roman"/>
                <w:lang w:val="uk-UA"/>
              </w:rPr>
              <w:br/>
              <w:t xml:space="preserve">при t 20° C </w:t>
            </w:r>
            <w:r w:rsidRPr="00267B8D">
              <w:rPr>
                <w:rFonts w:ascii="Times New Roman" w:hAnsi="Times New Roman" w:cs="Times New Roman"/>
                <w:lang w:val="uk-UA"/>
              </w:rPr>
              <w:br/>
              <w:t>при t 60° C</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27" w:name="330"/>
            <w:bookmarkEnd w:id="427"/>
            <w:r w:rsidRPr="00267B8D">
              <w:rPr>
                <w:rFonts w:ascii="Times New Roman" w:hAnsi="Times New Roman" w:cs="Times New Roman"/>
                <w:lang w:val="uk-UA"/>
              </w:rPr>
              <w:t>бали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28" w:name="331"/>
            <w:bookmarkEnd w:id="428"/>
            <w:r w:rsidRPr="00267B8D">
              <w:rPr>
                <w:rFonts w:ascii="Times New Roman" w:hAnsi="Times New Roman" w:cs="Times New Roman"/>
                <w:lang w:val="uk-UA"/>
              </w:rPr>
              <w:br/>
              <w:t>≤2</w:t>
            </w:r>
            <w:r w:rsidRPr="00267B8D">
              <w:rPr>
                <w:rFonts w:ascii="Times New Roman" w:hAnsi="Times New Roman" w:cs="Times New Roman"/>
                <w:lang w:val="uk-UA"/>
              </w:rPr>
              <w:br/>
              <w:t>≤2</w:t>
            </w:r>
          </w:p>
        </w:tc>
        <w:tc>
          <w:tcPr>
            <w:tcW w:w="891" w:type="pct"/>
            <w:tcBorders>
              <w:top w:val="single" w:sz="6" w:space="0" w:color="A9BBD1"/>
              <w:left w:val="single" w:sz="6" w:space="0" w:color="E5E5E5"/>
              <w:bottom w:val="nil"/>
              <w:right w:val="single" w:sz="6" w:space="0" w:color="E5E5E5"/>
            </w:tcBorders>
            <w:tcMar>
              <w:top w:w="15" w:type="dxa"/>
              <w:left w:w="15" w:type="dxa"/>
              <w:bottom w:w="15" w:type="dxa"/>
              <w:right w:w="15" w:type="dxa"/>
            </w:tcMar>
            <w:vAlign w:val="center"/>
          </w:tcPr>
          <w:p w:rsidR="00523D09" w:rsidRPr="00267B8D" w:rsidRDefault="00523D09" w:rsidP="00267B8D">
            <w:pPr>
              <w:spacing w:after="0" w:line="276" w:lineRule="auto"/>
              <w:jc w:val="center"/>
              <w:rPr>
                <w:rFonts w:ascii="Times New Roman" w:hAnsi="Times New Roman" w:cs="Times New Roman"/>
                <w:b/>
                <w:lang w:val="uk-UA"/>
              </w:rPr>
            </w:pPr>
            <w:bookmarkStart w:id="429" w:name="332"/>
            <w:bookmarkStart w:id="430" w:name="333"/>
            <w:bookmarkEnd w:id="429"/>
            <w:bookmarkEnd w:id="430"/>
          </w:p>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2</w:t>
            </w:r>
          </w:p>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2</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1" w:name="334"/>
            <w:bookmarkEnd w:id="431"/>
            <w:r w:rsidRPr="00267B8D">
              <w:rPr>
                <w:rFonts w:ascii="Times New Roman" w:hAnsi="Times New Roman" w:cs="Times New Roman"/>
                <w:lang w:val="uk-UA"/>
              </w:rPr>
              <w:t>ГОСТ 3351-82 </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2" w:name="343"/>
            <w:bookmarkEnd w:id="432"/>
            <w:r w:rsidRPr="00267B8D">
              <w:rPr>
                <w:rFonts w:ascii="Times New Roman" w:hAnsi="Times New Roman" w:cs="Times New Roman"/>
                <w:lang w:val="uk-UA"/>
              </w:rPr>
              <w:t>2 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3" w:name="344"/>
            <w:bookmarkEnd w:id="433"/>
            <w:r w:rsidRPr="00267B8D">
              <w:rPr>
                <w:rFonts w:ascii="Times New Roman" w:hAnsi="Times New Roman" w:cs="Times New Roman"/>
                <w:lang w:val="uk-UA"/>
              </w:rPr>
              <w:t>Забарвленість</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4" w:name="345"/>
            <w:bookmarkEnd w:id="434"/>
            <w:r w:rsidRPr="00267B8D">
              <w:rPr>
                <w:rFonts w:ascii="Times New Roman" w:hAnsi="Times New Roman" w:cs="Times New Roman"/>
                <w:lang w:val="uk-UA"/>
              </w:rPr>
              <w:t>градуси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35" w:name="346"/>
            <w:bookmarkEnd w:id="435"/>
            <w:r w:rsidRPr="00267B8D">
              <w:rPr>
                <w:rFonts w:ascii="Times New Roman" w:hAnsi="Times New Roman" w:cs="Times New Roman"/>
                <w:lang w:val="uk-UA"/>
              </w:rPr>
              <w:t>≤20</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36" w:name="347"/>
            <w:bookmarkStart w:id="437" w:name="348"/>
            <w:bookmarkEnd w:id="436"/>
            <w:bookmarkEnd w:id="437"/>
            <w:r w:rsidRPr="00267B8D">
              <w:rPr>
                <w:rFonts w:ascii="Times New Roman" w:hAnsi="Times New Roman" w:cs="Times New Roman"/>
                <w:b/>
                <w:lang w:val="uk-UA"/>
              </w:rPr>
              <w:t>20</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8" w:name="349"/>
            <w:bookmarkEnd w:id="438"/>
            <w:r w:rsidRPr="00267B8D">
              <w:rPr>
                <w:rFonts w:ascii="Times New Roman" w:hAnsi="Times New Roman" w:cs="Times New Roman"/>
                <w:lang w:val="uk-UA"/>
              </w:rPr>
              <w:t>ГОСТ 3351-82 </w:t>
            </w:r>
          </w:p>
        </w:tc>
      </w:tr>
      <w:tr w:rsidR="00523D09" w:rsidRPr="00267B8D" w:rsidTr="00267B8D">
        <w:trPr>
          <w:cantSplit/>
          <w:trHeight w:val="1174"/>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39" w:name="350"/>
            <w:bookmarkEnd w:id="439"/>
            <w:r w:rsidRPr="00267B8D">
              <w:rPr>
                <w:rFonts w:ascii="Times New Roman" w:hAnsi="Times New Roman" w:cs="Times New Roman"/>
                <w:lang w:val="uk-UA"/>
              </w:rPr>
              <w:t>3 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0" w:name="351"/>
            <w:bookmarkEnd w:id="440"/>
            <w:r w:rsidRPr="00267B8D">
              <w:rPr>
                <w:rFonts w:ascii="Times New Roman" w:hAnsi="Times New Roman" w:cs="Times New Roman"/>
                <w:lang w:val="uk-UA"/>
              </w:rPr>
              <w:t>Каламутність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1" w:name="352"/>
            <w:bookmarkEnd w:id="441"/>
            <w:proofErr w:type="spellStart"/>
            <w:r w:rsidRPr="00267B8D">
              <w:rPr>
                <w:rFonts w:ascii="Times New Roman" w:hAnsi="Times New Roman" w:cs="Times New Roman"/>
                <w:lang w:val="uk-UA"/>
              </w:rPr>
              <w:t>нефелометрична</w:t>
            </w:r>
            <w:proofErr w:type="spellEnd"/>
            <w:r w:rsidRPr="00267B8D">
              <w:rPr>
                <w:rFonts w:ascii="Times New Roman" w:hAnsi="Times New Roman" w:cs="Times New Roman"/>
                <w:lang w:val="uk-UA"/>
              </w:rPr>
              <w:t xml:space="preserve"> одиниця каламутності  </w:t>
            </w:r>
            <w:r w:rsidRPr="00267B8D">
              <w:rPr>
                <w:rFonts w:ascii="Times New Roman" w:hAnsi="Times New Roman" w:cs="Times New Roman"/>
                <w:lang w:val="uk-UA"/>
              </w:rPr>
              <w:br/>
              <w:t xml:space="preserve">НОК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42" w:name="353"/>
            <w:bookmarkEnd w:id="442"/>
            <w:r w:rsidRPr="00267B8D">
              <w:rPr>
                <w:rFonts w:ascii="Times New Roman" w:hAnsi="Times New Roman" w:cs="Times New Roman"/>
                <w:lang w:val="uk-UA"/>
              </w:rPr>
              <w:t>≤1,0</w:t>
            </w:r>
          </w:p>
        </w:tc>
        <w:tc>
          <w:tcPr>
            <w:tcW w:w="891" w:type="pct"/>
            <w:tcBorders>
              <w:top w:val="single" w:sz="6" w:space="0" w:color="A9BBD1"/>
              <w:left w:val="single" w:sz="6" w:space="0" w:color="E5E5E5"/>
              <w:bottom w:val="nil"/>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43" w:name="354"/>
            <w:bookmarkStart w:id="444" w:name="355"/>
            <w:bookmarkEnd w:id="443"/>
            <w:bookmarkEnd w:id="444"/>
            <w:r w:rsidRPr="00267B8D">
              <w:rPr>
                <w:rFonts w:ascii="Times New Roman" w:hAnsi="Times New Roman" w:cs="Times New Roman"/>
                <w:b/>
                <w:lang w:val="uk-UA"/>
              </w:rPr>
              <w:t>0,21</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5" w:name="356"/>
            <w:bookmarkEnd w:id="445"/>
            <w:r w:rsidRPr="00267B8D">
              <w:rPr>
                <w:rFonts w:ascii="Times New Roman" w:hAnsi="Times New Roman" w:cs="Times New Roman"/>
                <w:lang w:val="uk-UA"/>
              </w:rPr>
              <w:t>ДСТУ ISO7027-2003</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6" w:name="359"/>
            <w:bookmarkEnd w:id="446"/>
            <w:r w:rsidRPr="00267B8D">
              <w:rPr>
                <w:rFonts w:ascii="Times New Roman" w:hAnsi="Times New Roman" w:cs="Times New Roman"/>
                <w:lang w:val="uk-UA"/>
              </w:rPr>
              <w:t>4 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7" w:name="360"/>
            <w:bookmarkEnd w:id="447"/>
            <w:r w:rsidRPr="00267B8D">
              <w:rPr>
                <w:rFonts w:ascii="Times New Roman" w:hAnsi="Times New Roman" w:cs="Times New Roman"/>
                <w:lang w:val="uk-UA"/>
              </w:rPr>
              <w:t>Смак та присмак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48" w:name="361"/>
            <w:bookmarkEnd w:id="448"/>
            <w:r w:rsidRPr="00267B8D">
              <w:rPr>
                <w:rFonts w:ascii="Times New Roman" w:hAnsi="Times New Roman" w:cs="Times New Roman"/>
                <w:lang w:val="uk-UA"/>
              </w:rPr>
              <w:t>бали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49" w:name="362"/>
            <w:bookmarkEnd w:id="449"/>
            <w:r w:rsidRPr="00267B8D">
              <w:rPr>
                <w:rFonts w:ascii="Times New Roman" w:hAnsi="Times New Roman" w:cs="Times New Roman"/>
                <w:lang w:val="uk-UA"/>
              </w:rPr>
              <w:t>≤2</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50" w:name="363"/>
            <w:bookmarkStart w:id="451" w:name="364"/>
            <w:bookmarkEnd w:id="450"/>
            <w:bookmarkEnd w:id="451"/>
            <w:r w:rsidRPr="00267B8D">
              <w:rPr>
                <w:rFonts w:ascii="Times New Roman" w:hAnsi="Times New Roman" w:cs="Times New Roman"/>
                <w:b/>
                <w:lang w:val="uk-UA"/>
              </w:rPr>
              <w:t>2</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52" w:name="365"/>
            <w:bookmarkEnd w:id="452"/>
            <w:r w:rsidRPr="00267B8D">
              <w:rPr>
                <w:rFonts w:ascii="Times New Roman" w:hAnsi="Times New Roman" w:cs="Times New Roman"/>
                <w:lang w:val="uk-UA"/>
              </w:rPr>
              <w:t>ГОСТ 3351-82 </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53" w:name="366"/>
            <w:bookmarkEnd w:id="453"/>
            <w:r w:rsidRPr="00267B8D">
              <w:rPr>
                <w:rFonts w:ascii="Times New Roman" w:hAnsi="Times New Roman" w:cs="Times New Roman"/>
                <w:b/>
                <w:bCs/>
                <w:lang w:val="uk-UA"/>
              </w:rPr>
              <w:t>2. Фізико-хімічні показники</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54" w:name="367"/>
            <w:bookmarkEnd w:id="454"/>
            <w:r w:rsidRPr="00267B8D">
              <w:rPr>
                <w:rFonts w:ascii="Times New Roman" w:hAnsi="Times New Roman" w:cs="Times New Roman"/>
                <w:b/>
                <w:bCs/>
                <w:lang w:val="uk-UA"/>
              </w:rPr>
              <w:t>а) неорганічні компоненти</w:t>
            </w:r>
          </w:p>
        </w:tc>
      </w:tr>
      <w:tr w:rsidR="00523D09" w:rsidRPr="00267B8D" w:rsidTr="00523D09">
        <w:trPr>
          <w:cantSplit/>
          <w:trHeight w:val="597"/>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55" w:name="368"/>
            <w:bookmarkEnd w:id="455"/>
            <w:r w:rsidRPr="00267B8D">
              <w:rPr>
                <w:rFonts w:ascii="Times New Roman" w:hAnsi="Times New Roman" w:cs="Times New Roman"/>
                <w:lang w:val="uk-UA"/>
              </w:rPr>
              <w:t>5 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56" w:name="369"/>
            <w:bookmarkEnd w:id="456"/>
            <w:r w:rsidRPr="00267B8D">
              <w:rPr>
                <w:rFonts w:ascii="Times New Roman" w:hAnsi="Times New Roman" w:cs="Times New Roman"/>
                <w:lang w:val="uk-UA"/>
              </w:rPr>
              <w:t>Водневий показник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57" w:name="370"/>
            <w:bookmarkEnd w:id="457"/>
            <w:r w:rsidRPr="00267B8D">
              <w:rPr>
                <w:rFonts w:ascii="Times New Roman" w:hAnsi="Times New Roman" w:cs="Times New Roman"/>
                <w:lang w:val="uk-UA"/>
              </w:rPr>
              <w:t xml:space="preserve">одиниці </w:t>
            </w:r>
            <w:proofErr w:type="spellStart"/>
            <w:r w:rsidRPr="00267B8D">
              <w:rPr>
                <w:rFonts w:ascii="Times New Roman" w:hAnsi="Times New Roman" w:cs="Times New Roman"/>
                <w:lang w:val="uk-UA"/>
              </w:rPr>
              <w:t>pH</w:t>
            </w:r>
            <w:proofErr w:type="spellEnd"/>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58" w:name="371"/>
            <w:bookmarkEnd w:id="458"/>
            <w:r w:rsidRPr="00267B8D">
              <w:rPr>
                <w:rFonts w:ascii="Times New Roman" w:hAnsi="Times New Roman" w:cs="Times New Roman"/>
                <w:lang w:val="uk-UA"/>
              </w:rPr>
              <w:t>6,5 - 8,5</w:t>
            </w:r>
          </w:p>
        </w:tc>
        <w:tc>
          <w:tcPr>
            <w:tcW w:w="891" w:type="pct"/>
            <w:tcBorders>
              <w:top w:val="single" w:sz="6" w:space="0" w:color="A9BBD1"/>
              <w:left w:val="single" w:sz="6" w:space="0" w:color="E5E5E5"/>
              <w:bottom w:val="nil"/>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59" w:name="372"/>
            <w:bookmarkStart w:id="460" w:name="373"/>
            <w:bookmarkEnd w:id="459"/>
            <w:bookmarkEnd w:id="460"/>
            <w:r w:rsidRPr="00267B8D">
              <w:rPr>
                <w:rFonts w:ascii="Times New Roman" w:hAnsi="Times New Roman" w:cs="Times New Roman"/>
                <w:b/>
                <w:lang w:val="uk-UA"/>
              </w:rPr>
              <w:t>7,35</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61" w:name="374"/>
            <w:bookmarkEnd w:id="461"/>
            <w:r w:rsidRPr="00267B8D">
              <w:rPr>
                <w:rFonts w:ascii="Times New Roman" w:hAnsi="Times New Roman" w:cs="Times New Roman"/>
                <w:lang w:val="uk-UA"/>
              </w:rPr>
              <w:t>ДСТУ 4077-2001</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62" w:name="376"/>
            <w:bookmarkStart w:id="463" w:name="385"/>
            <w:bookmarkEnd w:id="462"/>
            <w:bookmarkEnd w:id="463"/>
            <w:r w:rsidRPr="00267B8D">
              <w:rPr>
                <w:rFonts w:ascii="Times New Roman" w:hAnsi="Times New Roman" w:cs="Times New Roman"/>
                <w:lang w:val="uk-UA"/>
              </w:rPr>
              <w:t>6 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64" w:name="386"/>
            <w:bookmarkEnd w:id="464"/>
            <w:r w:rsidRPr="00267B8D">
              <w:rPr>
                <w:rFonts w:ascii="Times New Roman" w:hAnsi="Times New Roman" w:cs="Times New Roman"/>
                <w:lang w:val="uk-UA"/>
              </w:rPr>
              <w:t>Залізо загальне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65" w:name="387"/>
            <w:bookmarkEnd w:id="465"/>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66" w:name="388"/>
            <w:bookmarkEnd w:id="466"/>
            <w:r w:rsidRPr="00267B8D">
              <w:rPr>
                <w:rFonts w:ascii="Times New Roman" w:hAnsi="Times New Roman" w:cs="Times New Roman"/>
                <w:lang w:val="uk-UA"/>
              </w:rPr>
              <w:t>0,2</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67" w:name="389"/>
            <w:bookmarkStart w:id="468" w:name="390"/>
            <w:bookmarkEnd w:id="467"/>
            <w:bookmarkEnd w:id="468"/>
            <w:r w:rsidRPr="00267B8D">
              <w:rPr>
                <w:rFonts w:ascii="Times New Roman" w:hAnsi="Times New Roman" w:cs="Times New Roman"/>
                <w:b/>
                <w:lang w:val="uk-UA"/>
              </w:rPr>
              <w:t>0,12</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69" w:name="391"/>
            <w:bookmarkEnd w:id="469"/>
            <w:r w:rsidRPr="00267B8D">
              <w:rPr>
                <w:rFonts w:ascii="Times New Roman" w:hAnsi="Times New Roman" w:cs="Times New Roman"/>
                <w:lang w:val="uk-UA"/>
              </w:rPr>
              <w:t>ГОСТ 4011-72</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70" w:name="392"/>
            <w:bookmarkStart w:id="471" w:name="1553"/>
            <w:bookmarkStart w:id="472" w:name="456"/>
            <w:bookmarkEnd w:id="470"/>
            <w:bookmarkEnd w:id="471"/>
            <w:bookmarkEnd w:id="472"/>
            <w:r w:rsidRPr="00267B8D">
              <w:rPr>
                <w:rFonts w:ascii="Times New Roman" w:hAnsi="Times New Roman" w:cs="Times New Roman"/>
                <w:lang w:val="uk-UA"/>
              </w:rPr>
              <w:t>7 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73" w:name="457"/>
            <w:bookmarkEnd w:id="473"/>
            <w:r w:rsidRPr="00267B8D">
              <w:rPr>
                <w:rFonts w:ascii="Times New Roman" w:hAnsi="Times New Roman" w:cs="Times New Roman"/>
                <w:lang w:val="uk-UA"/>
              </w:rPr>
              <w:t>Хлор залишковий вільний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74" w:name="458"/>
            <w:bookmarkEnd w:id="474"/>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75" w:name="459"/>
            <w:bookmarkEnd w:id="475"/>
            <w:r w:rsidRPr="00267B8D">
              <w:rPr>
                <w:rFonts w:ascii="Times New Roman" w:hAnsi="Times New Roman" w:cs="Times New Roman"/>
                <w:lang w:val="uk-UA"/>
              </w:rPr>
              <w:t>≤0,5</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76" w:name="460"/>
            <w:bookmarkStart w:id="477" w:name="461"/>
            <w:bookmarkEnd w:id="476"/>
            <w:bookmarkEnd w:id="477"/>
            <w:r w:rsidRPr="00267B8D">
              <w:rPr>
                <w:rFonts w:ascii="Times New Roman" w:hAnsi="Times New Roman" w:cs="Times New Roman"/>
                <w:b/>
                <w:lang w:val="uk-UA"/>
              </w:rPr>
              <w:t>0,24</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78" w:name="462"/>
            <w:bookmarkEnd w:id="478"/>
            <w:r w:rsidRPr="00267B8D">
              <w:rPr>
                <w:rFonts w:ascii="Times New Roman" w:hAnsi="Times New Roman" w:cs="Times New Roman"/>
                <w:lang w:val="uk-UA"/>
              </w:rPr>
              <w:t>ГОСТ 18190-72</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79" w:name="463"/>
            <w:bookmarkStart w:id="480" w:name="477"/>
            <w:bookmarkEnd w:id="479"/>
            <w:bookmarkEnd w:id="480"/>
            <w:r w:rsidRPr="00267B8D">
              <w:rPr>
                <w:rFonts w:ascii="Times New Roman" w:hAnsi="Times New Roman" w:cs="Times New Roman"/>
                <w:b/>
                <w:bCs/>
                <w:lang w:val="uk-UA"/>
              </w:rPr>
              <w:t>б) органічні компоненти</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81" w:name="478"/>
            <w:bookmarkEnd w:id="481"/>
            <w:r w:rsidRPr="00267B8D">
              <w:rPr>
                <w:rFonts w:ascii="Times New Roman" w:hAnsi="Times New Roman" w:cs="Times New Roman"/>
                <w:lang w:val="uk-UA"/>
              </w:rPr>
              <w:t>8 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82" w:name="479"/>
            <w:bookmarkEnd w:id="482"/>
            <w:r w:rsidRPr="00267B8D">
              <w:rPr>
                <w:rFonts w:ascii="Times New Roman" w:hAnsi="Times New Roman" w:cs="Times New Roman"/>
                <w:lang w:val="uk-UA"/>
              </w:rPr>
              <w:t>Хлор залишковий зв'язаний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83" w:name="480"/>
            <w:bookmarkEnd w:id="483"/>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84" w:name="481"/>
            <w:bookmarkEnd w:id="484"/>
            <w:r w:rsidRPr="00267B8D">
              <w:rPr>
                <w:rFonts w:ascii="Times New Roman" w:hAnsi="Times New Roman" w:cs="Times New Roman"/>
                <w:lang w:val="uk-UA"/>
              </w:rPr>
              <w:t>≤1,2</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tcPr>
          <w:p w:rsidR="00523D09" w:rsidRPr="00267B8D" w:rsidRDefault="00523D09" w:rsidP="00267B8D">
            <w:pPr>
              <w:spacing w:after="0" w:line="276" w:lineRule="auto"/>
              <w:jc w:val="center"/>
              <w:rPr>
                <w:rFonts w:ascii="Times New Roman" w:hAnsi="Times New Roman" w:cs="Times New Roman"/>
                <w:b/>
                <w:lang w:val="uk-UA"/>
              </w:rPr>
            </w:pPr>
            <w:bookmarkStart w:id="485" w:name="482"/>
            <w:bookmarkStart w:id="486" w:name="483"/>
            <w:bookmarkEnd w:id="485"/>
            <w:bookmarkEnd w:id="486"/>
            <w:r w:rsidRPr="00267B8D">
              <w:rPr>
                <w:rFonts w:ascii="Times New Roman" w:hAnsi="Times New Roman" w:cs="Times New Roman"/>
                <w:b/>
                <w:lang w:val="uk-UA"/>
              </w:rPr>
              <w:t>0,32</w:t>
            </w:r>
          </w:p>
          <w:p w:rsidR="00523D09" w:rsidRPr="00267B8D" w:rsidRDefault="00523D09" w:rsidP="00267B8D">
            <w:pPr>
              <w:spacing w:after="0" w:line="276" w:lineRule="auto"/>
              <w:jc w:val="center"/>
              <w:rPr>
                <w:rFonts w:ascii="Times New Roman" w:hAnsi="Times New Roman" w:cs="Times New Roman"/>
                <w:b/>
                <w:lang w:val="uk-UA"/>
              </w:rPr>
            </w:pP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87" w:name="484"/>
            <w:bookmarkEnd w:id="487"/>
            <w:r w:rsidRPr="00267B8D">
              <w:rPr>
                <w:rFonts w:ascii="Times New Roman" w:hAnsi="Times New Roman" w:cs="Times New Roman"/>
                <w:lang w:val="uk-UA"/>
              </w:rPr>
              <w:t>ГОСТ 18190-72</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88" w:name="485"/>
            <w:bookmarkEnd w:id="488"/>
            <w:r w:rsidRPr="00267B8D">
              <w:rPr>
                <w:rFonts w:ascii="Times New Roman" w:hAnsi="Times New Roman" w:cs="Times New Roman"/>
                <w:b/>
                <w:bCs/>
                <w:lang w:val="uk-UA"/>
              </w:rPr>
              <w:t>3. Санітарно-токсикологічні показники</w:t>
            </w:r>
          </w:p>
        </w:tc>
      </w:tr>
      <w:tr w:rsidR="00523D09" w:rsidRPr="00267B8D" w:rsidTr="00523D09">
        <w:tc>
          <w:tcPr>
            <w:tcW w:w="5000" w:type="pct"/>
            <w:gridSpan w:val="6"/>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89" w:name="486"/>
            <w:bookmarkEnd w:id="489"/>
            <w:r w:rsidRPr="00267B8D">
              <w:rPr>
                <w:rFonts w:ascii="Times New Roman" w:hAnsi="Times New Roman" w:cs="Times New Roman"/>
                <w:b/>
                <w:bCs/>
                <w:lang w:val="uk-UA"/>
              </w:rPr>
              <w:t>а) неорганічні компоненти</w:t>
            </w:r>
          </w:p>
        </w:tc>
      </w:tr>
      <w:tr w:rsidR="00523D09" w:rsidRPr="00267B8D" w:rsidTr="00267B8D">
        <w:trPr>
          <w:cantSplit/>
          <w:trHeight w:val="433"/>
        </w:trPr>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0" w:name="487"/>
            <w:bookmarkEnd w:id="490"/>
            <w:r w:rsidRPr="00267B8D">
              <w:rPr>
                <w:rFonts w:ascii="Times New Roman" w:hAnsi="Times New Roman" w:cs="Times New Roman"/>
                <w:lang w:val="uk-UA"/>
              </w:rPr>
              <w:t>9 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1" w:name="488"/>
            <w:bookmarkEnd w:id="491"/>
            <w:r w:rsidRPr="00267B8D">
              <w:rPr>
                <w:rFonts w:ascii="Times New Roman" w:hAnsi="Times New Roman" w:cs="Times New Roman"/>
                <w:lang w:val="uk-UA"/>
              </w:rPr>
              <w:t>Алюміній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2" w:name="489"/>
            <w:bookmarkEnd w:id="492"/>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493" w:name="490"/>
            <w:bookmarkEnd w:id="493"/>
            <w:r w:rsidRPr="00267B8D">
              <w:rPr>
                <w:rFonts w:ascii="Times New Roman" w:hAnsi="Times New Roman" w:cs="Times New Roman"/>
                <w:lang w:val="uk-UA"/>
              </w:rPr>
              <w:t>≤0,50</w:t>
            </w:r>
          </w:p>
        </w:tc>
        <w:tc>
          <w:tcPr>
            <w:tcW w:w="891" w:type="pct"/>
            <w:tcBorders>
              <w:top w:val="single" w:sz="6" w:space="0" w:color="A9BBD1"/>
              <w:left w:val="single" w:sz="6" w:space="0" w:color="E5E5E5"/>
              <w:bottom w:val="nil"/>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494" w:name="491"/>
            <w:bookmarkStart w:id="495" w:name="492"/>
            <w:bookmarkEnd w:id="494"/>
            <w:bookmarkEnd w:id="495"/>
            <w:r w:rsidRPr="00267B8D">
              <w:rPr>
                <w:rFonts w:ascii="Times New Roman" w:hAnsi="Times New Roman" w:cs="Times New Roman"/>
                <w:b/>
                <w:lang w:val="uk-UA"/>
              </w:rPr>
              <w:t>0,22</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6" w:name="493"/>
            <w:bookmarkEnd w:id="496"/>
            <w:r w:rsidRPr="00267B8D">
              <w:rPr>
                <w:rFonts w:ascii="Times New Roman" w:hAnsi="Times New Roman" w:cs="Times New Roman"/>
                <w:lang w:val="uk-UA"/>
              </w:rPr>
              <w:t>ГОСТ 18165-89</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7" w:name="543"/>
            <w:bookmarkEnd w:id="497"/>
            <w:r w:rsidRPr="00267B8D">
              <w:rPr>
                <w:rFonts w:ascii="Times New Roman" w:hAnsi="Times New Roman" w:cs="Times New Roman"/>
                <w:lang w:val="uk-UA"/>
              </w:rPr>
              <w:t>10 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8" w:name="544"/>
            <w:bookmarkEnd w:id="498"/>
            <w:r w:rsidRPr="00267B8D">
              <w:rPr>
                <w:rFonts w:ascii="Times New Roman" w:hAnsi="Times New Roman" w:cs="Times New Roman"/>
                <w:lang w:val="uk-UA"/>
              </w:rPr>
              <w:t>Нітрати (по NO</w:t>
            </w:r>
            <w:r w:rsidRPr="00267B8D">
              <w:rPr>
                <w:rFonts w:ascii="Times New Roman" w:hAnsi="Times New Roman" w:cs="Times New Roman"/>
                <w:vertAlign w:val="subscript"/>
                <w:lang w:val="uk-UA"/>
              </w:rPr>
              <w:t>3</w:t>
            </w:r>
            <w:r w:rsidRPr="00267B8D">
              <w:rPr>
                <w:rFonts w:ascii="Times New Roman" w:hAnsi="Times New Roman" w:cs="Times New Roman"/>
                <w:lang w:val="uk-UA"/>
              </w:rPr>
              <w:t>)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499" w:name="545"/>
            <w:bookmarkEnd w:id="499"/>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500" w:name="546"/>
            <w:bookmarkEnd w:id="500"/>
            <w:r w:rsidRPr="00267B8D">
              <w:rPr>
                <w:rFonts w:ascii="Times New Roman" w:hAnsi="Times New Roman" w:cs="Times New Roman"/>
                <w:lang w:val="uk-UA"/>
              </w:rPr>
              <w:t>≤50,0</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501" w:name="547"/>
            <w:bookmarkStart w:id="502" w:name="548"/>
            <w:bookmarkEnd w:id="501"/>
            <w:bookmarkEnd w:id="502"/>
            <w:r w:rsidRPr="00267B8D">
              <w:rPr>
                <w:rFonts w:ascii="Times New Roman" w:hAnsi="Times New Roman" w:cs="Times New Roman"/>
                <w:b/>
                <w:lang w:val="uk-UA"/>
              </w:rPr>
              <w:t>0,61</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03" w:name="549"/>
            <w:bookmarkEnd w:id="503"/>
            <w:r w:rsidRPr="00267B8D">
              <w:rPr>
                <w:rFonts w:ascii="Times New Roman" w:hAnsi="Times New Roman" w:cs="Times New Roman"/>
                <w:lang w:val="uk-UA"/>
              </w:rPr>
              <w:t>ГОСТ 18826-73</w:t>
            </w:r>
          </w:p>
        </w:tc>
      </w:tr>
      <w:tr w:rsidR="00523D09" w:rsidRPr="00267B8D" w:rsidTr="00523D09">
        <w:tc>
          <w:tcPr>
            <w:tcW w:w="23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04" w:name="550"/>
            <w:bookmarkEnd w:id="504"/>
            <w:r w:rsidRPr="00267B8D">
              <w:rPr>
                <w:rFonts w:ascii="Times New Roman" w:hAnsi="Times New Roman" w:cs="Times New Roman"/>
                <w:lang w:val="uk-UA"/>
              </w:rPr>
              <w:t>11 </w:t>
            </w:r>
          </w:p>
        </w:tc>
        <w:tc>
          <w:tcPr>
            <w:tcW w:w="943"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05" w:name="551"/>
            <w:bookmarkEnd w:id="505"/>
            <w:r w:rsidRPr="00267B8D">
              <w:rPr>
                <w:rFonts w:ascii="Times New Roman" w:hAnsi="Times New Roman" w:cs="Times New Roman"/>
                <w:lang w:val="uk-UA"/>
              </w:rPr>
              <w:t>Нітрити </w:t>
            </w:r>
          </w:p>
        </w:tc>
        <w:tc>
          <w:tcPr>
            <w:tcW w:w="914"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06" w:name="552"/>
            <w:bookmarkEnd w:id="506"/>
            <w:r w:rsidRPr="00267B8D">
              <w:rPr>
                <w:rFonts w:ascii="Times New Roman" w:hAnsi="Times New Roman" w:cs="Times New Roman"/>
                <w:lang w:val="uk-UA"/>
              </w:rPr>
              <w:t>мг/дм</w:t>
            </w:r>
            <w:r w:rsidRPr="00267B8D">
              <w:rPr>
                <w:rFonts w:ascii="Times New Roman" w:hAnsi="Times New Roman" w:cs="Times New Roman"/>
                <w:vertAlign w:val="superscript"/>
                <w:lang w:val="uk-UA"/>
              </w:rPr>
              <w:t>3</w:t>
            </w:r>
            <w:r w:rsidRPr="00267B8D">
              <w:rPr>
                <w:rFonts w:ascii="Times New Roman" w:hAnsi="Times New Roman" w:cs="Times New Roman"/>
                <w:lang w:val="uk-UA"/>
              </w:rPr>
              <w:t> </w:t>
            </w:r>
          </w:p>
        </w:tc>
        <w:tc>
          <w:tcPr>
            <w:tcW w:w="1079"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lang w:val="uk-UA"/>
              </w:rPr>
            </w:pPr>
            <w:bookmarkStart w:id="507" w:name="553"/>
            <w:bookmarkEnd w:id="507"/>
            <w:r w:rsidRPr="00267B8D">
              <w:rPr>
                <w:rFonts w:ascii="Times New Roman" w:hAnsi="Times New Roman" w:cs="Times New Roman"/>
                <w:lang w:val="uk-UA"/>
              </w:rPr>
              <w:t>≤0,5</w:t>
            </w:r>
          </w:p>
        </w:tc>
        <w:tc>
          <w:tcPr>
            <w:tcW w:w="891"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jc w:val="center"/>
              <w:rPr>
                <w:rFonts w:ascii="Times New Roman" w:hAnsi="Times New Roman" w:cs="Times New Roman"/>
                <w:b/>
                <w:lang w:val="uk-UA"/>
              </w:rPr>
            </w:pPr>
            <w:bookmarkStart w:id="508" w:name="554"/>
            <w:bookmarkStart w:id="509" w:name="555"/>
            <w:bookmarkEnd w:id="508"/>
            <w:bookmarkEnd w:id="509"/>
            <w:r w:rsidRPr="00267B8D">
              <w:rPr>
                <w:rFonts w:ascii="Times New Roman" w:hAnsi="Times New Roman" w:cs="Times New Roman"/>
                <w:b/>
                <w:lang w:val="uk-UA"/>
              </w:rPr>
              <w:t>0,003</w:t>
            </w:r>
          </w:p>
        </w:tc>
        <w:tc>
          <w:tcPr>
            <w:tcW w:w="942" w:type="pct"/>
            <w:tcBorders>
              <w:top w:val="single" w:sz="6" w:space="0" w:color="A9BBD1"/>
              <w:left w:val="single" w:sz="6" w:space="0" w:color="E5E5E5"/>
              <w:bottom w:val="single" w:sz="6" w:space="0" w:color="A9BBD1"/>
              <w:right w:val="single" w:sz="6" w:space="0" w:color="E5E5E5"/>
            </w:tcBorders>
            <w:tcMar>
              <w:top w:w="15" w:type="dxa"/>
              <w:left w:w="15" w:type="dxa"/>
              <w:bottom w:w="15" w:type="dxa"/>
              <w:right w:w="15" w:type="dxa"/>
            </w:tcMar>
            <w:vAlign w:val="center"/>
            <w:hideMark/>
          </w:tcPr>
          <w:p w:rsidR="00523D09" w:rsidRPr="00267B8D" w:rsidRDefault="00523D09" w:rsidP="00267B8D">
            <w:pPr>
              <w:spacing w:after="0" w:line="276" w:lineRule="auto"/>
              <w:rPr>
                <w:rFonts w:ascii="Times New Roman" w:hAnsi="Times New Roman" w:cs="Times New Roman"/>
                <w:lang w:val="uk-UA"/>
              </w:rPr>
            </w:pPr>
            <w:bookmarkStart w:id="510" w:name="556"/>
            <w:bookmarkEnd w:id="510"/>
            <w:r w:rsidRPr="00267B8D">
              <w:rPr>
                <w:rFonts w:ascii="Times New Roman" w:hAnsi="Times New Roman" w:cs="Times New Roman"/>
                <w:lang w:val="uk-UA"/>
              </w:rPr>
              <w:t>ГОСТ 4192-82</w:t>
            </w:r>
          </w:p>
        </w:tc>
      </w:tr>
    </w:tbl>
    <w:p w:rsidR="00523D09" w:rsidRPr="00267B8D" w:rsidRDefault="00523D09" w:rsidP="00267B8D">
      <w:pPr>
        <w:spacing w:after="0" w:line="276" w:lineRule="auto"/>
        <w:rPr>
          <w:rFonts w:ascii="Times New Roman" w:eastAsia="Times New Roman" w:hAnsi="Times New Roman" w:cs="Times New Roman"/>
          <w:lang w:val="uk-UA" w:eastAsia="en-GB"/>
        </w:rPr>
      </w:pPr>
      <w:bookmarkStart w:id="511" w:name="710"/>
      <w:bookmarkEnd w:id="511"/>
    </w:p>
    <w:p w:rsidR="00523D09" w:rsidRPr="00267B8D" w:rsidRDefault="00523D09" w:rsidP="00267B8D">
      <w:pPr>
        <w:spacing w:after="0" w:line="276" w:lineRule="auto"/>
        <w:rPr>
          <w:rFonts w:ascii="Times New Roman" w:hAnsi="Times New Roman" w:cs="Times New Roman"/>
          <w:lang w:val="uk-UA"/>
        </w:rPr>
      </w:pPr>
      <w:r w:rsidRPr="00267B8D">
        <w:rPr>
          <w:rFonts w:ascii="Times New Roman" w:hAnsi="Times New Roman" w:cs="Times New Roman"/>
          <w:lang w:val="uk-UA"/>
        </w:rPr>
        <w:t>Джерело інформації</w:t>
      </w:r>
      <w:r w:rsidRPr="00267B8D">
        <w:rPr>
          <w:rFonts w:ascii="Times New Roman" w:hAnsi="Times New Roman" w:cs="Times New Roman"/>
          <w:lang w:val="uk-UA"/>
        </w:rPr>
        <w:tab/>
        <w:t>Дані з сайту КП ВУВКГ</w:t>
      </w:r>
    </w:p>
    <w:p w:rsidR="00523D09" w:rsidRPr="00267B8D" w:rsidRDefault="00523D09" w:rsidP="00267B8D">
      <w:pPr>
        <w:spacing w:after="0" w:line="276" w:lineRule="auto"/>
        <w:rPr>
          <w:rFonts w:ascii="Times New Roman" w:hAnsi="Times New Roman" w:cs="Times New Roman"/>
          <w:lang w:val="uk-UA"/>
        </w:rPr>
      </w:pPr>
    </w:p>
    <w:p w:rsidR="00523D09" w:rsidRPr="00267B8D" w:rsidRDefault="00523D09" w:rsidP="00267B8D">
      <w:pPr>
        <w:spacing w:after="0" w:line="276" w:lineRule="auto"/>
        <w:rPr>
          <w:rFonts w:ascii="Times New Roman" w:hAnsi="Times New Roman" w:cs="Times New Roman"/>
          <w:lang w:val="uk-UA"/>
        </w:rPr>
      </w:pPr>
    </w:p>
    <w:p w:rsidR="00267B8D" w:rsidRDefault="00267B8D">
      <w:pPr>
        <w:rPr>
          <w:rFonts w:ascii="Times New Roman" w:hAnsi="Times New Roman" w:cs="Times New Roman"/>
          <w:lang w:val="uk-UA"/>
        </w:rPr>
      </w:pPr>
      <w:r>
        <w:rPr>
          <w:rFonts w:ascii="Times New Roman" w:hAnsi="Times New Roman" w:cs="Times New Roman"/>
          <w:lang w:val="uk-UA"/>
        </w:rPr>
        <w:br w:type="page"/>
      </w:r>
    </w:p>
    <w:p w:rsidR="00523D09" w:rsidRPr="00267B8D" w:rsidRDefault="00523D09" w:rsidP="00267B8D">
      <w:pPr>
        <w:spacing w:after="0" w:line="276" w:lineRule="auto"/>
        <w:rPr>
          <w:rFonts w:ascii="Times New Roman" w:hAnsi="Times New Roman" w:cs="Times New Roman"/>
          <w:b/>
          <w:lang w:val="uk-UA"/>
        </w:rPr>
      </w:pPr>
      <w:r w:rsidRPr="00267B8D">
        <w:rPr>
          <w:rFonts w:ascii="Times New Roman" w:hAnsi="Times New Roman" w:cs="Times New Roman"/>
          <w:b/>
          <w:lang w:val="uk-UA"/>
        </w:rPr>
        <w:lastRenderedPageBreak/>
        <w:t>Якість води в системі:</w:t>
      </w:r>
    </w:p>
    <w:p w:rsidR="00523D09" w:rsidRPr="00267B8D" w:rsidRDefault="00523D09" w:rsidP="00267B8D">
      <w:pPr>
        <w:spacing w:after="0" w:line="276" w:lineRule="auto"/>
        <w:rPr>
          <w:rFonts w:ascii="Times New Roman" w:hAnsi="Times New Roman" w:cs="Times New Roman"/>
          <w:b/>
          <w:lang w:val="uk-UA"/>
        </w:rPr>
      </w:pPr>
    </w:p>
    <w:tbl>
      <w:tblPr>
        <w:tblW w:w="8125" w:type="dxa"/>
        <w:tblInd w:w="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4" w:type="dxa"/>
          <w:right w:w="54" w:type="dxa"/>
        </w:tblCellMar>
        <w:tblLook w:val="04A0" w:firstRow="1" w:lastRow="0" w:firstColumn="1" w:lastColumn="0" w:noHBand="0" w:noVBand="1"/>
      </w:tblPr>
      <w:tblGrid>
        <w:gridCol w:w="3660"/>
        <w:gridCol w:w="2040"/>
        <w:gridCol w:w="2425"/>
      </w:tblGrid>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b/>
                <w:snapToGrid w:val="0"/>
                <w:lang w:val="uk-UA"/>
              </w:rPr>
            </w:pPr>
            <w:r w:rsidRPr="00267B8D">
              <w:rPr>
                <w:rFonts w:ascii="Times New Roman" w:hAnsi="Times New Roman" w:cs="Times New Roman"/>
                <w:b/>
                <w:lang w:val="uk-UA"/>
              </w:rPr>
              <w:t>Індекси</w:t>
            </w:r>
          </w:p>
        </w:tc>
        <w:tc>
          <w:tcPr>
            <w:tcW w:w="4465" w:type="dxa"/>
            <w:gridSpan w:val="2"/>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b/>
                <w:snapToGrid w:val="0"/>
                <w:lang w:val="uk-UA"/>
              </w:rPr>
            </w:pPr>
            <w:r w:rsidRPr="00267B8D">
              <w:rPr>
                <w:rFonts w:ascii="Times New Roman" w:hAnsi="Times New Roman" w:cs="Times New Roman"/>
                <w:b/>
                <w:snapToGrid w:val="0"/>
                <w:lang w:val="uk-UA"/>
              </w:rPr>
              <w:t>Вміст</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tcPr>
          <w:p w:rsidR="00523D09" w:rsidRPr="00267B8D" w:rsidRDefault="00523D09" w:rsidP="00267B8D">
            <w:pPr>
              <w:spacing w:after="0" w:line="276" w:lineRule="auto"/>
              <w:ind w:left="487"/>
              <w:rPr>
                <w:rFonts w:ascii="Times New Roman" w:hAnsi="Times New Roman" w:cs="Times New Roman"/>
                <w:lang w:val="uk-UA"/>
              </w:rPr>
            </w:pP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b/>
                <w:snapToGrid w:val="0"/>
                <w:lang w:val="uk-UA"/>
              </w:rPr>
            </w:pPr>
            <w:r w:rsidRPr="00267B8D">
              <w:rPr>
                <w:rFonts w:ascii="Times New Roman" w:hAnsi="Times New Roman" w:cs="Times New Roman"/>
                <w:b/>
                <w:snapToGrid w:val="0"/>
                <w:lang w:val="uk-UA"/>
              </w:rPr>
              <w:t>Нормативні</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b/>
                <w:snapToGrid w:val="0"/>
                <w:lang w:val="uk-UA"/>
              </w:rPr>
            </w:pPr>
            <w:r w:rsidRPr="00267B8D">
              <w:rPr>
                <w:rFonts w:ascii="Times New Roman" w:hAnsi="Times New Roman" w:cs="Times New Roman"/>
                <w:b/>
                <w:snapToGrid w:val="0"/>
                <w:lang w:val="uk-UA"/>
              </w:rPr>
              <w:t>Існуючі</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snapToGrid w:val="0"/>
                <w:lang w:val="uk-UA"/>
              </w:rPr>
            </w:pPr>
            <w:r w:rsidRPr="00267B8D">
              <w:rPr>
                <w:rFonts w:ascii="Times New Roman" w:hAnsi="Times New Roman" w:cs="Times New Roman"/>
                <w:lang w:val="uk-UA"/>
              </w:rPr>
              <w:t xml:space="preserve">Загальна </w:t>
            </w:r>
            <w:proofErr w:type="spellStart"/>
            <w:r w:rsidRPr="00267B8D">
              <w:rPr>
                <w:rFonts w:ascii="Times New Roman" w:hAnsi="Times New Roman" w:cs="Times New Roman"/>
                <w:lang w:val="uk-UA"/>
              </w:rPr>
              <w:t>жорсткість,</w:t>
            </w:r>
            <w:r w:rsidRPr="00267B8D">
              <w:rPr>
                <w:rFonts w:ascii="Times New Roman" w:hAnsi="Times New Roman" w:cs="Times New Roman"/>
                <w:snapToGrid w:val="0"/>
                <w:lang w:val="uk-UA"/>
              </w:rPr>
              <w:t>μg</w:t>
            </w:r>
            <w:r w:rsidRPr="00267B8D">
              <w:rPr>
                <w:rFonts w:ascii="Times New Roman" w:hAnsi="Times New Roman" w:cs="Times New Roman"/>
                <w:lang w:val="uk-UA"/>
              </w:rPr>
              <w:t>-eq</w:t>
            </w:r>
            <w:proofErr w:type="spellEnd"/>
            <w:r w:rsidRPr="00267B8D">
              <w:rPr>
                <w:rFonts w:ascii="Times New Roman" w:hAnsi="Times New Roman" w:cs="Times New Roman"/>
                <w:lang w:val="uk-UA"/>
              </w:rPr>
              <w:t>/</w:t>
            </w:r>
            <w:proofErr w:type="spellStart"/>
            <w:r w:rsidRPr="00267B8D">
              <w:rPr>
                <w:rFonts w:ascii="Times New Roman" w:hAnsi="Times New Roman" w:cs="Times New Roman"/>
                <w:lang w:val="uk-UA"/>
              </w:rPr>
              <w:t>kg</w:t>
            </w:r>
            <w:proofErr w:type="spellEnd"/>
            <w:r w:rsidRPr="00267B8D">
              <w:rPr>
                <w:rFonts w:ascii="Times New Roman" w:hAnsi="Times New Roman" w:cs="Times New Roman"/>
                <w:lang w:val="uk-UA"/>
              </w:rPr>
              <w:t xml:space="preserve"> (</w:t>
            </w:r>
            <w:proofErr w:type="spellStart"/>
            <w:r w:rsidRPr="00267B8D">
              <w:rPr>
                <w:rFonts w:ascii="Times New Roman" w:hAnsi="Times New Roman" w:cs="Times New Roman"/>
                <w:lang w:val="uk-UA"/>
              </w:rPr>
              <w:t>мкг</w:t>
            </w:r>
            <w:proofErr w:type="spellEnd"/>
            <w:r w:rsidRPr="00267B8D">
              <w:rPr>
                <w:rFonts w:ascii="Times New Roman" w:hAnsi="Times New Roman" w:cs="Times New Roman"/>
                <w:lang w:val="uk-UA"/>
              </w:rPr>
              <w:t>-є/л)</w:t>
            </w: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100</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400</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snapToGrid w:val="0"/>
                <w:lang w:val="uk-UA"/>
              </w:rPr>
            </w:pPr>
            <w:r w:rsidRPr="00267B8D">
              <w:rPr>
                <w:rFonts w:ascii="Times New Roman" w:hAnsi="Times New Roman" w:cs="Times New Roman"/>
                <w:snapToGrid w:val="0"/>
                <w:lang w:val="uk-UA"/>
              </w:rPr>
              <w:t xml:space="preserve">Кисень, </w:t>
            </w:r>
            <w:r w:rsidRPr="00267B8D">
              <w:rPr>
                <w:rFonts w:ascii="Times New Roman" w:hAnsi="Times New Roman" w:cs="Times New Roman"/>
                <w:lang w:val="uk-UA"/>
              </w:rPr>
              <w:t>мг/л</w:t>
            </w: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lang w:val="uk-UA"/>
              </w:rPr>
            </w:pPr>
            <w:r w:rsidRPr="00267B8D">
              <w:rPr>
                <w:rFonts w:ascii="Times New Roman" w:hAnsi="Times New Roman" w:cs="Times New Roman"/>
                <w:lang w:val="uk-UA"/>
              </w:rPr>
              <w:t>50</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lang w:val="uk-UA"/>
              </w:rPr>
            </w:pPr>
            <w:r w:rsidRPr="00267B8D">
              <w:rPr>
                <w:rFonts w:ascii="Times New Roman" w:hAnsi="Times New Roman" w:cs="Times New Roman"/>
                <w:lang w:val="uk-UA"/>
              </w:rPr>
              <w:t>30</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snapToGrid w:val="0"/>
                <w:lang w:val="uk-UA"/>
              </w:rPr>
            </w:pPr>
            <w:proofErr w:type="spellStart"/>
            <w:r w:rsidRPr="00267B8D">
              <w:rPr>
                <w:rFonts w:ascii="Times New Roman" w:hAnsi="Times New Roman" w:cs="Times New Roman"/>
                <w:lang w:val="uk-UA"/>
              </w:rPr>
              <w:t>рH</w:t>
            </w:r>
            <w:proofErr w:type="spellEnd"/>
            <w:r w:rsidRPr="00267B8D">
              <w:rPr>
                <w:rFonts w:ascii="Times New Roman" w:hAnsi="Times New Roman" w:cs="Times New Roman"/>
                <w:lang w:val="uk-UA"/>
              </w:rPr>
              <w:t xml:space="preserve"> (при 25</w:t>
            </w:r>
            <w:r w:rsidRPr="00267B8D">
              <w:rPr>
                <w:rFonts w:ascii="Times New Roman" w:hAnsi="Times New Roman" w:cs="Times New Roman"/>
                <w:lang w:val="uk-UA"/>
              </w:rPr>
              <w:sym w:font="Symbol" w:char="F0B0"/>
            </w:r>
            <w:r w:rsidRPr="00267B8D">
              <w:rPr>
                <w:rFonts w:ascii="Times New Roman" w:hAnsi="Times New Roman" w:cs="Times New Roman"/>
                <w:lang w:val="uk-UA"/>
              </w:rPr>
              <w:t>С)</w:t>
            </w: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&gt;= 7,0</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8-9</w:t>
            </w:r>
          </w:p>
        </w:tc>
      </w:tr>
      <w:tr w:rsidR="00523D09" w:rsidRPr="00267B8D" w:rsidTr="00267B8D">
        <w:tc>
          <w:tcPr>
            <w:tcW w:w="366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487"/>
              <w:rPr>
                <w:rFonts w:ascii="Times New Roman" w:hAnsi="Times New Roman" w:cs="Times New Roman"/>
                <w:snapToGrid w:val="0"/>
                <w:lang w:val="uk-UA"/>
              </w:rPr>
            </w:pPr>
            <w:r w:rsidRPr="00267B8D">
              <w:rPr>
                <w:rFonts w:ascii="Times New Roman" w:hAnsi="Times New Roman" w:cs="Times New Roman"/>
                <w:lang w:val="uk-UA"/>
              </w:rPr>
              <w:t>Залізо (</w:t>
            </w:r>
            <w:proofErr w:type="spellStart"/>
            <w:r w:rsidRPr="00267B8D">
              <w:rPr>
                <w:rFonts w:ascii="Times New Roman" w:hAnsi="Times New Roman" w:cs="Times New Roman"/>
                <w:lang w:val="uk-UA"/>
              </w:rPr>
              <w:t>Fe</w:t>
            </w:r>
            <w:proofErr w:type="spellEnd"/>
            <w:r w:rsidRPr="00267B8D">
              <w:rPr>
                <w:rFonts w:ascii="Times New Roman" w:hAnsi="Times New Roman" w:cs="Times New Roman"/>
                <w:lang w:val="uk-UA"/>
              </w:rPr>
              <w:t>), мг/л</w:t>
            </w:r>
          </w:p>
        </w:tc>
        <w:tc>
          <w:tcPr>
            <w:tcW w:w="2040"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snapToGrid w:val="0"/>
                <w:lang w:val="uk-UA"/>
              </w:rPr>
            </w:pPr>
            <w:r w:rsidRPr="00267B8D">
              <w:rPr>
                <w:rFonts w:ascii="Times New Roman" w:hAnsi="Times New Roman" w:cs="Times New Roman"/>
                <w:snapToGrid w:val="0"/>
                <w:lang w:val="uk-UA"/>
              </w:rPr>
              <w:t>&lt;= 0,5</w:t>
            </w:r>
          </w:p>
        </w:tc>
        <w:tc>
          <w:tcPr>
            <w:tcW w:w="2425"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ind w:left="361"/>
              <w:jc w:val="center"/>
              <w:rPr>
                <w:rFonts w:ascii="Times New Roman" w:hAnsi="Times New Roman" w:cs="Times New Roman"/>
                <w:lang w:val="uk-UA"/>
              </w:rPr>
            </w:pPr>
            <w:r w:rsidRPr="00267B8D">
              <w:rPr>
                <w:rFonts w:ascii="Times New Roman" w:hAnsi="Times New Roman" w:cs="Times New Roman"/>
                <w:lang w:val="uk-UA"/>
              </w:rPr>
              <w:t>0,25</w:t>
            </w:r>
          </w:p>
        </w:tc>
      </w:tr>
    </w:tbl>
    <w:p w:rsidR="00523D09" w:rsidRPr="00267B8D" w:rsidRDefault="00523D09" w:rsidP="00267B8D">
      <w:pPr>
        <w:spacing w:after="0" w:line="276" w:lineRule="auto"/>
        <w:rPr>
          <w:rFonts w:ascii="Times New Roman" w:eastAsia="Times New Roman" w:hAnsi="Times New Roman" w:cs="Times New Roman"/>
          <w:lang w:val="uk-UA" w:eastAsia="en-GB"/>
        </w:rPr>
      </w:pPr>
    </w:p>
    <w:p w:rsidR="00523D09" w:rsidRDefault="00523D09" w:rsidP="00523D09">
      <w:pPr>
        <w:rPr>
          <w:lang w:val="uk-UA"/>
        </w:rPr>
      </w:pPr>
    </w:p>
    <w:p w:rsidR="00523D09" w:rsidRDefault="00523D09" w:rsidP="00523D09">
      <w:pPr>
        <w:spacing w:after="200" w:line="276" w:lineRule="auto"/>
        <w:rPr>
          <w:lang w:val="uk-UA"/>
        </w:rPr>
      </w:pPr>
      <w:r>
        <w:rPr>
          <w:lang w:val="uk-UA"/>
        </w:rPr>
        <w:br w:type="page"/>
      </w:r>
    </w:p>
    <w:p w:rsidR="00523D09" w:rsidRDefault="00523D09" w:rsidP="00523D09">
      <w:pPr>
        <w:spacing w:after="200" w:line="276" w:lineRule="auto"/>
        <w:rPr>
          <w:lang w:val="uk-UA"/>
        </w:rPr>
      </w:pPr>
      <w:r>
        <w:rPr>
          <w:noProof/>
          <w:lang w:eastAsia="ru-RU"/>
        </w:rPr>
        <w:lastRenderedPageBreak/>
        <w:drawing>
          <wp:inline distT="0" distB="0" distL="0" distR="0">
            <wp:extent cx="6282690" cy="8347710"/>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82690" cy="8347710"/>
                    </a:xfrm>
                    <a:prstGeom prst="rect">
                      <a:avLst/>
                    </a:prstGeom>
                    <a:noFill/>
                    <a:ln>
                      <a:noFill/>
                    </a:ln>
                  </pic:spPr>
                </pic:pic>
              </a:graphicData>
            </a:graphic>
          </wp:inline>
        </w:drawing>
      </w:r>
      <w:r>
        <w:rPr>
          <w:lang w:val="uk-UA"/>
        </w:rPr>
        <w:br w:type="page"/>
      </w:r>
    </w:p>
    <w:p w:rsidR="00523D09" w:rsidRPr="00267B8D" w:rsidRDefault="00523D09" w:rsidP="00523D09">
      <w:pPr>
        <w:pStyle w:val="10"/>
        <w:rPr>
          <w:rFonts w:ascii="Times New Roman" w:hAnsi="Times New Roman" w:cs="Times New Roman"/>
          <w:bCs/>
          <w:caps/>
          <w:color w:val="8496B0" w:themeColor="text2" w:themeTint="99"/>
          <w:kern w:val="36"/>
          <w:sz w:val="28"/>
          <w:szCs w:val="28"/>
          <w:lang w:val="uk-UA"/>
        </w:rPr>
      </w:pPr>
      <w:bookmarkStart w:id="512" w:name="_Toc77086506"/>
      <w:bookmarkStart w:id="513" w:name="_Toc70320645"/>
      <w:r w:rsidRPr="00267B8D">
        <w:rPr>
          <w:rFonts w:ascii="Times New Roman" w:hAnsi="Times New Roman" w:cs="Times New Roman"/>
          <w:bCs/>
          <w:caps/>
          <w:color w:val="8496B0" w:themeColor="text2" w:themeTint="99"/>
          <w:kern w:val="36"/>
          <w:sz w:val="28"/>
          <w:szCs w:val="28"/>
          <w:lang w:val="uk-UA"/>
        </w:rPr>
        <w:lastRenderedPageBreak/>
        <w:t>Додаток 5</w:t>
      </w:r>
      <w:bookmarkEnd w:id="512"/>
      <w:bookmarkEnd w:id="513"/>
    </w:p>
    <w:p w:rsidR="00523D09" w:rsidRPr="00267B8D" w:rsidRDefault="00523D09" w:rsidP="00523D09">
      <w:pPr>
        <w:tabs>
          <w:tab w:val="left" w:pos="-720"/>
          <w:tab w:val="left" w:pos="0"/>
        </w:tabs>
        <w:jc w:val="both"/>
        <w:rPr>
          <w:rFonts w:ascii="Times New Roman" w:hAnsi="Times New Roman" w:cs="Times New Roman"/>
          <w:lang w:val="uk-UA"/>
        </w:rPr>
      </w:pPr>
      <w:r w:rsidRPr="00267B8D">
        <w:rPr>
          <w:rFonts w:ascii="Times New Roman" w:hAnsi="Times New Roman" w:cs="Times New Roman"/>
          <w:lang w:val="uk-UA"/>
        </w:rPr>
        <w:t>Підрядник має підтвердити всі функціональні гарантійні показники, перераховані в цьому Додатку. Усі значення з * мають бути заповнені учасником тендеру.</w:t>
      </w:r>
    </w:p>
    <w:p w:rsidR="00523D09" w:rsidRPr="00267B8D" w:rsidRDefault="00523D09" w:rsidP="00523D09">
      <w:pPr>
        <w:tabs>
          <w:tab w:val="left" w:pos="-720"/>
          <w:tab w:val="left" w:pos="0"/>
        </w:tabs>
        <w:jc w:val="both"/>
        <w:rPr>
          <w:rFonts w:ascii="Times New Roman" w:hAnsi="Times New Roman" w:cs="Times New Roman"/>
          <w:lang w:val="uk-UA"/>
        </w:rPr>
      </w:pPr>
      <w:r w:rsidRPr="00267B8D">
        <w:rPr>
          <w:rFonts w:ascii="Times New Roman" w:hAnsi="Times New Roman" w:cs="Times New Roman"/>
          <w:lang w:val="uk-UA"/>
        </w:rPr>
        <w:t>Цей додаток має бути наданий учасником тендеру разом з тендерною пропозицією першої стадії.</w:t>
      </w:r>
    </w:p>
    <w:p w:rsidR="00523D09" w:rsidRPr="00267B8D" w:rsidRDefault="00523D09" w:rsidP="00267B8D">
      <w:pPr>
        <w:tabs>
          <w:tab w:val="left" w:pos="-720"/>
          <w:tab w:val="left" w:pos="0"/>
        </w:tabs>
        <w:spacing w:after="0"/>
        <w:jc w:val="both"/>
        <w:rPr>
          <w:rFonts w:ascii="Times New Roman" w:hAnsi="Times New Roman" w:cs="Times New Roman"/>
          <w:lang w:val="uk-UA"/>
        </w:rPr>
      </w:pPr>
    </w:p>
    <w:p w:rsidR="00523D09" w:rsidRPr="00267B8D" w:rsidRDefault="00523D09" w:rsidP="00523D09">
      <w:pPr>
        <w:tabs>
          <w:tab w:val="left" w:pos="-720"/>
          <w:tab w:val="left" w:pos="0"/>
        </w:tabs>
        <w:jc w:val="both"/>
        <w:rPr>
          <w:rFonts w:ascii="Times New Roman" w:hAnsi="Times New Roman" w:cs="Times New Roman"/>
          <w:b/>
          <w:lang w:val="uk-UA"/>
        </w:rPr>
      </w:pPr>
      <w:r w:rsidRPr="00267B8D">
        <w:rPr>
          <w:rFonts w:ascii="Times New Roman" w:hAnsi="Times New Roman" w:cs="Times New Roman"/>
          <w:b/>
          <w:lang w:val="uk-UA"/>
        </w:rPr>
        <w:t>ККД ТА ВИКИДИ КОТЛА</w:t>
      </w:r>
    </w:p>
    <w:p w:rsidR="00523D09" w:rsidRPr="00267B8D" w:rsidRDefault="00523D09" w:rsidP="00267B8D">
      <w:pPr>
        <w:tabs>
          <w:tab w:val="left" w:pos="-720"/>
          <w:tab w:val="left" w:pos="0"/>
        </w:tabs>
        <w:spacing w:after="0"/>
        <w:jc w:val="both"/>
        <w:rPr>
          <w:rFonts w:ascii="Times New Roman" w:hAnsi="Times New Roman" w:cs="Times New Roman"/>
          <w:lang w:val="uk-UA"/>
        </w:rPr>
      </w:pPr>
    </w:p>
    <w:p w:rsidR="00523D09" w:rsidRPr="00267B8D" w:rsidRDefault="00523D09" w:rsidP="00523D09">
      <w:pPr>
        <w:tabs>
          <w:tab w:val="left" w:pos="-720"/>
          <w:tab w:val="left" w:pos="0"/>
        </w:tabs>
        <w:jc w:val="both"/>
        <w:rPr>
          <w:rFonts w:ascii="Times New Roman" w:hAnsi="Times New Roman" w:cs="Times New Roman"/>
          <w:spacing w:val="-3"/>
          <w:lang w:val="uk-UA"/>
        </w:rPr>
      </w:pPr>
      <w:r w:rsidRPr="00267B8D">
        <w:rPr>
          <w:rFonts w:ascii="Times New Roman" w:hAnsi="Times New Roman" w:cs="Times New Roman"/>
          <w:lang w:val="uk-UA"/>
        </w:rPr>
        <w:t xml:space="preserve">Функціональні гарантії мають бути надані для трьох значень навантажень, для </w:t>
      </w:r>
      <w:proofErr w:type="spellStart"/>
      <w:r w:rsidRPr="00267B8D">
        <w:rPr>
          <w:rFonts w:ascii="Times New Roman" w:hAnsi="Times New Roman" w:cs="Times New Roman"/>
          <w:lang w:val="uk-UA"/>
        </w:rPr>
        <w:t>пелет</w:t>
      </w:r>
      <w:proofErr w:type="spellEnd"/>
      <w:r w:rsidRPr="00267B8D">
        <w:rPr>
          <w:rFonts w:ascii="Times New Roman" w:hAnsi="Times New Roman" w:cs="Times New Roman"/>
          <w:lang w:val="uk-UA"/>
        </w:rPr>
        <w:t xml:space="preserve"> відповідно до Додатку 1 з можливим відхиленням </w:t>
      </w:r>
      <w:r w:rsidRPr="00267B8D">
        <w:rPr>
          <w:rFonts w:ascii="Times New Roman" w:hAnsi="Times New Roman" w:cs="Times New Roman"/>
          <w:lang w:val="uk-UA" w:bidi="en-GB"/>
        </w:rPr>
        <w:t>±2.5%</w:t>
      </w:r>
      <w:r w:rsidRPr="00267B8D">
        <w:rPr>
          <w:rFonts w:ascii="Times New Roman" w:hAnsi="Times New Roman" w:cs="Times New Roman"/>
          <w:spacing w:val="-3"/>
          <w:lang w:val="uk-UA"/>
        </w:rPr>
        <w:t>. Необхідні значення функціональних гарантій наведені в наступній таблиці:</w:t>
      </w:r>
    </w:p>
    <w:tbl>
      <w:tblPr>
        <w:tblW w:w="8713"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6"/>
        <w:gridCol w:w="992"/>
        <w:gridCol w:w="1559"/>
        <w:gridCol w:w="1276"/>
      </w:tblGrid>
      <w:tr w:rsidR="00523D09" w:rsidRPr="00267B8D" w:rsidTr="00267B8D">
        <w:tc>
          <w:tcPr>
            <w:tcW w:w="488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23D09" w:rsidRPr="00267B8D" w:rsidRDefault="00523D09" w:rsidP="00267B8D">
            <w:pPr>
              <w:spacing w:after="0" w:line="276" w:lineRule="auto"/>
              <w:rPr>
                <w:rFonts w:ascii="Times New Roman" w:hAnsi="Times New Roman" w:cs="Times New Roman"/>
                <w:b/>
                <w:lang w:val="uk-UA"/>
              </w:rPr>
            </w:pPr>
            <w:r w:rsidRPr="00267B8D">
              <w:rPr>
                <w:rFonts w:ascii="Times New Roman" w:hAnsi="Times New Roman" w:cs="Times New Roman"/>
                <w:b/>
                <w:lang w:val="uk-UA"/>
              </w:rPr>
              <w:t>Параметр</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Одиниці вимірювання</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Вимоги Замовника</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Запропоноване значення</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Потужність котла</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МВт</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≥4</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Діапазон регулювання котла</w:t>
            </w:r>
            <w:r w:rsidRPr="00267B8D">
              <w:rPr>
                <w:rFonts w:ascii="Times New Roman" w:hAnsi="Times New Roman" w:cs="Times New Roman"/>
                <w:spacing w:val="-3"/>
                <w:vertAlign w:val="superscript"/>
                <w:lang w:val="uk-UA"/>
              </w:rPr>
              <w:t>(1)</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30-100 %</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b/>
                <w:lang w:val="uk-UA"/>
              </w:rPr>
            </w:pPr>
            <w:r w:rsidRPr="00267B8D">
              <w:rPr>
                <w:rFonts w:ascii="Times New Roman" w:hAnsi="Times New Roman" w:cs="Times New Roman"/>
                <w:b/>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ККД котла на 100% потужності і 60°С зворотної води та 80°С подачі</w:t>
            </w:r>
            <w:r w:rsidRPr="00267B8D">
              <w:rPr>
                <w:rFonts w:ascii="Times New Roman" w:hAnsi="Times New Roman" w:cs="Times New Roman"/>
                <w:vertAlign w:val="superscript"/>
                <w:lang w:val="uk-UA" w:bidi="en-GB"/>
              </w:rPr>
              <w:t>(1)</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≥90</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rPr>
          <w:trHeight w:val="582"/>
        </w:trPr>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ККД котла на 60% потужності і 60°Сзворотної води та 80°С подачі</w:t>
            </w:r>
            <w:r w:rsidRPr="00267B8D">
              <w:rPr>
                <w:rFonts w:ascii="Times New Roman" w:hAnsi="Times New Roman" w:cs="Times New Roman"/>
                <w:vertAlign w:val="superscript"/>
                <w:lang w:val="uk-UA" w:bidi="en-GB"/>
              </w:rPr>
              <w:t>(1)</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≥89</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ККД котла на 30% потужності і 60°Сзворотної води та 80°С подачі</w:t>
            </w:r>
            <w:r w:rsidRPr="00267B8D">
              <w:rPr>
                <w:rFonts w:ascii="Times New Roman" w:hAnsi="Times New Roman" w:cs="Times New Roman"/>
                <w:spacing w:val="-3"/>
                <w:vertAlign w:val="superscript"/>
                <w:lang w:val="uk-UA"/>
              </w:rPr>
              <w:t>(1)</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≥88</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O</w:t>
            </w:r>
            <w:r w:rsidRPr="00267B8D">
              <w:rPr>
                <w:rFonts w:ascii="Times New Roman" w:hAnsi="Times New Roman" w:cs="Times New Roman"/>
                <w:vertAlign w:val="subscript"/>
                <w:lang w:val="uk-UA"/>
              </w:rPr>
              <w:t>2</w:t>
            </w:r>
            <w:r w:rsidRPr="00267B8D">
              <w:rPr>
                <w:rFonts w:ascii="Times New Roman" w:hAnsi="Times New Roman" w:cs="Times New Roman"/>
                <w:lang w:val="uk-UA"/>
              </w:rPr>
              <w:t>в димових газах</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&lt;6</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CO</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мг/нм</w:t>
            </w:r>
            <w:r w:rsidRPr="00267B8D">
              <w:rPr>
                <w:rFonts w:ascii="Times New Roman" w:hAnsi="Times New Roman" w:cs="Times New Roman"/>
                <w:vertAlign w:val="superscript"/>
                <w:lang w:val="uk-UA"/>
              </w:rPr>
              <w:t>3</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≤200</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 xml:space="preserve">Неспалені частки в </w:t>
            </w:r>
            <w:proofErr w:type="spellStart"/>
            <w:r w:rsidRPr="00267B8D">
              <w:rPr>
                <w:rFonts w:ascii="Times New Roman" w:hAnsi="Times New Roman" w:cs="Times New Roman"/>
                <w:lang w:val="uk-UA"/>
              </w:rPr>
              <w:t>топочній</w:t>
            </w:r>
            <w:proofErr w:type="spellEnd"/>
            <w:r w:rsidRPr="00267B8D">
              <w:rPr>
                <w:rFonts w:ascii="Times New Roman" w:hAnsi="Times New Roman" w:cs="Times New Roman"/>
                <w:lang w:val="uk-UA"/>
              </w:rPr>
              <w:t xml:space="preserve"> золі</w:t>
            </w:r>
            <w:r w:rsidRPr="00267B8D">
              <w:rPr>
                <w:rFonts w:ascii="Times New Roman" w:hAnsi="Times New Roman" w:cs="Times New Roman"/>
                <w:spacing w:val="-3"/>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 маси</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bidi="en-GB"/>
              </w:rPr>
              <w:t>≤</w:t>
            </w:r>
            <w:r w:rsidRPr="00267B8D">
              <w:rPr>
                <w:rFonts w:ascii="Times New Roman" w:hAnsi="Times New Roman" w:cs="Times New Roman"/>
                <w:lang w:val="uk-UA"/>
              </w:rPr>
              <w:t>25</w:t>
            </w:r>
          </w:p>
        </w:tc>
        <w:tc>
          <w:tcPr>
            <w:tcW w:w="1276" w:type="dxa"/>
            <w:tcBorders>
              <w:top w:val="single" w:sz="4" w:space="0" w:color="auto"/>
              <w:left w:val="single" w:sz="4" w:space="0" w:color="auto"/>
              <w:bottom w:val="single" w:sz="4" w:space="0" w:color="auto"/>
              <w:right w:val="single" w:sz="4" w:space="0" w:color="auto"/>
            </w:tcBorders>
          </w:tcPr>
          <w:p w:rsidR="00523D09" w:rsidRPr="00267B8D" w:rsidRDefault="00523D09" w:rsidP="00267B8D">
            <w:pPr>
              <w:spacing w:after="0" w:line="276" w:lineRule="auto"/>
              <w:jc w:val="center"/>
              <w:rPr>
                <w:rFonts w:ascii="Times New Roman" w:hAnsi="Times New Roman" w:cs="Times New Roman"/>
                <w:lang w:val="uk-UA"/>
              </w:rPr>
            </w:pP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Неспалені частки в летючій золі</w:t>
            </w:r>
            <w:r w:rsidRPr="00267B8D">
              <w:rPr>
                <w:rFonts w:ascii="Times New Roman" w:hAnsi="Times New Roman" w:cs="Times New Roman"/>
                <w:spacing w:val="-3"/>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 маси</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bidi="en-GB"/>
              </w:rPr>
              <w:t>≤</w:t>
            </w:r>
            <w:r w:rsidRPr="00267B8D">
              <w:rPr>
                <w:rFonts w:ascii="Times New Roman" w:hAnsi="Times New Roman" w:cs="Times New Roman"/>
                <w:lang w:val="uk-UA"/>
              </w:rPr>
              <w:t>40</w:t>
            </w:r>
          </w:p>
        </w:tc>
        <w:tc>
          <w:tcPr>
            <w:tcW w:w="1276" w:type="dxa"/>
            <w:tcBorders>
              <w:top w:val="single" w:sz="4" w:space="0" w:color="auto"/>
              <w:left w:val="single" w:sz="4" w:space="0" w:color="auto"/>
              <w:bottom w:val="single" w:sz="4" w:space="0" w:color="auto"/>
              <w:right w:val="single" w:sz="4" w:space="0" w:color="auto"/>
            </w:tcBorders>
          </w:tcPr>
          <w:p w:rsidR="00523D09" w:rsidRPr="00267B8D" w:rsidRDefault="00523D09" w:rsidP="00267B8D">
            <w:pPr>
              <w:spacing w:after="0" w:line="276" w:lineRule="auto"/>
              <w:jc w:val="center"/>
              <w:rPr>
                <w:rFonts w:ascii="Times New Roman" w:hAnsi="Times New Roman" w:cs="Times New Roman"/>
                <w:lang w:val="uk-UA"/>
              </w:rPr>
            </w:pP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proofErr w:type="spellStart"/>
            <w:r w:rsidRPr="00267B8D">
              <w:rPr>
                <w:rFonts w:ascii="Times New Roman" w:hAnsi="Times New Roman" w:cs="Times New Roman"/>
                <w:lang w:val="uk-UA"/>
              </w:rPr>
              <w:t>NOx</w:t>
            </w:r>
            <w:proofErr w:type="spellEnd"/>
            <w:r w:rsidRPr="00267B8D">
              <w:rPr>
                <w:rFonts w:ascii="Times New Roman" w:hAnsi="Times New Roman" w:cs="Times New Roman"/>
                <w:lang w:val="uk-UA"/>
              </w:rPr>
              <w:t xml:space="preserve"> в димових газах</w:t>
            </w:r>
            <w:r w:rsidRPr="00267B8D">
              <w:rPr>
                <w:rFonts w:ascii="Times New Roman" w:hAnsi="Times New Roman" w:cs="Times New Roman"/>
                <w:spacing w:val="-3"/>
                <w:vertAlign w:val="superscript"/>
                <w:lang w:val="uk-UA"/>
              </w:rPr>
              <w:t xml:space="preserve"> (2)</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мг/нм</w:t>
            </w:r>
            <w:r w:rsidRPr="00267B8D">
              <w:rPr>
                <w:rFonts w:ascii="Times New Roman" w:hAnsi="Times New Roman" w:cs="Times New Roman"/>
                <w:vertAlign w:val="superscript"/>
                <w:lang w:val="uk-UA"/>
              </w:rPr>
              <w:t>3</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≤300</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r w:rsidR="00523D09" w:rsidRPr="00267B8D" w:rsidTr="00267B8D">
        <w:tc>
          <w:tcPr>
            <w:tcW w:w="488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both"/>
              <w:rPr>
                <w:rFonts w:ascii="Times New Roman" w:hAnsi="Times New Roman" w:cs="Times New Roman"/>
                <w:lang w:val="uk-UA"/>
              </w:rPr>
            </w:pPr>
            <w:r w:rsidRPr="00267B8D">
              <w:rPr>
                <w:rFonts w:ascii="Times New Roman" w:hAnsi="Times New Roman" w:cs="Times New Roman"/>
                <w:lang w:val="uk-UA"/>
              </w:rPr>
              <w:t>Пил після очистки димових газів</w:t>
            </w:r>
            <w:r w:rsidRPr="00267B8D">
              <w:rPr>
                <w:rFonts w:ascii="Times New Roman" w:hAnsi="Times New Roman" w:cs="Times New Roman"/>
                <w:spacing w:val="-3"/>
                <w:vertAlign w:val="superscript"/>
                <w:lang w:val="uk-UA"/>
              </w:rPr>
              <w:t>(2)</w:t>
            </w:r>
          </w:p>
        </w:tc>
        <w:tc>
          <w:tcPr>
            <w:tcW w:w="992"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мг/нм</w:t>
            </w:r>
            <w:r w:rsidRPr="00267B8D">
              <w:rPr>
                <w:rFonts w:ascii="Times New Roman" w:hAnsi="Times New Roman" w:cs="Times New Roman"/>
                <w:vertAlign w:val="superscript"/>
                <w:lang w:val="uk-UA"/>
              </w:rPr>
              <w:t>3</w:t>
            </w:r>
          </w:p>
        </w:tc>
        <w:tc>
          <w:tcPr>
            <w:tcW w:w="1559"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≤50</w:t>
            </w:r>
          </w:p>
        </w:tc>
        <w:tc>
          <w:tcPr>
            <w:tcW w:w="1276" w:type="dxa"/>
            <w:tcBorders>
              <w:top w:val="single" w:sz="4" w:space="0" w:color="auto"/>
              <w:left w:val="single" w:sz="4" w:space="0" w:color="auto"/>
              <w:bottom w:val="single" w:sz="4" w:space="0" w:color="auto"/>
              <w:right w:val="single" w:sz="4" w:space="0" w:color="auto"/>
            </w:tcBorders>
            <w:hideMark/>
          </w:tcPr>
          <w:p w:rsidR="00523D09" w:rsidRPr="00267B8D" w:rsidRDefault="00523D09" w:rsidP="00267B8D">
            <w:pPr>
              <w:spacing w:after="0" w:line="276" w:lineRule="auto"/>
              <w:jc w:val="center"/>
              <w:rPr>
                <w:rFonts w:ascii="Times New Roman" w:hAnsi="Times New Roman" w:cs="Times New Roman"/>
                <w:lang w:val="uk-UA"/>
              </w:rPr>
            </w:pPr>
            <w:r w:rsidRPr="00267B8D">
              <w:rPr>
                <w:rFonts w:ascii="Times New Roman" w:hAnsi="Times New Roman" w:cs="Times New Roman"/>
                <w:lang w:val="uk-UA"/>
              </w:rPr>
              <w:t>*</w:t>
            </w:r>
          </w:p>
        </w:tc>
      </w:tr>
    </w:tbl>
    <w:p w:rsidR="00523D09" w:rsidRPr="00267B8D" w:rsidRDefault="00523D09" w:rsidP="00267B8D">
      <w:pPr>
        <w:pStyle w:val="a8"/>
        <w:tabs>
          <w:tab w:val="left" w:pos="-1303"/>
          <w:tab w:val="left" w:pos="1"/>
          <w:tab w:val="left" w:pos="1306"/>
          <w:tab w:val="left" w:pos="2722"/>
          <w:tab w:val="left" w:pos="3915"/>
          <w:tab w:val="left" w:pos="5219"/>
          <w:tab w:val="left" w:pos="6523"/>
          <w:tab w:val="left" w:pos="7371"/>
          <w:tab w:val="left" w:pos="8222"/>
          <w:tab w:val="left" w:pos="9132"/>
        </w:tabs>
        <w:spacing w:before="60" w:line="276" w:lineRule="auto"/>
        <w:ind w:left="142" w:right="-143"/>
        <w:rPr>
          <w:rFonts w:ascii="Times New Roman" w:eastAsia="Times New Roman" w:hAnsi="Times New Roman" w:cs="Times New Roman"/>
          <w:i/>
          <w:sz w:val="22"/>
          <w:szCs w:val="22"/>
          <w:lang w:val="uk-UA"/>
        </w:rPr>
      </w:pPr>
      <w:r w:rsidRPr="00267B8D">
        <w:rPr>
          <w:rFonts w:ascii="Times New Roman" w:hAnsi="Times New Roman" w:cs="Times New Roman"/>
          <w:spacing w:val="-3"/>
          <w:sz w:val="22"/>
          <w:szCs w:val="22"/>
          <w:vertAlign w:val="superscript"/>
          <w:lang w:val="uk-UA"/>
        </w:rPr>
        <w:t>(1)</w:t>
      </w:r>
      <w:r w:rsidR="00267B8D">
        <w:rPr>
          <w:rFonts w:ascii="Times New Roman" w:hAnsi="Times New Roman" w:cs="Times New Roman"/>
          <w:spacing w:val="-3"/>
          <w:sz w:val="22"/>
          <w:szCs w:val="22"/>
          <w:vertAlign w:val="superscript"/>
          <w:lang w:val="uk-UA"/>
        </w:rPr>
        <w:t xml:space="preserve"> </w:t>
      </w:r>
      <w:r w:rsidRPr="00267B8D">
        <w:rPr>
          <w:rFonts w:ascii="Times New Roman" w:hAnsi="Times New Roman" w:cs="Times New Roman"/>
          <w:sz w:val="22"/>
          <w:szCs w:val="22"/>
          <w:lang w:val="uk-UA"/>
        </w:rPr>
        <w:t xml:space="preserve">Ефективність </w:t>
      </w:r>
      <w:proofErr w:type="spellStart"/>
      <w:r w:rsidRPr="00267B8D">
        <w:rPr>
          <w:rFonts w:ascii="Times New Roman" w:hAnsi="Times New Roman" w:cs="Times New Roman"/>
          <w:sz w:val="22"/>
          <w:szCs w:val="22"/>
          <w:lang w:val="uk-UA"/>
        </w:rPr>
        <w:t>біопаливного</w:t>
      </w:r>
      <w:proofErr w:type="spellEnd"/>
      <w:r w:rsidRPr="00267B8D">
        <w:rPr>
          <w:rFonts w:ascii="Times New Roman" w:hAnsi="Times New Roman" w:cs="Times New Roman"/>
          <w:sz w:val="22"/>
          <w:szCs w:val="22"/>
          <w:lang w:val="uk-UA"/>
        </w:rPr>
        <w:t xml:space="preserve"> котла повинна визначатися згідно з EN 12952. Вимірювання, яке </w:t>
      </w:r>
      <w:r w:rsidR="00267B8D">
        <w:rPr>
          <w:rFonts w:ascii="Times New Roman" w:hAnsi="Times New Roman" w:cs="Times New Roman"/>
          <w:sz w:val="22"/>
          <w:szCs w:val="22"/>
          <w:lang w:val="uk-UA"/>
        </w:rPr>
        <w:t xml:space="preserve">  </w:t>
      </w:r>
      <w:r w:rsidRPr="00267B8D">
        <w:rPr>
          <w:rFonts w:ascii="Times New Roman" w:hAnsi="Times New Roman" w:cs="Times New Roman"/>
          <w:sz w:val="22"/>
          <w:szCs w:val="22"/>
          <w:lang w:val="uk-UA"/>
        </w:rPr>
        <w:t>проводиться з використанням палива (</w:t>
      </w:r>
      <w:proofErr w:type="spellStart"/>
      <w:r w:rsidRPr="00267B8D">
        <w:rPr>
          <w:rFonts w:ascii="Times New Roman" w:hAnsi="Times New Roman" w:cs="Times New Roman"/>
          <w:sz w:val="22"/>
          <w:szCs w:val="22"/>
          <w:lang w:val="uk-UA"/>
        </w:rPr>
        <w:t>агропелети</w:t>
      </w:r>
      <w:proofErr w:type="spellEnd"/>
      <w:r w:rsidRPr="00267B8D">
        <w:rPr>
          <w:rFonts w:ascii="Times New Roman" w:hAnsi="Times New Roman" w:cs="Times New Roman"/>
          <w:sz w:val="22"/>
          <w:szCs w:val="22"/>
          <w:lang w:val="uk-UA"/>
        </w:rPr>
        <w:t>)</w:t>
      </w:r>
    </w:p>
    <w:p w:rsidR="00523D09" w:rsidRPr="00267B8D" w:rsidRDefault="00523D09" w:rsidP="00267B8D">
      <w:pPr>
        <w:pStyle w:val="a8"/>
        <w:tabs>
          <w:tab w:val="left" w:pos="-1303"/>
          <w:tab w:val="left" w:pos="1"/>
          <w:tab w:val="left" w:pos="1306"/>
          <w:tab w:val="left" w:pos="2722"/>
          <w:tab w:val="left" w:pos="3915"/>
          <w:tab w:val="left" w:pos="5219"/>
          <w:tab w:val="left" w:pos="6523"/>
          <w:tab w:val="left" w:pos="7371"/>
          <w:tab w:val="left" w:pos="8222"/>
          <w:tab w:val="left" w:pos="9132"/>
        </w:tabs>
        <w:spacing w:before="60" w:line="276" w:lineRule="auto"/>
        <w:ind w:left="142" w:right="-143"/>
        <w:rPr>
          <w:rFonts w:ascii="Times New Roman" w:hAnsi="Times New Roman" w:cs="Times New Roman"/>
          <w:sz w:val="22"/>
          <w:szCs w:val="22"/>
          <w:lang w:val="uk-UA"/>
        </w:rPr>
      </w:pPr>
      <w:r w:rsidRPr="00267B8D">
        <w:rPr>
          <w:rFonts w:ascii="Times New Roman" w:hAnsi="Times New Roman" w:cs="Times New Roman"/>
          <w:spacing w:val="-3"/>
          <w:sz w:val="22"/>
          <w:szCs w:val="22"/>
          <w:vertAlign w:val="superscript"/>
          <w:lang w:val="uk-UA"/>
        </w:rPr>
        <w:t>(2)</w:t>
      </w:r>
      <w:r w:rsidR="00267B8D">
        <w:rPr>
          <w:rFonts w:ascii="Times New Roman" w:hAnsi="Times New Roman" w:cs="Times New Roman"/>
          <w:spacing w:val="-3"/>
          <w:sz w:val="22"/>
          <w:szCs w:val="22"/>
          <w:vertAlign w:val="superscript"/>
          <w:lang w:val="uk-UA"/>
        </w:rPr>
        <w:t xml:space="preserve"> </w:t>
      </w:r>
      <w:r w:rsidRPr="00267B8D">
        <w:rPr>
          <w:rFonts w:ascii="Times New Roman" w:hAnsi="Times New Roman" w:cs="Times New Roman"/>
          <w:sz w:val="22"/>
          <w:szCs w:val="22"/>
          <w:lang w:val="uk-UA"/>
        </w:rPr>
        <w:t xml:space="preserve">Ліміти викидів при 6 % O2, 273° К, тиску 101.3 </w:t>
      </w:r>
      <w:proofErr w:type="spellStart"/>
      <w:r w:rsidRPr="00267B8D">
        <w:rPr>
          <w:rFonts w:ascii="Times New Roman" w:hAnsi="Times New Roman" w:cs="Times New Roman"/>
          <w:sz w:val="22"/>
          <w:szCs w:val="22"/>
          <w:lang w:val="uk-UA"/>
        </w:rPr>
        <w:t>kPa</w:t>
      </w:r>
      <w:proofErr w:type="spellEnd"/>
    </w:p>
    <w:p w:rsidR="00523D09" w:rsidRPr="00267B8D" w:rsidRDefault="00523D09" w:rsidP="00267B8D">
      <w:pPr>
        <w:pStyle w:val="a8"/>
        <w:tabs>
          <w:tab w:val="left" w:pos="-1303"/>
          <w:tab w:val="left" w:pos="1"/>
          <w:tab w:val="left" w:pos="1306"/>
          <w:tab w:val="left" w:pos="2722"/>
          <w:tab w:val="left" w:pos="3915"/>
          <w:tab w:val="left" w:pos="5219"/>
          <w:tab w:val="left" w:pos="6523"/>
          <w:tab w:val="left" w:pos="7371"/>
          <w:tab w:val="left" w:pos="8222"/>
          <w:tab w:val="left" w:pos="9132"/>
        </w:tabs>
        <w:spacing w:before="60" w:line="276" w:lineRule="auto"/>
        <w:ind w:left="142" w:right="-143"/>
        <w:rPr>
          <w:rFonts w:ascii="Times New Roman" w:hAnsi="Times New Roman" w:cs="Times New Roman"/>
          <w:spacing w:val="-3"/>
          <w:sz w:val="22"/>
          <w:szCs w:val="22"/>
          <w:lang w:val="uk-UA"/>
        </w:rPr>
      </w:pPr>
    </w:p>
    <w:p w:rsidR="00523D09" w:rsidRPr="00267B8D" w:rsidRDefault="00523D09" w:rsidP="00267B8D">
      <w:pPr>
        <w:tabs>
          <w:tab w:val="left" w:pos="-720"/>
          <w:tab w:val="left" w:pos="1"/>
        </w:tabs>
        <w:spacing w:line="276" w:lineRule="auto"/>
        <w:jc w:val="both"/>
        <w:rPr>
          <w:rFonts w:ascii="Times New Roman" w:hAnsi="Times New Roman" w:cs="Times New Roman"/>
          <w:lang w:val="uk-UA"/>
        </w:rPr>
      </w:pPr>
      <w:r w:rsidRPr="00267B8D">
        <w:rPr>
          <w:rFonts w:ascii="Times New Roman" w:hAnsi="Times New Roman" w:cs="Times New Roman"/>
          <w:lang w:val="uk-UA"/>
        </w:rPr>
        <w:t>Температура повітря котре забирається ззовні котельні на горіння при проведенні випробувань має бути -1 ⁰С</w:t>
      </w:r>
    </w:p>
    <w:p w:rsidR="00523D09" w:rsidRPr="00267B8D" w:rsidRDefault="00523D09" w:rsidP="00267B8D">
      <w:pPr>
        <w:tabs>
          <w:tab w:val="left" w:pos="-720"/>
          <w:tab w:val="left" w:pos="0"/>
        </w:tabs>
        <w:spacing w:line="276" w:lineRule="auto"/>
        <w:jc w:val="both"/>
        <w:rPr>
          <w:rFonts w:ascii="Times New Roman" w:hAnsi="Times New Roman" w:cs="Times New Roman"/>
          <w:lang w:val="uk-UA"/>
        </w:rPr>
      </w:pPr>
      <w:r w:rsidRPr="00267B8D">
        <w:rPr>
          <w:rFonts w:ascii="Times New Roman" w:hAnsi="Times New Roman" w:cs="Times New Roman"/>
          <w:lang w:val="uk-UA"/>
        </w:rPr>
        <w:t>Відповідність котла усім функціональним гарантіями буде підтверджена під час гарантійного випробування.</w:t>
      </w:r>
    </w:p>
    <w:p w:rsidR="00523D09" w:rsidRDefault="00523D09" w:rsidP="00523D09">
      <w:pPr>
        <w:pStyle w:val="a8"/>
        <w:tabs>
          <w:tab w:val="left" w:pos="-1303"/>
          <w:tab w:val="left" w:pos="1"/>
          <w:tab w:val="left" w:pos="1306"/>
          <w:tab w:val="left" w:pos="2722"/>
          <w:tab w:val="left" w:pos="3915"/>
          <w:tab w:val="left" w:pos="5219"/>
          <w:tab w:val="left" w:pos="6523"/>
          <w:tab w:val="left" w:pos="7371"/>
          <w:tab w:val="left" w:pos="8222"/>
          <w:tab w:val="left" w:pos="9132"/>
        </w:tabs>
        <w:ind w:left="142" w:right="-143"/>
        <w:rPr>
          <w:rFonts w:ascii="Tms Rmn" w:hAnsi="Tms Rmn"/>
          <w:szCs w:val="24"/>
          <w:lang w:val="uk-UA"/>
        </w:rPr>
      </w:pPr>
    </w:p>
    <w:p w:rsidR="00523D09" w:rsidRDefault="00523D09" w:rsidP="00523D09">
      <w:pPr>
        <w:rPr>
          <w:rFonts w:ascii="Times New Roman" w:hAnsi="Times New Roman"/>
          <w:b/>
          <w:caps/>
          <w:color w:val="8496B0" w:themeColor="text2" w:themeTint="99"/>
          <w:szCs w:val="24"/>
          <w:lang w:val="uk-UA"/>
        </w:rPr>
      </w:pPr>
    </w:p>
    <w:p w:rsidR="00523D09" w:rsidRDefault="00523D09" w:rsidP="00523D09">
      <w:pPr>
        <w:rPr>
          <w:b/>
          <w:caps/>
          <w:color w:val="8496B0" w:themeColor="text2" w:themeTint="99"/>
          <w:szCs w:val="24"/>
          <w:lang w:val="uk-UA"/>
        </w:rPr>
      </w:pPr>
    </w:p>
    <w:p w:rsidR="00523D09" w:rsidRPr="00523D09" w:rsidRDefault="00523D09">
      <w:pPr>
        <w:rPr>
          <w:rFonts w:ascii="Times New Roman" w:hAnsi="Times New Roman"/>
          <w:b/>
          <w:sz w:val="32"/>
          <w:szCs w:val="32"/>
          <w:lang w:val="uk-UA"/>
        </w:rPr>
      </w:pPr>
    </w:p>
    <w:p w:rsidR="00523D09" w:rsidRDefault="00523D09">
      <w:pPr>
        <w:rPr>
          <w:rFonts w:ascii="Times New Roman" w:hAnsi="Times New Roman"/>
          <w:b/>
          <w:sz w:val="32"/>
          <w:szCs w:val="32"/>
        </w:rPr>
      </w:pPr>
    </w:p>
    <w:p w:rsidR="00267B8D" w:rsidRDefault="00267B8D">
      <w:pPr>
        <w:rPr>
          <w:rFonts w:ascii="Times New Roman" w:hAnsi="Times New Roman"/>
          <w:b/>
          <w:sz w:val="32"/>
          <w:szCs w:val="32"/>
        </w:rPr>
      </w:pPr>
      <w:r>
        <w:rPr>
          <w:rFonts w:ascii="Times New Roman" w:hAnsi="Times New Roman"/>
          <w:b/>
          <w:sz w:val="32"/>
          <w:szCs w:val="32"/>
        </w:rPr>
        <w:br w:type="page"/>
      </w:r>
    </w:p>
    <w:p w:rsidR="00267B8D" w:rsidRPr="001A59B9" w:rsidRDefault="00267B8D" w:rsidP="00267B8D">
      <w:pPr>
        <w:pStyle w:val="10"/>
        <w:rPr>
          <w:rFonts w:ascii="Times New Roman" w:hAnsi="Times New Roman" w:cs="Times New Roman"/>
          <w:bCs/>
          <w:caps/>
          <w:color w:val="8496B0" w:themeColor="text2" w:themeTint="99"/>
          <w:kern w:val="36"/>
          <w:sz w:val="28"/>
          <w:szCs w:val="28"/>
          <w:lang w:val="uk-UA"/>
        </w:rPr>
      </w:pPr>
      <w:bookmarkStart w:id="514" w:name="_Toc77086507"/>
      <w:r w:rsidRPr="001A59B9">
        <w:rPr>
          <w:rFonts w:ascii="Times New Roman" w:hAnsi="Times New Roman" w:cs="Times New Roman"/>
          <w:bCs/>
          <w:caps/>
          <w:color w:val="8496B0" w:themeColor="text2" w:themeTint="99"/>
          <w:kern w:val="36"/>
          <w:sz w:val="28"/>
          <w:szCs w:val="28"/>
          <w:lang w:val="uk-UA"/>
        </w:rPr>
        <w:lastRenderedPageBreak/>
        <w:t>Додаток 6</w:t>
      </w:r>
      <w:r w:rsidRPr="001A59B9">
        <w:rPr>
          <w:rFonts w:ascii="Times New Roman" w:hAnsi="Times New Roman" w:cs="Times New Roman"/>
          <w:bCs/>
          <w:kern w:val="36"/>
          <w:lang w:val="ru-RU"/>
        </w:rPr>
        <w:t xml:space="preserve"> </w:t>
      </w:r>
      <w:r w:rsidRPr="001A59B9">
        <w:rPr>
          <w:rFonts w:ascii="Times New Roman" w:hAnsi="Times New Roman" w:cs="Times New Roman"/>
          <w:bCs/>
          <w:caps/>
          <w:color w:val="8496B0" w:themeColor="text2" w:themeTint="99"/>
          <w:kern w:val="36"/>
          <w:sz w:val="28"/>
          <w:szCs w:val="28"/>
          <w:lang w:val="uk-UA"/>
        </w:rPr>
        <w:t>Характеристики грунту ділянок будівництва</w:t>
      </w:r>
      <w:bookmarkEnd w:id="514"/>
    </w:p>
    <w:p w:rsidR="00267B8D" w:rsidRDefault="00267B8D" w:rsidP="00267B8D">
      <w:pPr>
        <w:rPr>
          <w:rFonts w:ascii="Times New Roman" w:hAnsi="Times New Roman" w:cs="Times New Roman"/>
          <w:lang w:val="uk-UA"/>
        </w:rPr>
      </w:pPr>
      <w:r w:rsidRPr="001A59B9">
        <w:rPr>
          <w:rFonts w:ascii="Times New Roman" w:hAnsi="Times New Roman" w:cs="Times New Roman"/>
          <w:lang w:val="uk-UA"/>
        </w:rPr>
        <w:t>6.1 Характеристики ґрунту ділянки  будівництва №1</w:t>
      </w:r>
    </w:p>
    <w:p w:rsidR="001A59B9" w:rsidRPr="001A59B9" w:rsidRDefault="001A59B9" w:rsidP="00267B8D">
      <w:pPr>
        <w:rPr>
          <w:rFonts w:ascii="Times New Roman" w:hAnsi="Times New Roman" w:cs="Times New Roman"/>
          <w:sz w:val="24"/>
          <w:szCs w:val="20"/>
          <w:lang w:val="uk-UA"/>
        </w:rPr>
      </w:pPr>
      <w:r>
        <w:rPr>
          <w:noProof/>
          <w:lang w:eastAsia="ru-RU"/>
        </w:rPr>
        <w:drawing>
          <wp:inline distT="0" distB="0" distL="0" distR="0" wp14:anchorId="3F9DCCA0" wp14:editId="120FEED1">
            <wp:extent cx="5744583" cy="7831567"/>
            <wp:effectExtent l="0" t="0" r="8890" b="0"/>
            <wp:docPr id="68" name="Рисунок 68"/>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92" cstate="screen">
                      <a:extLst>
                        <a:ext uri="{28A0092B-C50C-407E-A947-70E740481C1C}">
                          <a14:useLocalDpi xmlns:a14="http://schemas.microsoft.com/office/drawing/2010/main"/>
                        </a:ext>
                      </a:extLst>
                    </a:blip>
                    <a:stretch>
                      <a:fillRect/>
                    </a:stretch>
                  </pic:blipFill>
                  <pic:spPr>
                    <a:xfrm>
                      <a:off x="0" y="0"/>
                      <a:ext cx="5755312" cy="7846193"/>
                    </a:xfrm>
                    <a:prstGeom prst="rect">
                      <a:avLst/>
                    </a:prstGeom>
                  </pic:spPr>
                </pic:pic>
              </a:graphicData>
            </a:graphic>
          </wp:inline>
        </w:drawing>
      </w:r>
    </w:p>
    <w:p w:rsidR="00267B8D" w:rsidRPr="00267B8D" w:rsidRDefault="00267B8D">
      <w:pPr>
        <w:rPr>
          <w:rFonts w:ascii="Times New Roman" w:hAnsi="Times New Roman"/>
          <w:b/>
          <w:sz w:val="32"/>
          <w:szCs w:val="32"/>
          <w:lang w:val="uk-UA"/>
        </w:rPr>
      </w:pPr>
    </w:p>
    <w:p w:rsidR="001A59B9" w:rsidRDefault="001A59B9">
      <w:pPr>
        <w:rPr>
          <w:rFonts w:ascii="Times New Roman" w:hAnsi="Times New Roman"/>
          <w:b/>
          <w:sz w:val="32"/>
          <w:szCs w:val="32"/>
        </w:rPr>
      </w:pPr>
      <w:r>
        <w:rPr>
          <w:rFonts w:ascii="Times New Roman" w:hAnsi="Times New Roman"/>
          <w:b/>
          <w:sz w:val="32"/>
          <w:szCs w:val="32"/>
        </w:rPr>
        <w:br w:type="page"/>
      </w:r>
      <w:r>
        <w:rPr>
          <w:noProof/>
          <w:lang w:eastAsia="ru-RU"/>
        </w:rPr>
        <w:lastRenderedPageBreak/>
        <w:drawing>
          <wp:inline distT="0" distB="0" distL="0" distR="0" wp14:anchorId="3C84E176" wp14:editId="790F5760">
            <wp:extent cx="5884545" cy="8849995"/>
            <wp:effectExtent l="0" t="0" r="1905" b="8255"/>
            <wp:docPr id="69" name="Рисунок 69"/>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93" cstate="screen">
                      <a:extLst>
                        <a:ext uri="{28A0092B-C50C-407E-A947-70E740481C1C}">
                          <a14:useLocalDpi xmlns:a14="http://schemas.microsoft.com/office/drawing/2010/main"/>
                        </a:ext>
                      </a:extLst>
                    </a:blip>
                    <a:stretch>
                      <a:fillRect/>
                    </a:stretch>
                  </pic:blipFill>
                  <pic:spPr>
                    <a:xfrm>
                      <a:off x="0" y="0"/>
                      <a:ext cx="5884545" cy="8849995"/>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27657C9F" wp14:editId="6C9B2AFD">
            <wp:extent cx="5939790" cy="9096375"/>
            <wp:effectExtent l="0" t="0" r="3810" b="9525"/>
            <wp:docPr id="70" name="Рисунок 70"/>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94" cstate="screen">
                      <a:extLst>
                        <a:ext uri="{28A0092B-C50C-407E-A947-70E740481C1C}">
                          <a14:useLocalDpi xmlns:a14="http://schemas.microsoft.com/office/drawing/2010/main"/>
                        </a:ext>
                      </a:extLst>
                    </a:blip>
                    <a:stretch>
                      <a:fillRect/>
                    </a:stretch>
                  </pic:blipFill>
                  <pic:spPr>
                    <a:xfrm>
                      <a:off x="0" y="0"/>
                      <a:ext cx="5939790" cy="9096375"/>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057C7AC1" wp14:editId="2894DF06">
            <wp:extent cx="5939790" cy="8777605"/>
            <wp:effectExtent l="0" t="0" r="3810" b="4445"/>
            <wp:docPr id="71" name="Рисунок 7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95" cstate="screen">
                      <a:extLst>
                        <a:ext uri="{28A0092B-C50C-407E-A947-70E740481C1C}">
                          <a14:useLocalDpi xmlns:a14="http://schemas.microsoft.com/office/drawing/2010/main"/>
                        </a:ext>
                      </a:extLst>
                    </a:blip>
                    <a:stretch>
                      <a:fillRect/>
                    </a:stretch>
                  </pic:blipFill>
                  <pic:spPr>
                    <a:xfrm>
                      <a:off x="0" y="0"/>
                      <a:ext cx="5939790" cy="8777605"/>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48489F7D" wp14:editId="596A2061">
            <wp:extent cx="5939790" cy="8835390"/>
            <wp:effectExtent l="0" t="0" r="3810" b="3810"/>
            <wp:docPr id="72" name="Рисунок 72"/>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96" cstate="screen">
                      <a:extLst>
                        <a:ext uri="{28A0092B-C50C-407E-A947-70E740481C1C}">
                          <a14:useLocalDpi xmlns:a14="http://schemas.microsoft.com/office/drawing/2010/main"/>
                        </a:ext>
                      </a:extLst>
                    </a:blip>
                    <a:stretch>
                      <a:fillRect/>
                    </a:stretch>
                  </pic:blipFill>
                  <pic:spPr>
                    <a:xfrm>
                      <a:off x="0" y="0"/>
                      <a:ext cx="5939790" cy="8835390"/>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5D4EC6C5" wp14:editId="6CCD2F37">
            <wp:extent cx="5939790" cy="8832215"/>
            <wp:effectExtent l="0" t="0" r="3810" b="6985"/>
            <wp:docPr id="73" name="Рисунок 73"/>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97" cstate="screen">
                      <a:extLst>
                        <a:ext uri="{28A0092B-C50C-407E-A947-70E740481C1C}">
                          <a14:useLocalDpi xmlns:a14="http://schemas.microsoft.com/office/drawing/2010/main"/>
                        </a:ext>
                      </a:extLst>
                    </a:blip>
                    <a:stretch>
                      <a:fillRect/>
                    </a:stretch>
                  </pic:blipFill>
                  <pic:spPr>
                    <a:xfrm>
                      <a:off x="0" y="0"/>
                      <a:ext cx="5939790" cy="8832215"/>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26B7FD12" wp14:editId="02DA3F6D">
            <wp:extent cx="5939790" cy="8876030"/>
            <wp:effectExtent l="0" t="0" r="3810" b="1270"/>
            <wp:docPr id="74" name="Рисунок 74"/>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198" cstate="screen">
                      <a:extLst>
                        <a:ext uri="{28A0092B-C50C-407E-A947-70E740481C1C}">
                          <a14:useLocalDpi xmlns:a14="http://schemas.microsoft.com/office/drawing/2010/main"/>
                        </a:ext>
                      </a:extLst>
                    </a:blip>
                    <a:stretch>
                      <a:fillRect/>
                    </a:stretch>
                  </pic:blipFill>
                  <pic:spPr>
                    <a:xfrm>
                      <a:off x="0" y="0"/>
                      <a:ext cx="5939790" cy="8876030"/>
                    </a:xfrm>
                    <a:prstGeom prst="rect">
                      <a:avLst/>
                    </a:prstGeom>
                  </pic:spPr>
                </pic:pic>
              </a:graphicData>
            </a:graphic>
          </wp:inline>
        </w:drawing>
      </w:r>
    </w:p>
    <w:p w:rsidR="001A59B9" w:rsidRDefault="001A59B9">
      <w:pPr>
        <w:rPr>
          <w:rFonts w:ascii="Times New Roman" w:hAnsi="Times New Roman"/>
          <w:b/>
          <w:sz w:val="32"/>
          <w:szCs w:val="32"/>
        </w:rPr>
      </w:pPr>
      <w:r>
        <w:rPr>
          <w:noProof/>
          <w:lang w:eastAsia="ru-RU"/>
        </w:rPr>
        <w:lastRenderedPageBreak/>
        <w:drawing>
          <wp:inline distT="0" distB="0" distL="0" distR="0" wp14:anchorId="1AAAC6A3" wp14:editId="40D9835D">
            <wp:extent cx="5939790" cy="9010650"/>
            <wp:effectExtent l="0" t="0" r="3810" b="0"/>
            <wp:docPr id="75" name="Рисунок 75"/>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99" cstate="screen">
                      <a:extLst>
                        <a:ext uri="{28A0092B-C50C-407E-A947-70E740481C1C}">
                          <a14:useLocalDpi xmlns:a14="http://schemas.microsoft.com/office/drawing/2010/main"/>
                        </a:ext>
                      </a:extLst>
                    </a:blip>
                    <a:stretch>
                      <a:fillRect/>
                    </a:stretch>
                  </pic:blipFill>
                  <pic:spPr>
                    <a:xfrm>
                      <a:off x="0" y="0"/>
                      <a:ext cx="5939790" cy="9010650"/>
                    </a:xfrm>
                    <a:prstGeom prst="rect">
                      <a:avLst/>
                    </a:prstGeom>
                  </pic:spPr>
                </pic:pic>
              </a:graphicData>
            </a:graphic>
          </wp:inline>
        </w:drawing>
      </w:r>
    </w:p>
    <w:p w:rsidR="001A59B9" w:rsidRDefault="001A59B9" w:rsidP="001A59B9">
      <w:pPr>
        <w:overflowPunct w:val="0"/>
        <w:autoSpaceDE w:val="0"/>
        <w:autoSpaceDN w:val="0"/>
        <w:adjustRightInd w:val="0"/>
        <w:spacing w:before="100" w:beforeAutospacing="1" w:after="100" w:afterAutospacing="1" w:line="240" w:lineRule="auto"/>
        <w:outlineLvl w:val="0"/>
        <w:rPr>
          <w:rFonts w:ascii="Times New Roman" w:eastAsia="Times New Roman" w:hAnsi="Times New Roman" w:cs="Times New Roman"/>
          <w:b/>
          <w:bCs/>
          <w:caps/>
          <w:color w:val="4F81BD"/>
          <w:kern w:val="36"/>
          <w:sz w:val="28"/>
          <w:szCs w:val="28"/>
          <w:lang w:val="en-GB" w:eastAsia="uk-UA"/>
        </w:rPr>
        <w:sectPr w:rsidR="001A59B9" w:rsidSect="002F5A62">
          <w:headerReference w:type="even" r:id="rId200"/>
          <w:headerReference w:type="default" r:id="rId201"/>
          <w:footerReference w:type="even" r:id="rId202"/>
          <w:footerReference w:type="default" r:id="rId203"/>
          <w:pgSz w:w="11906" w:h="16838"/>
          <w:pgMar w:top="1134" w:right="851" w:bottom="1134" w:left="1701" w:header="709" w:footer="709" w:gutter="0"/>
          <w:cols w:space="708"/>
          <w:docGrid w:linePitch="360"/>
        </w:sectPr>
      </w:pPr>
      <w:bookmarkStart w:id="515" w:name="_Toc77086508"/>
      <w:bookmarkStart w:id="516" w:name="_Toc76657448"/>
    </w:p>
    <w:p w:rsidR="001A59B9" w:rsidRPr="001A59B9" w:rsidRDefault="001A59B9" w:rsidP="001A59B9">
      <w:pPr>
        <w:overflowPunct w:val="0"/>
        <w:autoSpaceDE w:val="0"/>
        <w:autoSpaceDN w:val="0"/>
        <w:adjustRightInd w:val="0"/>
        <w:spacing w:before="100" w:beforeAutospacing="1" w:after="100" w:afterAutospacing="1" w:line="240" w:lineRule="auto"/>
        <w:outlineLvl w:val="0"/>
        <w:rPr>
          <w:rFonts w:ascii="Times New Roman" w:eastAsia="Times New Roman" w:hAnsi="Times New Roman" w:cs="Times New Roman"/>
          <w:b/>
          <w:bCs/>
          <w:caps/>
          <w:color w:val="4F81BD"/>
          <w:kern w:val="36"/>
          <w:sz w:val="28"/>
          <w:szCs w:val="28"/>
          <w:lang w:val="en-GB" w:eastAsia="uk-UA"/>
        </w:rPr>
      </w:pPr>
      <w:r w:rsidRPr="001A59B9">
        <w:rPr>
          <w:rFonts w:ascii="Times New Roman" w:eastAsia="Times New Roman" w:hAnsi="Times New Roman" w:cs="Times New Roman"/>
          <w:b/>
          <w:bCs/>
          <w:caps/>
          <w:color w:val="4F81BD"/>
          <w:kern w:val="36"/>
          <w:sz w:val="28"/>
          <w:szCs w:val="28"/>
          <w:lang w:val="en-GB" w:eastAsia="uk-UA"/>
        </w:rPr>
        <w:lastRenderedPageBreak/>
        <w:t xml:space="preserve">Додаток 7 - </w:t>
      </w:r>
      <w:r w:rsidRPr="001A59B9">
        <w:rPr>
          <w:rFonts w:ascii="Times New Roman" w:eastAsia="Times New Roman" w:hAnsi="Times New Roman" w:cs="Times New Roman"/>
          <w:b/>
          <w:bCs/>
          <w:caps/>
          <w:color w:val="4F81BD"/>
          <w:kern w:val="36"/>
          <w:sz w:val="28"/>
          <w:szCs w:val="28"/>
          <w:lang w:val="en-US" w:eastAsia="uk-UA"/>
        </w:rPr>
        <w:t>ESAP</w:t>
      </w:r>
      <w:bookmarkEnd w:id="515"/>
      <w:bookmarkEnd w:id="516"/>
    </w:p>
    <w:tbl>
      <w:tblPr>
        <w:tblW w:w="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20" w:firstRow="1" w:lastRow="0" w:firstColumn="0" w:lastColumn="0" w:noHBand="0" w:noVBand="0"/>
      </w:tblPr>
      <w:tblGrid>
        <w:gridCol w:w="630"/>
        <w:gridCol w:w="2552"/>
        <w:gridCol w:w="3118"/>
        <w:gridCol w:w="2552"/>
        <w:gridCol w:w="1701"/>
        <w:gridCol w:w="2126"/>
        <w:gridCol w:w="2410"/>
      </w:tblGrid>
      <w:tr w:rsidR="001A59B9" w:rsidRPr="001A59B9" w:rsidTr="001A59B9">
        <w:trPr>
          <w:tblHeader/>
          <w:jc w:val="center"/>
        </w:trPr>
        <w:tc>
          <w:tcPr>
            <w:tcW w:w="630"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color w:val="000000"/>
                <w:lang w:val="en-GB" w:eastAsia="en-GB"/>
              </w:rPr>
            </w:pPr>
            <w:r w:rsidRPr="001A59B9">
              <w:rPr>
                <w:rFonts w:ascii="Times New Roman" w:eastAsia="Times New Roman" w:hAnsi="Times New Roman" w:cs="Times New Roman"/>
                <w:b/>
                <w:color w:val="000000"/>
                <w:lang w:val="en-GB" w:eastAsia="en-GB"/>
              </w:rPr>
              <w:t>№</w:t>
            </w:r>
          </w:p>
        </w:tc>
        <w:tc>
          <w:tcPr>
            <w:tcW w:w="2552"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color w:val="000000"/>
                <w:lang w:val="en-GB" w:eastAsia="en-GB"/>
              </w:rPr>
            </w:pPr>
            <w:proofErr w:type="spellStart"/>
            <w:r w:rsidRPr="001A59B9">
              <w:rPr>
                <w:rFonts w:ascii="Times New Roman" w:eastAsia="Times New Roman" w:hAnsi="Times New Roman" w:cs="Times New Roman"/>
                <w:b/>
                <w:color w:val="000000"/>
                <w:lang w:val="en-GB" w:eastAsia="en-GB"/>
              </w:rPr>
              <w:t>Дія</w:t>
            </w:r>
            <w:proofErr w:type="spellEnd"/>
          </w:p>
        </w:tc>
        <w:tc>
          <w:tcPr>
            <w:tcW w:w="3118"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color w:val="000000"/>
                <w:lang w:val="en-GB" w:eastAsia="en-GB"/>
              </w:rPr>
            </w:pPr>
            <w:proofErr w:type="spellStart"/>
            <w:r w:rsidRPr="001A59B9">
              <w:rPr>
                <w:rFonts w:ascii="Times New Roman" w:eastAsia="Times New Roman" w:hAnsi="Times New Roman" w:cs="Times New Roman"/>
                <w:b/>
                <w:color w:val="000000"/>
                <w:lang w:val="en-GB" w:eastAsia="en-GB"/>
              </w:rPr>
              <w:t>Результат</w:t>
            </w:r>
            <w:proofErr w:type="spellEnd"/>
            <w:r w:rsidRPr="001A59B9">
              <w:rPr>
                <w:rFonts w:ascii="Times New Roman" w:eastAsia="Times New Roman" w:hAnsi="Times New Roman" w:cs="Times New Roman"/>
                <w:b/>
                <w:color w:val="000000"/>
                <w:lang w:val="en-GB" w:eastAsia="en-GB"/>
              </w:rPr>
              <w:t xml:space="preserve"> / </w:t>
            </w:r>
            <w:proofErr w:type="spellStart"/>
            <w:r w:rsidRPr="001A59B9">
              <w:rPr>
                <w:rFonts w:ascii="Times New Roman" w:eastAsia="Times New Roman" w:hAnsi="Times New Roman" w:cs="Times New Roman"/>
                <w:b/>
                <w:color w:val="000000"/>
                <w:lang w:val="en-GB" w:eastAsia="en-GB"/>
              </w:rPr>
              <w:t>Показник</w:t>
            </w:r>
            <w:proofErr w:type="spellEnd"/>
            <w:r w:rsidRPr="001A59B9">
              <w:rPr>
                <w:rFonts w:ascii="Times New Roman" w:eastAsia="Times New Roman" w:hAnsi="Times New Roman" w:cs="Times New Roman"/>
                <w:b/>
                <w:color w:val="000000"/>
                <w:lang w:val="en-GB" w:eastAsia="en-GB"/>
              </w:rPr>
              <w:t xml:space="preserve"> </w:t>
            </w:r>
            <w:proofErr w:type="spellStart"/>
            <w:r w:rsidRPr="001A59B9">
              <w:rPr>
                <w:rFonts w:ascii="Times New Roman" w:eastAsia="Times New Roman" w:hAnsi="Times New Roman" w:cs="Times New Roman"/>
                <w:b/>
                <w:color w:val="000000"/>
                <w:lang w:val="en-GB" w:eastAsia="en-GB"/>
              </w:rPr>
              <w:t>завершення</w:t>
            </w:r>
            <w:proofErr w:type="spellEnd"/>
          </w:p>
        </w:tc>
        <w:tc>
          <w:tcPr>
            <w:tcW w:w="2552"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spacing w:val="-2"/>
                <w:lang w:eastAsia="en-GB"/>
              </w:rPr>
            </w:pPr>
            <w:proofErr w:type="spellStart"/>
            <w:r w:rsidRPr="001A59B9">
              <w:rPr>
                <w:rFonts w:ascii="Times New Roman" w:eastAsia="Times New Roman" w:hAnsi="Times New Roman" w:cs="Times New Roman"/>
                <w:b/>
                <w:spacing w:val="-2"/>
                <w:lang w:eastAsia="en-GB"/>
              </w:rPr>
              <w:t>Законодавчі</w:t>
            </w:r>
            <w:proofErr w:type="spellEnd"/>
            <w:r w:rsidRPr="001A59B9">
              <w:rPr>
                <w:rFonts w:ascii="Times New Roman" w:eastAsia="Times New Roman" w:hAnsi="Times New Roman" w:cs="Times New Roman"/>
                <w:b/>
                <w:spacing w:val="-2"/>
                <w:lang w:eastAsia="en-GB"/>
              </w:rPr>
              <w:t xml:space="preserve"> та </w:t>
            </w:r>
            <w:proofErr w:type="spellStart"/>
            <w:r w:rsidRPr="001A59B9">
              <w:rPr>
                <w:rFonts w:ascii="Times New Roman" w:eastAsia="Times New Roman" w:hAnsi="Times New Roman" w:cs="Times New Roman"/>
                <w:b/>
                <w:spacing w:val="-2"/>
                <w:lang w:eastAsia="en-GB"/>
              </w:rPr>
              <w:t>нормативні</w:t>
            </w:r>
            <w:proofErr w:type="spellEnd"/>
            <w:r w:rsidRPr="001A59B9">
              <w:rPr>
                <w:rFonts w:ascii="Times New Roman" w:eastAsia="Times New Roman" w:hAnsi="Times New Roman" w:cs="Times New Roman"/>
                <w:b/>
                <w:spacing w:val="-2"/>
                <w:lang w:eastAsia="en-GB"/>
              </w:rPr>
              <w:t xml:space="preserve"> </w:t>
            </w:r>
            <w:proofErr w:type="spellStart"/>
            <w:r w:rsidRPr="001A59B9">
              <w:rPr>
                <w:rFonts w:ascii="Times New Roman" w:eastAsia="Times New Roman" w:hAnsi="Times New Roman" w:cs="Times New Roman"/>
                <w:b/>
                <w:spacing w:val="-2"/>
                <w:lang w:eastAsia="en-GB"/>
              </w:rPr>
              <w:t>вимоги</w:t>
            </w:r>
            <w:proofErr w:type="spellEnd"/>
            <w:r w:rsidRPr="001A59B9">
              <w:rPr>
                <w:rFonts w:ascii="Times New Roman" w:eastAsia="Times New Roman" w:hAnsi="Times New Roman" w:cs="Times New Roman"/>
                <w:b/>
                <w:spacing w:val="-2"/>
                <w:lang w:eastAsia="en-GB"/>
              </w:rPr>
              <w:t xml:space="preserve">, </w:t>
            </w:r>
            <w:proofErr w:type="spellStart"/>
            <w:r w:rsidRPr="001A59B9">
              <w:rPr>
                <w:rFonts w:ascii="Times New Roman" w:eastAsia="Times New Roman" w:hAnsi="Times New Roman" w:cs="Times New Roman"/>
                <w:b/>
                <w:spacing w:val="-2"/>
                <w:lang w:eastAsia="en-GB"/>
              </w:rPr>
              <w:t>стандарти</w:t>
            </w:r>
            <w:proofErr w:type="spellEnd"/>
          </w:p>
        </w:tc>
        <w:tc>
          <w:tcPr>
            <w:tcW w:w="1701"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color w:val="000000"/>
                <w:lang w:val="en-GB" w:eastAsia="en-GB"/>
              </w:rPr>
            </w:pPr>
            <w:proofErr w:type="spellStart"/>
            <w:r w:rsidRPr="001A59B9">
              <w:rPr>
                <w:rFonts w:ascii="Times New Roman" w:eastAsia="Times New Roman" w:hAnsi="Times New Roman" w:cs="Times New Roman"/>
                <w:b/>
                <w:spacing w:val="-2"/>
                <w:lang w:val="en-GB" w:eastAsia="en-GB"/>
              </w:rPr>
              <w:t>Терміни</w:t>
            </w:r>
            <w:proofErr w:type="spellEnd"/>
          </w:p>
        </w:tc>
        <w:tc>
          <w:tcPr>
            <w:tcW w:w="2126"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jc w:val="center"/>
              <w:rPr>
                <w:rFonts w:ascii="Times New Roman" w:eastAsia="Times New Roman" w:hAnsi="Times New Roman" w:cs="Times New Roman"/>
                <w:b/>
                <w:spacing w:val="-2"/>
                <w:lang w:val="en-GB" w:eastAsia="en-GB"/>
              </w:rPr>
            </w:pPr>
            <w:proofErr w:type="spellStart"/>
            <w:r w:rsidRPr="001A59B9">
              <w:rPr>
                <w:rFonts w:ascii="Times New Roman" w:eastAsia="Times New Roman" w:hAnsi="Times New Roman" w:cs="Times New Roman"/>
                <w:b/>
                <w:spacing w:val="-2"/>
                <w:lang w:val="en-GB" w:eastAsia="en-GB"/>
              </w:rPr>
              <w:t>Відповідальність</w:t>
            </w:r>
            <w:proofErr w:type="spellEnd"/>
            <w:r w:rsidRPr="001A59B9">
              <w:rPr>
                <w:rFonts w:ascii="Times New Roman" w:eastAsia="Times New Roman" w:hAnsi="Times New Roman" w:cs="Times New Roman"/>
                <w:b/>
                <w:spacing w:val="-2"/>
                <w:lang w:val="en-GB" w:eastAsia="en-GB"/>
              </w:rPr>
              <w:t xml:space="preserve"> </w:t>
            </w:r>
            <w:proofErr w:type="spellStart"/>
            <w:r w:rsidRPr="001A59B9">
              <w:rPr>
                <w:rFonts w:ascii="Times New Roman" w:eastAsia="Times New Roman" w:hAnsi="Times New Roman" w:cs="Times New Roman"/>
                <w:b/>
                <w:spacing w:val="-2"/>
                <w:lang w:val="en-GB" w:eastAsia="en-GB"/>
              </w:rPr>
              <w:t>за</w:t>
            </w:r>
            <w:proofErr w:type="spellEnd"/>
            <w:r w:rsidRPr="001A59B9">
              <w:rPr>
                <w:rFonts w:ascii="Times New Roman" w:eastAsia="Times New Roman" w:hAnsi="Times New Roman" w:cs="Times New Roman"/>
                <w:b/>
                <w:spacing w:val="-2"/>
                <w:lang w:val="en-GB" w:eastAsia="en-GB"/>
              </w:rPr>
              <w:t xml:space="preserve"> </w:t>
            </w:r>
            <w:proofErr w:type="spellStart"/>
            <w:r w:rsidRPr="001A59B9">
              <w:rPr>
                <w:rFonts w:ascii="Times New Roman" w:eastAsia="Times New Roman" w:hAnsi="Times New Roman" w:cs="Times New Roman"/>
                <w:b/>
                <w:spacing w:val="-2"/>
                <w:lang w:val="en-GB" w:eastAsia="en-GB"/>
              </w:rPr>
              <w:t>реалізацію</w:t>
            </w:r>
            <w:proofErr w:type="spellEnd"/>
          </w:p>
        </w:tc>
        <w:tc>
          <w:tcPr>
            <w:tcW w:w="2410" w:type="dxa"/>
            <w:tcBorders>
              <w:top w:val="single" w:sz="8" w:space="0" w:color="auto"/>
              <w:left w:val="single" w:sz="8" w:space="0" w:color="auto"/>
              <w:bottom w:val="single" w:sz="8" w:space="0" w:color="auto"/>
              <w:right w:val="single" w:sz="8" w:space="0" w:color="auto"/>
            </w:tcBorders>
            <w:shd w:val="clear" w:color="auto" w:fill="B6DDE8"/>
            <w:hideMark/>
          </w:tcPr>
          <w:p w:rsidR="001A59B9" w:rsidRPr="001A59B9" w:rsidRDefault="001A59B9" w:rsidP="001A59B9">
            <w:pPr>
              <w:overflowPunct w:val="0"/>
              <w:autoSpaceDE w:val="0"/>
              <w:autoSpaceDN w:val="0"/>
              <w:adjustRightInd w:val="0"/>
              <w:spacing w:after="0" w:line="276" w:lineRule="auto"/>
              <w:ind w:left="34"/>
              <w:jc w:val="center"/>
              <w:rPr>
                <w:rFonts w:ascii="Times New Roman" w:eastAsia="Times New Roman" w:hAnsi="Times New Roman" w:cs="Times New Roman"/>
                <w:b/>
                <w:color w:val="000000"/>
                <w:lang w:val="en-GB" w:eastAsia="en-GB"/>
              </w:rPr>
            </w:pPr>
            <w:proofErr w:type="spellStart"/>
            <w:r w:rsidRPr="001A59B9">
              <w:rPr>
                <w:rFonts w:ascii="Times New Roman" w:eastAsia="Times New Roman" w:hAnsi="Times New Roman" w:cs="Times New Roman"/>
                <w:b/>
                <w:color w:val="000000"/>
                <w:lang w:val="en-GB" w:eastAsia="en-GB"/>
              </w:rPr>
              <w:t>Коментарі</w:t>
            </w:r>
            <w:proofErr w:type="spellEnd"/>
          </w:p>
        </w:tc>
      </w:tr>
      <w:tr w:rsidR="001A59B9" w:rsidRPr="001A59B9" w:rsidTr="002A07C9">
        <w:trPr>
          <w:trHeight w:val="181"/>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rPr>
            </w:pPr>
            <w:r w:rsidRPr="001A59B9">
              <w:rPr>
                <w:rFonts w:ascii="Times New Roman" w:eastAsia="Times New Roman" w:hAnsi="Times New Roman" w:cs="Times New Roman"/>
                <w:b/>
                <w:i/>
              </w:rPr>
              <w:t xml:space="preserve">1. </w:t>
            </w:r>
            <w:proofErr w:type="spellStart"/>
            <w:r w:rsidRPr="001A59B9">
              <w:rPr>
                <w:rFonts w:ascii="Times New Roman" w:eastAsia="Times New Roman" w:hAnsi="Times New Roman" w:cs="Times New Roman"/>
                <w:b/>
                <w:i/>
              </w:rPr>
              <w:t>Системи</w:t>
            </w:r>
            <w:proofErr w:type="spellEnd"/>
            <w:r w:rsidRPr="001A59B9">
              <w:rPr>
                <w:rFonts w:ascii="Times New Roman" w:eastAsia="Times New Roman" w:hAnsi="Times New Roman" w:cs="Times New Roman"/>
                <w:b/>
                <w:i/>
              </w:rPr>
              <w:t xml:space="preserve"> </w:t>
            </w:r>
            <w:proofErr w:type="spellStart"/>
            <w:r w:rsidRPr="001A59B9">
              <w:rPr>
                <w:rFonts w:ascii="Times New Roman" w:eastAsia="Times New Roman" w:hAnsi="Times New Roman" w:cs="Times New Roman"/>
                <w:b/>
                <w:i/>
              </w:rPr>
              <w:t>екологічного</w:t>
            </w:r>
            <w:proofErr w:type="spellEnd"/>
            <w:r w:rsidRPr="001A59B9">
              <w:rPr>
                <w:rFonts w:ascii="Times New Roman" w:eastAsia="Times New Roman" w:hAnsi="Times New Roman" w:cs="Times New Roman"/>
                <w:b/>
                <w:i/>
              </w:rPr>
              <w:t xml:space="preserve"> та </w:t>
            </w:r>
            <w:proofErr w:type="spellStart"/>
            <w:r w:rsidRPr="001A59B9">
              <w:rPr>
                <w:rFonts w:ascii="Times New Roman" w:eastAsia="Times New Roman" w:hAnsi="Times New Roman" w:cs="Times New Roman"/>
                <w:b/>
                <w:i/>
              </w:rPr>
              <w:t>соціального</w:t>
            </w:r>
            <w:proofErr w:type="spellEnd"/>
            <w:r w:rsidRPr="001A59B9">
              <w:rPr>
                <w:rFonts w:ascii="Times New Roman" w:eastAsia="Times New Roman" w:hAnsi="Times New Roman" w:cs="Times New Roman"/>
                <w:b/>
                <w:i/>
              </w:rPr>
              <w:t xml:space="preserve"> </w:t>
            </w:r>
            <w:proofErr w:type="spellStart"/>
            <w:r w:rsidRPr="001A59B9">
              <w:rPr>
                <w:rFonts w:ascii="Times New Roman" w:eastAsia="Times New Roman" w:hAnsi="Times New Roman" w:cs="Times New Roman"/>
                <w:b/>
                <w:i/>
              </w:rPr>
              <w:t>управління</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1.1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eastAsia="en-GB"/>
              </w:rPr>
              <w:t xml:space="preserve">План </w:t>
            </w:r>
            <w:proofErr w:type="spellStart"/>
            <w:r w:rsidRPr="001A59B9">
              <w:rPr>
                <w:rFonts w:ascii="Times New Roman" w:eastAsia="Times New Roman" w:hAnsi="Times New Roman" w:cs="Times New Roman"/>
                <w:color w:val="000000"/>
                <w:kern w:val="28"/>
                <w:sz w:val="20"/>
                <w:szCs w:val="20"/>
                <w:lang w:eastAsia="en-GB"/>
              </w:rPr>
              <w:t>екологічного</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соціального</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управління</w:t>
            </w:r>
            <w:proofErr w:type="spellEnd"/>
            <w:r w:rsidRPr="001A59B9">
              <w:rPr>
                <w:rFonts w:ascii="Times New Roman" w:eastAsia="Times New Roman" w:hAnsi="Times New Roman" w:cs="Times New Roman"/>
                <w:color w:val="000000"/>
                <w:kern w:val="28"/>
                <w:sz w:val="20"/>
                <w:szCs w:val="20"/>
                <w:lang w:eastAsia="en-GB"/>
              </w:rPr>
              <w:t xml:space="preserve"> проектом (</w:t>
            </w:r>
            <w:r w:rsidRPr="001A59B9">
              <w:rPr>
                <w:rFonts w:ascii="Times New Roman" w:eastAsia="Times New Roman" w:hAnsi="Times New Roman" w:cs="Times New Roman"/>
                <w:color w:val="000000"/>
                <w:kern w:val="28"/>
                <w:sz w:val="20"/>
                <w:szCs w:val="20"/>
                <w:lang w:val="en-GB" w:eastAsia="en-GB"/>
              </w:rPr>
              <w:t>ESMP</w:t>
            </w:r>
            <w:r w:rsidRPr="001A59B9">
              <w:rPr>
                <w:rFonts w:ascii="Times New Roman" w:eastAsia="Times New Roman" w:hAnsi="Times New Roman" w:cs="Times New Roman"/>
                <w:color w:val="000000"/>
                <w:kern w:val="28"/>
                <w:sz w:val="20"/>
                <w:szCs w:val="20"/>
                <w:lang w:eastAsia="en-GB"/>
              </w:rPr>
              <w:t xml:space="preserve">) </w:t>
            </w:r>
            <w:proofErr w:type="gramStart"/>
            <w:r w:rsidRPr="001A59B9">
              <w:rPr>
                <w:rFonts w:ascii="Times New Roman" w:eastAsia="Times New Roman" w:hAnsi="Times New Roman" w:cs="Times New Roman"/>
                <w:color w:val="000000"/>
                <w:kern w:val="28"/>
                <w:sz w:val="20"/>
                <w:szCs w:val="20"/>
                <w:lang w:eastAsia="en-GB"/>
              </w:rPr>
              <w:t>для контролю</w:t>
            </w:r>
            <w:proofErr w:type="gram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екологічних</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соціальних</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наслідків</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виявлених</w:t>
            </w:r>
            <w:proofErr w:type="spellEnd"/>
            <w:r w:rsidRPr="001A59B9">
              <w:rPr>
                <w:rFonts w:ascii="Times New Roman" w:eastAsia="Times New Roman" w:hAnsi="Times New Roman" w:cs="Times New Roman"/>
                <w:color w:val="000000"/>
                <w:kern w:val="28"/>
                <w:sz w:val="20"/>
                <w:szCs w:val="20"/>
                <w:lang w:eastAsia="en-GB"/>
              </w:rPr>
              <w:t xml:space="preserve"> проблем, </w:t>
            </w:r>
            <w:proofErr w:type="spellStart"/>
            <w:r w:rsidRPr="001A59B9">
              <w:rPr>
                <w:rFonts w:ascii="Times New Roman" w:eastAsia="Times New Roman" w:hAnsi="Times New Roman" w:cs="Times New Roman"/>
                <w:color w:val="000000"/>
                <w:kern w:val="28"/>
                <w:sz w:val="20"/>
                <w:szCs w:val="20"/>
                <w:lang w:eastAsia="en-GB"/>
              </w:rPr>
              <w:t>включаючи</w:t>
            </w:r>
            <w:proofErr w:type="spellEnd"/>
            <w:r w:rsidRPr="001A59B9">
              <w:rPr>
                <w:rFonts w:ascii="Times New Roman" w:eastAsia="Times New Roman" w:hAnsi="Times New Roman" w:cs="Times New Roman"/>
                <w:color w:val="000000"/>
                <w:kern w:val="28"/>
                <w:sz w:val="20"/>
                <w:szCs w:val="20"/>
                <w:lang w:eastAsia="en-GB"/>
              </w:rPr>
              <w:t xml:space="preserve"> «План </w:t>
            </w:r>
            <w:proofErr w:type="spellStart"/>
            <w:r w:rsidRPr="001A59B9">
              <w:rPr>
                <w:rFonts w:ascii="Times New Roman" w:eastAsia="Times New Roman" w:hAnsi="Times New Roman" w:cs="Times New Roman"/>
                <w:color w:val="000000"/>
                <w:kern w:val="28"/>
                <w:sz w:val="20"/>
                <w:szCs w:val="20"/>
                <w:lang w:eastAsia="en-GB"/>
              </w:rPr>
              <w:t>екологічного</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соціального</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управління</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будівництвом</w:t>
            </w:r>
            <w:proofErr w:type="spellEnd"/>
            <w:r w:rsidRPr="001A59B9">
              <w:rPr>
                <w:rFonts w:ascii="Times New Roman" w:eastAsia="Times New Roman" w:hAnsi="Times New Roman" w:cs="Times New Roman"/>
                <w:color w:val="000000"/>
                <w:kern w:val="28"/>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Регулярне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існуючого</w:t>
            </w:r>
            <w:proofErr w:type="spellEnd"/>
            <w:r w:rsidRPr="001A59B9">
              <w:rPr>
                <w:rFonts w:ascii="Times New Roman" w:eastAsia="Times New Roman" w:hAnsi="Times New Roman" w:cs="Times New Roman"/>
                <w:kern w:val="28"/>
                <w:sz w:val="20"/>
                <w:szCs w:val="20"/>
                <w:lang w:eastAsia="en-GB"/>
              </w:rPr>
              <w:t xml:space="preserve"> Плану </w:t>
            </w:r>
            <w:proofErr w:type="spellStart"/>
            <w:r w:rsidRPr="001A59B9">
              <w:rPr>
                <w:rFonts w:ascii="Times New Roman" w:eastAsia="Times New Roman" w:hAnsi="Times New Roman" w:cs="Times New Roman"/>
                <w:kern w:val="28"/>
                <w:sz w:val="20"/>
                <w:szCs w:val="20"/>
                <w:lang w:eastAsia="en-GB"/>
              </w:rPr>
              <w:t>екологічного</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соціального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управління</w:t>
            </w:r>
            <w:proofErr w:type="spellEnd"/>
            <w:r w:rsidRPr="001A59B9">
              <w:rPr>
                <w:rFonts w:ascii="Times New Roman" w:eastAsia="Times New Roman" w:hAnsi="Times New Roman" w:cs="Times New Roman"/>
                <w:kern w:val="28"/>
                <w:sz w:val="20"/>
                <w:szCs w:val="20"/>
                <w:lang w:eastAsia="en-GB"/>
              </w:rPr>
              <w:t xml:space="preserve"> (</w:t>
            </w:r>
            <w:r w:rsidRPr="001A59B9">
              <w:rPr>
                <w:rFonts w:ascii="Times New Roman" w:eastAsia="Times New Roman" w:hAnsi="Times New Roman" w:cs="Times New Roman"/>
                <w:color w:val="000000"/>
                <w:kern w:val="28"/>
                <w:sz w:val="20"/>
                <w:szCs w:val="20"/>
                <w:lang w:val="en-GB" w:eastAsia="en-GB"/>
              </w:rPr>
              <w:t>ESMP</w:t>
            </w:r>
            <w:r w:rsidRPr="001A59B9">
              <w:rPr>
                <w:rFonts w:ascii="Times New Roman" w:eastAsia="Times New Roman" w:hAnsi="Times New Roman" w:cs="Times New Roman"/>
                <w:kern w:val="28"/>
                <w:sz w:val="20"/>
                <w:szCs w:val="20"/>
                <w:lang w:eastAsia="en-GB"/>
              </w:rPr>
              <w:t xml:space="preserve">) з метою </w:t>
            </w:r>
            <w:proofErr w:type="spellStart"/>
            <w:r w:rsidRPr="001A59B9">
              <w:rPr>
                <w:rFonts w:ascii="Times New Roman" w:eastAsia="Times New Roman" w:hAnsi="Times New Roman" w:cs="Times New Roman"/>
                <w:kern w:val="28"/>
                <w:sz w:val="20"/>
                <w:szCs w:val="20"/>
                <w:lang w:eastAsia="en-GB"/>
              </w:rPr>
              <w:t>включення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специфічних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аспектів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діяльності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компанії</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kern w:val="28"/>
                <w:sz w:val="20"/>
                <w:szCs w:val="20"/>
                <w:lang w:eastAsia="en-GB"/>
              </w:rPr>
              <w:t>Призначення</w:t>
            </w:r>
            <w:proofErr w:type="spellEnd"/>
            <w:r w:rsidRPr="001A59B9">
              <w:rPr>
                <w:rFonts w:ascii="Times New Roman" w:eastAsia="Times New Roman" w:hAnsi="Times New Roman" w:cs="Times New Roman"/>
                <w:kern w:val="28"/>
                <w:sz w:val="20"/>
                <w:szCs w:val="20"/>
                <w:lang w:eastAsia="en-GB"/>
              </w:rPr>
              <w:t xml:space="preserve"> особи, яка </w:t>
            </w:r>
            <w:proofErr w:type="spellStart"/>
            <w:r w:rsidRPr="001A59B9">
              <w:rPr>
                <w:rFonts w:ascii="Times New Roman" w:eastAsia="Times New Roman" w:hAnsi="Times New Roman" w:cs="Times New Roman"/>
                <w:kern w:val="28"/>
                <w:sz w:val="20"/>
                <w:szCs w:val="20"/>
                <w:lang w:eastAsia="en-GB"/>
              </w:rPr>
              <w:t>відповідає</w:t>
            </w:r>
            <w:proofErr w:type="spellEnd"/>
            <w:r w:rsidRPr="001A59B9">
              <w:rPr>
                <w:rFonts w:ascii="Times New Roman" w:eastAsia="Times New Roman" w:hAnsi="Times New Roman" w:cs="Times New Roman"/>
                <w:kern w:val="28"/>
                <w:sz w:val="20"/>
                <w:szCs w:val="20"/>
                <w:lang w:eastAsia="en-GB"/>
              </w:rPr>
              <w:t xml:space="preserve"> за </w:t>
            </w:r>
            <w:proofErr w:type="spellStart"/>
            <w:r w:rsidRPr="001A59B9">
              <w:rPr>
                <w:rFonts w:ascii="Times New Roman" w:eastAsia="Times New Roman" w:hAnsi="Times New Roman" w:cs="Times New Roman"/>
                <w:kern w:val="28"/>
                <w:sz w:val="20"/>
                <w:szCs w:val="20"/>
                <w:lang w:eastAsia="en-GB"/>
              </w:rPr>
              <w:t>його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реалізацію</w:t>
            </w:r>
            <w:proofErr w:type="spellEnd"/>
            <w:r w:rsidRPr="001A59B9">
              <w:rPr>
                <w:rFonts w:ascii="Times New Roman" w:eastAsia="Times New Roman" w:hAnsi="Times New Roman" w:cs="Times New Roman"/>
                <w:kern w:val="28"/>
                <w:sz w:val="20"/>
                <w:szCs w:val="20"/>
                <w:lang w:eastAsia="en-GB"/>
              </w:rPr>
              <w:t xml:space="preserve"> (менеджер з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навколишнього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середовища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здоров’я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kern w:val="28"/>
                <w:sz w:val="20"/>
                <w:szCs w:val="20"/>
                <w:lang w:eastAsia="en-GB"/>
              </w:rPr>
              <w:t>)</w:t>
            </w:r>
          </w:p>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Регулярне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щорічне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плану </w:t>
            </w:r>
            <w:proofErr w:type="spellStart"/>
            <w:r w:rsidRPr="001A59B9">
              <w:rPr>
                <w:rFonts w:ascii="Times New Roman" w:eastAsia="Times New Roman" w:hAnsi="Times New Roman" w:cs="Times New Roman"/>
                <w:kern w:val="28"/>
                <w:sz w:val="20"/>
                <w:szCs w:val="20"/>
                <w:lang w:eastAsia="en-GB"/>
              </w:rPr>
              <w:t>природоохоронних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заходів</w:t>
            </w:r>
            <w:proofErr w:type="spellEnd"/>
            <w:r w:rsidRPr="001A59B9">
              <w:rPr>
                <w:rFonts w:ascii="Times New Roman" w:eastAsia="Times New Roman" w:hAnsi="Times New Roman" w:cs="Times New Roman"/>
                <w:kern w:val="28"/>
                <w:sz w:val="20"/>
                <w:szCs w:val="20"/>
                <w:lang w:eastAsia="en-GB"/>
              </w:rPr>
              <w:t xml:space="preserve"> </w:t>
            </w:r>
          </w:p>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sz w:val="20"/>
                <w:szCs w:val="20"/>
                <w:lang w:val="en-GB" w:eastAsia="en-GB"/>
              </w:rPr>
              <w:t>Програма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екологічного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соціального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моніторингу</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152"/>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навчання</w:t>
            </w:r>
            <w:proofErr w:type="spellEnd"/>
            <w:r w:rsidRPr="001A59B9">
              <w:rPr>
                <w:rFonts w:ascii="Times New Roman" w:eastAsia="Times New Roman" w:hAnsi="Times New Roman" w:cs="Times New Roman"/>
                <w:sz w:val="20"/>
                <w:szCs w:val="20"/>
                <w:lang w:eastAsia="en-GB"/>
              </w:rPr>
              <w:t xml:space="preserve"> персоналу з </w:t>
            </w:r>
            <w:proofErr w:type="spellStart"/>
            <w:r w:rsidRPr="001A59B9">
              <w:rPr>
                <w:rFonts w:ascii="Times New Roman" w:eastAsia="Times New Roman" w:hAnsi="Times New Roman" w:cs="Times New Roman"/>
                <w:sz w:val="20"/>
                <w:szCs w:val="20"/>
                <w:lang w:eastAsia="en-GB"/>
              </w:rPr>
              <w:t>питань</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навколишнього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середовища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здоров’я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праці</w:t>
            </w:r>
            <w:proofErr w:type="spellEnd"/>
          </w:p>
        </w:tc>
        <w:tc>
          <w:tcPr>
            <w:tcW w:w="2552" w:type="dxa"/>
            <w:tcBorders>
              <w:top w:val="single" w:sz="8" w:space="0" w:color="auto"/>
              <w:left w:val="single" w:sz="8" w:space="0" w:color="auto"/>
              <w:bottom w:val="single" w:sz="8" w:space="0" w:color="auto"/>
              <w:right w:val="single" w:sz="8" w:space="0" w:color="auto"/>
            </w:tcBorders>
            <w:hideMark/>
          </w:tcPr>
          <w:tbl>
            <w:tblPr>
              <w:tblW w:w="0" w:type="auto"/>
              <w:tblLayout w:type="fixed"/>
              <w:tblLook w:val="04A0" w:firstRow="1" w:lastRow="0" w:firstColumn="1" w:lastColumn="0" w:noHBand="0" w:noVBand="1"/>
            </w:tblPr>
            <w:tblGrid>
              <w:gridCol w:w="2302"/>
            </w:tblGrid>
            <w:tr w:rsidR="001A59B9" w:rsidRPr="001A59B9">
              <w:trPr>
                <w:trHeight w:val="513"/>
              </w:trPr>
              <w:tc>
                <w:tcPr>
                  <w:tcW w:w="2302" w:type="dxa"/>
                  <w:tcBorders>
                    <w:top w:val="nil"/>
                    <w:left w:val="nil"/>
                    <w:bottom w:val="nil"/>
                    <w:right w:val="nil"/>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eastAsia="en-GB"/>
                    </w:rPr>
                    <w:t xml:space="preserve">ДСТУ </w:t>
                  </w:r>
                  <w:r w:rsidRPr="001A59B9">
                    <w:rPr>
                      <w:rFonts w:ascii="Times New Roman" w:eastAsia="Times New Roman" w:hAnsi="Times New Roman" w:cs="Times New Roman"/>
                      <w:color w:val="000000"/>
                      <w:kern w:val="28"/>
                      <w:sz w:val="20"/>
                      <w:szCs w:val="20"/>
                      <w:lang w:val="en-GB" w:eastAsia="en-GB"/>
                    </w:rPr>
                    <w:t>ISO</w:t>
                  </w:r>
                  <w:r w:rsidRPr="001A59B9">
                    <w:rPr>
                      <w:rFonts w:ascii="Times New Roman" w:eastAsia="Times New Roman" w:hAnsi="Times New Roman" w:cs="Times New Roman"/>
                      <w:color w:val="000000"/>
                      <w:kern w:val="28"/>
                      <w:sz w:val="20"/>
                      <w:szCs w:val="20"/>
                      <w:lang w:eastAsia="en-GB"/>
                    </w:rPr>
                    <w:t xml:space="preserve"> 14001:2015 “</w:t>
                  </w:r>
                  <w:proofErr w:type="spellStart"/>
                  <w:r w:rsidRPr="001A59B9">
                    <w:rPr>
                      <w:rFonts w:ascii="Times New Roman" w:eastAsia="Times New Roman" w:hAnsi="Times New Roman" w:cs="Times New Roman"/>
                      <w:color w:val="000000"/>
                      <w:kern w:val="28"/>
                      <w:sz w:val="20"/>
                      <w:szCs w:val="20"/>
                      <w:lang w:eastAsia="en-GB"/>
                    </w:rPr>
                    <w:t>Системи</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екологічного</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управління</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Вимоги</w:t>
                  </w:r>
                  <w:proofErr w:type="spellEnd"/>
                  <w:r w:rsidRPr="001A59B9">
                    <w:rPr>
                      <w:rFonts w:ascii="Times New Roman" w:eastAsia="Times New Roman" w:hAnsi="Times New Roman" w:cs="Times New Roman"/>
                      <w:color w:val="000000"/>
                      <w:kern w:val="28"/>
                      <w:sz w:val="20"/>
                      <w:szCs w:val="20"/>
                      <w:lang w:eastAsia="en-GB"/>
                    </w:rPr>
                    <w:t xml:space="preserve"> і </w:t>
                  </w:r>
                  <w:proofErr w:type="spellStart"/>
                  <w:r w:rsidRPr="001A59B9">
                    <w:rPr>
                      <w:rFonts w:ascii="Times New Roman" w:eastAsia="Times New Roman" w:hAnsi="Times New Roman" w:cs="Times New Roman"/>
                      <w:color w:val="000000"/>
                      <w:kern w:val="28"/>
                      <w:sz w:val="20"/>
                      <w:szCs w:val="20"/>
                      <w:lang w:eastAsia="en-GB"/>
                    </w:rPr>
                    <w:t>керівництво</w:t>
                  </w:r>
                  <w:proofErr w:type="spellEnd"/>
                  <w:r w:rsidRPr="001A59B9">
                    <w:rPr>
                      <w:rFonts w:ascii="Times New Roman" w:eastAsia="Times New Roman" w:hAnsi="Times New Roman" w:cs="Times New Roman"/>
                      <w:color w:val="000000"/>
                      <w:kern w:val="28"/>
                      <w:sz w:val="20"/>
                      <w:szCs w:val="20"/>
                      <w:lang w:eastAsia="en-GB"/>
                    </w:rPr>
                    <w:t xml:space="preserve"> до </w:t>
                  </w:r>
                  <w:proofErr w:type="spellStart"/>
                  <w:r w:rsidRPr="001A59B9">
                    <w:rPr>
                      <w:rFonts w:ascii="Times New Roman" w:eastAsia="Times New Roman" w:hAnsi="Times New Roman" w:cs="Times New Roman"/>
                      <w:color w:val="000000"/>
                      <w:kern w:val="28"/>
                      <w:sz w:val="20"/>
                      <w:szCs w:val="20"/>
                      <w:lang w:eastAsia="en-GB"/>
                    </w:rPr>
                    <w:t>застосування</w:t>
                  </w:r>
                  <w:proofErr w:type="spellEnd"/>
                  <w:r w:rsidRPr="001A59B9">
                    <w:rPr>
                      <w:rFonts w:ascii="Times New Roman" w:eastAsia="Times New Roman" w:hAnsi="Times New Roman" w:cs="Times New Roman"/>
                      <w:color w:val="000000"/>
                      <w:kern w:val="28"/>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val="en-GB" w:eastAsia="en-GB"/>
                    </w:rPr>
                    <w:t>ISO</w:t>
                  </w:r>
                  <w:r w:rsidRPr="001A59B9">
                    <w:rPr>
                      <w:rFonts w:ascii="Times New Roman" w:eastAsia="Times New Roman" w:hAnsi="Times New Roman" w:cs="Times New Roman"/>
                      <w:color w:val="000000"/>
                      <w:kern w:val="28"/>
                      <w:sz w:val="20"/>
                      <w:szCs w:val="20"/>
                      <w:lang w:eastAsia="en-GB"/>
                    </w:rPr>
                    <w:t xml:space="preserve"> 45001:2018 </w:t>
                  </w:r>
                  <w:proofErr w:type="spellStart"/>
                  <w:r w:rsidRPr="001A59B9">
                    <w:rPr>
                      <w:rFonts w:ascii="Times New Roman" w:eastAsia="Times New Roman" w:hAnsi="Times New Roman" w:cs="Times New Roman"/>
                      <w:color w:val="000000"/>
                      <w:kern w:val="28"/>
                      <w:sz w:val="20"/>
                      <w:szCs w:val="20"/>
                      <w:lang w:eastAsia="en-GB"/>
                    </w:rPr>
                    <w:t>Охорона</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здоров’я</w:t>
                  </w:r>
                  <w:proofErr w:type="spellEnd"/>
                  <w:r w:rsidRPr="001A59B9">
                    <w:rPr>
                      <w:rFonts w:ascii="Times New Roman" w:eastAsia="Times New Roman" w:hAnsi="Times New Roman" w:cs="Times New Roman"/>
                      <w:color w:val="000000"/>
                      <w:kern w:val="28"/>
                      <w:sz w:val="20"/>
                      <w:szCs w:val="20"/>
                      <w:lang w:eastAsia="en-GB"/>
                    </w:rPr>
                    <w:t xml:space="preserve"> та </w:t>
                  </w:r>
                  <w:proofErr w:type="spellStart"/>
                  <w:r w:rsidRPr="001A59B9">
                    <w:rPr>
                      <w:rFonts w:ascii="Times New Roman" w:eastAsia="Times New Roman" w:hAnsi="Times New Roman" w:cs="Times New Roman"/>
                      <w:color w:val="000000"/>
                      <w:kern w:val="28"/>
                      <w:sz w:val="20"/>
                      <w:szCs w:val="20"/>
                      <w:lang w:eastAsia="en-GB"/>
                    </w:rPr>
                    <w:t>безпека</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праці</w:t>
                  </w:r>
                  <w:proofErr w:type="spellEnd"/>
                  <w:r w:rsidRPr="001A59B9">
                    <w:rPr>
                      <w:rFonts w:ascii="Times New Roman" w:eastAsia="Times New Roman" w:hAnsi="Times New Roman" w:cs="Times New Roman"/>
                      <w:color w:val="000000"/>
                      <w:kern w:val="28"/>
                      <w:sz w:val="20"/>
                      <w:szCs w:val="20"/>
                      <w:lang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eastAsia="en-GB"/>
                    </w:rPr>
                    <w:t xml:space="preserve">Закон </w:t>
                  </w:r>
                  <w:proofErr w:type="spellStart"/>
                  <w:r w:rsidRPr="001A59B9">
                    <w:rPr>
                      <w:rFonts w:ascii="Times New Roman" w:eastAsia="Times New Roman" w:hAnsi="Times New Roman" w:cs="Times New Roman"/>
                      <w:color w:val="000000"/>
                      <w:kern w:val="28"/>
                      <w:sz w:val="20"/>
                      <w:szCs w:val="20"/>
                      <w:lang w:eastAsia="en-GB"/>
                    </w:rPr>
                    <w:t>України</w:t>
                  </w:r>
                  <w:proofErr w:type="spellEnd"/>
                  <w:r w:rsidRPr="001A59B9">
                    <w:rPr>
                      <w:rFonts w:ascii="Times New Roman" w:eastAsia="Times New Roman" w:hAnsi="Times New Roman" w:cs="Times New Roman"/>
                      <w:color w:val="000000"/>
                      <w:kern w:val="28"/>
                      <w:sz w:val="20"/>
                      <w:szCs w:val="20"/>
                      <w:lang w:eastAsia="en-GB"/>
                    </w:rPr>
                    <w:t xml:space="preserve"> «Про </w:t>
                  </w:r>
                  <w:proofErr w:type="spellStart"/>
                  <w:r w:rsidRPr="001A59B9">
                    <w:rPr>
                      <w:rFonts w:ascii="Times New Roman" w:eastAsia="Times New Roman" w:hAnsi="Times New Roman" w:cs="Times New Roman"/>
                      <w:color w:val="000000"/>
                      <w:kern w:val="28"/>
                      <w:sz w:val="20"/>
                      <w:szCs w:val="20"/>
                      <w:lang w:eastAsia="en-GB"/>
                    </w:rPr>
                    <w:t>охорону</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навколишнього</w:t>
                  </w:r>
                  <w:proofErr w:type="spellEnd"/>
                  <w:r w:rsidRPr="001A59B9">
                    <w:rPr>
                      <w:rFonts w:ascii="Times New Roman" w:eastAsia="Times New Roman" w:hAnsi="Times New Roman" w:cs="Times New Roman"/>
                      <w:color w:val="000000"/>
                      <w:kern w:val="28"/>
                      <w:sz w:val="20"/>
                      <w:szCs w:val="20"/>
                      <w:lang w:eastAsia="en-GB"/>
                    </w:rPr>
                    <w:t xml:space="preserve"> природного </w:t>
                  </w:r>
                  <w:proofErr w:type="spellStart"/>
                  <w:r w:rsidRPr="001A59B9">
                    <w:rPr>
                      <w:rFonts w:ascii="Times New Roman" w:eastAsia="Times New Roman" w:hAnsi="Times New Roman" w:cs="Times New Roman"/>
                      <w:color w:val="000000"/>
                      <w:kern w:val="28"/>
                      <w:sz w:val="20"/>
                      <w:szCs w:val="20"/>
                      <w:lang w:eastAsia="en-GB"/>
                    </w:rPr>
                    <w:t>середовища</w:t>
                  </w:r>
                  <w:proofErr w:type="spellEnd"/>
                  <w:r w:rsidRPr="001A59B9">
                    <w:rPr>
                      <w:rFonts w:ascii="Times New Roman" w:eastAsia="Times New Roman" w:hAnsi="Times New Roman" w:cs="Times New Roman"/>
                      <w:color w:val="000000"/>
                      <w:kern w:val="28"/>
                      <w:sz w:val="20"/>
                      <w:szCs w:val="20"/>
                      <w:lang w:eastAsia="en-GB"/>
                    </w:rPr>
                    <w:t>», 1991 р. № 1268-</w:t>
                  </w:r>
                  <w:r w:rsidRPr="001A59B9">
                    <w:rPr>
                      <w:rFonts w:ascii="Times New Roman" w:eastAsia="Times New Roman" w:hAnsi="Times New Roman" w:cs="Times New Roman"/>
                      <w:color w:val="000000"/>
                      <w:kern w:val="28"/>
                      <w:sz w:val="20"/>
                      <w:szCs w:val="20"/>
                      <w:lang w:val="en-GB" w:eastAsia="en-GB"/>
                    </w:rPr>
                    <w:t>XII</w:t>
                  </w:r>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із</w:t>
                  </w:r>
                  <w:proofErr w:type="spellEnd"/>
                  <w:r w:rsidRPr="001A59B9">
                    <w:rPr>
                      <w:rFonts w:ascii="Times New Roman" w:eastAsia="Times New Roman" w:hAnsi="Times New Roman" w:cs="Times New Roman"/>
                      <w:color w:val="000000"/>
                      <w:kern w:val="28"/>
                      <w:sz w:val="20"/>
                      <w:szCs w:val="20"/>
                      <w:lang w:eastAsia="en-GB"/>
                    </w:rPr>
                    <w:t xml:space="preserve"> </w:t>
                  </w:r>
                  <w:proofErr w:type="spellStart"/>
                  <w:r w:rsidRPr="001A59B9">
                    <w:rPr>
                      <w:rFonts w:ascii="Times New Roman" w:eastAsia="Times New Roman" w:hAnsi="Times New Roman" w:cs="Times New Roman"/>
                      <w:color w:val="000000"/>
                      <w:kern w:val="28"/>
                      <w:sz w:val="20"/>
                      <w:szCs w:val="20"/>
                      <w:lang w:eastAsia="en-GB"/>
                    </w:rPr>
                    <w:t>змінами</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r w:rsidRPr="001A59B9">
                    <w:rPr>
                      <w:rFonts w:ascii="Times New Roman" w:eastAsia="Times New Roman" w:hAnsi="Times New Roman" w:cs="Times New Roman"/>
                      <w:color w:val="000000"/>
                      <w:kern w:val="28"/>
                      <w:sz w:val="20"/>
                      <w:szCs w:val="20"/>
                      <w:lang w:eastAsia="en-GB"/>
                    </w:rPr>
                    <w:t xml:space="preserve">Постанова КМУ № 1147 </w:t>
                  </w:r>
                  <w:proofErr w:type="spellStart"/>
                  <w:r w:rsidRPr="001A59B9">
                    <w:rPr>
                      <w:rFonts w:ascii="Times New Roman" w:eastAsia="Times New Roman" w:hAnsi="Times New Roman" w:cs="Times New Roman"/>
                      <w:color w:val="000000"/>
                      <w:kern w:val="28"/>
                      <w:sz w:val="20"/>
                      <w:szCs w:val="20"/>
                      <w:lang w:eastAsia="en-GB"/>
                    </w:rPr>
                    <w:t>від</w:t>
                  </w:r>
                  <w:proofErr w:type="spellEnd"/>
                  <w:r w:rsidRPr="001A59B9">
                    <w:rPr>
                      <w:rFonts w:ascii="Times New Roman" w:eastAsia="Times New Roman" w:hAnsi="Times New Roman" w:cs="Times New Roman"/>
                      <w:color w:val="000000"/>
                      <w:kern w:val="28"/>
                      <w:sz w:val="20"/>
                      <w:szCs w:val="20"/>
                      <w:lang w:eastAsia="en-GB"/>
                    </w:rPr>
                    <w:t xml:space="preserve"> 17.09.1996</w:t>
                  </w:r>
                  <w:r w:rsidRPr="001A59B9">
                    <w:rPr>
                      <w:rFonts w:ascii="Times New Roman" w:eastAsia="Times New Roman" w:hAnsi="Times New Roman" w:cs="Times New Roman"/>
                      <w:color w:val="000000"/>
                      <w:kern w:val="28"/>
                      <w:sz w:val="20"/>
                      <w:szCs w:val="20"/>
                      <w:lang w:val="en-GB" w:eastAsia="en-GB"/>
                    </w:rPr>
                    <w:t> </w:t>
                  </w:r>
                  <w:r w:rsidRPr="001A59B9">
                    <w:rPr>
                      <w:rFonts w:ascii="Times New Roman" w:eastAsia="Times New Roman" w:hAnsi="Times New Roman" w:cs="Times New Roman"/>
                      <w:color w:val="000000"/>
                      <w:kern w:val="28"/>
                      <w:sz w:val="20"/>
                      <w:szCs w:val="20"/>
                      <w:lang w:eastAsia="en-GB"/>
                    </w:rPr>
                    <w:t xml:space="preserve"> </w:t>
                  </w:r>
                  <w:hyperlink r:id="rId204" w:history="1">
                    <w:r w:rsidRPr="001A59B9">
                      <w:rPr>
                        <w:rFonts w:ascii="Times New Roman" w:eastAsia="Times New Roman" w:hAnsi="Times New Roman" w:cs="Times New Roman"/>
                        <w:color w:val="000000"/>
                        <w:kern w:val="28"/>
                        <w:sz w:val="20"/>
                        <w:szCs w:val="20"/>
                        <w:u w:val="single"/>
                        <w:lang w:eastAsia="en-GB"/>
                      </w:rPr>
                      <w:t xml:space="preserve">"Про </w:t>
                    </w:r>
                    <w:proofErr w:type="spellStart"/>
                    <w:r w:rsidRPr="001A59B9">
                      <w:rPr>
                        <w:rFonts w:ascii="Times New Roman" w:eastAsia="Times New Roman" w:hAnsi="Times New Roman" w:cs="Times New Roman"/>
                        <w:color w:val="000000"/>
                        <w:kern w:val="28"/>
                        <w:sz w:val="20"/>
                        <w:szCs w:val="20"/>
                        <w:u w:val="single"/>
                        <w:lang w:eastAsia="en-GB"/>
                      </w:rPr>
                      <w:t>затвердження</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переліку</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видів</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діяльності</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що</w:t>
                    </w:r>
                    <w:proofErr w:type="spellEnd"/>
                    <w:r w:rsidRPr="001A59B9">
                      <w:rPr>
                        <w:rFonts w:ascii="Times New Roman" w:eastAsia="Times New Roman" w:hAnsi="Times New Roman" w:cs="Times New Roman"/>
                        <w:color w:val="000000"/>
                        <w:kern w:val="28"/>
                        <w:sz w:val="20"/>
                        <w:szCs w:val="20"/>
                        <w:u w:val="single"/>
                        <w:lang w:eastAsia="en-GB"/>
                      </w:rPr>
                      <w:t xml:space="preserve"> належать до </w:t>
                    </w:r>
                    <w:proofErr w:type="spellStart"/>
                    <w:r w:rsidRPr="001A59B9">
                      <w:rPr>
                        <w:rFonts w:ascii="Times New Roman" w:eastAsia="Times New Roman" w:hAnsi="Times New Roman" w:cs="Times New Roman"/>
                        <w:color w:val="000000"/>
                        <w:kern w:val="28"/>
                        <w:sz w:val="20"/>
                        <w:szCs w:val="20"/>
                        <w:u w:val="single"/>
                        <w:lang w:eastAsia="en-GB"/>
                      </w:rPr>
                      <w:t>природоохоронних</w:t>
                    </w:r>
                    <w:proofErr w:type="spellEnd"/>
                    <w:r w:rsidRPr="001A59B9">
                      <w:rPr>
                        <w:rFonts w:ascii="Times New Roman" w:eastAsia="Times New Roman" w:hAnsi="Times New Roman" w:cs="Times New Roman"/>
                        <w:color w:val="000000"/>
                        <w:kern w:val="28"/>
                        <w:sz w:val="20"/>
                        <w:szCs w:val="20"/>
                        <w:u w:val="single"/>
                        <w:lang w:eastAsia="en-GB"/>
                      </w:rPr>
                      <w:t xml:space="preserve"> </w:t>
                    </w:r>
                    <w:proofErr w:type="spellStart"/>
                    <w:r w:rsidRPr="001A59B9">
                      <w:rPr>
                        <w:rFonts w:ascii="Times New Roman" w:eastAsia="Times New Roman" w:hAnsi="Times New Roman" w:cs="Times New Roman"/>
                        <w:color w:val="000000"/>
                        <w:kern w:val="28"/>
                        <w:sz w:val="20"/>
                        <w:szCs w:val="20"/>
                        <w:u w:val="single"/>
                        <w:lang w:eastAsia="en-GB"/>
                      </w:rPr>
                      <w:t>заходів</w:t>
                    </w:r>
                    <w:proofErr w:type="spellEnd"/>
                    <w:r w:rsidRPr="001A59B9">
                      <w:rPr>
                        <w:rFonts w:ascii="Times New Roman" w:eastAsia="Times New Roman" w:hAnsi="Times New Roman" w:cs="Times New Roman"/>
                        <w:color w:val="000000"/>
                        <w:kern w:val="28"/>
                        <w:sz w:val="20"/>
                        <w:szCs w:val="20"/>
                        <w:u w:val="single"/>
                        <w:lang w:eastAsia="en-GB"/>
                      </w:rPr>
                      <w:t>"</w:t>
                    </w:r>
                  </w:hyperlink>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p>
              </w:tc>
            </w:tr>
          </w:tbl>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gramStart"/>
            <w:r w:rsidRPr="001A59B9">
              <w:rPr>
                <w:rFonts w:ascii="Times New Roman" w:eastAsia="Times New Roman" w:hAnsi="Times New Roman" w:cs="Times New Roman"/>
                <w:color w:val="000000"/>
                <w:sz w:val="20"/>
                <w:szCs w:val="20"/>
                <w:lang w:eastAsia="en-GB"/>
              </w:rPr>
              <w:t>До початку</w:t>
            </w:r>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eastAsia="en-GB"/>
              </w:rPr>
            </w:pPr>
            <w:proofErr w:type="spellStart"/>
            <w:r w:rsidRPr="001A59B9">
              <w:rPr>
                <w:rFonts w:ascii="Times New Roman" w:eastAsia="Times New Roman" w:hAnsi="Times New Roman" w:cs="Times New Roman"/>
                <w:color w:val="000000"/>
                <w:sz w:val="20"/>
                <w:szCs w:val="20"/>
                <w:lang w:eastAsia="en-GB"/>
              </w:rPr>
              <w:t>має</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періодично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оновлюватися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відповідно</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поточних</w:t>
            </w:r>
            <w:proofErr w:type="spellEnd"/>
            <w:r w:rsidRPr="001A59B9">
              <w:rPr>
                <w:rFonts w:ascii="Times New Roman" w:eastAsia="Times New Roman" w:hAnsi="Times New Roman" w:cs="Times New Roman"/>
                <w:color w:val="000000"/>
                <w:sz w:val="20"/>
                <w:szCs w:val="20"/>
                <w:lang w:eastAsia="en-GB"/>
              </w:rPr>
              <w:t xml:space="preserve"> потреб</w:t>
            </w:r>
            <w:r w:rsidRPr="001A59B9">
              <w:rPr>
                <w:rFonts w:ascii="Times New Roman" w:eastAsia="Times New Roman" w:hAnsi="Times New Roman" w:cs="Times New Roman"/>
                <w:color w:val="000000"/>
                <w:sz w:val="20"/>
                <w:szCs w:val="20"/>
                <w:lang w:eastAsia="en-GB"/>
              </w:rPr>
              <w:br/>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Вимоги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щодо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охорони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навколишнього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середовища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здоров’я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color w:val="000000"/>
                <w:sz w:val="20"/>
                <w:szCs w:val="20"/>
                <w:lang w:eastAsia="en-GB"/>
              </w:rPr>
              <w:t xml:space="preserve">, а </w:t>
            </w:r>
            <w:proofErr w:type="spellStart"/>
            <w:r w:rsidRPr="001A59B9">
              <w:rPr>
                <w:rFonts w:ascii="Times New Roman" w:eastAsia="Times New Roman" w:hAnsi="Times New Roman" w:cs="Times New Roman"/>
                <w:color w:val="000000"/>
                <w:sz w:val="20"/>
                <w:szCs w:val="20"/>
                <w:lang w:eastAsia="en-GB"/>
              </w:rPr>
              <w:t>також</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відповідне</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навчання</w:t>
            </w:r>
            <w:proofErr w:type="spellEnd"/>
            <w:r w:rsidRPr="001A59B9">
              <w:rPr>
                <w:rFonts w:ascii="Times New Roman" w:eastAsia="Times New Roman" w:hAnsi="Times New Roman" w:cs="Times New Roman"/>
                <w:color w:val="000000"/>
                <w:sz w:val="20"/>
                <w:szCs w:val="20"/>
                <w:lang w:eastAsia="en-GB"/>
              </w:rPr>
              <w:t xml:space="preserve"> персоналу, </w:t>
            </w:r>
            <w:proofErr w:type="spellStart"/>
            <w:r w:rsidRPr="001A59B9">
              <w:rPr>
                <w:rFonts w:ascii="Times New Roman" w:eastAsia="Times New Roman" w:hAnsi="Times New Roman" w:cs="Times New Roman"/>
                <w:color w:val="000000"/>
                <w:sz w:val="20"/>
                <w:szCs w:val="20"/>
                <w:lang w:eastAsia="en-GB"/>
              </w:rPr>
              <w:t>що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охоплює</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питання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які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повинні</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контракт(и) на </w:t>
            </w:r>
            <w:proofErr w:type="spellStart"/>
            <w:r w:rsidRPr="001A59B9">
              <w:rPr>
                <w:rFonts w:ascii="Times New Roman" w:eastAsia="Times New Roman" w:hAnsi="Times New Roman" w:cs="Times New Roman"/>
                <w:color w:val="000000"/>
                <w:sz w:val="20"/>
                <w:szCs w:val="20"/>
                <w:lang w:eastAsia="en-GB"/>
              </w:rPr>
              <w:t>будівництво</w:t>
            </w:r>
            <w:proofErr w:type="spellEnd"/>
            <w:r w:rsidRPr="001A59B9">
              <w:rPr>
                <w:rFonts w:ascii="Times New Roman" w:eastAsia="Times New Roman" w:hAnsi="Times New Roman" w:cs="Times New Roman"/>
                <w:color w:val="000000"/>
                <w:sz w:val="20"/>
                <w:szCs w:val="20"/>
                <w:lang w:eastAsia="en-GB"/>
              </w:rPr>
              <w:t xml:space="preserve"> з </w:t>
            </w:r>
            <w:r w:rsidRPr="001A59B9">
              <w:rPr>
                <w:rFonts w:ascii="Times New Roman" w:eastAsia="Times New Roman" w:hAnsi="Times New Roman" w:cs="Times New Roman"/>
                <w:color w:val="000000"/>
                <w:sz w:val="20"/>
                <w:szCs w:val="20"/>
                <w:lang w:val="en-GB" w:eastAsia="en-GB"/>
              </w:rPr>
              <w:t>EPC</w:t>
            </w:r>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субпідрядниками</w:t>
            </w:r>
            <w:proofErr w:type="spellEnd"/>
            <w:r w:rsidRPr="001A59B9">
              <w:rPr>
                <w:rFonts w:ascii="Times New Roman" w:eastAsia="Times New Roman" w:hAnsi="Times New Roman" w:cs="Times New Roman"/>
                <w:color w:val="000000"/>
                <w:sz w:val="20"/>
                <w:szCs w:val="20"/>
                <w:lang w:eastAsia="en-GB"/>
              </w:rPr>
              <w:t xml:space="preserve"> </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1.2</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Проведення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оцінки</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впливу</w:t>
            </w:r>
            <w:proofErr w:type="spellEnd"/>
            <w:r w:rsidRPr="001A59B9">
              <w:rPr>
                <w:rFonts w:ascii="Times New Roman" w:eastAsia="Times New Roman" w:hAnsi="Times New Roman" w:cs="Times New Roman"/>
                <w:b/>
                <w:sz w:val="20"/>
                <w:szCs w:val="20"/>
                <w:lang w:eastAsia="en-GB"/>
              </w:rPr>
              <w:t xml:space="preserve"> на </w:t>
            </w:r>
            <w:proofErr w:type="spellStart"/>
            <w:r w:rsidRPr="001A59B9">
              <w:rPr>
                <w:rFonts w:ascii="Times New Roman" w:eastAsia="Times New Roman" w:hAnsi="Times New Roman" w:cs="Times New Roman"/>
                <w:b/>
                <w:sz w:val="20"/>
                <w:szCs w:val="20"/>
                <w:lang w:eastAsia="en-GB"/>
              </w:rPr>
              <w:t>навколишнє</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lastRenderedPageBreak/>
              <w:t>середовище</w:t>
            </w:r>
            <w:proofErr w:type="spellEnd"/>
            <w:r w:rsidRPr="001A59B9">
              <w:rPr>
                <w:rFonts w:ascii="Times New Roman" w:eastAsia="Times New Roman" w:hAnsi="Times New Roman" w:cs="Times New Roman"/>
                <w:b/>
                <w:sz w:val="20"/>
                <w:szCs w:val="20"/>
                <w:lang w:eastAsia="en-GB"/>
              </w:rPr>
              <w:t xml:space="preserve"> (ОВНС) </w:t>
            </w:r>
            <w:proofErr w:type="spellStart"/>
            <w:r w:rsidRPr="001A59B9">
              <w:rPr>
                <w:rFonts w:ascii="Times New Roman" w:eastAsia="Times New Roman" w:hAnsi="Times New Roman" w:cs="Times New Roman"/>
                <w:b/>
                <w:sz w:val="20"/>
                <w:szCs w:val="20"/>
                <w:lang w:eastAsia="en-GB"/>
              </w:rPr>
              <w:t>проектної</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діяльності</w:t>
            </w:r>
            <w:proofErr w:type="spellEnd"/>
            <w:r w:rsidRPr="001A59B9">
              <w:rPr>
                <w:rFonts w:ascii="Times New Roman" w:eastAsia="Times New Roman" w:hAnsi="Times New Roman" w:cs="Times New Roman"/>
                <w:b/>
                <w:sz w:val="20"/>
                <w:szCs w:val="20"/>
                <w:lang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відповідно</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українського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законодавства</w:t>
            </w:r>
            <w:proofErr w:type="spellEnd"/>
            <w:r w:rsidRPr="001A59B9">
              <w:rPr>
                <w:rFonts w:ascii="Times New Roman" w:eastAsia="Times New Roman" w:hAnsi="Times New Roman" w:cs="Times New Roman"/>
                <w:sz w:val="20"/>
                <w:szCs w:val="20"/>
                <w:lang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sz w:val="20"/>
                <w:szCs w:val="20"/>
                <w:lang w:eastAsia="en-GB"/>
              </w:rPr>
              <w:t>Забезпечення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наявності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всіх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екологічних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дозволів</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реалізація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природоохоронних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заходів</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108"/>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lastRenderedPageBreak/>
              <w:t>Розділи</w:t>
            </w:r>
            <w:proofErr w:type="spellEnd"/>
            <w:r w:rsidRPr="001A59B9">
              <w:rPr>
                <w:rFonts w:ascii="Times New Roman" w:eastAsia="Times New Roman" w:hAnsi="Times New Roman" w:cs="Times New Roman"/>
                <w:kern w:val="28"/>
                <w:sz w:val="20"/>
                <w:szCs w:val="20"/>
                <w:lang w:eastAsia="en-GB"/>
              </w:rPr>
              <w:t xml:space="preserve"> ОВНС у </w:t>
            </w:r>
            <w:proofErr w:type="spellStart"/>
            <w:r w:rsidRPr="001A59B9">
              <w:rPr>
                <w:rFonts w:ascii="Times New Roman" w:eastAsia="Times New Roman" w:hAnsi="Times New Roman" w:cs="Times New Roman"/>
                <w:kern w:val="28"/>
                <w:sz w:val="20"/>
                <w:szCs w:val="20"/>
                <w:lang w:eastAsia="en-GB"/>
              </w:rPr>
              <w:t>складі</w:t>
            </w:r>
            <w:proofErr w:type="spellEnd"/>
            <w:r w:rsidRPr="001A59B9">
              <w:rPr>
                <w:rFonts w:ascii="Times New Roman" w:eastAsia="Times New Roman" w:hAnsi="Times New Roman" w:cs="Times New Roman"/>
                <w:kern w:val="28"/>
                <w:sz w:val="20"/>
                <w:szCs w:val="20"/>
                <w:lang w:eastAsia="en-GB"/>
              </w:rPr>
              <w:t xml:space="preserve"> проектно-</w:t>
            </w:r>
            <w:proofErr w:type="spellStart"/>
            <w:r w:rsidRPr="001A59B9">
              <w:rPr>
                <w:rFonts w:ascii="Times New Roman" w:eastAsia="Times New Roman" w:hAnsi="Times New Roman" w:cs="Times New Roman"/>
                <w:kern w:val="28"/>
                <w:sz w:val="20"/>
                <w:szCs w:val="20"/>
                <w:lang w:eastAsia="en-GB"/>
              </w:rPr>
              <w:t>технічної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lastRenderedPageBreak/>
              <w:t>документації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згідно</w:t>
            </w:r>
            <w:proofErr w:type="spellEnd"/>
            <w:r w:rsidRPr="001A59B9">
              <w:rPr>
                <w:rFonts w:ascii="Times New Roman" w:eastAsia="Times New Roman" w:hAnsi="Times New Roman" w:cs="Times New Roman"/>
                <w:kern w:val="28"/>
                <w:sz w:val="20"/>
                <w:szCs w:val="20"/>
                <w:lang w:eastAsia="en-GB"/>
              </w:rPr>
              <w:t xml:space="preserve"> з планом </w:t>
            </w:r>
            <w:proofErr w:type="spellStart"/>
            <w:r w:rsidRPr="001A59B9">
              <w:rPr>
                <w:rFonts w:ascii="Times New Roman" w:eastAsia="Times New Roman" w:hAnsi="Times New Roman" w:cs="Times New Roman"/>
                <w:kern w:val="28"/>
                <w:sz w:val="20"/>
                <w:szCs w:val="20"/>
                <w:lang w:eastAsia="en-GB"/>
              </w:rPr>
              <w:t>реалізації</w:t>
            </w:r>
            <w:proofErr w:type="spellEnd"/>
            <w:r w:rsidRPr="001A59B9">
              <w:rPr>
                <w:rFonts w:ascii="Times New Roman" w:eastAsia="Times New Roman" w:hAnsi="Times New Roman" w:cs="Times New Roman"/>
                <w:kern w:val="28"/>
                <w:sz w:val="20"/>
                <w:szCs w:val="20"/>
                <w:lang w:eastAsia="en-GB"/>
              </w:rPr>
              <w:t xml:space="preserve"> проекту</w:t>
            </w:r>
          </w:p>
          <w:p w:rsidR="001A59B9" w:rsidRPr="001A59B9" w:rsidRDefault="001A59B9" w:rsidP="005E2886">
            <w:pPr>
              <w:numPr>
                <w:ilvl w:val="0"/>
                <w:numId w:val="133"/>
              </w:numPr>
              <w:overflowPunct w:val="0"/>
              <w:autoSpaceDE w:val="0"/>
              <w:autoSpaceDN w:val="0"/>
              <w:adjustRightInd w:val="0"/>
              <w:spacing w:after="0" w:line="276" w:lineRule="auto"/>
              <w:ind w:right="10"/>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sz w:val="20"/>
                <w:szCs w:val="20"/>
                <w:lang w:eastAsia="en-GB"/>
              </w:rPr>
              <w:t xml:space="preserve">Комплекс </w:t>
            </w:r>
            <w:proofErr w:type="spellStart"/>
            <w:r w:rsidRPr="001A59B9">
              <w:rPr>
                <w:rFonts w:ascii="Times New Roman" w:eastAsia="Times New Roman" w:hAnsi="Times New Roman" w:cs="Times New Roman"/>
                <w:sz w:val="20"/>
                <w:szCs w:val="20"/>
                <w:lang w:eastAsia="en-GB"/>
              </w:rPr>
              <w:t>заходів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мають</w:t>
            </w:r>
            <w:proofErr w:type="spellEnd"/>
            <w:r w:rsidRPr="001A59B9">
              <w:rPr>
                <w:rFonts w:ascii="Times New Roman" w:eastAsia="Times New Roman" w:hAnsi="Times New Roman" w:cs="Times New Roman"/>
                <w:sz w:val="20"/>
                <w:szCs w:val="20"/>
                <w:lang w:eastAsia="en-GB"/>
              </w:rPr>
              <w:t xml:space="preserve"> бути </w:t>
            </w:r>
            <w:proofErr w:type="spellStart"/>
            <w:r w:rsidRPr="001A59B9">
              <w:rPr>
                <w:rFonts w:ascii="Times New Roman" w:eastAsia="Times New Roman" w:hAnsi="Times New Roman" w:cs="Times New Roman"/>
                <w:sz w:val="20"/>
                <w:szCs w:val="20"/>
                <w:lang w:eastAsia="en-GB"/>
              </w:rPr>
              <w:t>розроблені</w:t>
            </w:r>
            <w:proofErr w:type="spellEnd"/>
            <w:r w:rsidRPr="001A59B9">
              <w:rPr>
                <w:rFonts w:ascii="Times New Roman" w:eastAsia="Times New Roman" w:hAnsi="Times New Roman" w:cs="Times New Roman"/>
                <w:sz w:val="20"/>
                <w:szCs w:val="20"/>
                <w:lang w:eastAsia="en-GB"/>
              </w:rPr>
              <w:t xml:space="preserve"> за результатами ОВНС</w:t>
            </w:r>
          </w:p>
          <w:p w:rsidR="001A59B9" w:rsidRPr="001A59B9" w:rsidRDefault="001A59B9" w:rsidP="005E2886">
            <w:pPr>
              <w:numPr>
                <w:ilvl w:val="0"/>
                <w:numId w:val="133"/>
              </w:numPr>
              <w:overflowPunct w:val="0"/>
              <w:autoSpaceDE w:val="0"/>
              <w:autoSpaceDN w:val="0"/>
              <w:adjustRightInd w:val="0"/>
              <w:spacing w:after="0" w:line="276" w:lineRule="auto"/>
              <w:ind w:right="-108"/>
              <w:rPr>
                <w:rFonts w:ascii="Times New Roman" w:eastAsia="Times New Roman" w:hAnsi="Times New Roman" w:cs="Times New Roman"/>
                <w:kern w:val="28"/>
                <w:sz w:val="20"/>
                <w:szCs w:val="20"/>
                <w:lang w:val="en-GB" w:eastAsia="en-GB"/>
              </w:rPr>
            </w:pPr>
            <w:proofErr w:type="spellStart"/>
            <w:r w:rsidRPr="001A59B9">
              <w:rPr>
                <w:rFonts w:ascii="Times New Roman" w:eastAsia="Times New Roman" w:hAnsi="Times New Roman" w:cs="Times New Roman"/>
                <w:sz w:val="20"/>
                <w:szCs w:val="20"/>
                <w:lang w:val="en-GB" w:eastAsia="en-GB"/>
              </w:rPr>
              <w:t>Усі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відповідні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екологічні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дозволи</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108"/>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моніторингу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довкілля</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території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об’єктів</w:t>
            </w:r>
            <w:proofErr w:type="spellEnd"/>
            <w:r w:rsidRPr="001A59B9">
              <w:rPr>
                <w:rFonts w:ascii="Times New Roman" w:eastAsia="Times New Roman" w:hAnsi="Times New Roman" w:cs="Times New Roman"/>
                <w:sz w:val="20"/>
                <w:szCs w:val="20"/>
                <w:lang w:eastAsia="en-GB"/>
              </w:rPr>
              <w:t xml:space="preserve"> проекту</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 xml:space="preserve">ДБН А.2.2-1-2003 Склад і </w:t>
            </w:r>
            <w:proofErr w:type="spellStart"/>
            <w:r w:rsidRPr="001A59B9">
              <w:rPr>
                <w:rFonts w:ascii="Times New Roman" w:eastAsia="Times New Roman" w:hAnsi="Times New Roman" w:cs="Times New Roman"/>
                <w:sz w:val="20"/>
                <w:szCs w:val="20"/>
                <w:lang w:eastAsia="en-GB"/>
              </w:rPr>
              <w:t>зміст</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матеріалів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оцінки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lastRenderedPageBreak/>
              <w:t>впливів</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навколишнє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середовище</w:t>
            </w:r>
            <w:proofErr w:type="spellEnd"/>
            <w:r w:rsidRPr="001A59B9">
              <w:rPr>
                <w:rFonts w:ascii="Times New Roman" w:eastAsia="Times New Roman" w:hAnsi="Times New Roman" w:cs="Times New Roman"/>
                <w:sz w:val="20"/>
                <w:szCs w:val="20"/>
                <w:lang w:eastAsia="en-GB"/>
              </w:rPr>
              <w:t xml:space="preserve"> (ОВНС) при </w:t>
            </w:r>
            <w:proofErr w:type="spellStart"/>
            <w:r w:rsidRPr="001A59B9">
              <w:rPr>
                <w:rFonts w:ascii="Times New Roman" w:eastAsia="Times New Roman" w:hAnsi="Times New Roman" w:cs="Times New Roman"/>
                <w:sz w:val="20"/>
                <w:szCs w:val="20"/>
                <w:lang w:eastAsia="en-GB"/>
              </w:rPr>
              <w:t>проектуванні</w:t>
            </w:r>
            <w:proofErr w:type="spell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будівництві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підприємств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будинків</w:t>
            </w:r>
            <w:proofErr w:type="spell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споруд</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3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ДБН</w:t>
            </w:r>
            <w:r w:rsidRPr="001A59B9">
              <w:rPr>
                <w:rFonts w:ascii="Times New Roman" w:eastAsia="Times New Roman" w:hAnsi="Times New Roman" w:cs="Times New Roman"/>
                <w:sz w:val="20"/>
                <w:szCs w:val="20"/>
                <w:lang w:val="en-GB" w:eastAsia="en-GB"/>
              </w:rPr>
              <w:t> </w:t>
            </w:r>
            <w:r w:rsidRPr="001A59B9">
              <w:rPr>
                <w:rFonts w:ascii="Times New Roman" w:eastAsia="Times New Roman" w:hAnsi="Times New Roman" w:cs="Times New Roman"/>
                <w:sz w:val="20"/>
                <w:szCs w:val="20"/>
                <w:lang w:eastAsia="en-GB"/>
              </w:rPr>
              <w:t>Б.2.2- 12:</w:t>
            </w:r>
            <w:proofErr w:type="gramStart"/>
            <w:r w:rsidRPr="001A59B9">
              <w:rPr>
                <w:rFonts w:ascii="Times New Roman" w:eastAsia="Times New Roman" w:hAnsi="Times New Roman" w:cs="Times New Roman"/>
                <w:sz w:val="20"/>
                <w:szCs w:val="20"/>
                <w:lang w:eastAsia="en-GB"/>
              </w:rPr>
              <w:t xml:space="preserve">2019  </w:t>
            </w:r>
            <w:proofErr w:type="spellStart"/>
            <w:r w:rsidRPr="001A59B9">
              <w:rPr>
                <w:rFonts w:ascii="Times New Roman" w:eastAsia="Times New Roman" w:hAnsi="Times New Roman" w:cs="Times New Roman"/>
                <w:sz w:val="20"/>
                <w:szCs w:val="20"/>
                <w:lang w:eastAsia="en-GB"/>
              </w:rPr>
              <w:t>Планування</w:t>
            </w:r>
            <w:proofErr w:type="spellEnd"/>
            <w:proofErr w:type="gram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забудова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територій</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На </w:t>
            </w:r>
            <w:proofErr w:type="spellStart"/>
            <w:r w:rsidRPr="001A59B9">
              <w:rPr>
                <w:rFonts w:ascii="Times New Roman" w:eastAsia="Times New Roman" w:hAnsi="Times New Roman" w:cs="Times New Roman"/>
                <w:color w:val="000000"/>
                <w:sz w:val="20"/>
                <w:szCs w:val="20"/>
                <w:lang w:eastAsia="en-GB"/>
              </w:rPr>
              <w:t>стадії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проектування</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lastRenderedPageBreak/>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lastRenderedPageBreak/>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lastRenderedPageBreak/>
              <w:t>Результати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проведення</w:t>
            </w:r>
            <w:proofErr w:type="spellEnd"/>
            <w:r w:rsidRPr="001A59B9">
              <w:rPr>
                <w:rFonts w:ascii="Times New Roman" w:eastAsia="Times New Roman" w:hAnsi="Times New Roman" w:cs="Times New Roman"/>
                <w:sz w:val="20"/>
                <w:szCs w:val="20"/>
                <w:lang w:eastAsia="en-GB"/>
              </w:rPr>
              <w:t xml:space="preserve"> ОВНС </w:t>
            </w:r>
            <w:proofErr w:type="spellStart"/>
            <w:r w:rsidRPr="001A59B9">
              <w:rPr>
                <w:rFonts w:ascii="Times New Roman" w:eastAsia="Times New Roman" w:hAnsi="Times New Roman" w:cs="Times New Roman"/>
                <w:sz w:val="20"/>
                <w:szCs w:val="20"/>
                <w:lang w:eastAsia="en-GB"/>
              </w:rPr>
              <w:t>призведуть</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lastRenderedPageBreak/>
              <w:t>змін</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або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доповнень</w:t>
            </w:r>
            <w:proofErr w:type="spellEnd"/>
            <w:r w:rsidRPr="001A59B9">
              <w:rPr>
                <w:rFonts w:ascii="Times New Roman" w:eastAsia="Times New Roman" w:hAnsi="Times New Roman" w:cs="Times New Roman"/>
                <w:sz w:val="20"/>
                <w:szCs w:val="20"/>
                <w:lang w:eastAsia="en-GB"/>
              </w:rPr>
              <w:t xml:space="preserve"> у </w:t>
            </w:r>
            <w:r w:rsidRPr="001A59B9">
              <w:rPr>
                <w:rFonts w:ascii="Times New Roman" w:eastAsia="Times New Roman" w:hAnsi="Times New Roman" w:cs="Times New Roman"/>
                <w:sz w:val="20"/>
                <w:szCs w:val="20"/>
                <w:lang w:val="en-GB" w:eastAsia="en-GB"/>
              </w:rPr>
              <w:t>ESAP</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lastRenderedPageBreak/>
              <w:t>1.3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Екологічні</w:t>
            </w:r>
            <w:proofErr w:type="spellEnd"/>
            <w:r w:rsidRPr="001A59B9">
              <w:rPr>
                <w:rFonts w:ascii="Times New Roman" w:eastAsia="Times New Roman" w:hAnsi="Times New Roman" w:cs="Times New Roman"/>
                <w:b/>
                <w:sz w:val="20"/>
                <w:szCs w:val="20"/>
                <w:lang w:eastAsia="en-GB"/>
              </w:rPr>
              <w:t xml:space="preserve"> та </w:t>
            </w:r>
            <w:proofErr w:type="spellStart"/>
            <w:r w:rsidRPr="001A59B9">
              <w:rPr>
                <w:rFonts w:ascii="Times New Roman" w:eastAsia="Times New Roman" w:hAnsi="Times New Roman" w:cs="Times New Roman"/>
                <w:b/>
                <w:sz w:val="20"/>
                <w:szCs w:val="20"/>
                <w:lang w:eastAsia="en-GB"/>
              </w:rPr>
              <w:t>соціальні</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ризики</w:t>
            </w:r>
            <w:proofErr w:type="spellEnd"/>
            <w:r w:rsidRPr="001A59B9">
              <w:rPr>
                <w:rFonts w:ascii="Times New Roman" w:eastAsia="Times New Roman" w:hAnsi="Times New Roman" w:cs="Times New Roman"/>
                <w:b/>
                <w:sz w:val="20"/>
                <w:szCs w:val="20"/>
                <w:lang w:eastAsia="en-GB"/>
              </w:rPr>
              <w:br/>
            </w:r>
            <w:proofErr w:type="spellStart"/>
            <w:r w:rsidRPr="001A59B9">
              <w:rPr>
                <w:rFonts w:ascii="Times New Roman" w:eastAsia="Times New Roman" w:hAnsi="Times New Roman" w:cs="Times New Roman"/>
                <w:sz w:val="20"/>
                <w:szCs w:val="20"/>
                <w:lang w:eastAsia="en-GB"/>
              </w:rPr>
              <w:t>Документація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екологічного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ризику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складається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узагальнюється</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Зведеному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звіті</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екологічний</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соціальний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ризик</w:t>
            </w:r>
            <w:proofErr w:type="spellEnd"/>
            <w:r w:rsidRPr="001A59B9">
              <w:rPr>
                <w:rFonts w:ascii="Times New Roman" w:eastAsia="Times New Roman" w:hAnsi="Times New Roman" w:cs="Times New Roman"/>
                <w:sz w:val="20"/>
                <w:szCs w:val="20"/>
                <w:lang w:eastAsia="en-GB"/>
              </w:rPr>
              <w:t xml:space="preserve"> </w:t>
            </w:r>
            <w:proofErr w:type="gramStart"/>
            <w:r w:rsidRPr="001A59B9">
              <w:rPr>
                <w:rFonts w:ascii="Times New Roman" w:eastAsia="Times New Roman" w:hAnsi="Times New Roman" w:cs="Times New Roman"/>
                <w:sz w:val="20"/>
                <w:szCs w:val="20"/>
                <w:lang w:eastAsia="en-GB"/>
              </w:rPr>
              <w:t>для проекту</w:t>
            </w:r>
            <w:proofErr w:type="gram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Звіт</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оцінки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екологічних</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соціальних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ризиків</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урахуванням</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висновків</w:t>
            </w:r>
            <w:proofErr w:type="spellEnd"/>
            <w:r w:rsidRPr="001A59B9">
              <w:rPr>
                <w:rFonts w:ascii="Times New Roman" w:eastAsia="Times New Roman" w:hAnsi="Times New Roman" w:cs="Times New Roman"/>
                <w:sz w:val="20"/>
                <w:szCs w:val="20"/>
                <w:lang w:eastAsia="en-GB"/>
              </w:rPr>
              <w:t xml:space="preserve"> ОВНС</w:t>
            </w:r>
          </w:p>
          <w:p w:rsidR="001A59B9" w:rsidRPr="001A59B9" w:rsidRDefault="001A59B9" w:rsidP="001A59B9">
            <w:pPr>
              <w:overflowPunct w:val="0"/>
              <w:autoSpaceDE w:val="0"/>
              <w:autoSpaceDN w:val="0"/>
              <w:adjustRightInd w:val="0"/>
              <w:spacing w:after="0" w:line="276" w:lineRule="auto"/>
              <w:ind w:left="360"/>
              <w:rPr>
                <w:rFonts w:ascii="Times New Roman" w:eastAsia="Times New Roman" w:hAnsi="Times New Roman" w:cs="Times New Roman"/>
                <w:sz w:val="20"/>
                <w:szCs w:val="20"/>
                <w:lang w:eastAsia="en-GB"/>
              </w:rPr>
            </w:pP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охорону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навколишнього</w:t>
            </w:r>
            <w:proofErr w:type="spellEnd"/>
            <w:r w:rsidRPr="001A59B9">
              <w:rPr>
                <w:rFonts w:ascii="Times New Roman" w:eastAsia="Times New Roman" w:hAnsi="Times New Roman" w:cs="Times New Roman"/>
                <w:sz w:val="20"/>
                <w:szCs w:val="20"/>
                <w:lang w:eastAsia="en-GB"/>
              </w:rPr>
              <w:t xml:space="preserve"> природного </w:t>
            </w:r>
            <w:proofErr w:type="spellStart"/>
            <w:r w:rsidRPr="001A59B9">
              <w:rPr>
                <w:rFonts w:ascii="Times New Roman" w:eastAsia="Times New Roman" w:hAnsi="Times New Roman" w:cs="Times New Roman"/>
                <w:sz w:val="20"/>
                <w:szCs w:val="20"/>
                <w:lang w:eastAsia="en-GB"/>
              </w:rPr>
              <w:t>середовища</w:t>
            </w:r>
            <w:proofErr w:type="spellEnd"/>
            <w:r w:rsidRPr="001A59B9">
              <w:rPr>
                <w:rFonts w:ascii="Times New Roman" w:eastAsia="Times New Roman" w:hAnsi="Times New Roman" w:cs="Times New Roman"/>
                <w:sz w:val="20"/>
                <w:szCs w:val="20"/>
                <w:lang w:eastAsia="en-GB"/>
              </w:rPr>
              <w:t>», 1991 р. № 1268-</w:t>
            </w:r>
            <w:r w:rsidRPr="001A59B9">
              <w:rPr>
                <w:rFonts w:ascii="Times New Roman" w:eastAsia="Times New Roman" w:hAnsi="Times New Roman" w:cs="Times New Roman"/>
                <w:sz w:val="20"/>
                <w:szCs w:val="20"/>
                <w:lang w:val="en-GB" w:eastAsia="en-GB"/>
              </w:rPr>
              <w:t>XII</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змінами</w:t>
            </w:r>
            <w:proofErr w:type="spellEnd"/>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забезпечення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санітарного</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епідемічного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благополуччя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населення</w:t>
            </w:r>
            <w:proofErr w:type="spellEnd"/>
            <w:r w:rsidRPr="001A59B9">
              <w:rPr>
                <w:rFonts w:ascii="Times New Roman" w:eastAsia="Times New Roman" w:hAnsi="Times New Roman" w:cs="Times New Roman"/>
                <w:sz w:val="20"/>
                <w:szCs w:val="20"/>
                <w:lang w:eastAsia="en-GB"/>
              </w:rPr>
              <w:t>», 1994, № 4004-</w:t>
            </w:r>
            <w:r w:rsidRPr="001A59B9">
              <w:rPr>
                <w:rFonts w:ascii="Times New Roman" w:eastAsia="Times New Roman" w:hAnsi="Times New Roman" w:cs="Times New Roman"/>
                <w:sz w:val="20"/>
                <w:szCs w:val="20"/>
                <w:lang w:val="en-GB" w:eastAsia="en-GB"/>
              </w:rPr>
              <w:t>XII</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змінами</w:t>
            </w:r>
            <w:proofErr w:type="spellEnd"/>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має</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оновлюватися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відповідно</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поточних</w:t>
            </w:r>
            <w:proofErr w:type="spellEnd"/>
            <w:r w:rsidRPr="001A59B9">
              <w:rPr>
                <w:rFonts w:ascii="Times New Roman" w:eastAsia="Times New Roman" w:hAnsi="Times New Roman" w:cs="Times New Roman"/>
                <w:color w:val="000000"/>
                <w:sz w:val="20"/>
                <w:szCs w:val="20"/>
                <w:lang w:eastAsia="en-GB"/>
              </w:rPr>
              <w:t xml:space="preserve"> потреб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Звіт</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має</w:t>
            </w:r>
            <w:proofErr w:type="spellEnd"/>
            <w:r w:rsidRPr="001A59B9">
              <w:rPr>
                <w:rFonts w:ascii="Times New Roman" w:eastAsia="Times New Roman" w:hAnsi="Times New Roman" w:cs="Times New Roman"/>
                <w:color w:val="000000"/>
                <w:sz w:val="20"/>
                <w:szCs w:val="20"/>
                <w:lang w:eastAsia="en-GB"/>
              </w:rPr>
              <w:t xml:space="preserve"> детально </w:t>
            </w:r>
            <w:proofErr w:type="spellStart"/>
            <w:r w:rsidRPr="001A59B9">
              <w:rPr>
                <w:rFonts w:ascii="Times New Roman" w:eastAsia="Times New Roman" w:hAnsi="Times New Roman" w:cs="Times New Roman"/>
                <w:color w:val="000000"/>
                <w:sz w:val="20"/>
                <w:szCs w:val="20"/>
                <w:lang w:eastAsia="en-GB"/>
              </w:rPr>
              <w:t>описувати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всі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загрози</w:t>
            </w:r>
            <w:proofErr w:type="spellEnd"/>
            <w:r w:rsidRPr="001A59B9">
              <w:rPr>
                <w:rFonts w:ascii="Times New Roman" w:eastAsia="Times New Roman" w:hAnsi="Times New Roman" w:cs="Times New Roman"/>
                <w:color w:val="000000"/>
                <w:sz w:val="20"/>
                <w:szCs w:val="20"/>
                <w:lang w:eastAsia="en-GB"/>
              </w:rPr>
              <w:t xml:space="preserve"> для Проекту з </w:t>
            </w:r>
            <w:proofErr w:type="spellStart"/>
            <w:r w:rsidRPr="001A59B9">
              <w:rPr>
                <w:rFonts w:ascii="Times New Roman" w:eastAsia="Times New Roman" w:hAnsi="Times New Roman" w:cs="Times New Roman"/>
                <w:color w:val="000000"/>
                <w:sz w:val="20"/>
                <w:szCs w:val="20"/>
                <w:lang w:eastAsia="en-GB"/>
              </w:rPr>
              <w:t>визначенням</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ризику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існування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потенційних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загроз</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які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потребують</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подальшого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дослідження</w:t>
            </w:r>
            <w:proofErr w:type="spellEnd"/>
            <w:r w:rsidRPr="001A59B9">
              <w:rPr>
                <w:rFonts w:ascii="Times New Roman" w:eastAsia="Times New Roman" w:hAnsi="Times New Roman" w:cs="Times New Roman"/>
                <w:color w:val="000000"/>
                <w:sz w:val="20"/>
                <w:szCs w:val="20"/>
                <w:lang w:eastAsia="en-GB"/>
              </w:rPr>
              <w:t xml:space="preserve"> </w:t>
            </w:r>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rPr>
            </w:pPr>
            <w:r w:rsidRPr="001A59B9">
              <w:rPr>
                <w:rFonts w:ascii="Times New Roman" w:eastAsia="Times New Roman" w:hAnsi="Times New Roman" w:cs="Times New Roman"/>
                <w:b/>
                <w:i/>
              </w:rPr>
              <w:t xml:space="preserve">2. </w:t>
            </w:r>
            <w:proofErr w:type="spellStart"/>
            <w:r w:rsidRPr="001A59B9">
              <w:rPr>
                <w:rFonts w:ascii="Times New Roman" w:eastAsia="Times New Roman" w:hAnsi="Times New Roman" w:cs="Times New Roman"/>
                <w:b/>
                <w:i/>
              </w:rPr>
              <w:t>Охорона</w:t>
            </w:r>
            <w:proofErr w:type="spellEnd"/>
            <w:r w:rsidRPr="001A59B9">
              <w:rPr>
                <w:rFonts w:ascii="Times New Roman" w:eastAsia="Times New Roman" w:hAnsi="Times New Roman" w:cs="Times New Roman"/>
                <w:b/>
                <w:i/>
              </w:rPr>
              <w:t xml:space="preserve"> </w:t>
            </w:r>
            <w:proofErr w:type="spellStart"/>
            <w:r w:rsidRPr="001A59B9">
              <w:rPr>
                <w:rFonts w:ascii="Times New Roman" w:eastAsia="Times New Roman" w:hAnsi="Times New Roman" w:cs="Times New Roman"/>
                <w:b/>
                <w:i/>
              </w:rPr>
              <w:t>праці</w:t>
            </w:r>
            <w:proofErr w:type="spellEnd"/>
            <w:r w:rsidRPr="001A59B9">
              <w:rPr>
                <w:rFonts w:ascii="Times New Roman" w:eastAsia="Times New Roman" w:hAnsi="Times New Roman" w:cs="Times New Roman"/>
                <w:b/>
                <w:i/>
              </w:rPr>
              <w:t xml:space="preserve"> та </w:t>
            </w:r>
            <w:proofErr w:type="spellStart"/>
            <w:r w:rsidRPr="001A59B9">
              <w:rPr>
                <w:rFonts w:ascii="Times New Roman" w:eastAsia="Times New Roman" w:hAnsi="Times New Roman" w:cs="Times New Roman"/>
                <w:b/>
                <w:i/>
              </w:rPr>
              <w:t>кадрова</w:t>
            </w:r>
            <w:proofErr w:type="spellEnd"/>
            <w:r w:rsidRPr="001A59B9">
              <w:rPr>
                <w:rFonts w:ascii="Times New Roman" w:eastAsia="Times New Roman" w:hAnsi="Times New Roman" w:cs="Times New Roman"/>
                <w:b/>
                <w:i/>
              </w:rPr>
              <w:t xml:space="preserve"> </w:t>
            </w:r>
            <w:proofErr w:type="spellStart"/>
            <w:r w:rsidRPr="001A59B9">
              <w:rPr>
                <w:rFonts w:ascii="Times New Roman" w:eastAsia="Times New Roman" w:hAnsi="Times New Roman" w:cs="Times New Roman"/>
                <w:b/>
                <w:i/>
              </w:rPr>
              <w:t>політика</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2.1.</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Охорона</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праці</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Оновлення</w:t>
            </w:r>
            <w:proofErr w:type="spellEnd"/>
            <w:r w:rsidRPr="001A59B9">
              <w:rPr>
                <w:rFonts w:ascii="Times New Roman" w:eastAsia="Times New Roman" w:hAnsi="Times New Roman" w:cs="Times New Roman"/>
                <w:sz w:val="20"/>
                <w:szCs w:val="20"/>
                <w:lang w:eastAsia="en-GB"/>
              </w:rPr>
              <w:t xml:space="preserve"> Плану </w:t>
            </w:r>
            <w:proofErr w:type="spellStart"/>
            <w:r w:rsidRPr="001A59B9">
              <w:rPr>
                <w:rFonts w:ascii="Times New Roman" w:eastAsia="Times New Roman" w:hAnsi="Times New Roman" w:cs="Times New Roman"/>
                <w:sz w:val="20"/>
                <w:szCs w:val="20"/>
                <w:lang w:eastAsia="en-GB"/>
              </w:rPr>
              <w:t>охорони</w:t>
            </w:r>
            <w:proofErr w:type="spellEnd"/>
            <w:r w:rsidRPr="001A59B9">
              <w:rPr>
                <w:rFonts w:ascii="Times New Roman" w:eastAsia="Times New Roman" w:hAnsi="Times New Roman" w:cs="Times New Roman"/>
                <w:sz w:val="20"/>
                <w:szCs w:val="20"/>
                <w:lang w:eastAsia="en-GB"/>
              </w:rPr>
              <w:t xml:space="preserve"> </w:t>
            </w:r>
            <w:proofErr w:type="spellStart"/>
            <w:proofErr w:type="gramStart"/>
            <w:r w:rsidRPr="001A59B9">
              <w:rPr>
                <w:rFonts w:ascii="Times New Roman" w:eastAsia="Times New Roman" w:hAnsi="Times New Roman" w:cs="Times New Roman"/>
                <w:sz w:val="20"/>
                <w:szCs w:val="20"/>
                <w:lang w:eastAsia="en-GB"/>
              </w:rPr>
              <w:t>праці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здоров’я</w:t>
            </w:r>
            <w:proofErr w:type="spellEnd"/>
            <w:proofErr w:type="gram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всіх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етапів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реалізації</w:t>
            </w:r>
            <w:proofErr w:type="spellEnd"/>
            <w:r w:rsidRPr="001A59B9">
              <w:rPr>
                <w:rFonts w:ascii="Times New Roman" w:eastAsia="Times New Roman" w:hAnsi="Times New Roman" w:cs="Times New Roman"/>
                <w:sz w:val="20"/>
                <w:szCs w:val="20"/>
                <w:lang w:eastAsia="en-GB"/>
              </w:rPr>
              <w:t xml:space="preserve"> проекту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Розробити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реєстр</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інцидентів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пов’язаних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охороною</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праці</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фіксувати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потенційні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інциденти</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highlight w:val="yellow"/>
                <w:lang w:eastAsia="en-GB"/>
              </w:rPr>
            </w:pP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kern w:val="28"/>
                <w:sz w:val="20"/>
                <w:szCs w:val="20"/>
                <w:lang w:eastAsia="en-GB"/>
              </w:rPr>
              <w:lastRenderedPageBreak/>
              <w:t xml:space="preserve">Повинен бути </w:t>
            </w:r>
            <w:proofErr w:type="spellStart"/>
            <w:r w:rsidRPr="001A59B9">
              <w:rPr>
                <w:rFonts w:ascii="Times New Roman" w:eastAsia="Times New Roman" w:hAnsi="Times New Roman" w:cs="Times New Roman"/>
                <w:kern w:val="28"/>
                <w:sz w:val="20"/>
                <w:szCs w:val="20"/>
                <w:lang w:eastAsia="en-GB"/>
              </w:rPr>
              <w:t>призначений</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спеціаліст</w:t>
            </w:r>
            <w:proofErr w:type="spellEnd"/>
            <w:r w:rsidRPr="001A59B9">
              <w:rPr>
                <w:rFonts w:ascii="Times New Roman" w:eastAsia="Times New Roman" w:hAnsi="Times New Roman" w:cs="Times New Roman"/>
                <w:kern w:val="28"/>
                <w:sz w:val="20"/>
                <w:szCs w:val="20"/>
                <w:lang w:eastAsia="en-GB"/>
              </w:rPr>
              <w:t xml:space="preserve"> з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w:t>
            </w:r>
            <w:proofErr w:type="spellEnd"/>
            <w:r w:rsidRPr="001A59B9">
              <w:rPr>
                <w:rFonts w:ascii="Times New Roman" w:eastAsia="Times New Roman" w:hAnsi="Times New Roman" w:cs="Times New Roman"/>
                <w:kern w:val="28"/>
                <w:sz w:val="20"/>
                <w:szCs w:val="20"/>
                <w:lang w:eastAsia="en-GB"/>
              </w:rPr>
              <w:t xml:space="preserve"> буде </w:t>
            </w:r>
            <w:proofErr w:type="spellStart"/>
            <w:r w:rsidRPr="001A59B9">
              <w:rPr>
                <w:rFonts w:ascii="Times New Roman" w:eastAsia="Times New Roman" w:hAnsi="Times New Roman" w:cs="Times New Roman"/>
                <w:kern w:val="28"/>
                <w:sz w:val="20"/>
                <w:szCs w:val="20"/>
                <w:lang w:eastAsia="en-GB"/>
              </w:rPr>
              <w:t>відповідати</w:t>
            </w:r>
            <w:proofErr w:type="spellEnd"/>
            <w:r w:rsidRPr="001A59B9">
              <w:rPr>
                <w:rFonts w:ascii="Times New Roman" w:eastAsia="Times New Roman" w:hAnsi="Times New Roman" w:cs="Times New Roman"/>
                <w:kern w:val="28"/>
                <w:sz w:val="20"/>
                <w:szCs w:val="20"/>
                <w:lang w:eastAsia="en-GB"/>
              </w:rPr>
              <w:t xml:space="preserve"> за </w:t>
            </w:r>
            <w:proofErr w:type="spellStart"/>
            <w:r w:rsidRPr="001A59B9">
              <w:rPr>
                <w:rFonts w:ascii="Times New Roman" w:eastAsia="Times New Roman" w:hAnsi="Times New Roman" w:cs="Times New Roman"/>
                <w:kern w:val="28"/>
                <w:sz w:val="20"/>
                <w:szCs w:val="20"/>
                <w:lang w:eastAsia="en-GB"/>
              </w:rPr>
              <w:t>комунікації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розробку</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планів</w:t>
            </w:r>
            <w:proofErr w:type="spellEnd"/>
            <w:r w:rsidRPr="001A59B9">
              <w:rPr>
                <w:rFonts w:ascii="Times New Roman" w:eastAsia="Times New Roman" w:hAnsi="Times New Roman" w:cs="Times New Roman"/>
                <w:kern w:val="28"/>
                <w:sz w:val="20"/>
                <w:szCs w:val="20"/>
                <w:lang w:eastAsia="en-GB"/>
              </w:rPr>
              <w:t xml:space="preserve"> </w:t>
            </w:r>
            <w:r w:rsidRPr="001A59B9">
              <w:rPr>
                <w:rFonts w:ascii="Times New Roman" w:eastAsia="Times New Roman" w:hAnsi="Times New Roman" w:cs="Times New Roman"/>
                <w:kern w:val="28"/>
                <w:sz w:val="20"/>
                <w:szCs w:val="20"/>
                <w:lang w:eastAsia="en-GB"/>
              </w:rPr>
              <w:lastRenderedPageBreak/>
              <w:t xml:space="preserve">та </w:t>
            </w:r>
            <w:proofErr w:type="spellStart"/>
            <w:proofErr w:type="gram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в</w:t>
            </w:r>
            <w:proofErr w:type="gramEnd"/>
            <w:r w:rsidRPr="001A59B9">
              <w:rPr>
                <w:rFonts w:ascii="Times New Roman" w:eastAsia="Times New Roman" w:hAnsi="Times New Roman" w:cs="Times New Roman"/>
                <w:kern w:val="28"/>
                <w:sz w:val="20"/>
                <w:szCs w:val="20"/>
                <w:lang w:eastAsia="en-GB"/>
              </w:rPr>
              <w:t xml:space="preserve"> рамках </w:t>
            </w:r>
            <w:proofErr w:type="spellStart"/>
            <w:r w:rsidRPr="001A59B9">
              <w:rPr>
                <w:rFonts w:ascii="Times New Roman" w:eastAsia="Times New Roman" w:hAnsi="Times New Roman" w:cs="Times New Roman"/>
                <w:kern w:val="28"/>
                <w:sz w:val="20"/>
                <w:szCs w:val="20"/>
                <w:lang w:eastAsia="en-GB"/>
              </w:rPr>
              <w:t>цього</w:t>
            </w:r>
            <w:proofErr w:type="spellEnd"/>
            <w:r w:rsidRPr="001A59B9">
              <w:rPr>
                <w:rFonts w:ascii="Times New Roman" w:eastAsia="Times New Roman" w:hAnsi="Times New Roman" w:cs="Times New Roman"/>
                <w:kern w:val="28"/>
                <w:sz w:val="20"/>
                <w:szCs w:val="20"/>
                <w:lang w:eastAsia="en-GB"/>
              </w:rPr>
              <w:t xml:space="preserve"> проекту</w:t>
            </w:r>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kern w:val="28"/>
                <w:sz w:val="20"/>
                <w:szCs w:val="20"/>
                <w:lang w:eastAsia="en-GB"/>
              </w:rPr>
              <w:t xml:space="preserve">План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здоров’я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kern w:val="28"/>
                <w:sz w:val="20"/>
                <w:szCs w:val="20"/>
                <w:lang w:eastAsia="en-GB"/>
              </w:rPr>
              <w:t xml:space="preserve"> повинен бути </w:t>
            </w:r>
            <w:proofErr w:type="spellStart"/>
            <w:r w:rsidRPr="001A59B9">
              <w:rPr>
                <w:rFonts w:ascii="Times New Roman" w:eastAsia="Times New Roman" w:hAnsi="Times New Roman" w:cs="Times New Roman"/>
                <w:kern w:val="28"/>
                <w:sz w:val="20"/>
                <w:szCs w:val="20"/>
                <w:lang w:eastAsia="en-GB"/>
              </w:rPr>
              <w:t>оновлений</w:t>
            </w:r>
            <w:proofErr w:type="spellEnd"/>
            <w:r w:rsidRPr="001A59B9">
              <w:rPr>
                <w:rFonts w:ascii="Times New Roman" w:eastAsia="Times New Roman" w:hAnsi="Times New Roman" w:cs="Times New Roman"/>
                <w:kern w:val="28"/>
                <w:sz w:val="20"/>
                <w:szCs w:val="20"/>
                <w:lang w:eastAsia="en-GB"/>
              </w:rPr>
              <w:t xml:space="preserve"> з </w:t>
            </w:r>
            <w:proofErr w:type="spellStart"/>
            <w:r w:rsidRPr="001A59B9">
              <w:rPr>
                <w:rFonts w:ascii="Times New Roman" w:eastAsia="Times New Roman" w:hAnsi="Times New Roman" w:cs="Times New Roman"/>
                <w:kern w:val="28"/>
                <w:sz w:val="20"/>
                <w:szCs w:val="20"/>
                <w:lang w:eastAsia="en-GB"/>
              </w:rPr>
              <w:t>урахуванням</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запропонованих</w:t>
            </w:r>
            <w:proofErr w:type="spellEnd"/>
            <w:r w:rsidRPr="001A59B9">
              <w:rPr>
                <w:rFonts w:ascii="Times New Roman" w:eastAsia="Times New Roman" w:hAnsi="Times New Roman" w:cs="Times New Roman"/>
                <w:kern w:val="28"/>
                <w:sz w:val="20"/>
                <w:szCs w:val="20"/>
                <w:lang w:eastAsia="en-GB"/>
              </w:rPr>
              <w:t xml:space="preserve"> Проектом </w:t>
            </w:r>
            <w:proofErr w:type="spellStart"/>
            <w:r w:rsidRPr="001A59B9">
              <w:rPr>
                <w:rFonts w:ascii="Times New Roman" w:eastAsia="Times New Roman" w:hAnsi="Times New Roman" w:cs="Times New Roman"/>
                <w:kern w:val="28"/>
                <w:sz w:val="20"/>
                <w:szCs w:val="20"/>
                <w:lang w:eastAsia="en-GB"/>
              </w:rPr>
              <w:t>змін</w:t>
            </w:r>
            <w:proofErr w:type="spellEnd"/>
            <w:r w:rsidRPr="001A59B9">
              <w:rPr>
                <w:rFonts w:ascii="Times New Roman" w:eastAsia="Times New Roman" w:hAnsi="Times New Roman" w:cs="Times New Roman"/>
                <w:kern w:val="28"/>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sz w:val="20"/>
                <w:szCs w:val="20"/>
                <w:lang w:val="en-GB" w:eastAsia="en-GB"/>
              </w:rPr>
              <w:t>План</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має</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включати</w:t>
            </w:r>
            <w:proofErr w:type="spellEnd"/>
            <w:r w:rsidRPr="001A59B9">
              <w:rPr>
                <w:rFonts w:ascii="Times New Roman" w:eastAsia="Times New Roman" w:hAnsi="Times New Roman" w:cs="Times New Roman"/>
                <w:sz w:val="20"/>
                <w:szCs w:val="20"/>
                <w:lang w:val="en-GB" w:eastAsia="en-GB"/>
              </w:rPr>
              <w:t xml:space="preserve">: </w:t>
            </w:r>
          </w:p>
          <w:p w:rsidR="001A59B9" w:rsidRPr="001A59B9" w:rsidRDefault="001A59B9" w:rsidP="005E2886">
            <w:pPr>
              <w:widowControl w:val="0"/>
              <w:numPr>
                <w:ilvl w:val="0"/>
                <w:numId w:val="134"/>
              </w:numPr>
              <w:tabs>
                <w:tab w:val="left" w:pos="360"/>
                <w:tab w:val="left" w:pos="1440"/>
                <w:tab w:val="left" w:pos="5760"/>
              </w:tabs>
              <w:overflowPunct w:val="0"/>
              <w:autoSpaceDE w:val="0"/>
              <w:autoSpaceDN w:val="0"/>
              <w:adjustRightInd w:val="0"/>
              <w:spacing w:after="0" w:line="276" w:lineRule="auto"/>
              <w:contextualSpacing/>
              <w:jc w:val="both"/>
              <w:rPr>
                <w:rFonts w:ascii="Times New Roman" w:eastAsia="Times New Roman" w:hAnsi="Times New Roman" w:cs="Times New Roman"/>
                <w:sz w:val="20"/>
                <w:szCs w:val="24"/>
                <w:lang w:val="en-GB" w:eastAsia="en-GB"/>
              </w:rPr>
            </w:pPr>
            <w:proofErr w:type="spellStart"/>
            <w:r w:rsidRPr="001A59B9">
              <w:rPr>
                <w:rFonts w:ascii="Times New Roman" w:eastAsia="Times New Roman" w:hAnsi="Times New Roman" w:cs="Times New Roman"/>
                <w:sz w:val="20"/>
                <w:szCs w:val="24"/>
                <w:lang w:val="en-GB" w:eastAsia="en-GB"/>
              </w:rPr>
              <w:t>виявлення</w:t>
            </w:r>
            <w:proofErr w:type="spellEnd"/>
            <w:r w:rsidRPr="001A59B9">
              <w:rPr>
                <w:rFonts w:ascii="Times New Roman" w:eastAsia="Times New Roman" w:hAnsi="Times New Roman" w:cs="Times New Roman"/>
                <w:sz w:val="20"/>
                <w:szCs w:val="24"/>
                <w:lang w:val="en-GB" w:eastAsia="en-GB"/>
              </w:rPr>
              <w:t xml:space="preserve"> </w:t>
            </w:r>
            <w:proofErr w:type="spellStart"/>
            <w:r w:rsidRPr="001A59B9">
              <w:rPr>
                <w:rFonts w:ascii="Times New Roman" w:eastAsia="Times New Roman" w:hAnsi="Times New Roman" w:cs="Times New Roman"/>
                <w:sz w:val="20"/>
                <w:szCs w:val="24"/>
                <w:lang w:val="en-GB" w:eastAsia="en-GB"/>
              </w:rPr>
              <w:t>небезпек</w:t>
            </w:r>
            <w:proofErr w:type="spellEnd"/>
            <w:r w:rsidRPr="001A59B9">
              <w:rPr>
                <w:rFonts w:ascii="Times New Roman" w:eastAsia="Times New Roman" w:hAnsi="Times New Roman" w:cs="Times New Roman"/>
                <w:sz w:val="20"/>
                <w:szCs w:val="24"/>
                <w:lang w:val="en-GB" w:eastAsia="en-GB"/>
              </w:rPr>
              <w:t xml:space="preserve"> </w:t>
            </w:r>
            <w:proofErr w:type="spellStart"/>
            <w:r w:rsidRPr="001A59B9">
              <w:rPr>
                <w:rFonts w:ascii="Times New Roman" w:eastAsia="Times New Roman" w:hAnsi="Times New Roman" w:cs="Times New Roman"/>
                <w:sz w:val="20"/>
                <w:szCs w:val="24"/>
                <w:lang w:val="en-GB" w:eastAsia="en-GB"/>
              </w:rPr>
              <w:t>та</w:t>
            </w:r>
            <w:proofErr w:type="spellEnd"/>
            <w:r w:rsidRPr="001A59B9">
              <w:rPr>
                <w:rFonts w:ascii="Times New Roman" w:eastAsia="Times New Roman" w:hAnsi="Times New Roman" w:cs="Times New Roman"/>
                <w:sz w:val="20"/>
                <w:szCs w:val="24"/>
                <w:lang w:val="en-GB" w:eastAsia="en-GB"/>
              </w:rPr>
              <w:t xml:space="preserve"> </w:t>
            </w:r>
            <w:proofErr w:type="spellStart"/>
            <w:r w:rsidRPr="001A59B9">
              <w:rPr>
                <w:rFonts w:ascii="Times New Roman" w:eastAsia="Times New Roman" w:hAnsi="Times New Roman" w:cs="Times New Roman"/>
                <w:sz w:val="20"/>
                <w:szCs w:val="24"/>
                <w:lang w:val="en-GB" w:eastAsia="en-GB"/>
              </w:rPr>
              <w:t>ризиків</w:t>
            </w:r>
            <w:proofErr w:type="spellEnd"/>
            <w:r w:rsidRPr="001A59B9">
              <w:rPr>
                <w:rFonts w:ascii="Times New Roman" w:eastAsia="Times New Roman" w:hAnsi="Times New Roman" w:cs="Times New Roman"/>
                <w:sz w:val="20"/>
                <w:szCs w:val="24"/>
                <w:lang w:val="en-GB" w:eastAsia="en-GB"/>
              </w:rPr>
              <w:t xml:space="preserve">; </w:t>
            </w:r>
          </w:p>
          <w:p w:rsidR="001A59B9" w:rsidRPr="001A59B9" w:rsidRDefault="001A59B9" w:rsidP="005E2886">
            <w:pPr>
              <w:widowControl w:val="0"/>
              <w:numPr>
                <w:ilvl w:val="0"/>
                <w:numId w:val="134"/>
              </w:numPr>
              <w:tabs>
                <w:tab w:val="left" w:pos="360"/>
                <w:tab w:val="left" w:pos="1440"/>
                <w:tab w:val="left" w:pos="5760"/>
              </w:tabs>
              <w:overflowPunct w:val="0"/>
              <w:autoSpaceDE w:val="0"/>
              <w:autoSpaceDN w:val="0"/>
              <w:adjustRightInd w:val="0"/>
              <w:spacing w:after="0" w:line="276" w:lineRule="auto"/>
              <w:contextualSpacing/>
              <w:rPr>
                <w:rFonts w:ascii="Times New Roman" w:eastAsia="Times New Roman" w:hAnsi="Times New Roman" w:cs="Times New Roman"/>
                <w:sz w:val="20"/>
                <w:szCs w:val="24"/>
                <w:lang w:eastAsia="en-GB"/>
              </w:rPr>
            </w:pPr>
            <w:r w:rsidRPr="001A59B9">
              <w:rPr>
                <w:rFonts w:ascii="Times New Roman" w:eastAsia="Times New Roman" w:hAnsi="Times New Roman" w:cs="Times New Roman"/>
                <w:sz w:val="20"/>
                <w:szCs w:val="24"/>
                <w:lang w:eastAsia="en-GB"/>
              </w:rPr>
              <w:t xml:space="preserve">заходи </w:t>
            </w:r>
            <w:proofErr w:type="spellStart"/>
            <w:r w:rsidRPr="001A59B9">
              <w:rPr>
                <w:rFonts w:ascii="Times New Roman" w:eastAsia="Times New Roman" w:hAnsi="Times New Roman" w:cs="Times New Roman"/>
                <w:sz w:val="20"/>
                <w:szCs w:val="24"/>
                <w:lang w:eastAsia="en-GB"/>
              </w:rPr>
              <w:t>щодо</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зберігання</w:t>
            </w:r>
            <w:proofErr w:type="spellEnd"/>
            <w:r w:rsidRPr="001A59B9">
              <w:rPr>
                <w:rFonts w:ascii="Times New Roman" w:eastAsia="Times New Roman" w:hAnsi="Times New Roman" w:cs="Times New Roman"/>
                <w:sz w:val="20"/>
                <w:szCs w:val="24"/>
                <w:lang w:eastAsia="en-GB"/>
              </w:rPr>
              <w:t xml:space="preserve"> та </w:t>
            </w:r>
            <w:proofErr w:type="spellStart"/>
            <w:r w:rsidRPr="001A59B9">
              <w:rPr>
                <w:rFonts w:ascii="Times New Roman" w:eastAsia="Times New Roman" w:hAnsi="Times New Roman" w:cs="Times New Roman"/>
                <w:sz w:val="20"/>
                <w:szCs w:val="24"/>
                <w:lang w:eastAsia="en-GB"/>
              </w:rPr>
              <w:t>поводження</w:t>
            </w:r>
            <w:proofErr w:type="spellEnd"/>
            <w:r w:rsidRPr="001A59B9">
              <w:rPr>
                <w:rFonts w:ascii="Times New Roman" w:eastAsia="Times New Roman" w:hAnsi="Times New Roman" w:cs="Times New Roman"/>
                <w:sz w:val="20"/>
                <w:szCs w:val="24"/>
                <w:lang w:eastAsia="en-GB"/>
              </w:rPr>
              <w:t xml:space="preserve"> з </w:t>
            </w:r>
            <w:proofErr w:type="spellStart"/>
            <w:r w:rsidRPr="001A59B9">
              <w:rPr>
                <w:rFonts w:ascii="Times New Roman" w:eastAsia="Times New Roman" w:hAnsi="Times New Roman" w:cs="Times New Roman"/>
                <w:sz w:val="20"/>
                <w:szCs w:val="24"/>
                <w:lang w:eastAsia="en-GB"/>
              </w:rPr>
              <w:t>матеріалами</w:t>
            </w:r>
            <w:proofErr w:type="spellEnd"/>
            <w:r w:rsidRPr="001A59B9">
              <w:rPr>
                <w:rFonts w:ascii="Times New Roman" w:eastAsia="Times New Roman" w:hAnsi="Times New Roman" w:cs="Times New Roman"/>
                <w:sz w:val="20"/>
                <w:szCs w:val="24"/>
                <w:lang w:eastAsia="en-GB"/>
              </w:rPr>
              <w:t xml:space="preserve"> з </w:t>
            </w:r>
            <w:proofErr w:type="spellStart"/>
            <w:r w:rsidRPr="001A59B9">
              <w:rPr>
                <w:rFonts w:ascii="Times New Roman" w:eastAsia="Times New Roman" w:hAnsi="Times New Roman" w:cs="Times New Roman"/>
                <w:sz w:val="20"/>
                <w:szCs w:val="24"/>
                <w:lang w:eastAsia="en-GB"/>
              </w:rPr>
              <w:t>біомаси</w:t>
            </w:r>
            <w:proofErr w:type="spellEnd"/>
            <w:r w:rsidRPr="001A59B9">
              <w:rPr>
                <w:rFonts w:ascii="Times New Roman" w:eastAsia="Times New Roman" w:hAnsi="Times New Roman" w:cs="Times New Roman"/>
                <w:sz w:val="20"/>
                <w:szCs w:val="24"/>
                <w:lang w:eastAsia="en-GB"/>
              </w:rPr>
              <w:t xml:space="preserve">; </w:t>
            </w:r>
          </w:p>
          <w:p w:rsidR="001A59B9" w:rsidRPr="001A59B9" w:rsidRDefault="001A59B9" w:rsidP="005E2886">
            <w:pPr>
              <w:widowControl w:val="0"/>
              <w:numPr>
                <w:ilvl w:val="0"/>
                <w:numId w:val="134"/>
              </w:numPr>
              <w:tabs>
                <w:tab w:val="left" w:pos="360"/>
                <w:tab w:val="left" w:pos="1440"/>
                <w:tab w:val="left" w:pos="5760"/>
              </w:tabs>
              <w:overflowPunct w:val="0"/>
              <w:autoSpaceDE w:val="0"/>
              <w:autoSpaceDN w:val="0"/>
              <w:adjustRightInd w:val="0"/>
              <w:spacing w:after="0" w:line="276" w:lineRule="auto"/>
              <w:contextualSpacing/>
              <w:rPr>
                <w:rFonts w:ascii="Times New Roman" w:eastAsia="Times New Roman" w:hAnsi="Times New Roman" w:cs="Times New Roman"/>
                <w:sz w:val="20"/>
                <w:szCs w:val="24"/>
                <w:lang w:eastAsia="en-GB"/>
              </w:rPr>
            </w:pPr>
            <w:proofErr w:type="spellStart"/>
            <w:r w:rsidRPr="001A59B9">
              <w:rPr>
                <w:rFonts w:ascii="Times New Roman" w:eastAsia="Times New Roman" w:hAnsi="Times New Roman" w:cs="Times New Roman"/>
                <w:sz w:val="20"/>
                <w:szCs w:val="24"/>
                <w:lang w:eastAsia="en-GB"/>
              </w:rPr>
              <w:t>програму</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навчання</w:t>
            </w:r>
            <w:proofErr w:type="spellEnd"/>
            <w:r w:rsidRPr="001A59B9">
              <w:rPr>
                <w:rFonts w:ascii="Times New Roman" w:eastAsia="Times New Roman" w:hAnsi="Times New Roman" w:cs="Times New Roman"/>
                <w:sz w:val="20"/>
                <w:szCs w:val="24"/>
                <w:lang w:eastAsia="en-GB"/>
              </w:rPr>
              <w:t xml:space="preserve"> з </w:t>
            </w:r>
            <w:proofErr w:type="spellStart"/>
            <w:r w:rsidRPr="001A59B9">
              <w:rPr>
                <w:rFonts w:ascii="Times New Roman" w:eastAsia="Times New Roman" w:hAnsi="Times New Roman" w:cs="Times New Roman"/>
                <w:sz w:val="20"/>
                <w:szCs w:val="24"/>
                <w:lang w:eastAsia="en-GB"/>
              </w:rPr>
              <w:t>питань</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охорони</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праці</w:t>
            </w:r>
            <w:proofErr w:type="spellEnd"/>
            <w:r w:rsidRPr="001A59B9">
              <w:rPr>
                <w:rFonts w:ascii="Times New Roman" w:eastAsia="Times New Roman" w:hAnsi="Times New Roman" w:cs="Times New Roman"/>
                <w:sz w:val="20"/>
                <w:szCs w:val="24"/>
                <w:lang w:eastAsia="en-GB"/>
              </w:rPr>
              <w:t xml:space="preserve"> та </w:t>
            </w:r>
            <w:proofErr w:type="spellStart"/>
            <w:r w:rsidRPr="001A59B9">
              <w:rPr>
                <w:rFonts w:ascii="Times New Roman" w:eastAsia="Times New Roman" w:hAnsi="Times New Roman" w:cs="Times New Roman"/>
                <w:sz w:val="20"/>
                <w:szCs w:val="24"/>
                <w:lang w:eastAsia="en-GB"/>
              </w:rPr>
              <w:t>пожежної</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безпеки</w:t>
            </w:r>
            <w:proofErr w:type="spellEnd"/>
            <w:r w:rsidRPr="001A59B9">
              <w:rPr>
                <w:rFonts w:ascii="Times New Roman" w:eastAsia="Times New Roman" w:hAnsi="Times New Roman" w:cs="Times New Roman"/>
                <w:sz w:val="20"/>
                <w:szCs w:val="24"/>
                <w:lang w:eastAsia="en-GB"/>
              </w:rPr>
              <w:t xml:space="preserve">; </w:t>
            </w:r>
          </w:p>
          <w:p w:rsidR="001A59B9" w:rsidRPr="001A59B9" w:rsidRDefault="001A59B9" w:rsidP="005E2886">
            <w:pPr>
              <w:widowControl w:val="0"/>
              <w:numPr>
                <w:ilvl w:val="0"/>
                <w:numId w:val="134"/>
              </w:numPr>
              <w:tabs>
                <w:tab w:val="left" w:pos="360"/>
                <w:tab w:val="left" w:pos="1440"/>
                <w:tab w:val="left" w:pos="5760"/>
              </w:tabs>
              <w:overflowPunct w:val="0"/>
              <w:autoSpaceDE w:val="0"/>
              <w:autoSpaceDN w:val="0"/>
              <w:adjustRightInd w:val="0"/>
              <w:spacing w:after="0" w:line="276" w:lineRule="auto"/>
              <w:contextualSpacing/>
              <w:rPr>
                <w:rFonts w:ascii="Times New Roman" w:eastAsia="Times New Roman" w:hAnsi="Times New Roman" w:cs="Times New Roman"/>
                <w:sz w:val="20"/>
                <w:szCs w:val="24"/>
                <w:lang w:eastAsia="en-GB"/>
              </w:rPr>
            </w:pPr>
            <w:r w:rsidRPr="001A59B9">
              <w:rPr>
                <w:rFonts w:ascii="Times New Roman" w:eastAsia="Times New Roman" w:hAnsi="Times New Roman" w:cs="Times New Roman"/>
                <w:sz w:val="20"/>
                <w:szCs w:val="24"/>
                <w:lang w:eastAsia="en-GB"/>
              </w:rPr>
              <w:t xml:space="preserve">порядок </w:t>
            </w:r>
            <w:proofErr w:type="spellStart"/>
            <w:r w:rsidRPr="001A59B9">
              <w:rPr>
                <w:rFonts w:ascii="Times New Roman" w:eastAsia="Times New Roman" w:hAnsi="Times New Roman" w:cs="Times New Roman"/>
                <w:sz w:val="20"/>
                <w:szCs w:val="24"/>
                <w:lang w:eastAsia="en-GB"/>
              </w:rPr>
              <w:t>повідомлення</w:t>
            </w:r>
            <w:proofErr w:type="spellEnd"/>
            <w:r w:rsidRPr="001A59B9">
              <w:rPr>
                <w:rFonts w:ascii="Times New Roman" w:eastAsia="Times New Roman" w:hAnsi="Times New Roman" w:cs="Times New Roman"/>
                <w:sz w:val="20"/>
                <w:szCs w:val="24"/>
                <w:lang w:eastAsia="en-GB"/>
              </w:rPr>
              <w:t xml:space="preserve"> про </w:t>
            </w:r>
            <w:proofErr w:type="spellStart"/>
            <w:r w:rsidRPr="001A59B9">
              <w:rPr>
                <w:rFonts w:ascii="Times New Roman" w:eastAsia="Times New Roman" w:hAnsi="Times New Roman" w:cs="Times New Roman"/>
                <w:sz w:val="20"/>
                <w:szCs w:val="24"/>
                <w:lang w:eastAsia="en-GB"/>
              </w:rPr>
              <w:t>аварії</w:t>
            </w:r>
            <w:proofErr w:type="spellEnd"/>
            <w:r w:rsidRPr="001A59B9">
              <w:rPr>
                <w:rFonts w:ascii="Times New Roman" w:eastAsia="Times New Roman" w:hAnsi="Times New Roman" w:cs="Times New Roman"/>
                <w:sz w:val="20"/>
                <w:szCs w:val="24"/>
                <w:lang w:eastAsia="en-GB"/>
              </w:rPr>
              <w:t xml:space="preserve"> та порядок </w:t>
            </w:r>
            <w:proofErr w:type="spellStart"/>
            <w:r w:rsidRPr="001A59B9">
              <w:rPr>
                <w:rFonts w:ascii="Times New Roman" w:eastAsia="Times New Roman" w:hAnsi="Times New Roman" w:cs="Times New Roman"/>
                <w:sz w:val="20"/>
                <w:szCs w:val="24"/>
                <w:lang w:eastAsia="en-GB"/>
              </w:rPr>
              <w:t>розслідування</w:t>
            </w:r>
            <w:proofErr w:type="spellEnd"/>
            <w:r w:rsidRPr="001A59B9">
              <w:rPr>
                <w:rFonts w:ascii="Times New Roman" w:eastAsia="Times New Roman" w:hAnsi="Times New Roman" w:cs="Times New Roman"/>
                <w:sz w:val="20"/>
                <w:szCs w:val="24"/>
                <w:lang w:eastAsia="en-GB"/>
              </w:rPr>
              <w:t xml:space="preserve">. </w:t>
            </w:r>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Реєстр</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sz w:val="20"/>
                <w:szCs w:val="20"/>
                <w:lang w:eastAsia="en-GB"/>
              </w:rPr>
              <w:t>інцидентів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пов’язаних</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порушенням</w:t>
            </w:r>
            <w:proofErr w:type="spellEnd"/>
            <w:r w:rsidRPr="001A59B9">
              <w:rPr>
                <w:rFonts w:ascii="Times New Roman" w:eastAsia="Times New Roman" w:hAnsi="Times New Roman" w:cs="Times New Roman"/>
                <w:sz w:val="20"/>
                <w:szCs w:val="20"/>
                <w:lang w:eastAsia="en-GB"/>
              </w:rPr>
              <w:t xml:space="preserve"> правил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охорони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праці</w:t>
            </w:r>
            <w:proofErr w:type="spellEnd"/>
            <w:r w:rsidRPr="001A59B9">
              <w:rPr>
                <w:rFonts w:ascii="Times New Roman" w:eastAsia="Times New Roman" w:hAnsi="Times New Roman" w:cs="Times New Roman"/>
                <w:kern w:val="28"/>
                <w:sz w:val="20"/>
                <w:szCs w:val="20"/>
                <w:lang w:eastAsia="en-GB"/>
              </w:rPr>
              <w:t xml:space="preserve"> </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охорону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праці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14.10.92 р. № 2694-</w:t>
            </w:r>
            <w:r w:rsidRPr="001A59B9">
              <w:rPr>
                <w:rFonts w:ascii="Times New Roman" w:eastAsia="Times New Roman" w:hAnsi="Times New Roman" w:cs="Times New Roman"/>
                <w:sz w:val="20"/>
                <w:szCs w:val="20"/>
                <w:lang w:val="en-GB" w:eastAsia="en-GB"/>
              </w:rPr>
              <w:t>XII</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jc w:val="both"/>
              <w:rPr>
                <w:rFonts w:ascii="Times New Roman" w:eastAsia="Times New Roman" w:hAnsi="Times New Roman" w:cs="Times New Roman"/>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4"/>
                <w:szCs w:val="20"/>
                <w:lang w:eastAsia="en-GB"/>
              </w:rPr>
            </w:pPr>
            <w:r w:rsidRPr="001A59B9">
              <w:rPr>
                <w:rFonts w:ascii="Times New Roman" w:eastAsia="Times New Roman" w:hAnsi="Times New Roman" w:cs="Times New Roman"/>
                <w:sz w:val="20"/>
                <w:szCs w:val="20"/>
                <w:lang w:eastAsia="en-GB"/>
              </w:rPr>
              <w:lastRenderedPageBreak/>
              <w:t>К</w:t>
            </w:r>
            <w:hyperlink r:id="rId205" w:history="1">
              <w:r w:rsidRPr="001A59B9">
                <w:rPr>
                  <w:rFonts w:ascii="Times New Roman" w:eastAsia="Times New Roman" w:hAnsi="Times New Roman" w:cs="Times New Roman"/>
                  <w:color w:val="0000FF"/>
                  <w:sz w:val="20"/>
                  <w:szCs w:val="20"/>
                  <w:u w:val="single"/>
                  <w:lang w:eastAsia="en-GB"/>
                </w:rPr>
                <w:t xml:space="preserve">одекс </w:t>
              </w:r>
              <w:proofErr w:type="spellStart"/>
              <w:r w:rsidRPr="001A59B9">
                <w:rPr>
                  <w:rFonts w:ascii="Times New Roman" w:eastAsia="Times New Roman" w:hAnsi="Times New Roman" w:cs="Times New Roman"/>
                  <w:color w:val="0000FF"/>
                  <w:sz w:val="20"/>
                  <w:szCs w:val="20"/>
                  <w:u w:val="single"/>
                  <w:lang w:eastAsia="en-GB"/>
                </w:rPr>
                <w:t>законів</w:t>
              </w:r>
              <w:proofErr w:type="spellEnd"/>
              <w:r w:rsidRPr="001A59B9">
                <w:rPr>
                  <w:rFonts w:ascii="Times New Roman" w:eastAsia="Times New Roman" w:hAnsi="Times New Roman" w:cs="Times New Roman"/>
                  <w:color w:val="0000FF"/>
                  <w:sz w:val="20"/>
                  <w:szCs w:val="20"/>
                  <w:u w:val="single"/>
                  <w:lang w:eastAsia="en-GB"/>
                </w:rPr>
                <w:t xml:space="preserve"> про </w:t>
              </w:r>
              <w:proofErr w:type="spellStart"/>
              <w:r w:rsidRPr="001A59B9">
                <w:rPr>
                  <w:rFonts w:ascii="Times New Roman" w:eastAsia="Times New Roman" w:hAnsi="Times New Roman" w:cs="Times New Roman"/>
                  <w:color w:val="0000FF"/>
                  <w:sz w:val="20"/>
                  <w:szCs w:val="20"/>
                  <w:u w:val="single"/>
                  <w:lang w:eastAsia="en-GB"/>
                </w:rPr>
                <w:t>працю</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України</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від</w:t>
              </w:r>
              <w:proofErr w:type="spellEnd"/>
              <w:r w:rsidRPr="001A59B9">
                <w:rPr>
                  <w:rFonts w:ascii="Times New Roman" w:eastAsia="Times New Roman" w:hAnsi="Times New Roman" w:cs="Times New Roman"/>
                  <w:color w:val="0000FF"/>
                  <w:sz w:val="20"/>
                  <w:szCs w:val="20"/>
                  <w:u w:val="single"/>
                  <w:lang w:eastAsia="en-GB"/>
                </w:rPr>
                <w:t xml:space="preserve"> 10 </w:t>
              </w:r>
              <w:proofErr w:type="spellStart"/>
              <w:r w:rsidRPr="001A59B9">
                <w:rPr>
                  <w:rFonts w:ascii="Times New Roman" w:eastAsia="Times New Roman" w:hAnsi="Times New Roman" w:cs="Times New Roman"/>
                  <w:color w:val="0000FF"/>
                  <w:sz w:val="20"/>
                  <w:szCs w:val="20"/>
                  <w:u w:val="single"/>
                  <w:lang w:eastAsia="en-GB"/>
                </w:rPr>
                <w:t>грудня</w:t>
              </w:r>
              <w:proofErr w:type="spellEnd"/>
              <w:r w:rsidRPr="001A59B9">
                <w:rPr>
                  <w:rFonts w:ascii="Times New Roman" w:eastAsia="Times New Roman" w:hAnsi="Times New Roman" w:cs="Times New Roman"/>
                  <w:color w:val="0000FF"/>
                  <w:sz w:val="20"/>
                  <w:szCs w:val="20"/>
                  <w:u w:val="single"/>
                  <w:lang w:eastAsia="en-GB"/>
                </w:rPr>
                <w:t xml:space="preserve"> 1971 р. № 322-</w:t>
              </w:r>
              <w:r w:rsidRPr="001A59B9">
                <w:rPr>
                  <w:rFonts w:ascii="Times New Roman" w:eastAsia="Times New Roman" w:hAnsi="Times New Roman" w:cs="Times New Roman"/>
                  <w:color w:val="0000FF"/>
                  <w:sz w:val="20"/>
                  <w:szCs w:val="20"/>
                  <w:u w:val="single"/>
                  <w:lang w:val="en-GB" w:eastAsia="en-GB"/>
                </w:rPr>
                <w:t>VIII</w:t>
              </w:r>
            </w:hyperlink>
            <w:r w:rsidRPr="001A59B9">
              <w:rPr>
                <w:rFonts w:ascii="Times New Roman" w:eastAsia="Times New Roman" w:hAnsi="Times New Roman" w:cs="Times New Roman"/>
                <w:sz w:val="24"/>
                <w:szCs w:val="20"/>
                <w:lang w:eastAsia="en-GB"/>
              </w:rPr>
              <w:t>;</w:t>
            </w:r>
          </w:p>
          <w:p w:rsidR="001A59B9" w:rsidRPr="001A59B9" w:rsidRDefault="00DC62DB"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hyperlink r:id="rId206" w:history="1">
              <w:r w:rsidR="001A59B9" w:rsidRPr="001A59B9">
                <w:rPr>
                  <w:rFonts w:ascii="Times New Roman" w:eastAsia="Times New Roman" w:hAnsi="Times New Roman" w:cs="Times New Roman"/>
                  <w:color w:val="0000FF"/>
                  <w:sz w:val="20"/>
                  <w:szCs w:val="20"/>
                  <w:u w:val="single"/>
                  <w:lang w:eastAsia="en-GB"/>
                </w:rPr>
                <w:t xml:space="preserve">Закон </w:t>
              </w:r>
              <w:proofErr w:type="spellStart"/>
              <w:r w:rsidR="001A59B9" w:rsidRPr="001A59B9">
                <w:rPr>
                  <w:rFonts w:ascii="Times New Roman" w:eastAsia="Times New Roman" w:hAnsi="Times New Roman" w:cs="Times New Roman"/>
                  <w:color w:val="0000FF"/>
                  <w:sz w:val="20"/>
                  <w:szCs w:val="20"/>
                  <w:u w:val="single"/>
                  <w:lang w:eastAsia="en-GB"/>
                </w:rPr>
                <w:t>України</w:t>
              </w:r>
              <w:proofErr w:type="spellEnd"/>
              <w:r w:rsidR="001A59B9" w:rsidRPr="001A59B9">
                <w:rPr>
                  <w:rFonts w:ascii="Times New Roman" w:eastAsia="Times New Roman" w:hAnsi="Times New Roman" w:cs="Times New Roman"/>
                  <w:color w:val="0000FF"/>
                  <w:sz w:val="20"/>
                  <w:szCs w:val="20"/>
                  <w:u w:val="single"/>
                  <w:lang w:eastAsia="en-GB"/>
                </w:rPr>
                <w:t xml:space="preserve"> “Про </w:t>
              </w:r>
              <w:proofErr w:type="spellStart"/>
              <w:r w:rsidR="001A59B9" w:rsidRPr="001A59B9">
                <w:rPr>
                  <w:rFonts w:ascii="Times New Roman" w:eastAsia="Times New Roman" w:hAnsi="Times New Roman" w:cs="Times New Roman"/>
                  <w:color w:val="0000FF"/>
                  <w:sz w:val="20"/>
                  <w:szCs w:val="20"/>
                  <w:u w:val="single"/>
                  <w:lang w:eastAsia="en-GB"/>
                </w:rPr>
                <w:t>об`єкти</w:t>
              </w:r>
              <w:proofErr w:type="spellEnd"/>
              <w:r w:rsidR="001A59B9" w:rsidRPr="001A59B9">
                <w:rPr>
                  <w:rFonts w:ascii="Times New Roman" w:eastAsia="Times New Roman" w:hAnsi="Times New Roman" w:cs="Times New Roman"/>
                  <w:color w:val="0000FF"/>
                  <w:sz w:val="20"/>
                  <w:szCs w:val="20"/>
                  <w:u w:val="single"/>
                  <w:lang w:eastAsia="en-GB"/>
                </w:rPr>
                <w:t xml:space="preserve"> </w:t>
              </w:r>
              <w:proofErr w:type="spellStart"/>
              <w:r w:rsidR="001A59B9" w:rsidRPr="001A59B9">
                <w:rPr>
                  <w:rFonts w:ascii="Times New Roman" w:eastAsia="Times New Roman" w:hAnsi="Times New Roman" w:cs="Times New Roman"/>
                  <w:color w:val="0000FF"/>
                  <w:sz w:val="20"/>
                  <w:szCs w:val="20"/>
                  <w:u w:val="single"/>
                  <w:lang w:eastAsia="en-GB"/>
                </w:rPr>
                <w:t>підвищеної</w:t>
              </w:r>
              <w:proofErr w:type="spellEnd"/>
              <w:r w:rsidR="001A59B9" w:rsidRPr="001A59B9">
                <w:rPr>
                  <w:rFonts w:ascii="Times New Roman" w:eastAsia="Times New Roman" w:hAnsi="Times New Roman" w:cs="Times New Roman"/>
                  <w:color w:val="0000FF"/>
                  <w:sz w:val="20"/>
                  <w:szCs w:val="20"/>
                  <w:u w:val="single"/>
                  <w:lang w:eastAsia="en-GB"/>
                </w:rPr>
                <w:t xml:space="preserve"> </w:t>
              </w:r>
              <w:proofErr w:type="spellStart"/>
              <w:r w:rsidR="001A59B9" w:rsidRPr="001A59B9">
                <w:rPr>
                  <w:rFonts w:ascii="Times New Roman" w:eastAsia="Times New Roman" w:hAnsi="Times New Roman" w:cs="Times New Roman"/>
                  <w:color w:val="0000FF"/>
                  <w:sz w:val="20"/>
                  <w:szCs w:val="20"/>
                  <w:u w:val="single"/>
                  <w:lang w:eastAsia="en-GB"/>
                </w:rPr>
                <w:t>небезпеки</w:t>
              </w:r>
              <w:proofErr w:type="spellEnd"/>
              <w:r w:rsidR="001A59B9" w:rsidRPr="001A59B9">
                <w:rPr>
                  <w:rFonts w:ascii="Times New Roman" w:eastAsia="Times New Roman" w:hAnsi="Times New Roman" w:cs="Times New Roman"/>
                  <w:color w:val="0000FF"/>
                  <w:sz w:val="20"/>
                  <w:szCs w:val="20"/>
                  <w:u w:val="single"/>
                  <w:lang w:eastAsia="en-GB"/>
                </w:rPr>
                <w:t>”</w:t>
              </w:r>
            </w:hyperlink>
            <w:r w:rsidR="001A59B9" w:rsidRPr="001A59B9">
              <w:rPr>
                <w:rFonts w:ascii="Times New Roman" w:eastAsia="Times New Roman" w:hAnsi="Times New Roman" w:cs="Times New Roman"/>
                <w:sz w:val="20"/>
                <w:szCs w:val="20"/>
                <w:lang w:eastAsia="en-GB"/>
              </w:rPr>
              <w:t>; 2001 р. № 2245-ІІІ</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4"/>
                <w:szCs w:val="20"/>
                <w:lang w:eastAsia="en-GB"/>
              </w:rPr>
            </w:pPr>
            <w:r w:rsidRPr="001A59B9">
              <w:rPr>
                <w:rFonts w:ascii="Times New Roman" w:eastAsia="Times New Roman" w:hAnsi="Times New Roman" w:cs="Times New Roman"/>
                <w:sz w:val="20"/>
                <w:szCs w:val="20"/>
                <w:lang w:eastAsia="en-GB"/>
              </w:rPr>
              <w:t>З</w:t>
            </w:r>
            <w:hyperlink r:id="rId207" w:history="1">
              <w:r w:rsidRPr="001A59B9">
                <w:rPr>
                  <w:rFonts w:ascii="Times New Roman" w:eastAsia="Times New Roman" w:hAnsi="Times New Roman" w:cs="Times New Roman"/>
                  <w:color w:val="0000FF"/>
                  <w:sz w:val="20"/>
                  <w:szCs w:val="20"/>
                  <w:u w:val="single"/>
                  <w:lang w:eastAsia="en-GB"/>
                </w:rPr>
                <w:t xml:space="preserve">акон </w:t>
              </w:r>
              <w:proofErr w:type="spellStart"/>
              <w:r w:rsidRPr="001A59B9">
                <w:rPr>
                  <w:rFonts w:ascii="Times New Roman" w:eastAsia="Times New Roman" w:hAnsi="Times New Roman" w:cs="Times New Roman"/>
                  <w:color w:val="0000FF"/>
                  <w:sz w:val="20"/>
                  <w:szCs w:val="20"/>
                  <w:u w:val="single"/>
                  <w:lang w:eastAsia="en-GB"/>
                </w:rPr>
                <w:t>України</w:t>
              </w:r>
              <w:proofErr w:type="spellEnd"/>
              <w:r w:rsidRPr="001A59B9">
                <w:rPr>
                  <w:rFonts w:ascii="Times New Roman" w:eastAsia="Times New Roman" w:hAnsi="Times New Roman" w:cs="Times New Roman"/>
                  <w:color w:val="0000FF"/>
                  <w:sz w:val="20"/>
                  <w:szCs w:val="20"/>
                  <w:u w:val="single"/>
                  <w:lang w:eastAsia="en-GB"/>
                </w:rPr>
                <w:t xml:space="preserve"> “Про </w:t>
              </w:r>
              <w:proofErr w:type="spellStart"/>
              <w:r w:rsidRPr="001A59B9">
                <w:rPr>
                  <w:rFonts w:ascii="Times New Roman" w:eastAsia="Times New Roman" w:hAnsi="Times New Roman" w:cs="Times New Roman"/>
                  <w:color w:val="0000FF"/>
                  <w:sz w:val="20"/>
                  <w:szCs w:val="20"/>
                  <w:u w:val="single"/>
                  <w:lang w:eastAsia="en-GB"/>
                </w:rPr>
                <w:t>загальнообов`язкове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державне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соціальне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страхування</w:t>
              </w:r>
              <w:proofErr w:type="spellEnd"/>
              <w:r w:rsidRPr="001A59B9">
                <w:rPr>
                  <w:rFonts w:ascii="Times New Roman" w:eastAsia="Times New Roman" w:hAnsi="Times New Roman" w:cs="Times New Roman"/>
                  <w:color w:val="0000FF"/>
                  <w:sz w:val="20"/>
                  <w:szCs w:val="20"/>
                  <w:u w:val="single"/>
                  <w:lang w:eastAsia="en-GB"/>
                </w:rPr>
                <w:t>”</w:t>
              </w:r>
            </w:hyperlink>
            <w:r w:rsidRPr="001A59B9">
              <w:rPr>
                <w:rFonts w:ascii="Times New Roman" w:eastAsia="Times New Roman" w:hAnsi="Times New Roman" w:cs="Times New Roman"/>
                <w:sz w:val="20"/>
                <w:szCs w:val="20"/>
                <w:lang w:eastAsia="en-GB"/>
              </w:rPr>
              <w:t>; 1999 р. № 1105-</w:t>
            </w:r>
            <w:r w:rsidRPr="001A59B9">
              <w:rPr>
                <w:rFonts w:ascii="Times New Roman" w:eastAsia="Times New Roman" w:hAnsi="Times New Roman" w:cs="Times New Roman"/>
                <w:sz w:val="20"/>
                <w:szCs w:val="20"/>
                <w:lang w:val="en-GB" w:eastAsia="en-GB"/>
              </w:rPr>
              <w:t>XIV</w:t>
            </w:r>
          </w:p>
        </w:tc>
        <w:tc>
          <w:tcPr>
            <w:tcW w:w="1701"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початку </w:t>
            </w:r>
            <w:proofErr w:type="spellStart"/>
            <w:proofErr w:type="gram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оновлюється</w:t>
            </w:r>
            <w:proofErr w:type="spellEnd"/>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відповідно</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поточних</w:t>
            </w:r>
            <w:proofErr w:type="spellEnd"/>
            <w:r w:rsidRPr="001A59B9">
              <w:rPr>
                <w:rFonts w:ascii="Times New Roman" w:eastAsia="Times New Roman" w:hAnsi="Times New Roman" w:cs="Times New Roman"/>
                <w:color w:val="000000"/>
                <w:sz w:val="20"/>
                <w:szCs w:val="20"/>
                <w:lang w:eastAsia="en-GB"/>
              </w:rPr>
              <w:t xml:space="preserve"> потреб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lastRenderedPageBreak/>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бути </w:t>
            </w:r>
            <w:proofErr w:type="spellStart"/>
            <w:r w:rsidRPr="001A59B9">
              <w:rPr>
                <w:rFonts w:ascii="Times New Roman" w:eastAsia="Times New Roman" w:hAnsi="Times New Roman" w:cs="Times New Roman"/>
                <w:sz w:val="20"/>
                <w:szCs w:val="20"/>
                <w:lang w:eastAsia="en-GB"/>
              </w:rPr>
              <w:t>доступним</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всіх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працівників</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місцевої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громади</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highlight w:val="yellow"/>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2.2.</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b/>
                <w:sz w:val="20"/>
                <w:szCs w:val="20"/>
                <w:lang w:val="en-GB" w:eastAsia="en-GB"/>
              </w:rPr>
              <w:t>Безпека</w:t>
            </w:r>
            <w:proofErr w:type="spellEnd"/>
            <w:r w:rsidRPr="001A59B9">
              <w:rPr>
                <w:rFonts w:ascii="Times New Roman" w:eastAsia="Times New Roman" w:hAnsi="Times New Roman" w:cs="Times New Roman"/>
                <w:b/>
                <w:sz w:val="20"/>
                <w:szCs w:val="20"/>
                <w:lang w:val="en-GB" w:eastAsia="en-GB"/>
              </w:rPr>
              <w:t xml:space="preserve"> в </w:t>
            </w:r>
            <w:proofErr w:type="spellStart"/>
            <w:r w:rsidRPr="001A59B9">
              <w:rPr>
                <w:rFonts w:ascii="Times New Roman" w:eastAsia="Times New Roman" w:hAnsi="Times New Roman" w:cs="Times New Roman"/>
                <w:b/>
                <w:sz w:val="20"/>
                <w:szCs w:val="20"/>
                <w:lang w:val="en-GB" w:eastAsia="en-GB"/>
              </w:rPr>
              <w:t>надзвичайних</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ситуацях</w:t>
            </w:r>
            <w:proofErr w:type="spellEnd"/>
            <w:r w:rsidRPr="001A59B9">
              <w:rPr>
                <w:rFonts w:ascii="Times New Roman" w:eastAsia="Times New Roman" w:hAnsi="Times New Roman" w:cs="Times New Roman"/>
                <w:sz w:val="20"/>
                <w:szCs w:val="20"/>
                <w:lang w:val="en-GB" w:eastAsia="en-GB"/>
              </w:rPr>
              <w:br/>
            </w:r>
            <w:proofErr w:type="spellStart"/>
            <w:r w:rsidRPr="001A59B9">
              <w:rPr>
                <w:rFonts w:ascii="Times New Roman" w:eastAsia="Times New Roman" w:hAnsi="Times New Roman" w:cs="Times New Roman"/>
                <w:sz w:val="20"/>
                <w:szCs w:val="20"/>
                <w:lang w:val="en-GB" w:eastAsia="en-GB"/>
              </w:rPr>
              <w:t>Забезпечити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високий</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рівень</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готовності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команди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проекту</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персоналу</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надзвичайних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ситуацій</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lastRenderedPageBreak/>
              <w:t>серйозних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інцидентів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наприклад</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пожежі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вибухів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тощо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включення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місцевої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громади</w:t>
            </w:r>
            <w:proofErr w:type="spellEnd"/>
            <w:r w:rsidRPr="001A59B9">
              <w:rPr>
                <w:rFonts w:ascii="Times New Roman" w:eastAsia="Times New Roman" w:hAnsi="Times New Roman" w:cs="Times New Roman"/>
                <w:sz w:val="20"/>
                <w:szCs w:val="20"/>
                <w:lang w:val="en-GB" w:eastAsia="en-GB"/>
              </w:rPr>
              <w:t xml:space="preserve"> в </w:t>
            </w:r>
            <w:proofErr w:type="spellStart"/>
            <w:r w:rsidRPr="001A59B9">
              <w:rPr>
                <w:rFonts w:ascii="Times New Roman" w:eastAsia="Times New Roman" w:hAnsi="Times New Roman" w:cs="Times New Roman"/>
                <w:sz w:val="20"/>
                <w:szCs w:val="20"/>
                <w:lang w:val="en-GB" w:eastAsia="en-GB"/>
              </w:rPr>
              <w:t>план</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дій</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під</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час</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надзвичайних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ситуацій</w:t>
            </w:r>
            <w:proofErr w:type="spellEnd"/>
            <w:r w:rsidRPr="001A59B9">
              <w:rPr>
                <w:rFonts w:ascii="Times New Roman" w:eastAsia="Times New Roman" w:hAnsi="Times New Roman" w:cs="Times New Roman"/>
                <w:sz w:val="20"/>
                <w:szCs w:val="20"/>
                <w:lang w:val="en-GB"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highlight w:val="yellow"/>
                <w:lang w:val="en-GB" w:eastAsia="en-GB"/>
              </w:rPr>
            </w:pP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173"/>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sz w:val="20"/>
                <w:szCs w:val="20"/>
                <w:lang w:eastAsia="en-GB"/>
              </w:rPr>
              <w:lastRenderedPageBreak/>
              <w:t xml:space="preserve">План </w:t>
            </w:r>
            <w:proofErr w:type="spellStart"/>
            <w:r w:rsidRPr="001A59B9">
              <w:rPr>
                <w:rFonts w:ascii="Times New Roman" w:eastAsia="Times New Roman" w:hAnsi="Times New Roman" w:cs="Times New Roman"/>
                <w:sz w:val="20"/>
                <w:szCs w:val="20"/>
                <w:lang w:eastAsia="en-GB"/>
              </w:rPr>
              <w:t>дій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w:t>
            </w:r>
            <w:proofErr w:type="spellEnd"/>
            <w:r w:rsidRPr="001A59B9">
              <w:rPr>
                <w:rFonts w:ascii="Times New Roman" w:eastAsia="Times New Roman" w:hAnsi="Times New Roman" w:cs="Times New Roman"/>
                <w:sz w:val="20"/>
                <w:szCs w:val="20"/>
                <w:lang w:eastAsia="en-GB"/>
              </w:rPr>
              <w:t xml:space="preserve"> час </w:t>
            </w:r>
            <w:proofErr w:type="spellStart"/>
            <w:r w:rsidRPr="001A59B9">
              <w:rPr>
                <w:rFonts w:ascii="Times New Roman" w:eastAsia="Times New Roman" w:hAnsi="Times New Roman" w:cs="Times New Roman"/>
                <w:sz w:val="20"/>
                <w:szCs w:val="20"/>
                <w:lang w:eastAsia="en-GB"/>
              </w:rPr>
              <w:t>надзвичайних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ситуацій</w:t>
            </w:r>
            <w:proofErr w:type="spellEnd"/>
          </w:p>
          <w:p w:rsidR="001A59B9" w:rsidRPr="001A59B9" w:rsidRDefault="001A59B9" w:rsidP="005E2886">
            <w:pPr>
              <w:widowControl w:val="0"/>
              <w:numPr>
                <w:ilvl w:val="0"/>
                <w:numId w:val="133"/>
              </w:numPr>
              <w:tabs>
                <w:tab w:val="left" w:pos="360"/>
                <w:tab w:val="left" w:pos="1440"/>
                <w:tab w:val="left" w:pos="5760"/>
              </w:tabs>
              <w:overflowPunct w:val="0"/>
              <w:autoSpaceDE w:val="0"/>
              <w:autoSpaceDN w:val="0"/>
              <w:adjustRightInd w:val="0"/>
              <w:spacing w:after="0" w:line="276" w:lineRule="auto"/>
              <w:contextualSpacing/>
              <w:rPr>
                <w:rFonts w:ascii="Times New Roman" w:eastAsia="Times New Roman" w:hAnsi="Times New Roman" w:cs="Times New Roman"/>
                <w:sz w:val="20"/>
                <w:szCs w:val="24"/>
                <w:lang w:eastAsia="en-GB"/>
              </w:rPr>
            </w:pPr>
            <w:r w:rsidRPr="001A59B9">
              <w:rPr>
                <w:rFonts w:ascii="Times New Roman" w:eastAsia="Times New Roman" w:hAnsi="Times New Roman" w:cs="Times New Roman"/>
                <w:sz w:val="20"/>
                <w:szCs w:val="24"/>
                <w:lang w:eastAsia="en-GB"/>
              </w:rPr>
              <w:t xml:space="preserve">План </w:t>
            </w:r>
            <w:proofErr w:type="spellStart"/>
            <w:r w:rsidRPr="001A59B9">
              <w:rPr>
                <w:rFonts w:ascii="Times New Roman" w:eastAsia="Times New Roman" w:hAnsi="Times New Roman" w:cs="Times New Roman"/>
                <w:sz w:val="20"/>
                <w:szCs w:val="24"/>
                <w:lang w:eastAsia="en-GB"/>
              </w:rPr>
              <w:t>заходів</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захисту</w:t>
            </w:r>
            <w:proofErr w:type="spellEnd"/>
            <w:r w:rsidRPr="001A59B9">
              <w:rPr>
                <w:rFonts w:ascii="Times New Roman" w:eastAsia="Times New Roman" w:hAnsi="Times New Roman" w:cs="Times New Roman"/>
                <w:sz w:val="20"/>
                <w:szCs w:val="24"/>
                <w:lang w:eastAsia="en-GB"/>
              </w:rPr>
              <w:t xml:space="preserve"> та </w:t>
            </w:r>
            <w:proofErr w:type="spellStart"/>
            <w:r w:rsidRPr="001A59B9">
              <w:rPr>
                <w:rFonts w:ascii="Times New Roman" w:eastAsia="Times New Roman" w:hAnsi="Times New Roman" w:cs="Times New Roman"/>
                <w:sz w:val="20"/>
                <w:szCs w:val="24"/>
                <w:lang w:eastAsia="en-GB"/>
              </w:rPr>
              <w:t>попередження</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аварій</w:t>
            </w:r>
            <w:proofErr w:type="spellEnd"/>
            <w:r w:rsidRPr="001A59B9">
              <w:rPr>
                <w:rFonts w:ascii="Times New Roman" w:eastAsia="Times New Roman" w:hAnsi="Times New Roman" w:cs="Times New Roman"/>
                <w:sz w:val="20"/>
                <w:szCs w:val="24"/>
                <w:lang w:eastAsia="en-GB"/>
              </w:rPr>
              <w:t xml:space="preserve"> та </w:t>
            </w:r>
            <w:proofErr w:type="spellStart"/>
            <w:r w:rsidRPr="001A59B9">
              <w:rPr>
                <w:rFonts w:ascii="Times New Roman" w:eastAsia="Times New Roman" w:hAnsi="Times New Roman" w:cs="Times New Roman"/>
                <w:sz w:val="20"/>
                <w:szCs w:val="24"/>
                <w:lang w:eastAsia="en-GB"/>
              </w:rPr>
              <w:t>надзвичайних</w:t>
            </w:r>
            <w:proofErr w:type="spellEnd"/>
            <w:r w:rsidRPr="001A59B9">
              <w:rPr>
                <w:rFonts w:ascii="Times New Roman" w:eastAsia="Times New Roman" w:hAnsi="Times New Roman" w:cs="Times New Roman"/>
                <w:sz w:val="20"/>
                <w:szCs w:val="24"/>
                <w:lang w:eastAsia="en-GB"/>
              </w:rPr>
              <w:t xml:space="preserve"> </w:t>
            </w:r>
            <w:proofErr w:type="spellStart"/>
            <w:r w:rsidRPr="001A59B9">
              <w:rPr>
                <w:rFonts w:ascii="Times New Roman" w:eastAsia="Times New Roman" w:hAnsi="Times New Roman" w:cs="Times New Roman"/>
                <w:sz w:val="20"/>
                <w:szCs w:val="24"/>
                <w:lang w:eastAsia="en-GB"/>
              </w:rPr>
              <w:t>ситуацій</w:t>
            </w:r>
            <w:proofErr w:type="spellEnd"/>
            <w:r w:rsidRPr="001A59B9">
              <w:rPr>
                <w:rFonts w:ascii="Times New Roman" w:eastAsia="Times New Roman" w:hAnsi="Times New Roman" w:cs="Times New Roman"/>
                <w:sz w:val="20"/>
                <w:szCs w:val="24"/>
                <w:lang w:eastAsia="en-GB"/>
              </w:rPr>
              <w:t>;</w:t>
            </w:r>
          </w:p>
          <w:p w:rsidR="001A59B9" w:rsidRPr="001A59B9" w:rsidRDefault="001A59B9" w:rsidP="005E2886">
            <w:pPr>
              <w:numPr>
                <w:ilvl w:val="0"/>
                <w:numId w:val="133"/>
              </w:numPr>
              <w:overflowPunct w:val="0"/>
              <w:autoSpaceDE w:val="0"/>
              <w:autoSpaceDN w:val="0"/>
              <w:adjustRightInd w:val="0"/>
              <w:spacing w:after="0" w:line="276" w:lineRule="auto"/>
              <w:ind w:right="173"/>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lastRenderedPageBreak/>
              <w:t>Призначення</w:t>
            </w:r>
            <w:proofErr w:type="spellEnd"/>
            <w:r w:rsidRPr="001A59B9">
              <w:rPr>
                <w:rFonts w:ascii="Times New Roman" w:eastAsia="Times New Roman" w:hAnsi="Times New Roman" w:cs="Times New Roman"/>
                <w:kern w:val="28"/>
                <w:sz w:val="20"/>
                <w:szCs w:val="20"/>
                <w:lang w:eastAsia="en-GB"/>
              </w:rPr>
              <w:t xml:space="preserve"> особи, яка </w:t>
            </w:r>
            <w:proofErr w:type="spellStart"/>
            <w:r w:rsidRPr="001A59B9">
              <w:rPr>
                <w:rFonts w:ascii="Times New Roman" w:eastAsia="Times New Roman" w:hAnsi="Times New Roman" w:cs="Times New Roman"/>
                <w:kern w:val="28"/>
                <w:sz w:val="20"/>
                <w:szCs w:val="20"/>
                <w:lang w:eastAsia="en-GB"/>
              </w:rPr>
              <w:t>відповідає</w:t>
            </w:r>
            <w:proofErr w:type="spellEnd"/>
            <w:r w:rsidRPr="001A59B9">
              <w:rPr>
                <w:rFonts w:ascii="Times New Roman" w:eastAsia="Times New Roman" w:hAnsi="Times New Roman" w:cs="Times New Roman"/>
                <w:kern w:val="28"/>
                <w:sz w:val="20"/>
                <w:szCs w:val="20"/>
                <w:lang w:eastAsia="en-GB"/>
              </w:rPr>
              <w:t xml:space="preserve"> за </w:t>
            </w:r>
            <w:proofErr w:type="spellStart"/>
            <w:r w:rsidRPr="001A59B9">
              <w:rPr>
                <w:rFonts w:ascii="Times New Roman" w:eastAsia="Times New Roman" w:hAnsi="Times New Roman" w:cs="Times New Roman"/>
                <w:kern w:val="28"/>
                <w:sz w:val="20"/>
                <w:szCs w:val="20"/>
                <w:lang w:eastAsia="en-GB"/>
              </w:rPr>
              <w:t>впровадження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планів</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по проекту</w:t>
            </w:r>
          </w:p>
          <w:p w:rsidR="001A59B9" w:rsidRPr="001A59B9" w:rsidRDefault="001A59B9" w:rsidP="005E2886">
            <w:pPr>
              <w:numPr>
                <w:ilvl w:val="0"/>
                <w:numId w:val="133"/>
              </w:numPr>
              <w:overflowPunct w:val="0"/>
              <w:autoSpaceDE w:val="0"/>
              <w:autoSpaceDN w:val="0"/>
              <w:adjustRightInd w:val="0"/>
              <w:spacing w:after="0" w:line="276" w:lineRule="auto"/>
              <w:ind w:right="173"/>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kern w:val="28"/>
                <w:sz w:val="20"/>
                <w:szCs w:val="20"/>
                <w:lang w:eastAsia="en-GB"/>
              </w:rPr>
              <w:t xml:space="preserve">План </w:t>
            </w:r>
            <w:proofErr w:type="spellStart"/>
            <w:r w:rsidRPr="001A59B9">
              <w:rPr>
                <w:rFonts w:ascii="Times New Roman" w:eastAsia="Times New Roman" w:hAnsi="Times New Roman" w:cs="Times New Roman"/>
                <w:kern w:val="28"/>
                <w:sz w:val="20"/>
                <w:szCs w:val="20"/>
                <w:lang w:eastAsia="en-GB"/>
              </w:rPr>
              <w:t>навчання</w:t>
            </w:r>
            <w:proofErr w:type="spellEnd"/>
            <w:r w:rsidRPr="001A59B9">
              <w:rPr>
                <w:rFonts w:ascii="Times New Roman" w:eastAsia="Times New Roman" w:hAnsi="Times New Roman" w:cs="Times New Roman"/>
                <w:kern w:val="28"/>
                <w:sz w:val="20"/>
                <w:szCs w:val="20"/>
                <w:lang w:eastAsia="en-GB"/>
              </w:rPr>
              <w:t xml:space="preserve"> персоналу (</w:t>
            </w:r>
            <w:proofErr w:type="spellStart"/>
            <w:r w:rsidRPr="001A59B9">
              <w:rPr>
                <w:rFonts w:ascii="Times New Roman" w:eastAsia="Times New Roman" w:hAnsi="Times New Roman" w:cs="Times New Roman"/>
                <w:kern w:val="28"/>
                <w:sz w:val="20"/>
                <w:szCs w:val="20"/>
                <w:lang w:eastAsia="en-GB"/>
              </w:rPr>
              <w:t>пожежна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безпека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використання</w:t>
            </w:r>
            <w:proofErr w:type="spellEnd"/>
            <w:r w:rsidRPr="001A59B9">
              <w:rPr>
                <w:rFonts w:ascii="Times New Roman" w:eastAsia="Times New Roman" w:hAnsi="Times New Roman" w:cs="Times New Roman"/>
                <w:kern w:val="28"/>
                <w:sz w:val="20"/>
                <w:szCs w:val="20"/>
                <w:lang w:eastAsia="en-GB"/>
              </w:rPr>
              <w:t xml:space="preserve"> ЗІЗ, </w:t>
            </w:r>
            <w:proofErr w:type="spellStart"/>
            <w:r w:rsidRPr="001A59B9">
              <w:rPr>
                <w:rFonts w:ascii="Times New Roman" w:eastAsia="Times New Roman" w:hAnsi="Times New Roman" w:cs="Times New Roman"/>
                <w:kern w:val="28"/>
                <w:sz w:val="20"/>
                <w:szCs w:val="20"/>
                <w:lang w:eastAsia="en-GB"/>
              </w:rPr>
              <w:t>первинна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медична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допомога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ін</w:t>
            </w:r>
            <w:proofErr w:type="spellEnd"/>
            <w:r w:rsidRPr="001A59B9">
              <w:rPr>
                <w:rFonts w:ascii="Times New Roman" w:eastAsia="Times New Roman" w:hAnsi="Times New Roman" w:cs="Times New Roman"/>
                <w:kern w:val="28"/>
                <w:sz w:val="20"/>
                <w:szCs w:val="20"/>
                <w:lang w:eastAsia="en-GB"/>
              </w:rPr>
              <w:t>.)</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 xml:space="preserve">Наказ МВСУ «Про </w:t>
            </w:r>
            <w:proofErr w:type="spellStart"/>
            <w:r w:rsidRPr="001A59B9">
              <w:rPr>
                <w:rFonts w:ascii="Times New Roman" w:eastAsia="Times New Roman" w:hAnsi="Times New Roman" w:cs="Times New Roman"/>
                <w:sz w:val="20"/>
                <w:szCs w:val="20"/>
                <w:lang w:eastAsia="en-GB"/>
              </w:rPr>
              <w:t>затвердження</w:t>
            </w:r>
            <w:proofErr w:type="spellEnd"/>
            <w:r w:rsidRPr="001A59B9">
              <w:rPr>
                <w:rFonts w:ascii="Times New Roman" w:eastAsia="Times New Roman" w:hAnsi="Times New Roman" w:cs="Times New Roman"/>
                <w:sz w:val="20"/>
                <w:szCs w:val="20"/>
                <w:lang w:eastAsia="en-GB"/>
              </w:rPr>
              <w:t xml:space="preserve"> Правил </w:t>
            </w:r>
            <w:proofErr w:type="spellStart"/>
            <w:r w:rsidRPr="001A59B9">
              <w:rPr>
                <w:rFonts w:ascii="Times New Roman" w:eastAsia="Times New Roman" w:hAnsi="Times New Roman" w:cs="Times New Roman"/>
                <w:sz w:val="20"/>
                <w:szCs w:val="20"/>
                <w:lang w:eastAsia="en-GB"/>
              </w:rPr>
              <w:t>пожежної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Україні</w:t>
            </w:r>
            <w:proofErr w:type="spellEnd"/>
            <w:r w:rsidRPr="001A59B9">
              <w:rPr>
                <w:rFonts w:ascii="Times New Roman" w:eastAsia="Times New Roman" w:hAnsi="Times New Roman" w:cs="Times New Roman"/>
                <w:sz w:val="20"/>
                <w:szCs w:val="20"/>
                <w:lang w:eastAsia="en-GB"/>
              </w:rPr>
              <w:t xml:space="preserve">» </w:t>
            </w:r>
            <w:proofErr w:type="gramStart"/>
            <w:r w:rsidRPr="001A59B9">
              <w:rPr>
                <w:rFonts w:ascii="Times New Roman" w:eastAsia="Times New Roman" w:hAnsi="Times New Roman" w:cs="Times New Roman"/>
                <w:sz w:val="20"/>
                <w:szCs w:val="20"/>
                <w:lang w:eastAsia="en-GB"/>
              </w:rPr>
              <w:t>30.12.2014</w:t>
            </w:r>
            <w:r w:rsidRPr="001A59B9">
              <w:rPr>
                <w:rFonts w:ascii="Times New Roman" w:eastAsia="Times New Roman" w:hAnsi="Times New Roman" w:cs="Times New Roman"/>
                <w:sz w:val="20"/>
                <w:szCs w:val="20"/>
                <w:lang w:val="en-GB" w:eastAsia="en-GB"/>
              </w:rPr>
              <w:t> </w:t>
            </w:r>
            <w:r w:rsidRPr="001A59B9">
              <w:rPr>
                <w:rFonts w:ascii="Times New Roman" w:eastAsia="Times New Roman" w:hAnsi="Times New Roman" w:cs="Times New Roman"/>
                <w:sz w:val="20"/>
                <w:szCs w:val="20"/>
                <w:lang w:eastAsia="en-GB"/>
              </w:rPr>
              <w:t xml:space="preserve"> №</w:t>
            </w:r>
            <w:proofErr w:type="gramEnd"/>
            <w:r w:rsidRPr="001A59B9">
              <w:rPr>
                <w:rFonts w:ascii="Times New Roman" w:eastAsia="Times New Roman" w:hAnsi="Times New Roman" w:cs="Times New Roman"/>
                <w:sz w:val="20"/>
                <w:szCs w:val="20"/>
                <w:lang w:eastAsia="en-GB"/>
              </w:rPr>
              <w:t xml:space="preserve"> 1417</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ДБН В.2.5-56:2014 «</w:t>
            </w:r>
            <w:proofErr w:type="spellStart"/>
            <w:r w:rsidRPr="001A59B9">
              <w:rPr>
                <w:rFonts w:ascii="Times New Roman" w:eastAsia="Times New Roman" w:hAnsi="Times New Roman" w:cs="Times New Roman"/>
                <w:sz w:val="20"/>
                <w:szCs w:val="20"/>
                <w:lang w:eastAsia="en-GB"/>
              </w:rPr>
              <w:t>Системи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протипожежного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захисту</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забезпечення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санітарного</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епідемічного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благополуччя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населення</w:t>
            </w:r>
            <w:proofErr w:type="spellEnd"/>
            <w:r w:rsidRPr="001A59B9">
              <w:rPr>
                <w:rFonts w:ascii="Times New Roman" w:eastAsia="Times New Roman" w:hAnsi="Times New Roman" w:cs="Times New Roman"/>
                <w:sz w:val="20"/>
                <w:szCs w:val="20"/>
                <w:lang w:eastAsia="en-GB"/>
              </w:rPr>
              <w:t>», 1994, № 4004-</w:t>
            </w:r>
            <w:r w:rsidRPr="001A59B9">
              <w:rPr>
                <w:rFonts w:ascii="Times New Roman" w:eastAsia="Times New Roman" w:hAnsi="Times New Roman" w:cs="Times New Roman"/>
                <w:sz w:val="20"/>
                <w:szCs w:val="20"/>
                <w:lang w:val="en-GB" w:eastAsia="en-GB"/>
              </w:rPr>
              <w:t>XII</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змінами</w:t>
            </w:r>
            <w:proofErr w:type="spellEnd"/>
          </w:p>
        </w:tc>
        <w:tc>
          <w:tcPr>
            <w:tcW w:w="1701"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173"/>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w:t>
            </w:r>
            <w:proofErr w:type="spellStart"/>
            <w:proofErr w:type="gram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оновлюється</w:t>
            </w:r>
            <w:proofErr w:type="spellEnd"/>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відповідно</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поточних</w:t>
            </w:r>
            <w:proofErr w:type="spellEnd"/>
            <w:r w:rsidRPr="001A59B9">
              <w:rPr>
                <w:rFonts w:ascii="Times New Roman" w:eastAsia="Times New Roman" w:hAnsi="Times New Roman" w:cs="Times New Roman"/>
                <w:color w:val="000000"/>
                <w:sz w:val="20"/>
                <w:szCs w:val="20"/>
                <w:lang w:eastAsia="en-GB"/>
              </w:rPr>
              <w:t xml:space="preserve"> потреб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173"/>
              <w:rPr>
                <w:rFonts w:ascii="Times New Roman" w:eastAsia="Times New Roman" w:hAnsi="Times New Roman" w:cs="Times New Roman"/>
                <w:sz w:val="20"/>
                <w:szCs w:val="20"/>
                <w:lang w:eastAsia="en-GB"/>
              </w:rPr>
            </w:pP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lastRenderedPageBreak/>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ind w:right="173"/>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дій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w:t>
            </w:r>
            <w:proofErr w:type="spellEnd"/>
            <w:r w:rsidRPr="001A59B9">
              <w:rPr>
                <w:rFonts w:ascii="Times New Roman" w:eastAsia="Times New Roman" w:hAnsi="Times New Roman" w:cs="Times New Roman"/>
                <w:sz w:val="20"/>
                <w:szCs w:val="20"/>
                <w:lang w:eastAsia="en-GB"/>
              </w:rPr>
              <w:t xml:space="preserve"> час </w:t>
            </w:r>
            <w:proofErr w:type="spellStart"/>
            <w:r w:rsidRPr="001A59B9">
              <w:rPr>
                <w:rFonts w:ascii="Times New Roman" w:eastAsia="Times New Roman" w:hAnsi="Times New Roman" w:cs="Times New Roman"/>
                <w:sz w:val="20"/>
                <w:szCs w:val="20"/>
                <w:lang w:eastAsia="en-GB"/>
              </w:rPr>
              <w:t>надзвичайних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ситуацій</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евакуаційний</w:t>
            </w:r>
            <w:proofErr w:type="spellEnd"/>
            <w:r w:rsidRPr="001A59B9">
              <w:rPr>
                <w:rFonts w:ascii="Times New Roman" w:eastAsia="Times New Roman" w:hAnsi="Times New Roman" w:cs="Times New Roman"/>
                <w:sz w:val="20"/>
                <w:szCs w:val="20"/>
                <w:lang w:eastAsia="en-GB"/>
              </w:rPr>
              <w:t xml:space="preserve"> план </w:t>
            </w:r>
            <w:proofErr w:type="spellStart"/>
            <w:r w:rsidRPr="001A59B9">
              <w:rPr>
                <w:rFonts w:ascii="Times New Roman" w:eastAsia="Times New Roman" w:hAnsi="Times New Roman" w:cs="Times New Roman"/>
                <w:sz w:val="20"/>
                <w:szCs w:val="20"/>
                <w:lang w:eastAsia="en-GB"/>
              </w:rPr>
              <w:t>мають</w:t>
            </w:r>
            <w:proofErr w:type="spellEnd"/>
            <w:r w:rsidRPr="001A59B9">
              <w:rPr>
                <w:rFonts w:ascii="Times New Roman" w:eastAsia="Times New Roman" w:hAnsi="Times New Roman" w:cs="Times New Roman"/>
                <w:sz w:val="20"/>
                <w:szCs w:val="20"/>
                <w:lang w:eastAsia="en-GB"/>
              </w:rPr>
              <w:t xml:space="preserve"> бути </w:t>
            </w:r>
            <w:proofErr w:type="spellStart"/>
            <w:r w:rsidRPr="001A59B9">
              <w:rPr>
                <w:rFonts w:ascii="Times New Roman" w:eastAsia="Times New Roman" w:hAnsi="Times New Roman" w:cs="Times New Roman"/>
                <w:sz w:val="20"/>
                <w:szCs w:val="20"/>
                <w:lang w:eastAsia="en-GB"/>
              </w:rPr>
              <w:t>розроблені</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знаходитися</w:t>
            </w:r>
            <w:proofErr w:type="spellEnd"/>
            <w:r w:rsidRPr="001A59B9">
              <w:rPr>
                <w:rFonts w:ascii="Times New Roman" w:eastAsia="Times New Roman" w:hAnsi="Times New Roman" w:cs="Times New Roman"/>
                <w:sz w:val="20"/>
                <w:szCs w:val="20"/>
                <w:lang w:eastAsia="en-GB"/>
              </w:rPr>
              <w:t xml:space="preserve"> на кожному </w:t>
            </w:r>
            <w:proofErr w:type="spellStart"/>
            <w:r w:rsidRPr="001A59B9">
              <w:rPr>
                <w:rFonts w:ascii="Times New Roman" w:eastAsia="Times New Roman" w:hAnsi="Times New Roman" w:cs="Times New Roman"/>
                <w:sz w:val="20"/>
                <w:szCs w:val="20"/>
                <w:lang w:eastAsia="en-GB"/>
              </w:rPr>
              <w:t>об’єкті</w:t>
            </w:r>
            <w:proofErr w:type="spellEnd"/>
            <w:r w:rsidRPr="001A59B9">
              <w:rPr>
                <w:rFonts w:ascii="Times New Roman" w:eastAsia="Times New Roman" w:hAnsi="Times New Roman" w:cs="Times New Roman"/>
                <w:sz w:val="20"/>
                <w:szCs w:val="20"/>
                <w:lang w:eastAsia="en-GB"/>
              </w:rPr>
              <w:t xml:space="preserve"> </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lastRenderedPageBreak/>
              <w:t>2.3.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
                <w:sz w:val="20"/>
                <w:szCs w:val="20"/>
                <w:lang w:val="en-GB" w:eastAsia="en-GB"/>
              </w:rPr>
            </w:pPr>
            <w:proofErr w:type="spellStart"/>
            <w:r w:rsidRPr="001A59B9">
              <w:rPr>
                <w:rFonts w:ascii="Times New Roman" w:eastAsia="Times New Roman" w:hAnsi="Times New Roman" w:cs="Times New Roman"/>
                <w:b/>
                <w:sz w:val="20"/>
                <w:szCs w:val="20"/>
                <w:lang w:val="en-GB" w:eastAsia="en-GB"/>
              </w:rPr>
              <w:t>Кадрова</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політика</w:t>
            </w:r>
            <w:proofErr w:type="spellEnd"/>
            <w:r w:rsidRPr="001A59B9">
              <w:rPr>
                <w:rFonts w:ascii="Times New Roman" w:eastAsia="Times New Roman" w:hAnsi="Times New Roman" w:cs="Times New Roman"/>
                <w:b/>
                <w:sz w:val="20"/>
                <w:szCs w:val="20"/>
                <w:lang w:val="en-GB"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
                <w:sz w:val="20"/>
                <w:szCs w:val="20"/>
                <w:lang w:val="en-GB" w:eastAsia="en-GB"/>
              </w:rPr>
            </w:pPr>
            <w:proofErr w:type="spellStart"/>
            <w:r w:rsidRPr="001A59B9">
              <w:rPr>
                <w:rFonts w:ascii="Times New Roman" w:eastAsia="Times New Roman" w:hAnsi="Times New Roman" w:cs="Times New Roman"/>
                <w:sz w:val="20"/>
                <w:szCs w:val="20"/>
                <w:lang w:val="en-GB" w:eastAsia="en-GB"/>
              </w:rPr>
              <w:t>Оновлення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кадрової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політики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відповідно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міжнародних</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стандартів</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праці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щодо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гендерної</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рівності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достойних</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умов</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праці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включаючи</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можливості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створення</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неформальних</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об’єднань</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безпеки</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та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гідності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відсутності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дискримінації</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за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будь-якими</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proofErr w:type="gramStart"/>
            <w:r w:rsidRPr="001A59B9">
              <w:rPr>
                <w:rFonts w:ascii="Times New Roman" w:eastAsia="Times New Roman" w:hAnsi="Times New Roman" w:cs="Times New Roman"/>
                <w:color w:val="000000"/>
                <w:sz w:val="20"/>
                <w:szCs w:val="20"/>
                <w:lang w:val="en-GB" w:eastAsia="en-GB"/>
              </w:rPr>
              <w:t>ознаками</w:t>
            </w:r>
            <w:proofErr w:type="spellEnd"/>
            <w:r w:rsidRPr="001A59B9">
              <w:rPr>
                <w:rFonts w:ascii="Times New Roman" w:eastAsia="Times New Roman" w:hAnsi="Times New Roman" w:cs="Times New Roman"/>
                <w:color w:val="000000"/>
                <w:sz w:val="20"/>
                <w:szCs w:val="20"/>
                <w:lang w:val="en-GB" w:eastAsia="en-GB"/>
              </w:rPr>
              <w:t>.</w:t>
            </w:r>
            <w:r w:rsidRPr="001A59B9">
              <w:rPr>
                <w:rFonts w:ascii="Times New Roman" w:eastAsia="Times New Roman" w:hAnsi="Times New Roman" w:cs="Times New Roman"/>
                <w:bCs/>
                <w:sz w:val="20"/>
                <w:szCs w:val="20"/>
                <w:lang w:val="en-GB" w:eastAsia="en-GB"/>
              </w:rPr>
              <w:t>.</w:t>
            </w:r>
            <w:proofErr w:type="gram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Кадрова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політика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включаючи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механізм</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подання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розгляду</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скарг</w:t>
            </w:r>
            <w:proofErr w:type="spellEnd"/>
            <w:r w:rsidRPr="001A59B9">
              <w:rPr>
                <w:rFonts w:ascii="Times New Roman" w:eastAsia="Times New Roman" w:hAnsi="Times New Roman" w:cs="Times New Roman"/>
                <w:kern w:val="28"/>
                <w:sz w:val="20"/>
                <w:szCs w:val="20"/>
                <w:lang w:eastAsia="en-GB"/>
              </w:rPr>
              <w:t xml:space="preserve"> для </w:t>
            </w:r>
            <w:proofErr w:type="spellStart"/>
            <w:r w:rsidRPr="001A59B9">
              <w:rPr>
                <w:rFonts w:ascii="Times New Roman" w:eastAsia="Times New Roman" w:hAnsi="Times New Roman" w:cs="Times New Roman"/>
                <w:kern w:val="28"/>
                <w:sz w:val="20"/>
                <w:szCs w:val="20"/>
                <w:lang w:eastAsia="en-GB"/>
              </w:rPr>
              <w:t>працівників</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Розробка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кадрових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вимог</w:t>
            </w:r>
            <w:proofErr w:type="spellEnd"/>
            <w:r w:rsidRPr="001A59B9">
              <w:rPr>
                <w:rFonts w:ascii="Times New Roman" w:eastAsia="Times New Roman" w:hAnsi="Times New Roman" w:cs="Times New Roman"/>
                <w:kern w:val="28"/>
                <w:sz w:val="20"/>
                <w:szCs w:val="20"/>
                <w:lang w:eastAsia="en-GB"/>
              </w:rPr>
              <w:t xml:space="preserve"> </w:t>
            </w:r>
            <w:proofErr w:type="gramStart"/>
            <w:r w:rsidRPr="001A59B9">
              <w:rPr>
                <w:rFonts w:ascii="Times New Roman" w:eastAsia="Times New Roman" w:hAnsi="Times New Roman" w:cs="Times New Roman"/>
                <w:kern w:val="28"/>
                <w:sz w:val="20"/>
                <w:szCs w:val="20"/>
                <w:lang w:eastAsia="en-GB"/>
              </w:rPr>
              <w:t>для персоналу</w:t>
            </w:r>
            <w:proofErr w:type="gram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працює</w:t>
            </w:r>
            <w:proofErr w:type="spellEnd"/>
            <w:r w:rsidRPr="001A59B9">
              <w:rPr>
                <w:rFonts w:ascii="Times New Roman" w:eastAsia="Times New Roman" w:hAnsi="Times New Roman" w:cs="Times New Roman"/>
                <w:kern w:val="28"/>
                <w:sz w:val="20"/>
                <w:szCs w:val="20"/>
                <w:lang w:eastAsia="en-GB"/>
              </w:rPr>
              <w:t xml:space="preserve"> на </w:t>
            </w:r>
            <w:proofErr w:type="spellStart"/>
            <w:r w:rsidRPr="001A59B9">
              <w:rPr>
                <w:rFonts w:ascii="Times New Roman" w:eastAsia="Times New Roman" w:hAnsi="Times New Roman" w:cs="Times New Roman"/>
                <w:kern w:val="28"/>
                <w:sz w:val="20"/>
                <w:szCs w:val="20"/>
                <w:lang w:eastAsia="en-GB"/>
              </w:rPr>
              <w:t>об’єктах</w:t>
            </w:r>
            <w:proofErr w:type="spellEnd"/>
            <w:r w:rsidRPr="001A59B9">
              <w:rPr>
                <w:rFonts w:ascii="Times New Roman" w:eastAsia="Times New Roman" w:hAnsi="Times New Roman" w:cs="Times New Roman"/>
                <w:kern w:val="28"/>
                <w:sz w:val="20"/>
                <w:szCs w:val="20"/>
                <w:lang w:eastAsia="en-GB"/>
              </w:rPr>
              <w:t xml:space="preserve"> проекту</w:t>
            </w:r>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Плани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навчання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підвищення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кваліфікації</w:t>
            </w:r>
            <w:proofErr w:type="spellEnd"/>
            <w:r w:rsidRPr="001A59B9">
              <w:rPr>
                <w:rFonts w:ascii="Times New Roman" w:eastAsia="Times New Roman" w:hAnsi="Times New Roman" w:cs="Times New Roman"/>
                <w:kern w:val="28"/>
                <w:sz w:val="20"/>
                <w:szCs w:val="20"/>
                <w:lang w:eastAsia="en-GB"/>
              </w:rPr>
              <w:t xml:space="preserve"> персоналу з </w:t>
            </w:r>
            <w:proofErr w:type="spellStart"/>
            <w:r w:rsidRPr="001A59B9">
              <w:rPr>
                <w:rFonts w:ascii="Times New Roman" w:eastAsia="Times New Roman" w:hAnsi="Times New Roman" w:cs="Times New Roman"/>
                <w:kern w:val="28"/>
                <w:sz w:val="20"/>
                <w:szCs w:val="20"/>
                <w:lang w:eastAsia="en-GB"/>
              </w:rPr>
              <w:t>питань</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охорони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довкілля</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безпеки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праці</w:t>
            </w:r>
            <w:proofErr w:type="spellEnd"/>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Кодекс </w:t>
            </w:r>
            <w:proofErr w:type="spellStart"/>
            <w:r w:rsidRPr="001A59B9">
              <w:rPr>
                <w:rFonts w:ascii="Times New Roman" w:eastAsia="Times New Roman" w:hAnsi="Times New Roman" w:cs="Times New Roman"/>
                <w:color w:val="000000"/>
                <w:sz w:val="20"/>
                <w:szCs w:val="20"/>
                <w:lang w:eastAsia="en-GB"/>
              </w:rPr>
              <w:t>законів</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працю</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України</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охорону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праці</w:t>
            </w:r>
            <w:proofErr w:type="spellEnd"/>
            <w:r w:rsidRPr="001A59B9">
              <w:rPr>
                <w:rFonts w:ascii="Times New Roman" w:eastAsia="Times New Roman" w:hAnsi="Times New Roman" w:cs="Times New Roman"/>
                <w:color w:val="000000"/>
                <w:sz w:val="20"/>
                <w:szCs w:val="20"/>
                <w:lang w:eastAsia="en-GB"/>
              </w:rPr>
              <w:t>», 1992</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sz w:val="20"/>
                <w:szCs w:val="20"/>
                <w:lang w:eastAsia="en-GB"/>
              </w:rPr>
              <w:t>З</w:t>
            </w:r>
            <w:hyperlink r:id="rId208" w:history="1">
              <w:r w:rsidRPr="001A59B9">
                <w:rPr>
                  <w:rFonts w:ascii="Times New Roman" w:eastAsia="Times New Roman" w:hAnsi="Times New Roman" w:cs="Times New Roman"/>
                  <w:color w:val="0000FF"/>
                  <w:sz w:val="20"/>
                  <w:szCs w:val="20"/>
                  <w:u w:val="single"/>
                  <w:lang w:eastAsia="en-GB"/>
                </w:rPr>
                <w:t xml:space="preserve">акон </w:t>
              </w:r>
              <w:proofErr w:type="spellStart"/>
              <w:r w:rsidRPr="001A59B9">
                <w:rPr>
                  <w:rFonts w:ascii="Times New Roman" w:eastAsia="Times New Roman" w:hAnsi="Times New Roman" w:cs="Times New Roman"/>
                  <w:color w:val="0000FF"/>
                  <w:sz w:val="20"/>
                  <w:szCs w:val="20"/>
                  <w:u w:val="single"/>
                  <w:lang w:eastAsia="en-GB"/>
                </w:rPr>
                <w:t>України</w:t>
              </w:r>
              <w:proofErr w:type="spellEnd"/>
              <w:r w:rsidRPr="001A59B9">
                <w:rPr>
                  <w:rFonts w:ascii="Times New Roman" w:eastAsia="Times New Roman" w:hAnsi="Times New Roman" w:cs="Times New Roman"/>
                  <w:color w:val="0000FF"/>
                  <w:sz w:val="20"/>
                  <w:szCs w:val="20"/>
                  <w:u w:val="single"/>
                  <w:lang w:eastAsia="en-GB"/>
                </w:rPr>
                <w:t xml:space="preserve"> “Про </w:t>
              </w:r>
              <w:proofErr w:type="spellStart"/>
              <w:r w:rsidRPr="001A59B9">
                <w:rPr>
                  <w:rFonts w:ascii="Times New Roman" w:eastAsia="Times New Roman" w:hAnsi="Times New Roman" w:cs="Times New Roman"/>
                  <w:color w:val="0000FF"/>
                  <w:sz w:val="20"/>
                  <w:szCs w:val="20"/>
                  <w:u w:val="single"/>
                  <w:lang w:eastAsia="en-GB"/>
                </w:rPr>
                <w:t>загальнообов`язкове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державне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соціальне</w:t>
              </w:r>
              <w:proofErr w:type="spellEnd"/>
              <w:r w:rsidRPr="001A59B9">
                <w:rPr>
                  <w:rFonts w:ascii="Times New Roman" w:eastAsia="Times New Roman" w:hAnsi="Times New Roman" w:cs="Times New Roman"/>
                  <w:color w:val="0000FF"/>
                  <w:sz w:val="20"/>
                  <w:szCs w:val="20"/>
                  <w:u w:val="single"/>
                  <w:lang w:eastAsia="en-GB"/>
                </w:rPr>
                <w:t xml:space="preserve"> </w:t>
              </w:r>
              <w:proofErr w:type="spellStart"/>
              <w:r w:rsidRPr="001A59B9">
                <w:rPr>
                  <w:rFonts w:ascii="Times New Roman" w:eastAsia="Times New Roman" w:hAnsi="Times New Roman" w:cs="Times New Roman"/>
                  <w:color w:val="0000FF"/>
                  <w:sz w:val="20"/>
                  <w:szCs w:val="20"/>
                  <w:u w:val="single"/>
                  <w:lang w:eastAsia="en-GB"/>
                </w:rPr>
                <w:t>страхування</w:t>
              </w:r>
              <w:proofErr w:type="spellEnd"/>
              <w:r w:rsidRPr="001A59B9">
                <w:rPr>
                  <w:rFonts w:ascii="Times New Roman" w:eastAsia="Times New Roman" w:hAnsi="Times New Roman" w:cs="Times New Roman"/>
                  <w:color w:val="0000FF"/>
                  <w:sz w:val="20"/>
                  <w:szCs w:val="20"/>
                  <w:u w:val="single"/>
                  <w:lang w:eastAsia="en-GB"/>
                </w:rPr>
                <w:t>”</w:t>
              </w:r>
            </w:hyperlink>
            <w:r w:rsidRPr="001A59B9">
              <w:rPr>
                <w:rFonts w:ascii="Times New Roman" w:eastAsia="Times New Roman" w:hAnsi="Times New Roman" w:cs="Times New Roman"/>
                <w:sz w:val="20"/>
                <w:szCs w:val="20"/>
                <w:lang w:eastAsia="en-GB"/>
              </w:rPr>
              <w:t>; 1999 р. № 1105-</w:t>
            </w:r>
            <w:r w:rsidRPr="001A59B9">
              <w:rPr>
                <w:rFonts w:ascii="Times New Roman" w:eastAsia="Times New Roman" w:hAnsi="Times New Roman" w:cs="Times New Roman"/>
                <w:sz w:val="20"/>
                <w:szCs w:val="20"/>
                <w:lang w:val="en-GB" w:eastAsia="en-GB"/>
              </w:rPr>
              <w:t>XIV</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w:t>
            </w:r>
          </w:p>
        </w:tc>
        <w:tc>
          <w:tcPr>
            <w:tcW w:w="2126"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Вимоги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безпечних</w:t>
            </w:r>
            <w:proofErr w:type="spellEnd"/>
            <w:r w:rsidRPr="001A59B9">
              <w:rPr>
                <w:rFonts w:ascii="Times New Roman" w:eastAsia="Times New Roman" w:hAnsi="Times New Roman" w:cs="Times New Roman"/>
                <w:color w:val="000000"/>
                <w:sz w:val="20"/>
                <w:szCs w:val="20"/>
                <w:lang w:eastAsia="en-GB"/>
              </w:rPr>
              <w:t xml:space="preserve"> умов </w:t>
            </w:r>
            <w:proofErr w:type="spellStart"/>
            <w:r w:rsidRPr="001A59B9">
              <w:rPr>
                <w:rFonts w:ascii="Times New Roman" w:eastAsia="Times New Roman" w:hAnsi="Times New Roman" w:cs="Times New Roman"/>
                <w:color w:val="000000"/>
                <w:sz w:val="20"/>
                <w:szCs w:val="20"/>
                <w:lang w:eastAsia="en-GB"/>
              </w:rPr>
              <w:t>праці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гендерної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рівності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недискримінації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повинні</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контракт(и) на </w:t>
            </w:r>
            <w:proofErr w:type="spellStart"/>
            <w:r w:rsidRPr="001A59B9">
              <w:rPr>
                <w:rFonts w:ascii="Times New Roman" w:eastAsia="Times New Roman" w:hAnsi="Times New Roman" w:cs="Times New Roman"/>
                <w:color w:val="000000"/>
                <w:sz w:val="20"/>
                <w:szCs w:val="20"/>
                <w:lang w:eastAsia="en-GB"/>
              </w:rPr>
              <w:t>будівництво</w:t>
            </w:r>
            <w:proofErr w:type="spellEnd"/>
            <w:r w:rsidRPr="001A59B9">
              <w:rPr>
                <w:rFonts w:ascii="Times New Roman" w:eastAsia="Times New Roman" w:hAnsi="Times New Roman" w:cs="Times New Roman"/>
                <w:color w:val="000000"/>
                <w:sz w:val="20"/>
                <w:szCs w:val="20"/>
                <w:lang w:eastAsia="en-GB"/>
              </w:rPr>
              <w:t xml:space="preserve"> з </w:t>
            </w:r>
            <w:r w:rsidRPr="001A59B9">
              <w:rPr>
                <w:rFonts w:ascii="Times New Roman" w:eastAsia="Times New Roman" w:hAnsi="Times New Roman" w:cs="Times New Roman"/>
                <w:color w:val="000000"/>
                <w:sz w:val="20"/>
                <w:szCs w:val="20"/>
                <w:lang w:val="en-GB" w:eastAsia="en-GB"/>
              </w:rPr>
              <w:t>EPC</w:t>
            </w:r>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субпідрядниками</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2.4.</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b/>
                <w:sz w:val="20"/>
                <w:szCs w:val="20"/>
                <w:lang w:val="en-GB" w:eastAsia="en-GB"/>
              </w:rPr>
              <w:t>Запобігання</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корупції</w:t>
            </w:r>
            <w:proofErr w:type="spellEnd"/>
            <w:r w:rsidRPr="001A59B9">
              <w:rPr>
                <w:rFonts w:ascii="Times New Roman" w:eastAsia="Times New Roman" w:hAnsi="Times New Roman" w:cs="Times New Roman"/>
                <w:b/>
                <w:sz w:val="20"/>
                <w:szCs w:val="20"/>
                <w:lang w:val="en-GB" w:eastAsia="en-GB"/>
              </w:rPr>
              <w:t>.</w:t>
            </w:r>
            <w:r w:rsidRPr="001A59B9">
              <w:rPr>
                <w:rFonts w:ascii="Times New Roman" w:eastAsia="Times New Roman" w:hAnsi="Times New Roman" w:cs="Times New Roman"/>
                <w:b/>
                <w:sz w:val="20"/>
                <w:szCs w:val="20"/>
                <w:lang w:val="en-GB" w:eastAsia="en-GB"/>
              </w:rPr>
              <w:br/>
            </w:r>
            <w:proofErr w:type="spellStart"/>
            <w:r w:rsidRPr="001A59B9">
              <w:rPr>
                <w:rFonts w:ascii="Times New Roman" w:eastAsia="Times New Roman" w:hAnsi="Times New Roman" w:cs="Times New Roman"/>
                <w:sz w:val="20"/>
                <w:szCs w:val="20"/>
                <w:lang w:val="en-GB" w:eastAsia="en-GB"/>
              </w:rPr>
              <w:t>Розробка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програми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інструкцій</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для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співробітників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щодо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протидії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корупції</w:t>
            </w:r>
            <w:proofErr w:type="spell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програми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планів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запобігання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корупції</w:t>
            </w:r>
            <w:proofErr w:type="spellEnd"/>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Розробка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оновлення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інструкцій</w:t>
            </w:r>
            <w:proofErr w:type="spellEnd"/>
            <w:r w:rsidRPr="001A59B9">
              <w:rPr>
                <w:rFonts w:ascii="Times New Roman" w:eastAsia="Times New Roman" w:hAnsi="Times New Roman" w:cs="Times New Roman"/>
                <w:kern w:val="28"/>
                <w:sz w:val="20"/>
                <w:szCs w:val="20"/>
                <w:lang w:eastAsia="en-GB"/>
              </w:rPr>
              <w:t xml:space="preserve"> для </w:t>
            </w:r>
            <w:proofErr w:type="spellStart"/>
            <w:r w:rsidRPr="001A59B9">
              <w:rPr>
                <w:rFonts w:ascii="Times New Roman" w:eastAsia="Times New Roman" w:hAnsi="Times New Roman" w:cs="Times New Roman"/>
                <w:kern w:val="28"/>
                <w:sz w:val="20"/>
                <w:szCs w:val="20"/>
                <w:lang w:eastAsia="en-GB"/>
              </w:rPr>
              <w:t>співробітників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щодо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протидії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корупції</w:t>
            </w:r>
            <w:proofErr w:type="spellEnd"/>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запобігання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корупції</w:t>
            </w:r>
            <w:proofErr w:type="spellEnd"/>
            <w:r w:rsidRPr="001A59B9">
              <w:rPr>
                <w:rFonts w:ascii="Times New Roman" w:eastAsia="Times New Roman" w:hAnsi="Times New Roman" w:cs="Times New Roman"/>
                <w:color w:val="000000"/>
                <w:sz w:val="20"/>
                <w:szCs w:val="20"/>
                <w:lang w:eastAsia="en-GB"/>
              </w:rPr>
              <w:t>», 2014</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proofErr w:type="gramStart"/>
            <w:r w:rsidRPr="001A59B9">
              <w:rPr>
                <w:rFonts w:ascii="Times New Roman" w:eastAsia="Times New Roman" w:hAnsi="Times New Roman" w:cs="Times New Roman"/>
                <w:color w:val="000000"/>
                <w:sz w:val="20"/>
                <w:szCs w:val="20"/>
                <w:lang w:eastAsia="en-GB"/>
              </w:rPr>
              <w:t>До початку</w:t>
            </w:r>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Вимоги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щодо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запобігання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корупції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повинні</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контракт(и) на </w:t>
            </w:r>
            <w:proofErr w:type="spellStart"/>
            <w:r w:rsidRPr="001A59B9">
              <w:rPr>
                <w:rFonts w:ascii="Times New Roman" w:eastAsia="Times New Roman" w:hAnsi="Times New Roman" w:cs="Times New Roman"/>
                <w:color w:val="000000"/>
                <w:sz w:val="20"/>
                <w:szCs w:val="20"/>
                <w:lang w:eastAsia="en-GB"/>
              </w:rPr>
              <w:t>будівництво</w:t>
            </w:r>
            <w:proofErr w:type="spellEnd"/>
            <w:r w:rsidRPr="001A59B9">
              <w:rPr>
                <w:rFonts w:ascii="Times New Roman" w:eastAsia="Times New Roman" w:hAnsi="Times New Roman" w:cs="Times New Roman"/>
                <w:color w:val="000000"/>
                <w:sz w:val="20"/>
                <w:szCs w:val="20"/>
                <w:lang w:eastAsia="en-GB"/>
              </w:rPr>
              <w:t xml:space="preserve"> з </w:t>
            </w:r>
            <w:r w:rsidRPr="001A59B9">
              <w:rPr>
                <w:rFonts w:ascii="Times New Roman" w:eastAsia="Times New Roman" w:hAnsi="Times New Roman" w:cs="Times New Roman"/>
                <w:color w:val="000000"/>
                <w:sz w:val="20"/>
                <w:szCs w:val="20"/>
                <w:lang w:val="en-GB" w:eastAsia="en-GB"/>
              </w:rPr>
              <w:t>EPC</w:t>
            </w:r>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субпідрядниками</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lang w:val="en-GB"/>
              </w:rPr>
            </w:pPr>
            <w:r w:rsidRPr="001A59B9">
              <w:rPr>
                <w:rFonts w:ascii="Times New Roman" w:eastAsia="Times New Roman" w:hAnsi="Times New Roman" w:cs="Times New Roman"/>
                <w:b/>
                <w:i/>
                <w:lang w:val="en-GB"/>
              </w:rPr>
              <w:lastRenderedPageBreak/>
              <w:t xml:space="preserve">3. </w:t>
            </w:r>
            <w:proofErr w:type="spellStart"/>
            <w:r w:rsidRPr="001A59B9">
              <w:rPr>
                <w:rFonts w:ascii="Times New Roman" w:eastAsia="Times New Roman" w:hAnsi="Times New Roman" w:cs="Times New Roman"/>
                <w:b/>
                <w:i/>
                <w:lang w:val="en-GB"/>
              </w:rPr>
              <w:t>Ефективність</w:t>
            </w:r>
            <w:proofErr w:type="spellEnd"/>
            <w:r w:rsidRPr="001A59B9">
              <w:rPr>
                <w:rFonts w:ascii="Times New Roman" w:eastAsia="Times New Roman" w:hAnsi="Times New Roman" w:cs="Times New Roman"/>
                <w:b/>
                <w:i/>
                <w:lang w:val="en-GB"/>
              </w:rPr>
              <w:t xml:space="preserve"> </w:t>
            </w:r>
            <w:proofErr w:type="spellStart"/>
            <w:r w:rsidRPr="001A59B9">
              <w:rPr>
                <w:rFonts w:ascii="Times New Roman" w:eastAsia="Times New Roman" w:hAnsi="Times New Roman" w:cs="Times New Roman"/>
                <w:b/>
                <w:i/>
                <w:lang w:val="en-GB"/>
              </w:rPr>
              <w:t>використання</w:t>
            </w:r>
            <w:proofErr w:type="spellEnd"/>
            <w:r w:rsidRPr="001A59B9">
              <w:rPr>
                <w:rFonts w:ascii="Times New Roman" w:eastAsia="Times New Roman" w:hAnsi="Times New Roman" w:cs="Times New Roman"/>
                <w:b/>
                <w:i/>
                <w:lang w:val="en-GB"/>
              </w:rPr>
              <w:t xml:space="preserve"> </w:t>
            </w:r>
            <w:proofErr w:type="spellStart"/>
            <w:r w:rsidRPr="001A59B9">
              <w:rPr>
                <w:rFonts w:ascii="Times New Roman" w:eastAsia="Times New Roman" w:hAnsi="Times New Roman" w:cs="Times New Roman"/>
                <w:b/>
                <w:i/>
                <w:lang w:val="en-GB"/>
              </w:rPr>
              <w:t>ресурсів</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3.1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Щорічна</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екологічна</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звітність</w:t>
            </w:r>
            <w:proofErr w:type="spellEnd"/>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r w:rsidRPr="001A59B9">
              <w:rPr>
                <w:rFonts w:ascii="Times New Roman" w:eastAsia="Times New Roman" w:hAnsi="Times New Roman" w:cs="Times New Roman"/>
                <w:sz w:val="20"/>
                <w:szCs w:val="20"/>
                <w:lang w:eastAsia="en-GB"/>
              </w:rPr>
              <w:t xml:space="preserve">Контроль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проекту на </w:t>
            </w:r>
            <w:proofErr w:type="spellStart"/>
            <w:r w:rsidRPr="001A59B9">
              <w:rPr>
                <w:rFonts w:ascii="Times New Roman" w:eastAsia="Times New Roman" w:hAnsi="Times New Roman" w:cs="Times New Roman"/>
                <w:sz w:val="20"/>
                <w:szCs w:val="20"/>
                <w:lang w:eastAsia="en-GB"/>
              </w:rPr>
              <w:t>навколишнє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середовище</w:t>
            </w:r>
            <w:proofErr w:type="spell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val="en-GB" w:eastAsia="en-GB"/>
              </w:rPr>
            </w:pPr>
            <w:proofErr w:type="spellStart"/>
            <w:r w:rsidRPr="001A59B9">
              <w:rPr>
                <w:rFonts w:ascii="Times New Roman" w:eastAsia="Times New Roman" w:hAnsi="Times New Roman" w:cs="Times New Roman"/>
                <w:kern w:val="28"/>
                <w:sz w:val="20"/>
                <w:szCs w:val="20"/>
                <w:lang w:val="en-GB" w:eastAsia="en-GB"/>
              </w:rPr>
              <w:t>Річний</w:t>
            </w:r>
            <w:proofErr w:type="spellEnd"/>
            <w:r w:rsidRPr="001A59B9">
              <w:rPr>
                <w:rFonts w:ascii="Times New Roman" w:eastAsia="Times New Roman" w:hAnsi="Times New Roman" w:cs="Times New Roman"/>
                <w:kern w:val="28"/>
                <w:sz w:val="20"/>
                <w:szCs w:val="20"/>
                <w:lang w:val="en-GB" w:eastAsia="en-GB"/>
              </w:rPr>
              <w:t xml:space="preserve"> </w:t>
            </w:r>
            <w:proofErr w:type="spellStart"/>
            <w:r w:rsidRPr="001A59B9">
              <w:rPr>
                <w:rFonts w:ascii="Times New Roman" w:eastAsia="Times New Roman" w:hAnsi="Times New Roman" w:cs="Times New Roman"/>
                <w:kern w:val="28"/>
                <w:sz w:val="20"/>
                <w:szCs w:val="20"/>
                <w:lang w:val="en-GB" w:eastAsia="en-GB"/>
              </w:rPr>
              <w:t>звіт</w:t>
            </w:r>
            <w:proofErr w:type="spellEnd"/>
            <w:r w:rsidRPr="001A59B9">
              <w:rPr>
                <w:rFonts w:ascii="Times New Roman" w:eastAsia="Times New Roman" w:hAnsi="Times New Roman" w:cs="Times New Roman"/>
                <w:kern w:val="28"/>
                <w:sz w:val="20"/>
                <w:szCs w:val="20"/>
                <w:lang w:val="en-GB" w:eastAsia="en-GB"/>
              </w:rPr>
              <w:t xml:space="preserve">, </w:t>
            </w:r>
            <w:proofErr w:type="spellStart"/>
            <w:r w:rsidRPr="001A59B9">
              <w:rPr>
                <w:rFonts w:ascii="Times New Roman" w:eastAsia="Times New Roman" w:hAnsi="Times New Roman" w:cs="Times New Roman"/>
                <w:kern w:val="28"/>
                <w:sz w:val="20"/>
                <w:szCs w:val="20"/>
                <w:lang w:val="en-GB" w:eastAsia="en-GB"/>
              </w:rPr>
              <w:t>як</w:t>
            </w:r>
            <w:proofErr w:type="spellEnd"/>
            <w:r w:rsidRPr="001A59B9">
              <w:rPr>
                <w:rFonts w:ascii="Times New Roman" w:eastAsia="Times New Roman" w:hAnsi="Times New Roman" w:cs="Times New Roman"/>
                <w:kern w:val="28"/>
                <w:sz w:val="20"/>
                <w:szCs w:val="20"/>
                <w:lang w:val="en-GB" w:eastAsia="en-GB"/>
              </w:rPr>
              <w:t xml:space="preserve"> </w:t>
            </w:r>
            <w:proofErr w:type="spellStart"/>
            <w:r w:rsidRPr="001A59B9">
              <w:rPr>
                <w:rFonts w:ascii="Times New Roman" w:eastAsia="Times New Roman" w:hAnsi="Times New Roman" w:cs="Times New Roman"/>
                <w:kern w:val="28"/>
                <w:sz w:val="20"/>
                <w:szCs w:val="20"/>
                <w:lang w:val="en-GB" w:eastAsia="en-GB"/>
              </w:rPr>
              <w:t>визначено</w:t>
            </w:r>
            <w:proofErr w:type="spellEnd"/>
            <w:r w:rsidRPr="001A59B9">
              <w:rPr>
                <w:rFonts w:ascii="Times New Roman" w:eastAsia="Times New Roman" w:hAnsi="Times New Roman" w:cs="Times New Roman"/>
                <w:kern w:val="28"/>
                <w:sz w:val="20"/>
                <w:szCs w:val="20"/>
                <w:lang w:val="en-GB" w:eastAsia="en-GB"/>
              </w:rPr>
              <w:t xml:space="preserve"> НЕФКО </w:t>
            </w:r>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Екологічна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статистична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згідно</w:t>
            </w:r>
            <w:proofErr w:type="spellEnd"/>
            <w:r w:rsidRPr="001A59B9">
              <w:rPr>
                <w:rFonts w:ascii="Times New Roman" w:eastAsia="Times New Roman" w:hAnsi="Times New Roman" w:cs="Times New Roman"/>
                <w:kern w:val="28"/>
                <w:sz w:val="20"/>
                <w:szCs w:val="20"/>
                <w:lang w:eastAsia="en-GB"/>
              </w:rPr>
              <w:t xml:space="preserve"> з </w:t>
            </w:r>
            <w:proofErr w:type="spellStart"/>
            <w:r w:rsidRPr="001A59B9">
              <w:rPr>
                <w:rFonts w:ascii="Times New Roman" w:eastAsia="Times New Roman" w:hAnsi="Times New Roman" w:cs="Times New Roman"/>
                <w:kern w:val="28"/>
                <w:sz w:val="20"/>
                <w:szCs w:val="20"/>
                <w:lang w:eastAsia="en-GB"/>
              </w:rPr>
              <w:t>чинним</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законодавством</w:t>
            </w:r>
            <w:proofErr w:type="spellEnd"/>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Форми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статистичної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 1-екологічні </w:t>
            </w:r>
            <w:proofErr w:type="spellStart"/>
            <w:r w:rsidRPr="001A59B9">
              <w:rPr>
                <w:rFonts w:ascii="Times New Roman" w:eastAsia="Times New Roman" w:hAnsi="Times New Roman" w:cs="Times New Roman"/>
                <w:color w:val="000000"/>
                <w:sz w:val="20"/>
                <w:szCs w:val="20"/>
                <w:lang w:eastAsia="en-GB"/>
              </w:rPr>
              <w:t>витрати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річна</w:t>
            </w:r>
            <w:proofErr w:type="spellEnd"/>
            <w:r w:rsidRPr="001A59B9">
              <w:rPr>
                <w:rFonts w:ascii="Times New Roman" w:eastAsia="Times New Roman" w:hAnsi="Times New Roman" w:cs="Times New Roman"/>
                <w:color w:val="000000"/>
                <w:sz w:val="20"/>
                <w:szCs w:val="20"/>
                <w:lang w:eastAsia="en-GB"/>
              </w:rPr>
              <w:t>) "</w:t>
            </w:r>
            <w:proofErr w:type="spellStart"/>
            <w:r w:rsidRPr="001A59B9">
              <w:rPr>
                <w:rFonts w:ascii="Times New Roman" w:eastAsia="Times New Roman" w:hAnsi="Times New Roman" w:cs="Times New Roman"/>
                <w:color w:val="000000"/>
                <w:sz w:val="20"/>
                <w:szCs w:val="20"/>
                <w:lang w:eastAsia="en-GB"/>
              </w:rPr>
              <w:t>Звіт</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витрати</w:t>
            </w:r>
            <w:proofErr w:type="spellEnd"/>
            <w:r w:rsidRPr="001A59B9">
              <w:rPr>
                <w:rFonts w:ascii="Times New Roman" w:eastAsia="Times New Roman" w:hAnsi="Times New Roman" w:cs="Times New Roman"/>
                <w:color w:val="000000"/>
                <w:sz w:val="20"/>
                <w:szCs w:val="20"/>
                <w:lang w:eastAsia="en-GB"/>
              </w:rPr>
              <w:t xml:space="preserve"> на </w:t>
            </w:r>
            <w:proofErr w:type="spellStart"/>
            <w:r w:rsidRPr="001A59B9">
              <w:rPr>
                <w:rFonts w:ascii="Times New Roman" w:eastAsia="Times New Roman" w:hAnsi="Times New Roman" w:cs="Times New Roman"/>
                <w:color w:val="000000"/>
                <w:sz w:val="20"/>
                <w:szCs w:val="20"/>
                <w:lang w:eastAsia="en-GB"/>
              </w:rPr>
              <w:t>охорону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навколишнього</w:t>
            </w:r>
            <w:proofErr w:type="spellEnd"/>
            <w:r w:rsidRPr="001A59B9">
              <w:rPr>
                <w:rFonts w:ascii="Times New Roman" w:eastAsia="Times New Roman" w:hAnsi="Times New Roman" w:cs="Times New Roman"/>
                <w:color w:val="000000"/>
                <w:sz w:val="20"/>
                <w:szCs w:val="20"/>
                <w:lang w:eastAsia="en-GB"/>
              </w:rPr>
              <w:t xml:space="preserve"> природного </w:t>
            </w:r>
            <w:proofErr w:type="spellStart"/>
            <w:r w:rsidRPr="001A59B9">
              <w:rPr>
                <w:rFonts w:ascii="Times New Roman" w:eastAsia="Times New Roman" w:hAnsi="Times New Roman" w:cs="Times New Roman"/>
                <w:color w:val="000000"/>
                <w:sz w:val="20"/>
                <w:szCs w:val="20"/>
                <w:lang w:eastAsia="en-GB"/>
              </w:rPr>
              <w:t>середовища</w:t>
            </w:r>
            <w:proofErr w:type="spellEnd"/>
            <w:r w:rsidRPr="001A59B9">
              <w:rPr>
                <w:rFonts w:ascii="Times New Roman" w:eastAsia="Times New Roman" w:hAnsi="Times New Roman" w:cs="Times New Roman"/>
                <w:color w:val="000000"/>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 1 ТП </w:t>
            </w:r>
            <w:proofErr w:type="spellStart"/>
            <w:r w:rsidRPr="001A59B9">
              <w:rPr>
                <w:rFonts w:ascii="Times New Roman" w:eastAsia="Times New Roman" w:hAnsi="Times New Roman" w:cs="Times New Roman"/>
                <w:color w:val="000000"/>
                <w:sz w:val="20"/>
                <w:szCs w:val="20"/>
                <w:lang w:eastAsia="en-GB"/>
              </w:rPr>
              <w:t>Відходи</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2-ТП (</w:t>
            </w:r>
            <w:proofErr w:type="spellStart"/>
            <w:r w:rsidRPr="001A59B9">
              <w:rPr>
                <w:rFonts w:ascii="Times New Roman" w:eastAsia="Times New Roman" w:hAnsi="Times New Roman" w:cs="Times New Roman"/>
                <w:color w:val="000000"/>
                <w:sz w:val="20"/>
                <w:szCs w:val="20"/>
                <w:lang w:eastAsia="en-GB"/>
              </w:rPr>
              <w:t>повітря</w:t>
            </w:r>
            <w:proofErr w:type="spellEnd"/>
            <w:r w:rsidRPr="001A59B9">
              <w:rPr>
                <w:rFonts w:ascii="Times New Roman" w:eastAsia="Times New Roman" w:hAnsi="Times New Roman" w:cs="Times New Roman"/>
                <w:color w:val="000000"/>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2ТП-водгосп (</w:t>
            </w:r>
            <w:proofErr w:type="spellStart"/>
            <w:r w:rsidRPr="001A59B9">
              <w:rPr>
                <w:rFonts w:ascii="Times New Roman" w:eastAsia="Times New Roman" w:hAnsi="Times New Roman" w:cs="Times New Roman"/>
                <w:color w:val="000000"/>
                <w:sz w:val="20"/>
                <w:szCs w:val="20"/>
                <w:lang w:eastAsia="en-GB"/>
              </w:rPr>
              <w:t>річна</w:t>
            </w:r>
            <w:proofErr w:type="spellEnd"/>
            <w:r w:rsidRPr="001A59B9">
              <w:rPr>
                <w:rFonts w:ascii="Times New Roman" w:eastAsia="Times New Roman" w:hAnsi="Times New Roman" w:cs="Times New Roman"/>
                <w:color w:val="000000"/>
                <w:sz w:val="20"/>
                <w:szCs w:val="20"/>
                <w:lang w:eastAsia="en-GB"/>
              </w:rPr>
              <w:t>)</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На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етапі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експлуатації</w:t>
            </w:r>
            <w:proofErr w:type="spellEnd"/>
            <w:r w:rsidRPr="001A59B9">
              <w:rPr>
                <w:rFonts w:ascii="Times New Roman" w:eastAsia="Times New Roman" w:hAnsi="Times New Roman" w:cs="Times New Roman"/>
                <w:color w:val="000000"/>
                <w:sz w:val="20"/>
                <w:szCs w:val="20"/>
                <w:lang w:val="en-GB" w:eastAsia="en-GB"/>
              </w:rPr>
              <w:t xml:space="preserve">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3.2</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Звітність</w:t>
            </w:r>
            <w:proofErr w:type="spellEnd"/>
            <w:r w:rsidRPr="001A59B9">
              <w:rPr>
                <w:rFonts w:ascii="Times New Roman" w:eastAsia="Times New Roman" w:hAnsi="Times New Roman" w:cs="Times New Roman"/>
                <w:b/>
                <w:sz w:val="20"/>
                <w:szCs w:val="20"/>
                <w:lang w:eastAsia="en-GB"/>
              </w:rPr>
              <w:t xml:space="preserve"> про </w:t>
            </w:r>
            <w:proofErr w:type="spellStart"/>
            <w:r w:rsidRPr="001A59B9">
              <w:rPr>
                <w:rFonts w:ascii="Times New Roman" w:eastAsia="Times New Roman" w:hAnsi="Times New Roman" w:cs="Times New Roman"/>
                <w:b/>
                <w:sz w:val="20"/>
                <w:szCs w:val="20"/>
                <w:lang w:eastAsia="en-GB"/>
              </w:rPr>
              <w:t>енергетичний</w:t>
            </w:r>
            <w:proofErr w:type="spellEnd"/>
            <w:r w:rsidRPr="001A59B9">
              <w:rPr>
                <w:rFonts w:ascii="Times New Roman" w:eastAsia="Times New Roman" w:hAnsi="Times New Roman" w:cs="Times New Roman"/>
                <w:b/>
                <w:sz w:val="20"/>
                <w:szCs w:val="20"/>
                <w:lang w:eastAsia="en-GB"/>
              </w:rPr>
              <w:t xml:space="preserve"> баланс</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Мета: </w:t>
            </w:r>
            <w:proofErr w:type="spellStart"/>
            <w:r w:rsidRPr="001A59B9">
              <w:rPr>
                <w:rFonts w:ascii="Times New Roman" w:eastAsia="Times New Roman" w:hAnsi="Times New Roman" w:cs="Times New Roman"/>
                <w:sz w:val="20"/>
                <w:szCs w:val="20"/>
                <w:lang w:eastAsia="en-GB"/>
              </w:rPr>
              <w:t>збільшення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співвідношення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між</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видобутою</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енергією</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енергією</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вкладеною</w:t>
            </w:r>
            <w:proofErr w:type="spellEnd"/>
            <w:r w:rsidRPr="001A59B9">
              <w:rPr>
                <w:rFonts w:ascii="Times New Roman" w:eastAsia="Times New Roman" w:hAnsi="Times New Roman" w:cs="Times New Roman"/>
                <w:sz w:val="20"/>
                <w:szCs w:val="20"/>
                <w:lang w:eastAsia="en-GB"/>
              </w:rPr>
              <w:t xml:space="preserve"> в систему</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kern w:val="28"/>
                <w:sz w:val="20"/>
                <w:szCs w:val="20"/>
                <w:lang w:eastAsia="en-GB"/>
              </w:rPr>
              <w:t>Повна</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кількісна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про </w:t>
            </w:r>
            <w:proofErr w:type="spellStart"/>
            <w:r w:rsidRPr="001A59B9">
              <w:rPr>
                <w:rFonts w:ascii="Times New Roman" w:eastAsia="Times New Roman" w:hAnsi="Times New Roman" w:cs="Times New Roman"/>
                <w:kern w:val="28"/>
                <w:sz w:val="20"/>
                <w:szCs w:val="20"/>
                <w:lang w:eastAsia="en-GB"/>
              </w:rPr>
              <w:t>видобуту</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вкладену</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енергію</w:t>
            </w:r>
            <w:proofErr w:type="spellEnd"/>
            <w:r w:rsidRPr="001A59B9">
              <w:rPr>
                <w:rFonts w:ascii="Times New Roman" w:eastAsia="Times New Roman" w:hAnsi="Times New Roman" w:cs="Times New Roman"/>
                <w:kern w:val="28"/>
                <w:sz w:val="20"/>
                <w:szCs w:val="20"/>
                <w:lang w:eastAsia="en-GB"/>
              </w:rPr>
              <w:t xml:space="preserve"> на </w:t>
            </w:r>
            <w:proofErr w:type="spellStart"/>
            <w:r w:rsidRPr="001A59B9">
              <w:rPr>
                <w:rFonts w:ascii="Times New Roman" w:eastAsia="Times New Roman" w:hAnsi="Times New Roman" w:cs="Times New Roman"/>
                <w:kern w:val="28"/>
                <w:sz w:val="20"/>
                <w:szCs w:val="20"/>
                <w:lang w:eastAsia="en-GB"/>
              </w:rPr>
              <w:t>основі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потоків</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якості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енергії</w:t>
            </w:r>
            <w:proofErr w:type="spellEnd"/>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DC62DB"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eastAsia="en-GB"/>
              </w:rPr>
            </w:pPr>
            <w:hyperlink r:id="rId209" w:tgtFrame="_blank" w:history="1">
              <w:r w:rsidR="001A59B9" w:rsidRPr="001A59B9">
                <w:rPr>
                  <w:rFonts w:ascii="Times New Roman" w:eastAsia="Times New Roman" w:hAnsi="Times New Roman" w:cs="Times New Roman"/>
                  <w:color w:val="000000"/>
                  <w:sz w:val="20"/>
                  <w:szCs w:val="20"/>
                  <w:u w:val="single"/>
                  <w:lang w:eastAsia="en-GB"/>
                </w:rPr>
                <w:t xml:space="preserve">Наказ Державного </w:t>
              </w:r>
              <w:proofErr w:type="spellStart"/>
              <w:r w:rsidR="001A59B9" w:rsidRPr="001A59B9">
                <w:rPr>
                  <w:rFonts w:ascii="Times New Roman" w:eastAsia="Times New Roman" w:hAnsi="Times New Roman" w:cs="Times New Roman"/>
                  <w:color w:val="000000"/>
                  <w:sz w:val="20"/>
                  <w:szCs w:val="20"/>
                  <w:u w:val="single"/>
                  <w:lang w:eastAsia="en-GB"/>
                </w:rPr>
                <w:t>комітету</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України</w:t>
              </w:r>
              <w:proofErr w:type="spellEnd"/>
              <w:r w:rsidR="001A59B9" w:rsidRPr="001A59B9">
                <w:rPr>
                  <w:rFonts w:ascii="Times New Roman" w:eastAsia="Times New Roman" w:hAnsi="Times New Roman" w:cs="Times New Roman"/>
                  <w:color w:val="000000"/>
                  <w:sz w:val="20"/>
                  <w:szCs w:val="20"/>
                  <w:u w:val="single"/>
                  <w:lang w:eastAsia="en-GB"/>
                </w:rPr>
                <w:t xml:space="preserve"> з </w:t>
              </w:r>
              <w:proofErr w:type="spellStart"/>
              <w:r w:rsidR="001A59B9" w:rsidRPr="001A59B9">
                <w:rPr>
                  <w:rFonts w:ascii="Times New Roman" w:eastAsia="Times New Roman" w:hAnsi="Times New Roman" w:cs="Times New Roman"/>
                  <w:color w:val="000000"/>
                  <w:sz w:val="20"/>
                  <w:szCs w:val="20"/>
                  <w:u w:val="single"/>
                  <w:lang w:eastAsia="en-GB"/>
                </w:rPr>
                <w:t>енергозбереження</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від</w:t>
              </w:r>
              <w:proofErr w:type="spellEnd"/>
              <w:r w:rsidR="001A59B9" w:rsidRPr="001A59B9">
                <w:rPr>
                  <w:rFonts w:ascii="Times New Roman" w:eastAsia="Times New Roman" w:hAnsi="Times New Roman" w:cs="Times New Roman"/>
                  <w:color w:val="000000"/>
                  <w:sz w:val="20"/>
                  <w:szCs w:val="20"/>
                  <w:u w:val="single"/>
                  <w:lang w:eastAsia="en-GB"/>
                </w:rPr>
                <w:t xml:space="preserve"> 22.10.2002 р № 112 “Про </w:t>
              </w:r>
              <w:proofErr w:type="spellStart"/>
              <w:r w:rsidR="001A59B9" w:rsidRPr="001A59B9">
                <w:rPr>
                  <w:rFonts w:ascii="Times New Roman" w:eastAsia="Times New Roman" w:hAnsi="Times New Roman" w:cs="Times New Roman"/>
                  <w:color w:val="000000"/>
                  <w:sz w:val="20"/>
                  <w:szCs w:val="20"/>
                  <w:u w:val="single"/>
                  <w:lang w:eastAsia="en-GB"/>
                </w:rPr>
                <w:t>основні</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положення</w:t>
              </w:r>
              <w:proofErr w:type="spellEnd"/>
              <w:r w:rsidR="001A59B9" w:rsidRPr="001A59B9">
                <w:rPr>
                  <w:rFonts w:ascii="Times New Roman" w:eastAsia="Times New Roman" w:hAnsi="Times New Roman" w:cs="Times New Roman"/>
                  <w:color w:val="000000"/>
                  <w:sz w:val="20"/>
                  <w:szCs w:val="20"/>
                  <w:u w:val="single"/>
                  <w:lang w:eastAsia="en-GB"/>
                </w:rPr>
                <w:t xml:space="preserve"> з </w:t>
              </w:r>
              <w:proofErr w:type="spellStart"/>
              <w:r w:rsidR="001A59B9" w:rsidRPr="001A59B9">
                <w:rPr>
                  <w:rFonts w:ascii="Times New Roman" w:eastAsia="Times New Roman" w:hAnsi="Times New Roman" w:cs="Times New Roman"/>
                  <w:color w:val="000000"/>
                  <w:sz w:val="20"/>
                  <w:szCs w:val="20"/>
                  <w:u w:val="single"/>
                  <w:lang w:eastAsia="en-GB"/>
                </w:rPr>
                <w:t>нормування</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питомих</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витрат</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паливно</w:t>
              </w:r>
              <w:proofErr w:type="spellEnd"/>
              <w:r w:rsidR="001A59B9" w:rsidRPr="001A59B9">
                <w:rPr>
                  <w:rFonts w:ascii="Times New Roman" w:eastAsia="Times New Roman" w:hAnsi="Times New Roman" w:cs="Times New Roman"/>
                  <w:color w:val="000000"/>
                  <w:sz w:val="20"/>
                  <w:szCs w:val="20"/>
                  <w:u w:val="single"/>
                  <w:lang w:eastAsia="en-GB"/>
                </w:rPr>
                <w:t xml:space="preserve"> – </w:t>
              </w:r>
              <w:proofErr w:type="spellStart"/>
              <w:r w:rsidR="001A59B9" w:rsidRPr="001A59B9">
                <w:rPr>
                  <w:rFonts w:ascii="Times New Roman" w:eastAsia="Times New Roman" w:hAnsi="Times New Roman" w:cs="Times New Roman"/>
                  <w:color w:val="000000"/>
                  <w:sz w:val="20"/>
                  <w:szCs w:val="20"/>
                  <w:u w:val="single"/>
                  <w:lang w:eastAsia="en-GB"/>
                </w:rPr>
                <w:t>енергетичних</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ресурсів</w:t>
              </w:r>
              <w:proofErr w:type="spellEnd"/>
              <w:r w:rsidR="001A59B9" w:rsidRPr="001A59B9">
                <w:rPr>
                  <w:rFonts w:ascii="Times New Roman" w:eastAsia="Times New Roman" w:hAnsi="Times New Roman" w:cs="Times New Roman"/>
                  <w:color w:val="000000"/>
                  <w:sz w:val="20"/>
                  <w:szCs w:val="20"/>
                  <w:u w:val="single"/>
                  <w:lang w:eastAsia="en-GB"/>
                </w:rPr>
                <w:t xml:space="preserve"> у </w:t>
              </w:r>
              <w:proofErr w:type="spellStart"/>
              <w:r w:rsidR="001A59B9" w:rsidRPr="001A59B9">
                <w:rPr>
                  <w:rFonts w:ascii="Times New Roman" w:eastAsia="Times New Roman" w:hAnsi="Times New Roman" w:cs="Times New Roman"/>
                  <w:color w:val="000000"/>
                  <w:sz w:val="20"/>
                  <w:szCs w:val="20"/>
                  <w:u w:val="single"/>
                  <w:lang w:eastAsia="en-GB"/>
                </w:rPr>
                <w:t>суспільному</w:t>
              </w:r>
              <w:proofErr w:type="spellEnd"/>
              <w:r w:rsidR="001A59B9" w:rsidRPr="001A59B9">
                <w:rPr>
                  <w:rFonts w:ascii="Times New Roman" w:eastAsia="Times New Roman" w:hAnsi="Times New Roman" w:cs="Times New Roman"/>
                  <w:color w:val="000000"/>
                  <w:sz w:val="20"/>
                  <w:szCs w:val="20"/>
                  <w:u w:val="single"/>
                  <w:lang w:eastAsia="en-GB"/>
                </w:rPr>
                <w:t xml:space="preserve"> </w:t>
              </w:r>
              <w:proofErr w:type="spellStart"/>
              <w:r w:rsidR="001A59B9" w:rsidRPr="001A59B9">
                <w:rPr>
                  <w:rFonts w:ascii="Times New Roman" w:eastAsia="Times New Roman" w:hAnsi="Times New Roman" w:cs="Times New Roman"/>
                  <w:color w:val="000000"/>
                  <w:sz w:val="20"/>
                  <w:szCs w:val="20"/>
                  <w:u w:val="single"/>
                  <w:lang w:eastAsia="en-GB"/>
                </w:rPr>
                <w:t>виробництві</w:t>
              </w:r>
              <w:proofErr w:type="spellEnd"/>
              <w:r w:rsidR="001A59B9" w:rsidRPr="001A59B9">
                <w:rPr>
                  <w:rFonts w:ascii="Times New Roman" w:eastAsia="Times New Roman" w:hAnsi="Times New Roman" w:cs="Times New Roman"/>
                  <w:color w:val="000000"/>
                  <w:sz w:val="20"/>
                  <w:szCs w:val="20"/>
                  <w:u w:val="single"/>
                  <w:lang w:eastAsia="en-GB"/>
                </w:rPr>
                <w:t>”</w:t>
              </w:r>
              <w:r w:rsidR="001A59B9" w:rsidRPr="001A59B9">
                <w:rPr>
                  <w:rFonts w:ascii="Times New Roman" w:eastAsia="Times New Roman" w:hAnsi="Times New Roman" w:cs="Times New Roman"/>
                  <w:color w:val="000000"/>
                  <w:sz w:val="20"/>
                  <w:szCs w:val="20"/>
                  <w:u w:val="single"/>
                  <w:lang w:val="en-GB" w:eastAsia="en-GB"/>
                </w:rPr>
                <w:t> </w:t>
              </w:r>
            </w:hyperlink>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На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етапі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Буде доступна </w:t>
            </w:r>
            <w:proofErr w:type="spellStart"/>
            <w:r w:rsidRPr="001A59B9">
              <w:rPr>
                <w:rFonts w:ascii="Times New Roman" w:eastAsia="Times New Roman" w:hAnsi="Times New Roman" w:cs="Times New Roman"/>
                <w:color w:val="000000"/>
                <w:sz w:val="20"/>
                <w:szCs w:val="20"/>
                <w:lang w:eastAsia="en-GB"/>
              </w:rPr>
              <w:t>після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першого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повного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фінансового</w:t>
            </w:r>
            <w:proofErr w:type="spellEnd"/>
            <w:r w:rsidRPr="001A59B9">
              <w:rPr>
                <w:rFonts w:ascii="Times New Roman" w:eastAsia="Times New Roman" w:hAnsi="Times New Roman" w:cs="Times New Roman"/>
                <w:color w:val="000000"/>
                <w:sz w:val="20"/>
                <w:szCs w:val="20"/>
                <w:lang w:eastAsia="en-GB"/>
              </w:rPr>
              <w:t xml:space="preserve"> року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Цей</w:t>
            </w:r>
            <w:proofErr w:type="spellEnd"/>
            <w:r w:rsidRPr="001A59B9">
              <w:rPr>
                <w:rFonts w:ascii="Times New Roman" w:eastAsia="Times New Roman" w:hAnsi="Times New Roman" w:cs="Times New Roman"/>
                <w:color w:val="000000"/>
                <w:sz w:val="20"/>
                <w:szCs w:val="20"/>
                <w:lang w:eastAsia="en-GB"/>
              </w:rPr>
              <w:t xml:space="preserve"> пункт буде </w:t>
            </w:r>
            <w:proofErr w:type="spellStart"/>
            <w:r w:rsidRPr="001A59B9">
              <w:rPr>
                <w:rFonts w:ascii="Times New Roman" w:eastAsia="Times New Roman" w:hAnsi="Times New Roman" w:cs="Times New Roman"/>
                <w:color w:val="000000"/>
                <w:sz w:val="20"/>
                <w:szCs w:val="20"/>
                <w:lang w:eastAsia="en-GB"/>
              </w:rPr>
              <w:t>входити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щорічної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r w:rsidRPr="001A59B9">
              <w:rPr>
                <w:rFonts w:ascii="Times New Roman" w:eastAsia="Times New Roman" w:hAnsi="Times New Roman" w:cs="Times New Roman"/>
                <w:color w:val="000000"/>
                <w:sz w:val="20"/>
                <w:szCs w:val="20"/>
                <w:lang w:eastAsia="en-GB"/>
              </w:rPr>
              <w:t xml:space="preserve"> НЕФКО</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3.3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Звітність</w:t>
            </w:r>
            <w:proofErr w:type="spellEnd"/>
            <w:r w:rsidRPr="001A59B9">
              <w:rPr>
                <w:rFonts w:ascii="Times New Roman" w:eastAsia="Times New Roman" w:hAnsi="Times New Roman" w:cs="Times New Roman"/>
                <w:b/>
                <w:sz w:val="20"/>
                <w:szCs w:val="20"/>
                <w:lang w:eastAsia="en-GB"/>
              </w:rPr>
              <w:t xml:space="preserve"> про </w:t>
            </w:r>
            <w:proofErr w:type="spellStart"/>
            <w:r w:rsidRPr="001A59B9">
              <w:rPr>
                <w:rFonts w:ascii="Times New Roman" w:eastAsia="Times New Roman" w:hAnsi="Times New Roman" w:cs="Times New Roman"/>
                <w:b/>
                <w:sz w:val="20"/>
                <w:szCs w:val="20"/>
                <w:lang w:eastAsia="en-GB"/>
              </w:rPr>
              <w:t>масовий</w:t>
            </w:r>
            <w:proofErr w:type="spellEnd"/>
            <w:r w:rsidRPr="001A59B9">
              <w:rPr>
                <w:rFonts w:ascii="Times New Roman" w:eastAsia="Times New Roman" w:hAnsi="Times New Roman" w:cs="Times New Roman"/>
                <w:b/>
                <w:sz w:val="20"/>
                <w:szCs w:val="20"/>
                <w:lang w:eastAsia="en-GB"/>
              </w:rPr>
              <w:t xml:space="preserve"> баланс</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Мета: </w:t>
            </w:r>
            <w:proofErr w:type="spellStart"/>
            <w:r w:rsidRPr="001A59B9">
              <w:rPr>
                <w:rFonts w:ascii="Times New Roman" w:eastAsia="Times New Roman" w:hAnsi="Times New Roman" w:cs="Times New Roman"/>
                <w:sz w:val="20"/>
                <w:szCs w:val="20"/>
                <w:lang w:eastAsia="en-GB"/>
              </w:rPr>
              <w:t>збільшити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використання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відновлювальних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ресурсів</w:t>
            </w:r>
            <w:proofErr w:type="spellEnd"/>
            <w:r w:rsidRPr="001A59B9">
              <w:rPr>
                <w:rFonts w:ascii="Times New Roman" w:eastAsia="Times New Roman" w:hAnsi="Times New Roman" w:cs="Times New Roman"/>
                <w:sz w:val="20"/>
                <w:szCs w:val="20"/>
                <w:lang w:eastAsia="en-GB"/>
              </w:rPr>
              <w:t xml:space="preserve"> </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Повна</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кількісна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звітність</w:t>
            </w:r>
            <w:proofErr w:type="spellEnd"/>
            <w:r w:rsidRPr="001A59B9">
              <w:rPr>
                <w:rFonts w:ascii="Times New Roman" w:eastAsia="Times New Roman" w:hAnsi="Times New Roman" w:cs="Times New Roman"/>
                <w:kern w:val="28"/>
                <w:sz w:val="20"/>
                <w:szCs w:val="20"/>
                <w:lang w:eastAsia="en-GB"/>
              </w:rPr>
              <w:t xml:space="preserve"> про </w:t>
            </w:r>
            <w:proofErr w:type="spellStart"/>
            <w:r w:rsidRPr="001A59B9">
              <w:rPr>
                <w:rFonts w:ascii="Times New Roman" w:eastAsia="Times New Roman" w:hAnsi="Times New Roman" w:cs="Times New Roman"/>
                <w:kern w:val="28"/>
                <w:sz w:val="20"/>
                <w:szCs w:val="20"/>
                <w:lang w:eastAsia="en-GB"/>
              </w:rPr>
              <w:t>обсяги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потоків</w:t>
            </w:r>
            <w:proofErr w:type="spellEnd"/>
            <w:r w:rsidRPr="001A59B9">
              <w:rPr>
                <w:rFonts w:ascii="Times New Roman" w:eastAsia="Times New Roman" w:hAnsi="Times New Roman" w:cs="Times New Roman"/>
                <w:kern w:val="28"/>
                <w:sz w:val="20"/>
                <w:szCs w:val="20"/>
                <w:lang w:eastAsia="en-GB"/>
              </w:rPr>
              <w:t xml:space="preserve"> до </w:t>
            </w:r>
            <w:proofErr w:type="spellStart"/>
            <w:r w:rsidRPr="001A59B9">
              <w:rPr>
                <w:rFonts w:ascii="Times New Roman" w:eastAsia="Times New Roman" w:hAnsi="Times New Roman" w:cs="Times New Roman"/>
                <w:kern w:val="28"/>
                <w:sz w:val="20"/>
                <w:szCs w:val="20"/>
                <w:lang w:eastAsia="en-GB"/>
              </w:rPr>
              <w:t>системи</w:t>
            </w:r>
            <w:proofErr w:type="spellEnd"/>
            <w:r w:rsidRPr="001A59B9">
              <w:rPr>
                <w:rFonts w:ascii="Times New Roman" w:eastAsia="Times New Roman" w:hAnsi="Times New Roman" w:cs="Times New Roman"/>
                <w:kern w:val="28"/>
                <w:sz w:val="20"/>
                <w:szCs w:val="20"/>
                <w:lang w:eastAsia="en-GB"/>
              </w:rPr>
              <w:t xml:space="preserve"> та з </w:t>
            </w:r>
            <w:proofErr w:type="spellStart"/>
            <w:r w:rsidRPr="001A59B9">
              <w:rPr>
                <w:rFonts w:ascii="Times New Roman" w:eastAsia="Times New Roman" w:hAnsi="Times New Roman" w:cs="Times New Roman"/>
                <w:kern w:val="28"/>
                <w:sz w:val="20"/>
                <w:szCs w:val="20"/>
                <w:lang w:eastAsia="en-GB"/>
              </w:rPr>
              <w:t>неї</w:t>
            </w:r>
            <w:proofErr w:type="spellEnd"/>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jc w:val="both"/>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ind w:right="32"/>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На</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етапі</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Буде доступна </w:t>
            </w:r>
            <w:proofErr w:type="spellStart"/>
            <w:r w:rsidRPr="001A59B9">
              <w:rPr>
                <w:rFonts w:ascii="Times New Roman" w:eastAsia="Times New Roman" w:hAnsi="Times New Roman" w:cs="Times New Roman"/>
                <w:color w:val="000000"/>
                <w:sz w:val="20"/>
                <w:szCs w:val="20"/>
                <w:lang w:eastAsia="en-GB"/>
              </w:rPr>
              <w:t>після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першого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повного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фінансового</w:t>
            </w:r>
            <w:proofErr w:type="spellEnd"/>
            <w:r w:rsidRPr="001A59B9">
              <w:rPr>
                <w:rFonts w:ascii="Times New Roman" w:eastAsia="Times New Roman" w:hAnsi="Times New Roman" w:cs="Times New Roman"/>
                <w:color w:val="000000"/>
                <w:sz w:val="20"/>
                <w:szCs w:val="20"/>
                <w:lang w:eastAsia="en-GB"/>
              </w:rPr>
              <w:t xml:space="preserve"> року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p w:rsidR="001A59B9" w:rsidRPr="001A59B9" w:rsidRDefault="001A59B9" w:rsidP="001A59B9">
            <w:pPr>
              <w:overflowPunct w:val="0"/>
              <w:autoSpaceDE w:val="0"/>
              <w:autoSpaceDN w:val="0"/>
              <w:adjustRightInd w:val="0"/>
              <w:spacing w:after="0" w:line="276" w:lineRule="auto"/>
              <w:ind w:right="34"/>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Цей</w:t>
            </w:r>
            <w:proofErr w:type="spellEnd"/>
            <w:r w:rsidRPr="001A59B9">
              <w:rPr>
                <w:rFonts w:ascii="Times New Roman" w:eastAsia="Times New Roman" w:hAnsi="Times New Roman" w:cs="Times New Roman"/>
                <w:color w:val="000000"/>
                <w:sz w:val="20"/>
                <w:szCs w:val="20"/>
                <w:lang w:eastAsia="en-GB"/>
              </w:rPr>
              <w:t xml:space="preserve"> пункт буде </w:t>
            </w:r>
            <w:proofErr w:type="spellStart"/>
            <w:r w:rsidRPr="001A59B9">
              <w:rPr>
                <w:rFonts w:ascii="Times New Roman" w:eastAsia="Times New Roman" w:hAnsi="Times New Roman" w:cs="Times New Roman"/>
                <w:color w:val="000000"/>
                <w:sz w:val="20"/>
                <w:szCs w:val="20"/>
                <w:lang w:eastAsia="en-GB"/>
              </w:rPr>
              <w:t>входити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щорічної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r w:rsidRPr="001A59B9">
              <w:rPr>
                <w:rFonts w:ascii="Times New Roman" w:eastAsia="Times New Roman" w:hAnsi="Times New Roman" w:cs="Times New Roman"/>
                <w:color w:val="000000"/>
                <w:sz w:val="20"/>
                <w:szCs w:val="20"/>
                <w:lang w:eastAsia="en-GB"/>
              </w:rPr>
              <w:t xml:space="preserve"> НЕФКО</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lastRenderedPageBreak/>
              <w:t>3.4</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b/>
                <w:sz w:val="20"/>
                <w:szCs w:val="20"/>
                <w:lang w:eastAsia="en-GB"/>
              </w:rPr>
              <w:t>Стійка</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біомаса</w:t>
            </w:r>
            <w:proofErr w:type="spellEnd"/>
            <w:r w:rsidRPr="001A59B9">
              <w:rPr>
                <w:rFonts w:ascii="Times New Roman" w:eastAsia="Times New Roman" w:hAnsi="Times New Roman" w:cs="Times New Roman"/>
                <w:b/>
                <w:sz w:val="20"/>
                <w:szCs w:val="20"/>
                <w:lang w:eastAsia="en-GB"/>
              </w:rPr>
              <w:t xml:space="preserve"> для </w:t>
            </w:r>
            <w:proofErr w:type="spellStart"/>
            <w:r w:rsidRPr="001A59B9">
              <w:rPr>
                <w:rFonts w:ascii="Times New Roman" w:eastAsia="Times New Roman" w:hAnsi="Times New Roman" w:cs="Times New Roman"/>
                <w:b/>
                <w:sz w:val="20"/>
                <w:szCs w:val="20"/>
                <w:lang w:eastAsia="en-GB"/>
              </w:rPr>
              <w:t>енергетики</w:t>
            </w:r>
            <w:proofErr w:type="spellEnd"/>
            <w:r w:rsidRPr="001A59B9">
              <w:rPr>
                <w:rFonts w:ascii="Times New Roman" w:eastAsia="Times New Roman" w:hAnsi="Times New Roman" w:cs="Times New Roman"/>
                <w:sz w:val="20"/>
                <w:szCs w:val="20"/>
                <w:lang w:eastAsia="en-GB"/>
              </w:rPr>
              <w:br/>
            </w:r>
            <w:proofErr w:type="spellStart"/>
            <w:r w:rsidRPr="001A59B9">
              <w:rPr>
                <w:rFonts w:ascii="Times New Roman" w:eastAsia="Times New Roman" w:hAnsi="Times New Roman" w:cs="Times New Roman"/>
                <w:sz w:val="20"/>
                <w:szCs w:val="20"/>
                <w:lang w:eastAsia="en-GB"/>
              </w:rPr>
              <w:t>Біомаса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постачатися</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відновлювальних</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стійких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джерел</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Акредитація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Лісової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піклувальної</w:t>
            </w:r>
            <w:proofErr w:type="spellEnd"/>
            <w:r w:rsidRPr="001A59B9">
              <w:rPr>
                <w:rFonts w:ascii="Times New Roman" w:eastAsia="Times New Roman" w:hAnsi="Times New Roman" w:cs="Times New Roman"/>
                <w:sz w:val="20"/>
                <w:szCs w:val="20"/>
                <w:lang w:eastAsia="en-GB"/>
              </w:rPr>
              <w:t xml:space="preserve"> ради (</w:t>
            </w:r>
            <w:r w:rsidRPr="001A59B9">
              <w:rPr>
                <w:rFonts w:ascii="Times New Roman" w:eastAsia="Times New Roman" w:hAnsi="Times New Roman" w:cs="Times New Roman"/>
                <w:sz w:val="20"/>
                <w:szCs w:val="20"/>
                <w:lang w:val="en-GB" w:eastAsia="en-GB"/>
              </w:rPr>
              <w:t>FSC</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або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подібна</w:t>
            </w:r>
            <w:proofErr w:type="spellEnd"/>
            <w:r w:rsidRPr="001A59B9">
              <w:rPr>
                <w:rFonts w:ascii="Times New Roman" w:eastAsia="Times New Roman" w:hAnsi="Times New Roman" w:cs="Times New Roman"/>
                <w:sz w:val="20"/>
                <w:szCs w:val="20"/>
                <w:lang w:eastAsia="en-GB"/>
              </w:rPr>
              <w:t xml:space="preserve"> схема </w:t>
            </w:r>
            <w:proofErr w:type="spellStart"/>
            <w:r w:rsidRPr="001A59B9">
              <w:rPr>
                <w:rFonts w:ascii="Times New Roman" w:eastAsia="Times New Roman" w:hAnsi="Times New Roman" w:cs="Times New Roman"/>
                <w:sz w:val="20"/>
                <w:szCs w:val="20"/>
                <w:lang w:eastAsia="en-GB"/>
              </w:rPr>
              <w:t>акредитації</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ланцюга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постачання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біомаси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який</w:t>
            </w:r>
            <w:proofErr w:type="spellEnd"/>
            <w:r w:rsidRPr="001A59B9">
              <w:rPr>
                <w:rFonts w:ascii="Times New Roman" w:eastAsia="Times New Roman" w:hAnsi="Times New Roman" w:cs="Times New Roman"/>
                <w:sz w:val="20"/>
                <w:szCs w:val="20"/>
                <w:lang w:eastAsia="en-GB"/>
              </w:rPr>
              <w:t xml:space="preserve"> вона </w:t>
            </w:r>
            <w:proofErr w:type="spellStart"/>
            <w:r w:rsidRPr="001A59B9">
              <w:rPr>
                <w:rFonts w:ascii="Times New Roman" w:eastAsia="Times New Roman" w:hAnsi="Times New Roman" w:cs="Times New Roman"/>
                <w:sz w:val="20"/>
                <w:szCs w:val="20"/>
                <w:lang w:eastAsia="en-GB"/>
              </w:rPr>
              <w:t>вирішила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використовувати</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Компанія</w:t>
            </w:r>
            <w:proofErr w:type="spellEnd"/>
            <w:r w:rsidRPr="001A59B9">
              <w:rPr>
                <w:rFonts w:ascii="Times New Roman" w:eastAsia="Times New Roman" w:hAnsi="Times New Roman" w:cs="Times New Roman"/>
                <w:sz w:val="20"/>
                <w:szCs w:val="20"/>
                <w:lang w:eastAsia="en-GB"/>
              </w:rPr>
              <w:t xml:space="preserve"> повинна документально </w:t>
            </w:r>
            <w:proofErr w:type="spellStart"/>
            <w:r w:rsidRPr="001A59B9">
              <w:rPr>
                <w:rFonts w:ascii="Times New Roman" w:eastAsia="Times New Roman" w:hAnsi="Times New Roman" w:cs="Times New Roman"/>
                <w:sz w:val="20"/>
                <w:szCs w:val="20"/>
                <w:lang w:eastAsia="en-GB"/>
              </w:rPr>
              <w:t>підтвердити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стійкість</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урахуванням</w:t>
            </w:r>
            <w:proofErr w:type="spellEnd"/>
            <w:r w:rsidRPr="001A59B9">
              <w:rPr>
                <w:rFonts w:ascii="Times New Roman" w:eastAsia="Times New Roman" w:hAnsi="Times New Roman" w:cs="Times New Roman"/>
                <w:sz w:val="20"/>
                <w:szCs w:val="20"/>
                <w:lang w:eastAsia="en-GB"/>
              </w:rPr>
              <w:t xml:space="preserve"> ряду </w:t>
            </w:r>
            <w:proofErr w:type="spellStart"/>
            <w:r w:rsidRPr="001A59B9">
              <w:rPr>
                <w:rFonts w:ascii="Times New Roman" w:eastAsia="Times New Roman" w:hAnsi="Times New Roman" w:cs="Times New Roman"/>
                <w:sz w:val="20"/>
                <w:szCs w:val="20"/>
                <w:lang w:eastAsia="en-GB"/>
              </w:rPr>
              <w:t>критеріїв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зокрема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розрахунків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вуглецевого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сліду</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всіх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частинах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ланцюга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доданої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вартості</w:t>
            </w:r>
            <w:proofErr w:type="spellEnd"/>
            <w:r w:rsidRPr="001A59B9">
              <w:rPr>
                <w:rFonts w:ascii="Times New Roman" w:eastAsia="Times New Roman" w:hAnsi="Times New Roman" w:cs="Times New Roman"/>
                <w:sz w:val="20"/>
                <w:szCs w:val="20"/>
                <w:lang w:eastAsia="en-GB"/>
              </w:rPr>
              <w:t xml:space="preserve"> -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лісу</w:t>
            </w:r>
            <w:proofErr w:type="spellEnd"/>
            <w:r w:rsidRPr="001A59B9">
              <w:rPr>
                <w:rFonts w:ascii="Times New Roman" w:eastAsia="Times New Roman" w:hAnsi="Times New Roman" w:cs="Times New Roman"/>
                <w:sz w:val="20"/>
                <w:szCs w:val="20"/>
                <w:lang w:eastAsia="en-GB"/>
              </w:rPr>
              <w:t xml:space="preserve">/ферми до </w:t>
            </w:r>
            <w:proofErr w:type="spellStart"/>
            <w:r w:rsidRPr="001A59B9">
              <w:rPr>
                <w:rFonts w:ascii="Times New Roman" w:eastAsia="Times New Roman" w:hAnsi="Times New Roman" w:cs="Times New Roman"/>
                <w:sz w:val="20"/>
                <w:szCs w:val="20"/>
                <w:lang w:eastAsia="en-GB"/>
              </w:rPr>
              <w:t>спалення</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Сертифікація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стійкості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біомаси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акредитація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sz w:val="20"/>
                <w:szCs w:val="20"/>
                <w:lang w:eastAsia="en-GB"/>
              </w:rPr>
              <w:t>Лісової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піклувальної</w:t>
            </w:r>
            <w:proofErr w:type="spellEnd"/>
            <w:r w:rsidRPr="001A59B9">
              <w:rPr>
                <w:rFonts w:ascii="Times New Roman" w:eastAsia="Times New Roman" w:hAnsi="Times New Roman" w:cs="Times New Roman"/>
                <w:sz w:val="20"/>
                <w:szCs w:val="20"/>
                <w:lang w:eastAsia="en-GB"/>
              </w:rPr>
              <w:t xml:space="preserve"> ради (</w:t>
            </w:r>
            <w:r w:rsidRPr="001A59B9">
              <w:rPr>
                <w:rFonts w:ascii="Times New Roman" w:eastAsia="Times New Roman" w:hAnsi="Times New Roman" w:cs="Times New Roman"/>
                <w:kern w:val="28"/>
                <w:sz w:val="20"/>
                <w:szCs w:val="20"/>
                <w:lang w:val="en-GB" w:eastAsia="en-GB"/>
              </w:rPr>
              <w:t>FSC</w:t>
            </w:r>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аналогічна</w:t>
            </w:r>
            <w:proofErr w:type="spellEnd"/>
            <w:r w:rsidRPr="001A59B9">
              <w:rPr>
                <w:rFonts w:ascii="Times New Roman" w:eastAsia="Times New Roman" w:hAnsi="Times New Roman" w:cs="Times New Roman"/>
                <w:kern w:val="28"/>
                <w:sz w:val="20"/>
                <w:szCs w:val="20"/>
                <w:lang w:eastAsia="en-GB"/>
              </w:rPr>
              <w:t xml:space="preserve"> схема </w:t>
            </w:r>
            <w:proofErr w:type="spellStart"/>
            <w:r w:rsidRPr="001A59B9">
              <w:rPr>
                <w:rFonts w:ascii="Times New Roman" w:eastAsia="Times New Roman" w:hAnsi="Times New Roman" w:cs="Times New Roman"/>
                <w:kern w:val="28"/>
                <w:sz w:val="20"/>
                <w:szCs w:val="20"/>
                <w:lang w:eastAsia="en-GB"/>
              </w:rPr>
              <w:t>акредитації</w:t>
            </w:r>
            <w:proofErr w:type="spellEnd"/>
            <w:r w:rsidRPr="001A59B9">
              <w:rPr>
                <w:rFonts w:ascii="Times New Roman" w:eastAsia="Times New Roman" w:hAnsi="Times New Roman" w:cs="Times New Roman"/>
                <w:kern w:val="28"/>
                <w:sz w:val="20"/>
                <w:szCs w:val="20"/>
                <w:lang w:eastAsia="en-GB"/>
              </w:rPr>
              <w:t xml:space="preserve"> </w:t>
            </w:r>
            <w:r w:rsidRPr="001A59B9">
              <w:rPr>
                <w:rFonts w:ascii="Times New Roman" w:eastAsia="Times New Roman" w:hAnsi="Times New Roman" w:cs="Times New Roman"/>
                <w:kern w:val="28"/>
                <w:sz w:val="20"/>
                <w:szCs w:val="20"/>
                <w:lang w:eastAsia="en-GB"/>
              </w:rPr>
              <w:br/>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відповідна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документація</w:t>
            </w:r>
            <w:proofErr w:type="spellEnd"/>
            <w:r w:rsidRPr="001A59B9">
              <w:rPr>
                <w:rFonts w:ascii="Times New Roman" w:eastAsia="Times New Roman" w:hAnsi="Times New Roman" w:cs="Times New Roman"/>
                <w:kern w:val="28"/>
                <w:sz w:val="20"/>
                <w:szCs w:val="20"/>
                <w:lang w:eastAsia="en-GB"/>
              </w:rPr>
              <w:t xml:space="preserve"> про те, </w:t>
            </w:r>
            <w:proofErr w:type="spellStart"/>
            <w:r w:rsidRPr="001A59B9">
              <w:rPr>
                <w:rFonts w:ascii="Times New Roman" w:eastAsia="Times New Roman" w:hAnsi="Times New Roman" w:cs="Times New Roman"/>
                <w:kern w:val="28"/>
                <w:sz w:val="20"/>
                <w:szCs w:val="20"/>
                <w:lang w:eastAsia="en-GB"/>
              </w:rPr>
              <w:t>що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використовувана</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біомаса</w:t>
            </w:r>
            <w:proofErr w:type="spellEnd"/>
            <w:r w:rsidRPr="001A59B9">
              <w:rPr>
                <w:rFonts w:ascii="Times New Roman" w:eastAsia="Times New Roman" w:hAnsi="Times New Roman" w:cs="Times New Roman"/>
                <w:kern w:val="28"/>
                <w:sz w:val="20"/>
                <w:szCs w:val="20"/>
                <w:lang w:eastAsia="en-GB"/>
              </w:rPr>
              <w:t xml:space="preserve"> є </w:t>
            </w:r>
            <w:proofErr w:type="spellStart"/>
            <w:r w:rsidRPr="001A59B9">
              <w:rPr>
                <w:rFonts w:ascii="Times New Roman" w:eastAsia="Times New Roman" w:hAnsi="Times New Roman" w:cs="Times New Roman"/>
                <w:kern w:val="28"/>
                <w:sz w:val="20"/>
                <w:szCs w:val="20"/>
                <w:lang w:eastAsia="en-GB"/>
              </w:rPr>
              <w:t>залишковою</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або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відходами</w:t>
            </w:r>
            <w:proofErr w:type="spellEnd"/>
            <w:r w:rsidRPr="001A59B9">
              <w:rPr>
                <w:rFonts w:ascii="Times New Roman" w:eastAsia="Times New Roman" w:hAnsi="Times New Roman" w:cs="Times New Roman"/>
                <w:kern w:val="28"/>
                <w:sz w:val="20"/>
                <w:szCs w:val="20"/>
                <w:lang w:eastAsia="en-GB"/>
              </w:rPr>
              <w:t xml:space="preserve"> без </w:t>
            </w:r>
            <w:proofErr w:type="spellStart"/>
            <w:r w:rsidRPr="001A59B9">
              <w:rPr>
                <w:rFonts w:ascii="Times New Roman" w:eastAsia="Times New Roman" w:hAnsi="Times New Roman" w:cs="Times New Roman"/>
                <w:kern w:val="28"/>
                <w:sz w:val="20"/>
                <w:szCs w:val="20"/>
                <w:lang w:eastAsia="en-GB"/>
              </w:rPr>
              <w:t>альтернативних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видів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використання</w:t>
            </w:r>
            <w:proofErr w:type="spellEnd"/>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Щорічне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спостереження</w:t>
            </w:r>
            <w:proofErr w:type="spellEnd"/>
            <w:r w:rsidRPr="001A59B9">
              <w:rPr>
                <w:rFonts w:ascii="Times New Roman" w:eastAsia="Times New Roman" w:hAnsi="Times New Roman" w:cs="Times New Roman"/>
                <w:kern w:val="28"/>
                <w:sz w:val="20"/>
                <w:szCs w:val="20"/>
                <w:lang w:eastAsia="en-GB"/>
              </w:rPr>
              <w:t xml:space="preserve"> за видами, </w:t>
            </w:r>
            <w:proofErr w:type="spellStart"/>
            <w:r w:rsidRPr="001A59B9">
              <w:rPr>
                <w:rFonts w:ascii="Times New Roman" w:eastAsia="Times New Roman" w:hAnsi="Times New Roman" w:cs="Times New Roman"/>
                <w:kern w:val="28"/>
                <w:sz w:val="20"/>
                <w:szCs w:val="20"/>
                <w:lang w:eastAsia="en-GB"/>
              </w:rPr>
              <w:t>обсягами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вмістом</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сухої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речовини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джерелами</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стійкістю</w:t>
            </w:r>
            <w:proofErr w:type="spellEnd"/>
            <w:r w:rsidRPr="001A59B9">
              <w:rPr>
                <w:rFonts w:ascii="Times New Roman" w:eastAsia="Times New Roman" w:hAnsi="Times New Roman" w:cs="Times New Roman"/>
                <w:kern w:val="28"/>
                <w:sz w:val="20"/>
                <w:szCs w:val="20"/>
                <w:lang w:eastAsia="en-GB"/>
              </w:rPr>
              <w:t xml:space="preserve"> таких </w:t>
            </w:r>
            <w:proofErr w:type="spellStart"/>
            <w:r w:rsidRPr="001A59B9">
              <w:rPr>
                <w:rFonts w:ascii="Times New Roman" w:eastAsia="Times New Roman" w:hAnsi="Times New Roman" w:cs="Times New Roman"/>
                <w:kern w:val="28"/>
                <w:sz w:val="20"/>
                <w:szCs w:val="20"/>
                <w:lang w:eastAsia="en-GB"/>
              </w:rPr>
              <w:t>джерел</w:t>
            </w:r>
            <w:proofErr w:type="spellEnd"/>
          </w:p>
          <w:p w:rsidR="001A59B9" w:rsidRPr="001A59B9" w:rsidRDefault="001A59B9" w:rsidP="001A59B9">
            <w:pPr>
              <w:overflowPunct w:val="0"/>
              <w:autoSpaceDE w:val="0"/>
              <w:autoSpaceDN w:val="0"/>
              <w:adjustRightInd w:val="0"/>
              <w:spacing w:after="0" w:line="276" w:lineRule="auto"/>
              <w:ind w:left="360"/>
              <w:rPr>
                <w:rFonts w:ascii="Times New Roman" w:eastAsia="Times New Roman" w:hAnsi="Times New Roman" w:cs="Times New Roman"/>
                <w:kern w:val="28"/>
                <w:sz w:val="20"/>
                <w:szCs w:val="20"/>
                <w:lang w:eastAsia="en-GB"/>
              </w:rPr>
            </w:pP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proofErr w:type="gramStart"/>
            <w:r w:rsidRPr="001A59B9">
              <w:rPr>
                <w:rFonts w:ascii="Times New Roman" w:eastAsia="Times New Roman" w:hAnsi="Times New Roman" w:cs="Times New Roman"/>
                <w:color w:val="000000"/>
                <w:sz w:val="20"/>
                <w:szCs w:val="20"/>
                <w:lang w:eastAsia="en-GB"/>
              </w:rPr>
              <w:t>України</w:t>
            </w:r>
            <w:proofErr w:type="spellEnd"/>
            <w:proofErr w:type="gram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внесення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змін</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деяких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законів</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щодо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сприяння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виробництву</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використанню</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біологічних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видів</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палива</w:t>
            </w:r>
            <w:proofErr w:type="spellEnd"/>
            <w:r w:rsidRPr="001A59B9">
              <w:rPr>
                <w:rFonts w:ascii="Times New Roman" w:eastAsia="Times New Roman" w:hAnsi="Times New Roman" w:cs="Times New Roman"/>
                <w:color w:val="000000"/>
                <w:sz w:val="20"/>
                <w:szCs w:val="20"/>
                <w:lang w:eastAsia="en-GB"/>
              </w:rPr>
              <w:t>, 2009</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альтернативні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види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палива</w:t>
            </w:r>
            <w:proofErr w:type="spellEnd"/>
            <w:r w:rsidRPr="001A59B9">
              <w:rPr>
                <w:rFonts w:ascii="Times New Roman" w:eastAsia="Times New Roman" w:hAnsi="Times New Roman" w:cs="Times New Roman"/>
                <w:color w:val="000000"/>
                <w:sz w:val="20"/>
                <w:szCs w:val="20"/>
                <w:lang w:eastAsia="en-GB"/>
              </w:rPr>
              <w:t>», 2009</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FF0000"/>
                <w:sz w:val="20"/>
                <w:szCs w:val="20"/>
                <w:lang w:eastAsia="en-GB"/>
              </w:rPr>
            </w:pPr>
            <w:r w:rsidRPr="001A59B9">
              <w:rPr>
                <w:rFonts w:ascii="Times New Roman" w:eastAsia="Times New Roman" w:hAnsi="Times New Roman" w:cs="Times New Roman"/>
                <w:color w:val="000000"/>
                <w:sz w:val="20"/>
                <w:szCs w:val="20"/>
                <w:lang w:eastAsia="en-GB"/>
              </w:rPr>
              <w:t xml:space="preserve">До та </w:t>
            </w:r>
            <w:proofErr w:type="spellStart"/>
            <w:r w:rsidRPr="001A59B9">
              <w:rPr>
                <w:rFonts w:ascii="Times New Roman" w:eastAsia="Times New Roman" w:hAnsi="Times New Roman" w:cs="Times New Roman"/>
                <w:color w:val="000000"/>
                <w:sz w:val="20"/>
                <w:szCs w:val="20"/>
                <w:lang w:eastAsia="en-GB"/>
              </w:rPr>
              <w:t>під</w:t>
            </w:r>
            <w:proofErr w:type="spellEnd"/>
            <w:r w:rsidRPr="001A59B9">
              <w:rPr>
                <w:rFonts w:ascii="Times New Roman" w:eastAsia="Times New Roman" w:hAnsi="Times New Roman" w:cs="Times New Roman"/>
                <w:color w:val="000000"/>
                <w:sz w:val="20"/>
                <w:szCs w:val="20"/>
                <w:lang w:eastAsia="en-GB"/>
              </w:rPr>
              <w:t xml:space="preserve"> час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Необхідно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включати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вимоги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стійкості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біомаси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угод</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діловими</w:t>
            </w:r>
            <w:proofErr w:type="spellEnd"/>
            <w:r w:rsidRPr="001A59B9">
              <w:rPr>
                <w:rFonts w:ascii="Times New Roman" w:eastAsia="Times New Roman" w:hAnsi="Times New Roman" w:cs="Times New Roman"/>
                <w:color w:val="000000"/>
                <w:sz w:val="20"/>
                <w:szCs w:val="20"/>
                <w:lang w:eastAsia="en-GB"/>
              </w:rPr>
              <w:t xml:space="preserve"> партнерами</w:t>
            </w:r>
          </w:p>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Цей</w:t>
            </w:r>
            <w:proofErr w:type="spellEnd"/>
            <w:r w:rsidRPr="001A59B9">
              <w:rPr>
                <w:rFonts w:ascii="Times New Roman" w:eastAsia="Times New Roman" w:hAnsi="Times New Roman" w:cs="Times New Roman"/>
                <w:color w:val="000000"/>
                <w:sz w:val="20"/>
                <w:szCs w:val="20"/>
                <w:lang w:eastAsia="en-GB"/>
              </w:rPr>
              <w:t xml:space="preserve"> пункт буде </w:t>
            </w:r>
            <w:proofErr w:type="spellStart"/>
            <w:r w:rsidRPr="001A59B9">
              <w:rPr>
                <w:rFonts w:ascii="Times New Roman" w:eastAsia="Times New Roman" w:hAnsi="Times New Roman" w:cs="Times New Roman"/>
                <w:color w:val="000000"/>
                <w:sz w:val="20"/>
                <w:szCs w:val="20"/>
                <w:lang w:eastAsia="en-GB"/>
              </w:rPr>
              <w:t>входити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щорічної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r w:rsidRPr="001A59B9">
              <w:rPr>
                <w:rFonts w:ascii="Times New Roman" w:eastAsia="Times New Roman" w:hAnsi="Times New Roman" w:cs="Times New Roman"/>
                <w:color w:val="000000"/>
                <w:sz w:val="20"/>
                <w:szCs w:val="20"/>
                <w:lang w:eastAsia="en-GB"/>
              </w:rPr>
              <w:t xml:space="preserve"> НЕФКО</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3.5</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Постачання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теплової</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енергії</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від</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біомаси</w:t>
            </w:r>
            <w:proofErr w:type="spellEnd"/>
            <w:r w:rsidRPr="001A59B9">
              <w:rPr>
                <w:rFonts w:ascii="Times New Roman" w:eastAsia="Times New Roman" w:hAnsi="Times New Roman" w:cs="Times New Roman"/>
                <w:b/>
                <w:sz w:val="20"/>
                <w:szCs w:val="20"/>
                <w:lang w:eastAsia="en-GB"/>
              </w:rPr>
              <w:t xml:space="preserve"> у </w:t>
            </w:r>
            <w:proofErr w:type="spellStart"/>
            <w:r w:rsidRPr="001A59B9">
              <w:rPr>
                <w:rFonts w:ascii="Times New Roman" w:eastAsia="Times New Roman" w:hAnsi="Times New Roman" w:cs="Times New Roman"/>
                <w:b/>
                <w:sz w:val="20"/>
                <w:szCs w:val="20"/>
                <w:lang w:eastAsia="en-GB"/>
              </w:rPr>
              <w:t>порівнянні</w:t>
            </w:r>
            <w:proofErr w:type="spellEnd"/>
            <w:r w:rsidRPr="001A59B9">
              <w:rPr>
                <w:rFonts w:ascii="Times New Roman" w:eastAsia="Times New Roman" w:hAnsi="Times New Roman" w:cs="Times New Roman"/>
                <w:b/>
                <w:sz w:val="20"/>
                <w:szCs w:val="20"/>
                <w:lang w:eastAsia="en-GB"/>
              </w:rPr>
              <w:t xml:space="preserve"> до природного газу (10.03 в Кредитному </w:t>
            </w:r>
            <w:proofErr w:type="spellStart"/>
            <w:r w:rsidRPr="001A59B9">
              <w:rPr>
                <w:rFonts w:ascii="Times New Roman" w:eastAsia="Times New Roman" w:hAnsi="Times New Roman" w:cs="Times New Roman"/>
                <w:b/>
                <w:sz w:val="20"/>
                <w:szCs w:val="20"/>
                <w:lang w:eastAsia="en-GB"/>
              </w:rPr>
              <w:t>договорі</w:t>
            </w:r>
            <w:proofErr w:type="spellEnd"/>
            <w:r w:rsidRPr="001A59B9">
              <w:rPr>
                <w:rFonts w:ascii="Times New Roman" w:eastAsia="Times New Roman" w:hAnsi="Times New Roman" w:cs="Times New Roman"/>
                <w:b/>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Звіт</w:t>
            </w:r>
            <w:proofErr w:type="spellEnd"/>
            <w:r w:rsidRPr="001A59B9">
              <w:rPr>
                <w:rFonts w:ascii="Times New Roman" w:eastAsia="Times New Roman" w:hAnsi="Times New Roman" w:cs="Times New Roman"/>
                <w:kern w:val="28"/>
                <w:sz w:val="20"/>
                <w:szCs w:val="20"/>
                <w:lang w:eastAsia="en-GB"/>
              </w:rPr>
              <w:t xml:space="preserve"> про </w:t>
            </w:r>
            <w:proofErr w:type="spellStart"/>
            <w:r w:rsidRPr="001A59B9">
              <w:rPr>
                <w:rFonts w:ascii="Times New Roman" w:eastAsia="Times New Roman" w:hAnsi="Times New Roman" w:cs="Times New Roman"/>
                <w:kern w:val="28"/>
                <w:sz w:val="20"/>
                <w:szCs w:val="20"/>
                <w:lang w:eastAsia="en-GB"/>
              </w:rPr>
              <w:t>процедури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встановлені</w:t>
            </w:r>
            <w:proofErr w:type="spellEnd"/>
            <w:r w:rsidRPr="001A59B9">
              <w:rPr>
                <w:rFonts w:ascii="Times New Roman" w:eastAsia="Times New Roman" w:hAnsi="Times New Roman" w:cs="Times New Roman"/>
                <w:kern w:val="28"/>
                <w:sz w:val="20"/>
                <w:szCs w:val="20"/>
                <w:lang w:eastAsia="en-GB"/>
              </w:rPr>
              <w:t xml:space="preserve"> для </w:t>
            </w:r>
            <w:proofErr w:type="spellStart"/>
            <w:r w:rsidRPr="001A59B9">
              <w:rPr>
                <w:rFonts w:ascii="Times New Roman" w:eastAsia="Times New Roman" w:hAnsi="Times New Roman" w:cs="Times New Roman"/>
                <w:kern w:val="28"/>
                <w:sz w:val="20"/>
                <w:szCs w:val="20"/>
                <w:lang w:eastAsia="en-GB"/>
              </w:rPr>
              <w:t>виконання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Конкретної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гарантії</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виконання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дії</w:t>
            </w:r>
            <w:proofErr w:type="spellEnd"/>
            <w:r w:rsidRPr="001A59B9">
              <w:rPr>
                <w:rFonts w:ascii="Times New Roman" w:eastAsia="Times New Roman" w:hAnsi="Times New Roman" w:cs="Times New Roman"/>
                <w:kern w:val="28"/>
                <w:sz w:val="20"/>
                <w:szCs w:val="20"/>
                <w:lang w:eastAsia="en-GB"/>
              </w:rPr>
              <w:t xml:space="preserve"> </w:t>
            </w:r>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r w:rsidRPr="001A59B9">
              <w:rPr>
                <w:rFonts w:ascii="Times New Roman" w:eastAsia="Times New Roman" w:hAnsi="Times New Roman" w:cs="Times New Roman"/>
                <w:kern w:val="28"/>
                <w:sz w:val="20"/>
                <w:szCs w:val="20"/>
                <w:lang w:eastAsia="en-GB"/>
              </w:rPr>
              <w:t xml:space="preserve">Прогноз </w:t>
            </w:r>
            <w:proofErr w:type="spellStart"/>
            <w:r w:rsidRPr="001A59B9">
              <w:rPr>
                <w:rFonts w:ascii="Times New Roman" w:eastAsia="Times New Roman" w:hAnsi="Times New Roman" w:cs="Times New Roman"/>
                <w:kern w:val="28"/>
                <w:sz w:val="20"/>
                <w:szCs w:val="20"/>
                <w:lang w:eastAsia="en-GB"/>
              </w:rPr>
              <w:t>щодо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використання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біомаси</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що</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стосується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lastRenderedPageBreak/>
              <w:t>дотримання</w:t>
            </w:r>
            <w:proofErr w:type="spellEnd"/>
            <w:r w:rsidRPr="001A59B9">
              <w:rPr>
                <w:rFonts w:ascii="Times New Roman" w:eastAsia="Times New Roman" w:hAnsi="Times New Roman" w:cs="Times New Roman"/>
                <w:kern w:val="28"/>
                <w:sz w:val="20"/>
                <w:szCs w:val="20"/>
                <w:lang w:eastAsia="en-GB"/>
              </w:rPr>
              <w:t xml:space="preserve"> умов Кредитного договору </w:t>
            </w:r>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Звіт</w:t>
            </w:r>
            <w:proofErr w:type="spellEnd"/>
            <w:r w:rsidRPr="001A59B9">
              <w:rPr>
                <w:rFonts w:ascii="Times New Roman" w:eastAsia="Times New Roman" w:hAnsi="Times New Roman" w:cs="Times New Roman"/>
                <w:kern w:val="28"/>
                <w:sz w:val="20"/>
                <w:szCs w:val="20"/>
                <w:lang w:eastAsia="en-GB"/>
              </w:rPr>
              <w:t xml:space="preserve"> про </w:t>
            </w:r>
            <w:proofErr w:type="spellStart"/>
            <w:r w:rsidRPr="001A59B9">
              <w:rPr>
                <w:rFonts w:ascii="Times New Roman" w:eastAsia="Times New Roman" w:hAnsi="Times New Roman" w:cs="Times New Roman"/>
                <w:kern w:val="28"/>
                <w:sz w:val="20"/>
                <w:szCs w:val="20"/>
                <w:lang w:eastAsia="en-GB"/>
              </w:rPr>
              <w:t>фактичне</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споживання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пояснення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відхилень</w:t>
            </w:r>
            <w:proofErr w:type="spellEnd"/>
            <w:r w:rsidRPr="001A59B9">
              <w:rPr>
                <w:rFonts w:ascii="Times New Roman" w:eastAsia="Times New Roman" w:hAnsi="Times New Roman" w:cs="Times New Roman"/>
                <w:kern w:val="28"/>
                <w:sz w:val="20"/>
                <w:szCs w:val="20"/>
                <w:lang w:eastAsia="en-GB"/>
              </w:rPr>
              <w:t xml:space="preserve"> та </w:t>
            </w:r>
            <w:proofErr w:type="spellStart"/>
            <w:r w:rsidRPr="001A59B9">
              <w:rPr>
                <w:rFonts w:ascii="Times New Roman" w:eastAsia="Times New Roman" w:hAnsi="Times New Roman" w:cs="Times New Roman"/>
                <w:kern w:val="28"/>
                <w:sz w:val="20"/>
                <w:szCs w:val="20"/>
                <w:lang w:eastAsia="en-GB"/>
              </w:rPr>
              <w:t>опис</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відповідних</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заходів</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протидії</w:t>
            </w:r>
            <w:proofErr w:type="spellEnd"/>
            <w:r w:rsidRPr="001A59B9">
              <w:rPr>
                <w:rFonts w:ascii="Times New Roman" w:eastAsia="Times New Roman" w:hAnsi="Times New Roman" w:cs="Times New Roman"/>
                <w:kern w:val="28"/>
                <w:sz w:val="20"/>
                <w:szCs w:val="20"/>
                <w:lang w:eastAsia="en-GB"/>
              </w:rPr>
              <w:t xml:space="preserve"> у </w:t>
            </w:r>
            <w:proofErr w:type="spellStart"/>
            <w:r w:rsidRPr="001A59B9">
              <w:rPr>
                <w:rFonts w:ascii="Times New Roman" w:eastAsia="Times New Roman" w:hAnsi="Times New Roman" w:cs="Times New Roman"/>
                <w:kern w:val="28"/>
                <w:sz w:val="20"/>
                <w:szCs w:val="20"/>
                <w:lang w:eastAsia="en-GB"/>
              </w:rPr>
              <w:t>разі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відхилень</w:t>
            </w:r>
            <w:proofErr w:type="spellEnd"/>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Цей</w:t>
            </w:r>
            <w:proofErr w:type="spellEnd"/>
            <w:r w:rsidRPr="001A59B9">
              <w:rPr>
                <w:rFonts w:ascii="Times New Roman" w:eastAsia="Times New Roman" w:hAnsi="Times New Roman" w:cs="Times New Roman"/>
                <w:color w:val="000000"/>
                <w:sz w:val="20"/>
                <w:szCs w:val="20"/>
                <w:lang w:eastAsia="en-GB"/>
              </w:rPr>
              <w:t xml:space="preserve"> пункт буде </w:t>
            </w:r>
            <w:proofErr w:type="spellStart"/>
            <w:r w:rsidRPr="001A59B9">
              <w:rPr>
                <w:rFonts w:ascii="Times New Roman" w:eastAsia="Times New Roman" w:hAnsi="Times New Roman" w:cs="Times New Roman"/>
                <w:color w:val="000000"/>
                <w:sz w:val="20"/>
                <w:szCs w:val="20"/>
                <w:lang w:eastAsia="en-GB"/>
              </w:rPr>
              <w:t>входити</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щорічної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екологічної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звітності</w:t>
            </w:r>
            <w:proofErr w:type="spellEnd"/>
            <w:r w:rsidRPr="001A59B9">
              <w:rPr>
                <w:rFonts w:ascii="Times New Roman" w:eastAsia="Times New Roman" w:hAnsi="Times New Roman" w:cs="Times New Roman"/>
                <w:color w:val="000000"/>
                <w:sz w:val="20"/>
                <w:szCs w:val="20"/>
                <w:lang w:eastAsia="en-GB"/>
              </w:rPr>
              <w:t xml:space="preserve"> НЕФКО</w:t>
            </w:r>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lang w:val="en-GB"/>
              </w:rPr>
            </w:pPr>
            <w:r w:rsidRPr="001A59B9">
              <w:rPr>
                <w:rFonts w:ascii="Times New Roman" w:eastAsia="Times New Roman" w:hAnsi="Times New Roman" w:cs="Times New Roman"/>
                <w:b/>
                <w:i/>
                <w:lang w:val="en-GB"/>
              </w:rPr>
              <w:t xml:space="preserve">4. </w:t>
            </w:r>
            <w:proofErr w:type="spellStart"/>
            <w:r w:rsidRPr="001A59B9">
              <w:rPr>
                <w:rFonts w:ascii="Times New Roman" w:eastAsia="Times New Roman" w:hAnsi="Times New Roman" w:cs="Times New Roman"/>
                <w:b/>
                <w:i/>
                <w:lang w:val="en-GB"/>
              </w:rPr>
              <w:t>Захист</w:t>
            </w:r>
            <w:proofErr w:type="spellEnd"/>
            <w:r w:rsidRPr="001A59B9">
              <w:rPr>
                <w:rFonts w:ascii="Times New Roman" w:eastAsia="Times New Roman" w:hAnsi="Times New Roman" w:cs="Times New Roman"/>
                <w:b/>
                <w:i/>
                <w:lang w:val="en-GB"/>
              </w:rPr>
              <w:t xml:space="preserve"> </w:t>
            </w:r>
            <w:proofErr w:type="spellStart"/>
            <w:r w:rsidRPr="001A59B9">
              <w:rPr>
                <w:rFonts w:ascii="Times New Roman" w:eastAsia="Times New Roman" w:hAnsi="Times New Roman" w:cs="Times New Roman"/>
                <w:b/>
                <w:i/>
                <w:lang w:val="en-GB"/>
              </w:rPr>
              <w:t>навколишнього</w:t>
            </w:r>
            <w:proofErr w:type="spellEnd"/>
            <w:r w:rsidRPr="001A59B9">
              <w:rPr>
                <w:rFonts w:ascii="Times New Roman" w:eastAsia="Times New Roman" w:hAnsi="Times New Roman" w:cs="Times New Roman"/>
                <w:b/>
                <w:i/>
                <w:lang w:val="en-GB"/>
              </w:rPr>
              <w:t xml:space="preserve"> </w:t>
            </w:r>
            <w:proofErr w:type="spellStart"/>
            <w:r w:rsidRPr="001A59B9">
              <w:rPr>
                <w:rFonts w:ascii="Times New Roman" w:eastAsia="Times New Roman" w:hAnsi="Times New Roman" w:cs="Times New Roman"/>
                <w:b/>
                <w:i/>
                <w:lang w:val="en-GB"/>
              </w:rPr>
              <w:t>середовища</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4.1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val="en-GB" w:eastAsia="en-GB"/>
              </w:rPr>
            </w:pPr>
            <w:proofErr w:type="spellStart"/>
            <w:r w:rsidRPr="001A59B9">
              <w:rPr>
                <w:rFonts w:ascii="Times New Roman" w:eastAsia="Times New Roman" w:hAnsi="Times New Roman" w:cs="Times New Roman"/>
                <w:b/>
                <w:sz w:val="20"/>
                <w:szCs w:val="20"/>
                <w:lang w:val="en-GB" w:eastAsia="en-GB"/>
              </w:rPr>
              <w:t>Попередження</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та</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мінімізація</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викидів</w:t>
            </w:r>
            <w:proofErr w:type="spellEnd"/>
            <w:r w:rsidRPr="001A59B9">
              <w:rPr>
                <w:rFonts w:ascii="Times New Roman" w:eastAsia="Times New Roman" w:hAnsi="Times New Roman" w:cs="Times New Roman"/>
                <w:b/>
                <w:sz w:val="20"/>
                <w:szCs w:val="20"/>
                <w:lang w:val="en-GB" w:eastAsia="en-GB"/>
              </w:rPr>
              <w:t xml:space="preserve"> </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sz w:val="20"/>
                <w:szCs w:val="20"/>
                <w:lang w:val="en-GB" w:eastAsia="en-GB"/>
              </w:rPr>
              <w:t>Найкращі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доступні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технології</w:t>
            </w:r>
            <w:proofErr w:type="spellEnd"/>
            <w:r w:rsidRPr="001A59B9">
              <w:rPr>
                <w:rFonts w:ascii="Times New Roman" w:eastAsia="Times New Roman" w:hAnsi="Times New Roman" w:cs="Times New Roman"/>
                <w:sz w:val="20"/>
                <w:szCs w:val="20"/>
                <w:lang w:val="en-GB" w:eastAsia="en-GB"/>
              </w:rPr>
              <w:t xml:space="preserve"> (НДT) </w:t>
            </w:r>
            <w:proofErr w:type="spellStart"/>
            <w:r w:rsidRPr="001A59B9">
              <w:rPr>
                <w:rFonts w:ascii="Times New Roman" w:eastAsia="Times New Roman" w:hAnsi="Times New Roman" w:cs="Times New Roman"/>
                <w:sz w:val="20"/>
                <w:szCs w:val="20"/>
                <w:lang w:val="en-GB" w:eastAsia="en-GB"/>
              </w:rPr>
              <w:t>використовуються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для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попередження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мінімізації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експлуатаційних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викидів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включаються</w:t>
            </w:r>
            <w:proofErr w:type="spellEnd"/>
            <w:r w:rsidRPr="001A59B9">
              <w:rPr>
                <w:rFonts w:ascii="Times New Roman" w:eastAsia="Times New Roman" w:hAnsi="Times New Roman" w:cs="Times New Roman"/>
                <w:sz w:val="20"/>
                <w:szCs w:val="20"/>
                <w:lang w:val="en-GB" w:eastAsia="en-GB"/>
              </w:rPr>
              <w:t xml:space="preserve"> в </w:t>
            </w:r>
            <w:proofErr w:type="spellStart"/>
            <w:r w:rsidRPr="001A59B9">
              <w:rPr>
                <w:rFonts w:ascii="Times New Roman" w:eastAsia="Times New Roman" w:hAnsi="Times New Roman" w:cs="Times New Roman"/>
                <w:sz w:val="20"/>
                <w:szCs w:val="20"/>
                <w:lang w:val="en-GB" w:eastAsia="en-GB"/>
              </w:rPr>
              <w:t>Проект</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стадії</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його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розробки</w:t>
            </w:r>
            <w:proofErr w:type="spell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Отримання</w:t>
            </w:r>
            <w:proofErr w:type="spellEnd"/>
            <w:r w:rsidRPr="001A59B9">
              <w:rPr>
                <w:rFonts w:ascii="Times New Roman" w:eastAsia="Times New Roman" w:hAnsi="Times New Roman" w:cs="Times New Roman"/>
                <w:sz w:val="20"/>
                <w:szCs w:val="20"/>
                <w:lang w:eastAsia="en-GB"/>
              </w:rPr>
              <w:t>/</w:t>
            </w:r>
            <w:proofErr w:type="spellStart"/>
            <w:r w:rsidRPr="001A59B9">
              <w:rPr>
                <w:rFonts w:ascii="Times New Roman" w:eastAsia="Times New Roman" w:hAnsi="Times New Roman" w:cs="Times New Roman"/>
                <w:sz w:val="20"/>
                <w:szCs w:val="20"/>
                <w:lang w:eastAsia="en-GB"/>
              </w:rPr>
              <w:t>поновлення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дозволів</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викиди</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атмосферне</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повітря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обґрунтування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розміру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санітарно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захисних</w:t>
            </w:r>
            <w:proofErr w:type="spellEnd"/>
            <w:r w:rsidRPr="001A59B9">
              <w:rPr>
                <w:rFonts w:ascii="Times New Roman" w:eastAsia="Times New Roman" w:hAnsi="Times New Roman" w:cs="Times New Roman"/>
                <w:sz w:val="20"/>
                <w:szCs w:val="20"/>
                <w:lang w:eastAsia="en-GB"/>
              </w:rPr>
              <w:t xml:space="preserve"> зон для </w:t>
            </w:r>
            <w:proofErr w:type="spellStart"/>
            <w:r w:rsidRPr="001A59B9">
              <w:rPr>
                <w:rFonts w:ascii="Times New Roman" w:eastAsia="Times New Roman" w:hAnsi="Times New Roman" w:cs="Times New Roman"/>
                <w:sz w:val="20"/>
                <w:szCs w:val="20"/>
                <w:lang w:eastAsia="en-GB"/>
              </w:rPr>
              <w:t>об’єктів</w:t>
            </w:r>
            <w:proofErr w:type="spellEnd"/>
            <w:r w:rsidRPr="001A59B9">
              <w:rPr>
                <w:rFonts w:ascii="Times New Roman" w:eastAsia="Times New Roman" w:hAnsi="Times New Roman" w:cs="Times New Roman"/>
                <w:sz w:val="20"/>
                <w:szCs w:val="20"/>
                <w:lang w:eastAsia="en-GB"/>
              </w:rPr>
              <w:t xml:space="preserve"> Проекту</w:t>
            </w:r>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Розробка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документації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здійснюватися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згідно</w:t>
            </w:r>
            <w:proofErr w:type="spellEnd"/>
            <w:r w:rsidRPr="001A59B9">
              <w:rPr>
                <w:rFonts w:ascii="Times New Roman" w:eastAsia="Times New Roman" w:hAnsi="Times New Roman" w:cs="Times New Roman"/>
                <w:sz w:val="20"/>
                <w:szCs w:val="20"/>
                <w:lang w:eastAsia="en-GB"/>
              </w:rPr>
              <w:t xml:space="preserve"> з Директивою </w:t>
            </w:r>
            <w:proofErr w:type="spellStart"/>
            <w:r w:rsidRPr="001A59B9">
              <w:rPr>
                <w:rFonts w:ascii="Times New Roman" w:eastAsia="Times New Roman" w:hAnsi="Times New Roman" w:cs="Times New Roman"/>
                <w:sz w:val="20"/>
                <w:szCs w:val="20"/>
                <w:lang w:eastAsia="en-GB"/>
              </w:rPr>
              <w:t>Європейської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Комісії</w:t>
            </w:r>
            <w:proofErr w:type="spellEnd"/>
            <w:r w:rsidRPr="001A59B9">
              <w:rPr>
                <w:rFonts w:ascii="Times New Roman" w:eastAsia="Times New Roman" w:hAnsi="Times New Roman" w:cs="Times New Roman"/>
                <w:sz w:val="20"/>
                <w:szCs w:val="20"/>
                <w:lang w:eastAsia="en-GB"/>
              </w:rPr>
              <w:t xml:space="preserve"> 2015/2193 «Про </w:t>
            </w:r>
            <w:proofErr w:type="spellStart"/>
            <w:r w:rsidRPr="001A59B9">
              <w:rPr>
                <w:rFonts w:ascii="Times New Roman" w:eastAsia="Times New Roman" w:hAnsi="Times New Roman" w:cs="Times New Roman"/>
                <w:sz w:val="20"/>
                <w:szCs w:val="20"/>
                <w:lang w:eastAsia="en-GB"/>
              </w:rPr>
              <w:t>обмеження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викидів</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повітря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певних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забрудників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середніх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спалювальних</w:t>
            </w:r>
            <w:proofErr w:type="spellEnd"/>
            <w:r w:rsidRPr="001A59B9">
              <w:rPr>
                <w:rFonts w:ascii="Times New Roman" w:eastAsia="Times New Roman" w:hAnsi="Times New Roman" w:cs="Times New Roman"/>
                <w:sz w:val="20"/>
                <w:szCs w:val="20"/>
                <w:lang w:eastAsia="en-GB"/>
              </w:rPr>
              <w:t xml:space="preserve"> установок» та 2009/125/</w:t>
            </w:r>
            <w:r w:rsidRPr="001A59B9">
              <w:rPr>
                <w:rFonts w:ascii="Times New Roman" w:eastAsia="Times New Roman" w:hAnsi="Times New Roman" w:cs="Times New Roman"/>
                <w:sz w:val="20"/>
                <w:szCs w:val="20"/>
                <w:lang w:val="en-GB" w:eastAsia="en-GB"/>
              </w:rPr>
              <w:t>EU</w:t>
            </w:r>
            <w:r w:rsidRPr="001A59B9">
              <w:rPr>
                <w:rFonts w:ascii="Times New Roman" w:eastAsia="Times New Roman" w:hAnsi="Times New Roman" w:cs="Times New Roman"/>
                <w:sz w:val="20"/>
                <w:szCs w:val="20"/>
                <w:lang w:eastAsia="en-GB"/>
              </w:rPr>
              <w:t>, 2010/75/</w:t>
            </w:r>
            <w:r w:rsidRPr="001A59B9">
              <w:rPr>
                <w:rFonts w:ascii="Times New Roman" w:eastAsia="Times New Roman" w:hAnsi="Times New Roman" w:cs="Times New Roman"/>
                <w:sz w:val="20"/>
                <w:szCs w:val="20"/>
                <w:lang w:val="en-GB" w:eastAsia="en-GB"/>
              </w:rPr>
              <w:t>EU</w:t>
            </w:r>
            <w:r w:rsidRPr="001A59B9">
              <w:rPr>
                <w:rFonts w:ascii="Times New Roman" w:eastAsia="Times New Roman" w:hAnsi="Times New Roman" w:cs="Times New Roman"/>
                <w:sz w:val="20"/>
                <w:szCs w:val="20"/>
                <w:lang w:eastAsia="en-GB"/>
              </w:rPr>
              <w:t xml:space="preserve"> </w:t>
            </w:r>
          </w:p>
          <w:p w:rsidR="001A59B9" w:rsidRPr="001A59B9" w:rsidRDefault="001A59B9" w:rsidP="005E2886">
            <w:pPr>
              <w:numPr>
                <w:ilvl w:val="0"/>
                <w:numId w:val="133"/>
              </w:numPr>
              <w:overflowPunct w:val="0"/>
              <w:autoSpaceDE w:val="0"/>
              <w:autoSpaceDN w:val="0"/>
              <w:adjustRightInd w:val="0"/>
              <w:spacing w:after="0" w:line="276" w:lineRule="auto"/>
              <w:ind w:right="32"/>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Дані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максимально </w:t>
            </w:r>
            <w:proofErr w:type="spellStart"/>
            <w:r w:rsidRPr="001A59B9">
              <w:rPr>
                <w:rFonts w:ascii="Times New Roman" w:eastAsia="Times New Roman" w:hAnsi="Times New Roman" w:cs="Times New Roman"/>
                <w:sz w:val="20"/>
                <w:szCs w:val="20"/>
                <w:lang w:eastAsia="en-GB"/>
              </w:rPr>
              <w:t>допустимих</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фактичних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викидів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мають</w:t>
            </w:r>
            <w:proofErr w:type="spellEnd"/>
            <w:r w:rsidRPr="001A59B9">
              <w:rPr>
                <w:rFonts w:ascii="Times New Roman" w:eastAsia="Times New Roman" w:hAnsi="Times New Roman" w:cs="Times New Roman"/>
                <w:sz w:val="20"/>
                <w:szCs w:val="20"/>
                <w:lang w:eastAsia="en-GB"/>
              </w:rPr>
              <w:t xml:space="preserve"> бути </w:t>
            </w:r>
            <w:proofErr w:type="spellStart"/>
            <w:r w:rsidRPr="001A59B9">
              <w:rPr>
                <w:rFonts w:ascii="Times New Roman" w:eastAsia="Times New Roman" w:hAnsi="Times New Roman" w:cs="Times New Roman"/>
                <w:sz w:val="20"/>
                <w:szCs w:val="20"/>
                <w:lang w:eastAsia="en-GB"/>
              </w:rPr>
              <w:t>приведені</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значень</w:t>
            </w:r>
            <w:proofErr w:type="spellEnd"/>
            <w:r w:rsidRPr="001A59B9">
              <w:rPr>
                <w:rFonts w:ascii="Times New Roman" w:eastAsia="Times New Roman" w:hAnsi="Times New Roman" w:cs="Times New Roman"/>
                <w:sz w:val="20"/>
                <w:szCs w:val="20"/>
                <w:lang w:eastAsia="en-GB"/>
              </w:rPr>
              <w:t xml:space="preserve"> </w:t>
            </w:r>
            <w:r w:rsidRPr="001A59B9">
              <w:rPr>
                <w:rFonts w:ascii="Times New Roman" w:eastAsia="Times New Roman" w:hAnsi="Times New Roman" w:cs="Times New Roman"/>
                <w:color w:val="000000"/>
                <w:sz w:val="20"/>
                <w:szCs w:val="20"/>
                <w:lang w:eastAsia="en-GB"/>
              </w:rPr>
              <w:t>мг</w:t>
            </w:r>
            <w:r w:rsidRPr="001A59B9">
              <w:rPr>
                <w:rFonts w:ascii="Times New Roman" w:eastAsia="Times New Roman" w:hAnsi="Times New Roman" w:cs="Times New Roman"/>
                <w:sz w:val="20"/>
                <w:szCs w:val="20"/>
                <w:lang w:eastAsia="en-GB"/>
              </w:rPr>
              <w:t>/Нм</w:t>
            </w:r>
            <w:r w:rsidRPr="001A59B9">
              <w:rPr>
                <w:rFonts w:ascii="Times New Roman" w:eastAsia="Times New Roman" w:hAnsi="Times New Roman" w:cs="Times New Roman"/>
                <w:sz w:val="20"/>
                <w:szCs w:val="20"/>
                <w:vertAlign w:val="superscript"/>
                <w:lang w:eastAsia="en-GB"/>
              </w:rPr>
              <w:t>3</w:t>
            </w:r>
            <w:r w:rsidRPr="001A59B9">
              <w:rPr>
                <w:rFonts w:ascii="Times New Roman" w:eastAsia="Times New Roman" w:hAnsi="Times New Roman" w:cs="Times New Roman"/>
                <w:sz w:val="20"/>
                <w:szCs w:val="20"/>
                <w:lang w:eastAsia="en-GB"/>
              </w:rPr>
              <w:t xml:space="preserve"> з метою контролю </w:t>
            </w:r>
            <w:proofErr w:type="spellStart"/>
            <w:r w:rsidRPr="001A59B9">
              <w:rPr>
                <w:rFonts w:ascii="Times New Roman" w:eastAsia="Times New Roman" w:hAnsi="Times New Roman" w:cs="Times New Roman"/>
                <w:sz w:val="20"/>
                <w:szCs w:val="20"/>
                <w:lang w:eastAsia="en-GB"/>
              </w:rPr>
              <w:lastRenderedPageBreak/>
              <w:t>відповідності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вимогам</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європейських</w:t>
            </w:r>
            <w:proofErr w:type="spellEnd"/>
            <w:r w:rsidRPr="001A59B9">
              <w:rPr>
                <w:rFonts w:ascii="Times New Roman" w:eastAsia="Times New Roman" w:hAnsi="Times New Roman" w:cs="Times New Roman"/>
                <w:sz w:val="20"/>
                <w:szCs w:val="20"/>
                <w:lang w:eastAsia="en-GB"/>
              </w:rPr>
              <w:t xml:space="preserve"> директив </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охорону</w:t>
            </w:r>
            <w:proofErr w:type="spellEnd"/>
            <w:r w:rsidRPr="001A59B9">
              <w:rPr>
                <w:rFonts w:ascii="Times New Roman" w:eastAsia="Times New Roman" w:hAnsi="Times New Roman" w:cs="Times New Roman"/>
                <w:color w:val="000000"/>
                <w:sz w:val="20"/>
                <w:szCs w:val="20"/>
                <w:lang w:eastAsia="en-GB"/>
              </w:rPr>
              <w:t xml:space="preserve"> атмосферного </w:t>
            </w:r>
            <w:proofErr w:type="spellStart"/>
            <w:r w:rsidRPr="001A59B9">
              <w:rPr>
                <w:rFonts w:ascii="Times New Roman" w:eastAsia="Times New Roman" w:hAnsi="Times New Roman" w:cs="Times New Roman"/>
                <w:color w:val="000000"/>
                <w:sz w:val="20"/>
                <w:szCs w:val="20"/>
                <w:lang w:eastAsia="en-GB"/>
              </w:rPr>
              <w:t>повітря</w:t>
            </w:r>
            <w:proofErr w:type="spellEnd"/>
            <w:r w:rsidRPr="001A59B9">
              <w:rPr>
                <w:rFonts w:ascii="Times New Roman" w:eastAsia="Times New Roman" w:hAnsi="Times New Roman" w:cs="Times New Roman"/>
                <w:color w:val="000000"/>
                <w:sz w:val="20"/>
                <w:szCs w:val="20"/>
                <w:lang w:eastAsia="en-GB"/>
              </w:rPr>
              <w:t>», 1992</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Постанова КМУ </w:t>
            </w:r>
            <w:proofErr w:type="spellStart"/>
            <w:r w:rsidRPr="001A59B9">
              <w:rPr>
                <w:rFonts w:ascii="Times New Roman" w:eastAsia="Times New Roman" w:hAnsi="Times New Roman" w:cs="Times New Roman"/>
                <w:color w:val="000000"/>
                <w:sz w:val="20"/>
                <w:szCs w:val="20"/>
                <w:lang w:eastAsia="en-GB"/>
              </w:rPr>
              <w:t>від</w:t>
            </w:r>
            <w:proofErr w:type="spellEnd"/>
            <w:r w:rsidRPr="001A59B9">
              <w:rPr>
                <w:rFonts w:ascii="Times New Roman" w:eastAsia="Times New Roman" w:hAnsi="Times New Roman" w:cs="Times New Roman"/>
                <w:color w:val="000000"/>
                <w:sz w:val="20"/>
                <w:szCs w:val="20"/>
                <w:lang w:eastAsia="en-GB"/>
              </w:rPr>
              <w:t xml:space="preserve"> 14.08.2019</w:t>
            </w:r>
            <w:r w:rsidRPr="001A59B9">
              <w:rPr>
                <w:rFonts w:ascii="Times New Roman" w:eastAsia="Times New Roman" w:hAnsi="Times New Roman" w:cs="Times New Roman"/>
                <w:color w:val="000000"/>
                <w:sz w:val="20"/>
                <w:szCs w:val="20"/>
                <w:lang w:val="en-GB" w:eastAsia="en-GB"/>
              </w:rPr>
              <w:t> </w:t>
            </w:r>
            <w:r w:rsidRPr="001A59B9">
              <w:rPr>
                <w:rFonts w:ascii="Times New Roman" w:eastAsia="Times New Roman" w:hAnsi="Times New Roman" w:cs="Times New Roman"/>
                <w:color w:val="000000"/>
                <w:sz w:val="20"/>
                <w:szCs w:val="20"/>
                <w:lang w:eastAsia="en-GB"/>
              </w:rPr>
              <w:t xml:space="preserve">№ 827 </w:t>
            </w:r>
            <w:hyperlink r:id="rId210" w:history="1">
              <w:r w:rsidRPr="001A59B9">
                <w:rPr>
                  <w:rFonts w:ascii="Times New Roman" w:eastAsia="Times New Roman" w:hAnsi="Times New Roman" w:cs="Times New Roman"/>
                  <w:color w:val="000000"/>
                  <w:sz w:val="20"/>
                  <w:szCs w:val="20"/>
                  <w:u w:val="single"/>
                  <w:lang w:eastAsia="en-GB"/>
                </w:rPr>
                <w:t>"</w:t>
              </w:r>
              <w:proofErr w:type="spellStart"/>
              <w:r w:rsidRPr="001A59B9">
                <w:rPr>
                  <w:rFonts w:ascii="Times New Roman" w:eastAsia="Times New Roman" w:hAnsi="Times New Roman" w:cs="Times New Roman"/>
                  <w:color w:val="000000"/>
                  <w:sz w:val="20"/>
                  <w:szCs w:val="20"/>
                  <w:u w:val="single"/>
                  <w:lang w:eastAsia="en-GB"/>
                </w:rPr>
                <w:t>Деякі</w:t>
              </w:r>
              <w:proofErr w:type="spellEnd"/>
              <w:r w:rsidRPr="001A59B9">
                <w:rPr>
                  <w:rFonts w:ascii="Times New Roman" w:eastAsia="Times New Roman" w:hAnsi="Times New Roman" w:cs="Times New Roman"/>
                  <w:color w:val="000000"/>
                  <w:sz w:val="20"/>
                  <w:szCs w:val="20"/>
                  <w:u w:val="single"/>
                  <w:lang w:eastAsia="en-GB"/>
                </w:rPr>
                <w:t xml:space="preserve"> </w:t>
              </w:r>
              <w:proofErr w:type="spellStart"/>
              <w:r w:rsidRPr="001A59B9">
                <w:rPr>
                  <w:rFonts w:ascii="Times New Roman" w:eastAsia="Times New Roman" w:hAnsi="Times New Roman" w:cs="Times New Roman"/>
                  <w:color w:val="000000"/>
                  <w:sz w:val="20"/>
                  <w:szCs w:val="20"/>
                  <w:u w:val="single"/>
                  <w:lang w:eastAsia="en-GB"/>
                </w:rPr>
                <w:t>питання</w:t>
              </w:r>
              <w:proofErr w:type="spellEnd"/>
              <w:r w:rsidRPr="001A59B9">
                <w:rPr>
                  <w:rFonts w:ascii="Times New Roman" w:eastAsia="Times New Roman" w:hAnsi="Times New Roman" w:cs="Times New Roman"/>
                  <w:color w:val="000000"/>
                  <w:sz w:val="20"/>
                  <w:szCs w:val="20"/>
                  <w:u w:val="single"/>
                  <w:lang w:eastAsia="en-GB"/>
                </w:rPr>
                <w:t xml:space="preserve"> </w:t>
              </w:r>
              <w:proofErr w:type="spellStart"/>
              <w:r w:rsidRPr="001A59B9">
                <w:rPr>
                  <w:rFonts w:ascii="Times New Roman" w:eastAsia="Times New Roman" w:hAnsi="Times New Roman" w:cs="Times New Roman"/>
                  <w:color w:val="000000"/>
                  <w:sz w:val="20"/>
                  <w:szCs w:val="20"/>
                  <w:u w:val="single"/>
                  <w:lang w:eastAsia="en-GB"/>
                </w:rPr>
                <w:t>здійснення</w:t>
              </w:r>
              <w:proofErr w:type="spellEnd"/>
              <w:r w:rsidRPr="001A59B9">
                <w:rPr>
                  <w:rFonts w:ascii="Times New Roman" w:eastAsia="Times New Roman" w:hAnsi="Times New Roman" w:cs="Times New Roman"/>
                  <w:color w:val="000000"/>
                  <w:sz w:val="20"/>
                  <w:szCs w:val="20"/>
                  <w:u w:val="single"/>
                  <w:lang w:eastAsia="en-GB"/>
                </w:rPr>
                <w:t xml:space="preserve"> державного </w:t>
              </w:r>
              <w:proofErr w:type="spellStart"/>
              <w:r w:rsidRPr="001A59B9">
                <w:rPr>
                  <w:rFonts w:ascii="Times New Roman" w:eastAsia="Times New Roman" w:hAnsi="Times New Roman" w:cs="Times New Roman"/>
                  <w:color w:val="000000"/>
                  <w:sz w:val="20"/>
                  <w:szCs w:val="20"/>
                  <w:u w:val="single"/>
                  <w:lang w:eastAsia="en-GB"/>
                </w:rPr>
                <w:t>моніторингу</w:t>
              </w:r>
              <w:proofErr w:type="spellEnd"/>
              <w:r w:rsidRPr="001A59B9">
                <w:rPr>
                  <w:rFonts w:ascii="Times New Roman" w:eastAsia="Times New Roman" w:hAnsi="Times New Roman" w:cs="Times New Roman"/>
                  <w:color w:val="000000"/>
                  <w:sz w:val="20"/>
                  <w:szCs w:val="20"/>
                  <w:u w:val="single"/>
                  <w:lang w:eastAsia="en-GB"/>
                </w:rPr>
                <w:t xml:space="preserve"> в </w:t>
              </w:r>
              <w:proofErr w:type="spellStart"/>
              <w:r w:rsidRPr="001A59B9">
                <w:rPr>
                  <w:rFonts w:ascii="Times New Roman" w:eastAsia="Times New Roman" w:hAnsi="Times New Roman" w:cs="Times New Roman"/>
                  <w:color w:val="000000"/>
                  <w:sz w:val="20"/>
                  <w:szCs w:val="20"/>
                  <w:u w:val="single"/>
                  <w:lang w:eastAsia="en-GB"/>
                </w:rPr>
                <w:t>галузі</w:t>
              </w:r>
              <w:proofErr w:type="spellEnd"/>
              <w:r w:rsidRPr="001A59B9">
                <w:rPr>
                  <w:rFonts w:ascii="Times New Roman" w:eastAsia="Times New Roman" w:hAnsi="Times New Roman" w:cs="Times New Roman"/>
                  <w:color w:val="000000"/>
                  <w:sz w:val="20"/>
                  <w:szCs w:val="20"/>
                  <w:u w:val="single"/>
                  <w:lang w:eastAsia="en-GB"/>
                </w:rPr>
                <w:t xml:space="preserve"> </w:t>
              </w:r>
              <w:proofErr w:type="spellStart"/>
              <w:r w:rsidRPr="001A59B9">
                <w:rPr>
                  <w:rFonts w:ascii="Times New Roman" w:eastAsia="Times New Roman" w:hAnsi="Times New Roman" w:cs="Times New Roman"/>
                  <w:color w:val="000000"/>
                  <w:sz w:val="20"/>
                  <w:szCs w:val="20"/>
                  <w:u w:val="single"/>
                  <w:lang w:eastAsia="en-GB"/>
                </w:rPr>
                <w:t>охорони</w:t>
              </w:r>
              <w:proofErr w:type="spellEnd"/>
              <w:r w:rsidRPr="001A59B9">
                <w:rPr>
                  <w:rFonts w:ascii="Times New Roman" w:eastAsia="Times New Roman" w:hAnsi="Times New Roman" w:cs="Times New Roman"/>
                  <w:color w:val="000000"/>
                  <w:sz w:val="20"/>
                  <w:szCs w:val="20"/>
                  <w:u w:val="single"/>
                  <w:lang w:eastAsia="en-GB"/>
                </w:rPr>
                <w:t xml:space="preserve"> атмосферного </w:t>
              </w:r>
              <w:proofErr w:type="spellStart"/>
              <w:r w:rsidRPr="001A59B9">
                <w:rPr>
                  <w:rFonts w:ascii="Times New Roman" w:eastAsia="Times New Roman" w:hAnsi="Times New Roman" w:cs="Times New Roman"/>
                  <w:color w:val="000000"/>
                  <w:sz w:val="20"/>
                  <w:szCs w:val="20"/>
                  <w:u w:val="single"/>
                  <w:lang w:eastAsia="en-GB"/>
                </w:rPr>
                <w:t>повітря</w:t>
              </w:r>
              <w:proofErr w:type="spellEnd"/>
              <w:r w:rsidRPr="001A59B9">
                <w:rPr>
                  <w:rFonts w:ascii="Times New Roman" w:eastAsia="Times New Roman" w:hAnsi="Times New Roman" w:cs="Times New Roman"/>
                  <w:color w:val="000000"/>
                  <w:sz w:val="20"/>
                  <w:szCs w:val="20"/>
                  <w:u w:val="single"/>
                  <w:lang w:eastAsia="en-GB"/>
                </w:rPr>
                <w:t>"</w:t>
              </w:r>
            </w:hyperlink>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Директива 2015/2193/ЄС</w:t>
            </w:r>
          </w:p>
          <w:p w:rsidR="001A59B9" w:rsidRPr="001A59B9" w:rsidRDefault="00DC62DB"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hyperlink r:id="rId211" w:history="1">
              <w:r w:rsidR="001A59B9" w:rsidRPr="001A59B9">
                <w:rPr>
                  <w:rFonts w:ascii="Times New Roman" w:eastAsia="Times New Roman" w:hAnsi="Times New Roman" w:cs="Times New Roman"/>
                  <w:color w:val="0000FF"/>
                  <w:sz w:val="20"/>
                  <w:szCs w:val="20"/>
                  <w:u w:val="single"/>
                  <w:lang w:val="en-GB" w:eastAsia="en-GB"/>
                </w:rPr>
                <w:t>https</w:t>
              </w:r>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www</w:t>
              </w:r>
              <w:r w:rsidR="001A59B9" w:rsidRPr="001A59B9">
                <w:rPr>
                  <w:rFonts w:ascii="Times New Roman" w:eastAsia="Times New Roman" w:hAnsi="Times New Roman" w:cs="Times New Roman"/>
                  <w:color w:val="0000FF"/>
                  <w:sz w:val="20"/>
                  <w:szCs w:val="20"/>
                  <w:u w:val="single"/>
                  <w:lang w:eastAsia="en-GB"/>
                </w:rPr>
                <w:t>.</w:t>
              </w:r>
              <w:proofErr w:type="spellStart"/>
              <w:r w:rsidR="001A59B9" w:rsidRPr="001A59B9">
                <w:rPr>
                  <w:rFonts w:ascii="Times New Roman" w:eastAsia="Times New Roman" w:hAnsi="Times New Roman" w:cs="Times New Roman"/>
                  <w:color w:val="0000FF"/>
                  <w:sz w:val="20"/>
                  <w:szCs w:val="20"/>
                  <w:u w:val="single"/>
                  <w:lang w:val="en-GB" w:eastAsia="en-GB"/>
                </w:rPr>
                <w:t>kmu</w:t>
              </w:r>
              <w:proofErr w:type="spellEnd"/>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gov</w:t>
              </w:r>
              <w:r w:rsidR="001A59B9" w:rsidRPr="001A59B9">
                <w:rPr>
                  <w:rFonts w:ascii="Times New Roman" w:eastAsia="Times New Roman" w:hAnsi="Times New Roman" w:cs="Times New Roman"/>
                  <w:color w:val="0000FF"/>
                  <w:sz w:val="20"/>
                  <w:szCs w:val="20"/>
                  <w:u w:val="single"/>
                  <w:lang w:eastAsia="en-GB"/>
                </w:rPr>
                <w:t>.</w:t>
              </w:r>
              <w:proofErr w:type="spellStart"/>
              <w:r w:rsidR="001A59B9" w:rsidRPr="001A59B9">
                <w:rPr>
                  <w:rFonts w:ascii="Times New Roman" w:eastAsia="Times New Roman" w:hAnsi="Times New Roman" w:cs="Times New Roman"/>
                  <w:color w:val="0000FF"/>
                  <w:sz w:val="20"/>
                  <w:szCs w:val="20"/>
                  <w:u w:val="single"/>
                  <w:lang w:val="en-GB" w:eastAsia="en-GB"/>
                </w:rPr>
                <w:t>ua</w:t>
              </w:r>
              <w:proofErr w:type="spellEnd"/>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storage</w:t>
              </w:r>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app</w:t>
              </w:r>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sites</w:t>
              </w:r>
              <w:r w:rsidR="001A59B9" w:rsidRPr="001A59B9">
                <w:rPr>
                  <w:rFonts w:ascii="Times New Roman" w:eastAsia="Times New Roman" w:hAnsi="Times New Roman" w:cs="Times New Roman"/>
                  <w:color w:val="0000FF"/>
                  <w:sz w:val="20"/>
                  <w:szCs w:val="20"/>
                  <w:u w:val="single"/>
                  <w:lang w:eastAsia="en-GB"/>
                </w:rPr>
                <w:t>/1/</w:t>
              </w:r>
              <w:r w:rsidR="001A59B9" w:rsidRPr="001A59B9">
                <w:rPr>
                  <w:rFonts w:ascii="Times New Roman" w:eastAsia="Times New Roman" w:hAnsi="Times New Roman" w:cs="Times New Roman"/>
                  <w:color w:val="0000FF"/>
                  <w:sz w:val="20"/>
                  <w:szCs w:val="20"/>
                  <w:u w:val="single"/>
                  <w:lang w:val="en-GB" w:eastAsia="en-GB"/>
                </w:rPr>
                <w:t>uploaded</w:t>
              </w:r>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files</w:t>
              </w:r>
              <w:r w:rsidR="001A59B9" w:rsidRPr="001A59B9">
                <w:rPr>
                  <w:rFonts w:ascii="Times New Roman" w:eastAsia="Times New Roman" w:hAnsi="Times New Roman" w:cs="Times New Roman"/>
                  <w:color w:val="0000FF"/>
                  <w:sz w:val="20"/>
                  <w:szCs w:val="20"/>
                  <w:u w:val="single"/>
                  <w:lang w:eastAsia="en-GB"/>
                </w:rPr>
                <w:t>/</w:t>
              </w:r>
              <w:proofErr w:type="spellStart"/>
              <w:r w:rsidR="001A59B9" w:rsidRPr="001A59B9">
                <w:rPr>
                  <w:rFonts w:ascii="Times New Roman" w:eastAsia="Times New Roman" w:hAnsi="Times New Roman" w:cs="Times New Roman"/>
                  <w:color w:val="0000FF"/>
                  <w:sz w:val="20"/>
                  <w:szCs w:val="20"/>
                  <w:u w:val="single"/>
                  <w:lang w:val="en-GB" w:eastAsia="en-GB"/>
                </w:rPr>
                <w:t>direktiva</w:t>
              </w:r>
              <w:proofErr w:type="spellEnd"/>
              <w:r w:rsidR="001A59B9" w:rsidRPr="001A59B9">
                <w:rPr>
                  <w:rFonts w:ascii="Times New Roman" w:eastAsia="Times New Roman" w:hAnsi="Times New Roman" w:cs="Times New Roman"/>
                  <w:color w:val="0000FF"/>
                  <w:sz w:val="20"/>
                  <w:szCs w:val="20"/>
                  <w:u w:val="single"/>
                  <w:lang w:eastAsia="en-GB"/>
                </w:rPr>
                <w:t>-</w:t>
              </w:r>
              <w:r w:rsidR="001A59B9" w:rsidRPr="001A59B9">
                <w:rPr>
                  <w:rFonts w:ascii="Times New Roman" w:eastAsia="Times New Roman" w:hAnsi="Times New Roman" w:cs="Times New Roman"/>
                  <w:color w:val="0000FF"/>
                  <w:sz w:val="20"/>
                  <w:szCs w:val="20"/>
                  <w:u w:val="single"/>
                  <w:lang w:val="en-GB" w:eastAsia="en-GB"/>
                </w:rPr>
                <w:t>es</w:t>
              </w:r>
              <w:r w:rsidR="001A59B9" w:rsidRPr="001A59B9">
                <w:rPr>
                  <w:rFonts w:ascii="Times New Roman" w:eastAsia="Times New Roman" w:hAnsi="Times New Roman" w:cs="Times New Roman"/>
                  <w:color w:val="0000FF"/>
                  <w:sz w:val="20"/>
                  <w:szCs w:val="20"/>
                  <w:u w:val="single"/>
                  <w:lang w:eastAsia="en-GB"/>
                </w:rPr>
                <w:t>-20152193.</w:t>
              </w:r>
              <w:r w:rsidR="001A59B9" w:rsidRPr="001A59B9">
                <w:rPr>
                  <w:rFonts w:ascii="Times New Roman" w:eastAsia="Times New Roman" w:hAnsi="Times New Roman" w:cs="Times New Roman"/>
                  <w:color w:val="0000FF"/>
                  <w:sz w:val="20"/>
                  <w:szCs w:val="20"/>
                  <w:u w:val="single"/>
                  <w:lang w:val="en-GB" w:eastAsia="en-GB"/>
                </w:rPr>
                <w:t>pdf</w:t>
              </w:r>
            </w:hyperlink>
            <w:r w:rsidR="001A59B9" w:rsidRPr="001A59B9">
              <w:rPr>
                <w:rFonts w:ascii="Times New Roman" w:eastAsia="Times New Roman" w:hAnsi="Times New Roman" w:cs="Times New Roman"/>
                <w:color w:val="000000"/>
                <w:sz w:val="20"/>
                <w:szCs w:val="20"/>
                <w:lang w:eastAsia="en-GB"/>
              </w:rPr>
              <w:t xml:space="preserve"> </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gramStart"/>
            <w:r w:rsidRPr="001A59B9">
              <w:rPr>
                <w:rFonts w:ascii="Times New Roman" w:eastAsia="Times New Roman" w:hAnsi="Times New Roman" w:cs="Times New Roman"/>
                <w:color w:val="000000"/>
                <w:sz w:val="20"/>
                <w:szCs w:val="20"/>
                <w:lang w:eastAsia="en-GB"/>
              </w:rPr>
              <w:t>До початку</w:t>
            </w:r>
            <w:proofErr w:type="gram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та в </w:t>
            </w:r>
            <w:proofErr w:type="spellStart"/>
            <w:r w:rsidRPr="001A59B9">
              <w:rPr>
                <w:rFonts w:ascii="Times New Roman" w:eastAsia="Times New Roman" w:hAnsi="Times New Roman" w:cs="Times New Roman"/>
                <w:color w:val="000000"/>
                <w:sz w:val="20"/>
                <w:szCs w:val="20"/>
                <w:lang w:eastAsia="en-GB"/>
              </w:rPr>
              <w:t>процесі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Використовуйте</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найкращі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доступні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методи</w:t>
            </w:r>
            <w:proofErr w:type="spellEnd"/>
            <w:r w:rsidRPr="001A59B9">
              <w:rPr>
                <w:rFonts w:ascii="Times New Roman" w:eastAsia="Times New Roman" w:hAnsi="Times New Roman" w:cs="Times New Roman"/>
                <w:color w:val="000000"/>
                <w:sz w:val="20"/>
                <w:szCs w:val="20"/>
                <w:lang w:eastAsia="en-GB"/>
              </w:rPr>
              <w:t xml:space="preserve"> (</w:t>
            </w:r>
            <w:r w:rsidRPr="001A59B9">
              <w:rPr>
                <w:rFonts w:ascii="Times New Roman" w:eastAsia="Times New Roman" w:hAnsi="Times New Roman" w:cs="Times New Roman"/>
                <w:color w:val="000000"/>
                <w:sz w:val="20"/>
                <w:szCs w:val="20"/>
                <w:lang w:val="en-GB" w:eastAsia="en-GB"/>
              </w:rPr>
              <w:t>BAT</w:t>
            </w:r>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кращі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міжнародні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галузеві</w:t>
            </w:r>
            <w:proofErr w:type="spellEnd"/>
            <w:r w:rsidRPr="001A59B9">
              <w:rPr>
                <w:rFonts w:ascii="Times New Roman" w:eastAsia="Times New Roman" w:hAnsi="Times New Roman" w:cs="Times New Roman"/>
                <w:color w:val="000000"/>
                <w:sz w:val="20"/>
                <w:szCs w:val="20"/>
                <w:lang w:eastAsia="en-GB"/>
              </w:rPr>
              <w:t xml:space="preserve"> практики (</w:t>
            </w:r>
            <w:r w:rsidRPr="001A59B9">
              <w:rPr>
                <w:rFonts w:ascii="Times New Roman" w:eastAsia="Times New Roman" w:hAnsi="Times New Roman" w:cs="Times New Roman"/>
                <w:color w:val="000000"/>
                <w:sz w:val="20"/>
                <w:szCs w:val="20"/>
                <w:lang w:val="en-GB" w:eastAsia="en-GB"/>
              </w:rPr>
              <w:t>GIIP</w:t>
            </w:r>
            <w:r w:rsidRPr="001A59B9">
              <w:rPr>
                <w:rFonts w:ascii="Times New Roman" w:eastAsia="Times New Roman" w:hAnsi="Times New Roman" w:cs="Times New Roman"/>
                <w:color w:val="000000"/>
                <w:sz w:val="20"/>
                <w:szCs w:val="20"/>
                <w:lang w:eastAsia="en-GB"/>
              </w:rPr>
              <w:t xml:space="preserve">) для </w:t>
            </w:r>
            <w:proofErr w:type="spellStart"/>
            <w:r w:rsidRPr="001A59B9">
              <w:rPr>
                <w:rFonts w:ascii="Times New Roman" w:eastAsia="Times New Roman" w:hAnsi="Times New Roman" w:cs="Times New Roman"/>
                <w:color w:val="000000"/>
                <w:sz w:val="20"/>
                <w:szCs w:val="20"/>
                <w:lang w:eastAsia="en-GB"/>
              </w:rPr>
              <w:t>оптимізації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використання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ресурсів</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ефективного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запобігання</w:t>
            </w:r>
            <w:proofErr w:type="spellEnd"/>
            <w:r w:rsidRPr="001A59B9">
              <w:rPr>
                <w:rFonts w:ascii="Times New Roman" w:eastAsia="Times New Roman" w:hAnsi="Times New Roman" w:cs="Times New Roman"/>
                <w:color w:val="000000"/>
                <w:sz w:val="20"/>
                <w:szCs w:val="20"/>
                <w:lang w:eastAsia="en-GB"/>
              </w:rPr>
              <w:t xml:space="preserve"> та контролю </w:t>
            </w:r>
            <w:proofErr w:type="spellStart"/>
            <w:r w:rsidRPr="001A59B9">
              <w:rPr>
                <w:rFonts w:ascii="Times New Roman" w:eastAsia="Times New Roman" w:hAnsi="Times New Roman" w:cs="Times New Roman"/>
                <w:color w:val="000000"/>
                <w:sz w:val="20"/>
                <w:szCs w:val="20"/>
                <w:lang w:eastAsia="en-GB"/>
              </w:rPr>
              <w:t>викиду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забруднюючих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речовин</w:t>
            </w:r>
            <w:proofErr w:type="spellEnd"/>
            <w:r w:rsidRPr="001A59B9">
              <w:rPr>
                <w:rFonts w:ascii="Times New Roman" w:eastAsia="Times New Roman" w:hAnsi="Times New Roman" w:cs="Times New Roman"/>
                <w:color w:val="000000"/>
                <w:sz w:val="20"/>
                <w:szCs w:val="20"/>
                <w:lang w:eastAsia="en-GB"/>
              </w:rPr>
              <w:t xml:space="preserve"> у </w:t>
            </w:r>
            <w:proofErr w:type="spellStart"/>
            <w:r w:rsidRPr="001A59B9">
              <w:rPr>
                <w:rFonts w:ascii="Times New Roman" w:eastAsia="Times New Roman" w:hAnsi="Times New Roman" w:cs="Times New Roman"/>
                <w:color w:val="000000"/>
                <w:sz w:val="20"/>
                <w:szCs w:val="20"/>
                <w:lang w:eastAsia="en-GB"/>
              </w:rPr>
              <w:t>навколишнє</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середовище</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4.2</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r w:rsidRPr="001A59B9">
              <w:rPr>
                <w:rFonts w:ascii="Times New Roman" w:eastAsia="Times New Roman" w:hAnsi="Times New Roman" w:cs="Times New Roman"/>
                <w:b/>
                <w:sz w:val="20"/>
                <w:szCs w:val="20"/>
                <w:lang w:eastAsia="en-GB"/>
              </w:rPr>
              <w:t>Флора і фауна</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Оцінка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довкілля</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визначення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присутності</w:t>
            </w:r>
            <w:proofErr w:type="spellEnd"/>
            <w:r w:rsidRPr="001A59B9">
              <w:rPr>
                <w:rFonts w:ascii="Times New Roman" w:eastAsia="Times New Roman" w:hAnsi="Times New Roman" w:cs="Times New Roman"/>
                <w:sz w:val="20"/>
                <w:szCs w:val="20"/>
                <w:lang w:eastAsia="en-GB"/>
              </w:rPr>
              <w:t xml:space="preserve"> будь-</w:t>
            </w:r>
            <w:proofErr w:type="spellStart"/>
            <w:r w:rsidRPr="001A59B9">
              <w:rPr>
                <w:rFonts w:ascii="Times New Roman" w:eastAsia="Times New Roman" w:hAnsi="Times New Roman" w:cs="Times New Roman"/>
                <w:sz w:val="20"/>
                <w:szCs w:val="20"/>
                <w:lang w:eastAsia="en-GB"/>
              </w:rPr>
              <w:t>яких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захищених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видів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флори</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фауни</w:t>
            </w:r>
            <w:proofErr w:type="spellEnd"/>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Провести </w:t>
            </w:r>
            <w:proofErr w:type="spellStart"/>
            <w:r w:rsidRPr="001A59B9">
              <w:rPr>
                <w:rFonts w:ascii="Times New Roman" w:eastAsia="Times New Roman" w:hAnsi="Times New Roman" w:cs="Times New Roman"/>
                <w:sz w:val="20"/>
                <w:szCs w:val="20"/>
                <w:lang w:eastAsia="en-GB"/>
              </w:rPr>
              <w:t>оцінку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на флору та фауну на </w:t>
            </w:r>
            <w:proofErr w:type="spellStart"/>
            <w:r w:rsidRPr="001A59B9">
              <w:rPr>
                <w:rFonts w:ascii="Times New Roman" w:eastAsia="Times New Roman" w:hAnsi="Times New Roman" w:cs="Times New Roman"/>
                <w:sz w:val="20"/>
                <w:szCs w:val="20"/>
                <w:lang w:eastAsia="en-GB"/>
              </w:rPr>
              <w:t>територіях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об’єктів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підприємства</w:t>
            </w:r>
            <w:proofErr w:type="spellEnd"/>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Заходи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пом'якшення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наслідків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залежно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результатів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польового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обстеження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пропозицій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викладених</w:t>
            </w:r>
            <w:proofErr w:type="spellEnd"/>
            <w:r w:rsidRPr="001A59B9">
              <w:rPr>
                <w:rFonts w:ascii="Times New Roman" w:eastAsia="Times New Roman" w:hAnsi="Times New Roman" w:cs="Times New Roman"/>
                <w:sz w:val="20"/>
                <w:szCs w:val="20"/>
                <w:lang w:eastAsia="en-GB"/>
              </w:rPr>
              <w:t xml:space="preserve"> в ОВНС </w:t>
            </w:r>
            <w:proofErr w:type="spellStart"/>
            <w:r w:rsidRPr="001A59B9">
              <w:rPr>
                <w:rFonts w:ascii="Times New Roman" w:eastAsia="Times New Roman" w:hAnsi="Times New Roman" w:cs="Times New Roman"/>
                <w:sz w:val="20"/>
                <w:szCs w:val="20"/>
                <w:lang w:eastAsia="en-GB"/>
              </w:rPr>
              <w:t>планованої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діяльності</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об’єктах</w:t>
            </w:r>
            <w:proofErr w:type="spellEnd"/>
            <w:r w:rsidRPr="001A59B9">
              <w:rPr>
                <w:rFonts w:ascii="Times New Roman" w:eastAsia="Times New Roman" w:hAnsi="Times New Roman" w:cs="Times New Roman"/>
                <w:sz w:val="20"/>
                <w:szCs w:val="20"/>
                <w:lang w:eastAsia="en-GB"/>
              </w:rPr>
              <w:t xml:space="preserve"> проекту</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охорону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навколишнього</w:t>
            </w:r>
            <w:proofErr w:type="spellEnd"/>
            <w:r w:rsidRPr="001A59B9">
              <w:rPr>
                <w:rFonts w:ascii="Times New Roman" w:eastAsia="Times New Roman" w:hAnsi="Times New Roman" w:cs="Times New Roman"/>
                <w:sz w:val="20"/>
                <w:szCs w:val="20"/>
                <w:lang w:eastAsia="en-GB"/>
              </w:rPr>
              <w:t xml:space="preserve"> природного </w:t>
            </w:r>
            <w:proofErr w:type="spellStart"/>
            <w:r w:rsidRPr="001A59B9">
              <w:rPr>
                <w:rFonts w:ascii="Times New Roman" w:eastAsia="Times New Roman" w:hAnsi="Times New Roman" w:cs="Times New Roman"/>
                <w:sz w:val="20"/>
                <w:szCs w:val="20"/>
                <w:lang w:eastAsia="en-GB"/>
              </w:rPr>
              <w:t>середовища</w:t>
            </w:r>
            <w:proofErr w:type="spellEnd"/>
            <w:r w:rsidRPr="001A59B9">
              <w:rPr>
                <w:rFonts w:ascii="Times New Roman" w:eastAsia="Times New Roman" w:hAnsi="Times New Roman" w:cs="Times New Roman"/>
                <w:sz w:val="20"/>
                <w:szCs w:val="20"/>
                <w:lang w:eastAsia="en-GB"/>
              </w:rPr>
              <w:t>», 1991 р. № 1268-</w:t>
            </w:r>
            <w:r w:rsidRPr="001A59B9">
              <w:rPr>
                <w:rFonts w:ascii="Times New Roman" w:eastAsia="Times New Roman" w:hAnsi="Times New Roman" w:cs="Times New Roman"/>
                <w:sz w:val="20"/>
                <w:szCs w:val="20"/>
                <w:lang w:val="en-GB" w:eastAsia="en-GB"/>
              </w:rPr>
              <w:t>XII</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із</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змінами</w:t>
            </w:r>
            <w:proofErr w:type="spellEnd"/>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ДБН А.2.2-1-2003 Склад і </w:t>
            </w:r>
            <w:proofErr w:type="spellStart"/>
            <w:r w:rsidRPr="001A59B9">
              <w:rPr>
                <w:rFonts w:ascii="Times New Roman" w:eastAsia="Times New Roman" w:hAnsi="Times New Roman" w:cs="Times New Roman"/>
                <w:sz w:val="20"/>
                <w:szCs w:val="20"/>
                <w:lang w:eastAsia="en-GB"/>
              </w:rPr>
              <w:t>зміст</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матеріалів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оцінки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впливів</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навколишнє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середовище</w:t>
            </w:r>
            <w:proofErr w:type="spellEnd"/>
            <w:r w:rsidRPr="001A59B9">
              <w:rPr>
                <w:rFonts w:ascii="Times New Roman" w:eastAsia="Times New Roman" w:hAnsi="Times New Roman" w:cs="Times New Roman"/>
                <w:sz w:val="20"/>
                <w:szCs w:val="20"/>
                <w:lang w:eastAsia="en-GB"/>
              </w:rPr>
              <w:t xml:space="preserve"> (ОВНС) при </w:t>
            </w:r>
            <w:proofErr w:type="spellStart"/>
            <w:r w:rsidRPr="001A59B9">
              <w:rPr>
                <w:rFonts w:ascii="Times New Roman" w:eastAsia="Times New Roman" w:hAnsi="Times New Roman" w:cs="Times New Roman"/>
                <w:sz w:val="20"/>
                <w:szCs w:val="20"/>
                <w:lang w:eastAsia="en-GB"/>
              </w:rPr>
              <w:t>проектуванні</w:t>
            </w:r>
            <w:proofErr w:type="spell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будівництві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підприємств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будинків</w:t>
            </w:r>
            <w:proofErr w:type="spellEnd"/>
            <w:r w:rsidRPr="001A59B9">
              <w:rPr>
                <w:rFonts w:ascii="Times New Roman" w:eastAsia="Times New Roman" w:hAnsi="Times New Roman" w:cs="Times New Roman"/>
                <w:sz w:val="20"/>
                <w:szCs w:val="20"/>
                <w:lang w:eastAsia="en-GB"/>
              </w:rPr>
              <w:t xml:space="preserve"> і </w:t>
            </w:r>
            <w:proofErr w:type="spellStart"/>
            <w:r w:rsidRPr="001A59B9">
              <w:rPr>
                <w:rFonts w:ascii="Times New Roman" w:eastAsia="Times New Roman" w:hAnsi="Times New Roman" w:cs="Times New Roman"/>
                <w:sz w:val="20"/>
                <w:szCs w:val="20"/>
                <w:lang w:eastAsia="en-GB"/>
              </w:rPr>
              <w:t>споруд</w:t>
            </w:r>
            <w:proofErr w:type="spellEnd"/>
            <w:r w:rsidRPr="001A59B9">
              <w:rPr>
                <w:rFonts w:ascii="Times New Roman" w:eastAsia="Times New Roman" w:hAnsi="Times New Roman" w:cs="Times New Roman"/>
                <w:sz w:val="20"/>
                <w:szCs w:val="20"/>
                <w:lang w:eastAsia="en-GB"/>
              </w:rPr>
              <w:t>.</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будівництва</w:t>
            </w:r>
            <w:proofErr w:type="spellEnd"/>
            <w:r w:rsidRPr="001A59B9">
              <w:rPr>
                <w:rFonts w:ascii="Times New Roman" w:eastAsia="Times New Roman" w:hAnsi="Times New Roman" w:cs="Times New Roman"/>
                <w:color w:val="000000"/>
                <w:sz w:val="20"/>
                <w:szCs w:val="20"/>
                <w:lang w:val="en-GB" w:eastAsia="en-GB"/>
              </w:rPr>
              <w:t xml:space="preserve">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 результатами ОВНС </w:t>
            </w:r>
            <w:proofErr w:type="spellStart"/>
            <w:r w:rsidRPr="001A59B9">
              <w:rPr>
                <w:rFonts w:ascii="Times New Roman" w:eastAsia="Times New Roman" w:hAnsi="Times New Roman" w:cs="Times New Roman"/>
                <w:color w:val="000000"/>
                <w:sz w:val="20"/>
                <w:szCs w:val="20"/>
                <w:lang w:eastAsia="en-GB"/>
              </w:rPr>
              <w:t>мають</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розроблені</w:t>
            </w:r>
            <w:proofErr w:type="spellEnd"/>
            <w:r w:rsidRPr="001A59B9">
              <w:rPr>
                <w:rFonts w:ascii="Times New Roman" w:eastAsia="Times New Roman" w:hAnsi="Times New Roman" w:cs="Times New Roman"/>
                <w:color w:val="000000"/>
                <w:sz w:val="20"/>
                <w:szCs w:val="20"/>
                <w:lang w:eastAsia="en-GB"/>
              </w:rPr>
              <w:t xml:space="preserve"> заходи та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w:t>
            </w:r>
            <w:proofErr w:type="spellStart"/>
            <w:r w:rsidRPr="001A59B9">
              <w:rPr>
                <w:rFonts w:ascii="Times New Roman" w:eastAsia="Times New Roman" w:hAnsi="Times New Roman" w:cs="Times New Roman"/>
                <w:color w:val="000000"/>
                <w:sz w:val="20"/>
                <w:szCs w:val="20"/>
                <w:lang w:eastAsia="en-GB"/>
              </w:rPr>
              <w:t>щорічні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плани</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kern w:val="28"/>
                <w:sz w:val="20"/>
                <w:szCs w:val="20"/>
                <w:lang w:val="en-GB" w:eastAsia="en-GB"/>
              </w:rPr>
            </w:pPr>
            <w:r w:rsidRPr="001A59B9">
              <w:rPr>
                <w:rFonts w:ascii="Times New Roman" w:eastAsia="Times New Roman" w:hAnsi="Times New Roman" w:cs="Times New Roman"/>
                <w:color w:val="000000"/>
                <w:kern w:val="28"/>
                <w:sz w:val="20"/>
                <w:szCs w:val="20"/>
                <w:lang w:val="en-GB" w:eastAsia="en-GB"/>
              </w:rPr>
              <w:t>4.3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proofErr w:type="spellStart"/>
            <w:r w:rsidRPr="001A59B9">
              <w:rPr>
                <w:rFonts w:ascii="Times New Roman" w:eastAsia="Times New Roman" w:hAnsi="Times New Roman" w:cs="Times New Roman"/>
                <w:b/>
                <w:sz w:val="20"/>
                <w:szCs w:val="20"/>
                <w:lang w:eastAsia="en-GB"/>
              </w:rPr>
              <w:t>Ґрунти</w:t>
            </w:r>
            <w:proofErr w:type="spellEnd"/>
            <w:r w:rsidRPr="001A59B9">
              <w:rPr>
                <w:rFonts w:ascii="Times New Roman" w:eastAsia="Times New Roman" w:hAnsi="Times New Roman" w:cs="Times New Roman"/>
                <w:b/>
                <w:sz w:val="20"/>
                <w:szCs w:val="20"/>
                <w:lang w:eastAsia="en-GB"/>
              </w:rPr>
              <w:t xml:space="preserve"> та </w:t>
            </w:r>
            <w:proofErr w:type="spellStart"/>
            <w:r w:rsidRPr="001A59B9">
              <w:rPr>
                <w:rFonts w:ascii="Times New Roman" w:eastAsia="Times New Roman" w:hAnsi="Times New Roman" w:cs="Times New Roman"/>
                <w:b/>
                <w:sz w:val="20"/>
                <w:szCs w:val="20"/>
                <w:lang w:eastAsia="en-GB"/>
              </w:rPr>
              <w:t>геологічне</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середовище</w:t>
            </w:r>
            <w:proofErr w:type="spellEnd"/>
            <w:r w:rsidRPr="001A59B9">
              <w:rPr>
                <w:rFonts w:ascii="Times New Roman" w:eastAsia="Times New Roman" w:hAnsi="Times New Roman" w:cs="Times New Roman"/>
                <w:b/>
                <w:sz w:val="20"/>
                <w:szCs w:val="20"/>
                <w:lang w:eastAsia="en-GB"/>
              </w:rPr>
              <w:t xml:space="preserve">. </w:t>
            </w:r>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b/>
                <w:sz w:val="20"/>
                <w:szCs w:val="20"/>
                <w:highlight w:val="yellow"/>
                <w:lang w:eastAsia="en-GB"/>
              </w:rPr>
            </w:pPr>
            <w:proofErr w:type="spellStart"/>
            <w:r w:rsidRPr="001A59B9">
              <w:rPr>
                <w:rFonts w:ascii="Times New Roman" w:eastAsia="Times New Roman" w:hAnsi="Times New Roman" w:cs="Times New Roman"/>
                <w:sz w:val="20"/>
                <w:szCs w:val="20"/>
                <w:lang w:eastAsia="en-GB"/>
              </w:rPr>
              <w:t>Проведення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інженерно-геологічних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досліджень</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запланованому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місці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розташування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котельні</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біомасі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двох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газових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котелень</w:t>
            </w:r>
            <w:proofErr w:type="spellEnd"/>
            <w:r w:rsidRPr="001A59B9">
              <w:rPr>
                <w:rFonts w:ascii="Times New Roman" w:eastAsia="Times New Roman" w:hAnsi="Times New Roman" w:cs="Times New Roman"/>
                <w:sz w:val="20"/>
                <w:szCs w:val="20"/>
                <w:lang w:eastAsia="en-GB"/>
              </w:rPr>
              <w:t xml:space="preserve"> та центрального теплового </w:t>
            </w:r>
            <w:proofErr w:type="spellStart"/>
            <w:r w:rsidRPr="001A59B9">
              <w:rPr>
                <w:rFonts w:ascii="Times New Roman" w:eastAsia="Times New Roman" w:hAnsi="Times New Roman" w:cs="Times New Roman"/>
                <w:sz w:val="20"/>
                <w:szCs w:val="20"/>
                <w:lang w:eastAsia="en-GB"/>
              </w:rPr>
              <w:t>акумулятора</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val="en-GB" w:eastAsia="en-GB"/>
              </w:rPr>
            </w:pPr>
            <w:proofErr w:type="spellStart"/>
            <w:r w:rsidRPr="001A59B9">
              <w:rPr>
                <w:rFonts w:ascii="Times New Roman" w:eastAsia="Times New Roman" w:hAnsi="Times New Roman" w:cs="Times New Roman"/>
                <w:sz w:val="20"/>
                <w:szCs w:val="20"/>
                <w:lang w:val="en-GB" w:eastAsia="en-GB"/>
              </w:rPr>
              <w:t>Проведення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інженерно-геологічних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досліджень</w:t>
            </w:r>
            <w:proofErr w:type="spellEnd"/>
          </w:p>
          <w:p w:rsidR="001A59B9" w:rsidRPr="001A59B9" w:rsidRDefault="001A59B9" w:rsidP="005E2886">
            <w:pPr>
              <w:numPr>
                <w:ilvl w:val="0"/>
                <w:numId w:val="133"/>
              </w:numPr>
              <w:overflowPunct w:val="0"/>
              <w:autoSpaceDE w:val="0"/>
              <w:autoSpaceDN w:val="0"/>
              <w:adjustRightInd w:val="0"/>
              <w:spacing w:after="0" w:line="276" w:lineRule="auto"/>
              <w:rPr>
                <w:rFonts w:ascii="Times New Roman" w:eastAsia="Times New Roman" w:hAnsi="Times New Roman" w:cs="Times New Roman"/>
                <w:kern w:val="28"/>
                <w:sz w:val="20"/>
                <w:szCs w:val="20"/>
                <w:lang w:eastAsia="en-GB"/>
              </w:rPr>
            </w:pPr>
            <w:proofErr w:type="spellStart"/>
            <w:r w:rsidRPr="001A59B9">
              <w:rPr>
                <w:rFonts w:ascii="Times New Roman" w:eastAsia="Times New Roman" w:hAnsi="Times New Roman" w:cs="Times New Roman"/>
                <w:kern w:val="28"/>
                <w:sz w:val="20"/>
                <w:szCs w:val="20"/>
                <w:lang w:eastAsia="en-GB"/>
              </w:rPr>
              <w:t>Проведення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дослідження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забруднення</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ґрунтів</w:t>
            </w:r>
            <w:proofErr w:type="spellEnd"/>
            <w:r w:rsidRPr="001A59B9">
              <w:rPr>
                <w:rFonts w:ascii="Times New Roman" w:eastAsia="Times New Roman" w:hAnsi="Times New Roman" w:cs="Times New Roman"/>
                <w:kern w:val="28"/>
                <w:sz w:val="20"/>
                <w:szCs w:val="20"/>
                <w:lang w:eastAsia="en-GB"/>
              </w:rPr>
              <w:t xml:space="preserve"> в </w:t>
            </w:r>
            <w:proofErr w:type="spellStart"/>
            <w:r w:rsidRPr="001A59B9">
              <w:rPr>
                <w:rFonts w:ascii="Times New Roman" w:eastAsia="Times New Roman" w:hAnsi="Times New Roman" w:cs="Times New Roman"/>
                <w:kern w:val="28"/>
                <w:sz w:val="20"/>
                <w:szCs w:val="20"/>
                <w:lang w:eastAsia="en-GB"/>
              </w:rPr>
              <w:t>зоні</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впливу</w:t>
            </w:r>
            <w:proofErr w:type="spellEnd"/>
            <w:r w:rsidRPr="001A59B9">
              <w:rPr>
                <w:rFonts w:ascii="Times New Roman" w:eastAsia="Times New Roman" w:hAnsi="Times New Roman" w:cs="Times New Roman"/>
                <w:kern w:val="28"/>
                <w:sz w:val="20"/>
                <w:szCs w:val="20"/>
                <w:lang w:eastAsia="en-GB"/>
              </w:rPr>
              <w:t xml:space="preserve"> </w:t>
            </w:r>
            <w:proofErr w:type="spellStart"/>
            <w:r w:rsidRPr="001A59B9">
              <w:rPr>
                <w:rFonts w:ascii="Times New Roman" w:eastAsia="Times New Roman" w:hAnsi="Times New Roman" w:cs="Times New Roman"/>
                <w:kern w:val="28"/>
                <w:sz w:val="20"/>
                <w:szCs w:val="20"/>
                <w:lang w:eastAsia="en-GB"/>
              </w:rPr>
              <w:t>об’єктів</w:t>
            </w:r>
            <w:proofErr w:type="spellEnd"/>
            <w:r w:rsidRPr="001A59B9">
              <w:rPr>
                <w:rFonts w:ascii="Times New Roman" w:eastAsia="Times New Roman" w:hAnsi="Times New Roman" w:cs="Times New Roman"/>
                <w:kern w:val="28"/>
                <w:sz w:val="20"/>
                <w:szCs w:val="20"/>
                <w:lang w:eastAsia="en-GB"/>
              </w:rPr>
              <w:t xml:space="preserve">  </w:t>
            </w:r>
          </w:p>
        </w:tc>
        <w:tc>
          <w:tcPr>
            <w:tcW w:w="2552" w:type="dxa"/>
            <w:tcBorders>
              <w:top w:val="single" w:sz="8" w:space="0" w:color="auto"/>
              <w:left w:val="single" w:sz="8" w:space="0" w:color="auto"/>
              <w:bottom w:val="single" w:sz="8" w:space="0" w:color="auto"/>
              <w:right w:val="single" w:sz="8" w:space="0" w:color="auto"/>
            </w:tcBorders>
            <w:hideMark/>
          </w:tcPr>
          <w:p w:rsidR="001A59B9" w:rsidRPr="002A07C9" w:rsidRDefault="001A59B9" w:rsidP="001A59B9">
            <w:pPr>
              <w:tabs>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2A07C9">
              <w:rPr>
                <w:rFonts w:ascii="Times New Roman" w:eastAsia="Times New Roman" w:hAnsi="Times New Roman" w:cs="Times New Roman"/>
                <w:bCs/>
                <w:i/>
                <w:sz w:val="20"/>
                <w:szCs w:val="20"/>
                <w:shd w:val="clear" w:color="auto" w:fill="FFFFFF"/>
                <w:lang w:eastAsia="en-GB"/>
              </w:rPr>
              <w:t>ДБН</w:t>
            </w:r>
            <w:r w:rsidRPr="002A07C9">
              <w:rPr>
                <w:rFonts w:ascii="Times New Roman" w:eastAsia="Times New Roman" w:hAnsi="Times New Roman" w:cs="Times New Roman"/>
                <w:sz w:val="20"/>
                <w:szCs w:val="20"/>
                <w:shd w:val="clear" w:color="auto" w:fill="FFFFFF"/>
                <w:lang w:val="en-GB" w:eastAsia="en-GB"/>
              </w:rPr>
              <w:t> </w:t>
            </w:r>
            <w:r w:rsidRPr="002A07C9">
              <w:rPr>
                <w:rFonts w:ascii="Times New Roman" w:eastAsia="Times New Roman" w:hAnsi="Times New Roman" w:cs="Times New Roman"/>
                <w:sz w:val="20"/>
                <w:szCs w:val="20"/>
                <w:shd w:val="clear" w:color="auto" w:fill="FFFFFF"/>
                <w:lang w:eastAsia="en-GB"/>
              </w:rPr>
              <w:t xml:space="preserve">А.2.1-1-2014 </w:t>
            </w:r>
            <w:proofErr w:type="spellStart"/>
            <w:r w:rsidRPr="002A07C9">
              <w:rPr>
                <w:rFonts w:ascii="Times New Roman" w:eastAsia="Times New Roman" w:hAnsi="Times New Roman" w:cs="Times New Roman"/>
                <w:bCs/>
                <w:i/>
                <w:sz w:val="20"/>
                <w:szCs w:val="20"/>
                <w:shd w:val="clear" w:color="auto" w:fill="FFFFFF"/>
                <w:lang w:eastAsia="en-GB"/>
              </w:rPr>
              <w:t>Інженерні</w:t>
            </w:r>
            <w:proofErr w:type="spellEnd"/>
            <w:r w:rsidRPr="002A07C9">
              <w:rPr>
                <w:rFonts w:ascii="Times New Roman" w:eastAsia="Times New Roman" w:hAnsi="Times New Roman" w:cs="Times New Roman"/>
                <w:bCs/>
                <w:i/>
                <w:sz w:val="20"/>
                <w:szCs w:val="20"/>
                <w:shd w:val="clear" w:color="auto" w:fill="FFFFFF"/>
                <w:lang w:eastAsia="en-GB"/>
              </w:rPr>
              <w:t xml:space="preserve"> </w:t>
            </w:r>
            <w:proofErr w:type="spellStart"/>
            <w:r w:rsidRPr="002A07C9">
              <w:rPr>
                <w:rFonts w:ascii="Times New Roman" w:eastAsia="Times New Roman" w:hAnsi="Times New Roman" w:cs="Times New Roman"/>
                <w:bCs/>
                <w:i/>
                <w:sz w:val="20"/>
                <w:szCs w:val="20"/>
                <w:shd w:val="clear" w:color="auto" w:fill="FFFFFF"/>
                <w:lang w:eastAsia="en-GB"/>
              </w:rPr>
              <w:t>вишукування</w:t>
            </w:r>
            <w:proofErr w:type="spellEnd"/>
            <w:r w:rsidRPr="002A07C9">
              <w:rPr>
                <w:rFonts w:ascii="Times New Roman" w:eastAsia="Times New Roman" w:hAnsi="Times New Roman" w:cs="Times New Roman"/>
                <w:bCs/>
                <w:i/>
                <w:sz w:val="20"/>
                <w:szCs w:val="20"/>
                <w:shd w:val="clear" w:color="auto" w:fill="FFFFFF"/>
                <w:lang w:eastAsia="en-GB"/>
              </w:rPr>
              <w:t xml:space="preserve"> </w:t>
            </w:r>
            <w:r w:rsidRPr="002A07C9">
              <w:rPr>
                <w:rFonts w:ascii="Times New Roman" w:eastAsia="Times New Roman" w:hAnsi="Times New Roman" w:cs="Times New Roman"/>
                <w:sz w:val="20"/>
                <w:szCs w:val="20"/>
                <w:shd w:val="clear" w:color="auto" w:fill="FFFFFF"/>
                <w:lang w:eastAsia="en-GB"/>
              </w:rPr>
              <w:t xml:space="preserve">для </w:t>
            </w:r>
            <w:proofErr w:type="spellStart"/>
            <w:r w:rsidRPr="002A07C9">
              <w:rPr>
                <w:rFonts w:ascii="Times New Roman" w:eastAsia="Times New Roman" w:hAnsi="Times New Roman" w:cs="Times New Roman"/>
                <w:sz w:val="20"/>
                <w:szCs w:val="20"/>
                <w:shd w:val="clear" w:color="auto" w:fill="FFFFFF"/>
                <w:lang w:eastAsia="en-GB"/>
              </w:rPr>
              <w:t>будівництва</w:t>
            </w:r>
            <w:proofErr w:type="spellEnd"/>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будівництва</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 результатами ОВНС </w:t>
            </w:r>
            <w:proofErr w:type="spellStart"/>
            <w:r w:rsidRPr="001A59B9">
              <w:rPr>
                <w:rFonts w:ascii="Times New Roman" w:eastAsia="Times New Roman" w:hAnsi="Times New Roman" w:cs="Times New Roman"/>
                <w:color w:val="000000"/>
                <w:sz w:val="20"/>
                <w:szCs w:val="20"/>
                <w:lang w:eastAsia="en-GB"/>
              </w:rPr>
              <w:t>мають</w:t>
            </w:r>
            <w:proofErr w:type="spellEnd"/>
            <w:r w:rsidRPr="001A59B9">
              <w:rPr>
                <w:rFonts w:ascii="Times New Roman" w:eastAsia="Times New Roman" w:hAnsi="Times New Roman" w:cs="Times New Roman"/>
                <w:color w:val="000000"/>
                <w:sz w:val="20"/>
                <w:szCs w:val="20"/>
                <w:lang w:eastAsia="en-GB"/>
              </w:rPr>
              <w:t xml:space="preserve"> бути </w:t>
            </w:r>
            <w:proofErr w:type="spellStart"/>
            <w:r w:rsidRPr="001A59B9">
              <w:rPr>
                <w:rFonts w:ascii="Times New Roman" w:eastAsia="Times New Roman" w:hAnsi="Times New Roman" w:cs="Times New Roman"/>
                <w:color w:val="000000"/>
                <w:sz w:val="20"/>
                <w:szCs w:val="20"/>
                <w:lang w:eastAsia="en-GB"/>
              </w:rPr>
              <w:t>розроблені</w:t>
            </w:r>
            <w:proofErr w:type="spellEnd"/>
            <w:r w:rsidRPr="001A59B9">
              <w:rPr>
                <w:rFonts w:ascii="Times New Roman" w:eastAsia="Times New Roman" w:hAnsi="Times New Roman" w:cs="Times New Roman"/>
                <w:color w:val="000000"/>
                <w:sz w:val="20"/>
                <w:szCs w:val="20"/>
                <w:lang w:eastAsia="en-GB"/>
              </w:rPr>
              <w:t xml:space="preserve"> заходи та </w:t>
            </w:r>
            <w:proofErr w:type="spellStart"/>
            <w:r w:rsidRPr="001A59B9">
              <w:rPr>
                <w:rFonts w:ascii="Times New Roman" w:eastAsia="Times New Roman" w:hAnsi="Times New Roman" w:cs="Times New Roman"/>
                <w:color w:val="000000"/>
                <w:sz w:val="20"/>
                <w:szCs w:val="20"/>
                <w:lang w:eastAsia="en-GB"/>
              </w:rPr>
              <w:t>включені</w:t>
            </w:r>
            <w:proofErr w:type="spellEnd"/>
            <w:r w:rsidRPr="001A59B9">
              <w:rPr>
                <w:rFonts w:ascii="Times New Roman" w:eastAsia="Times New Roman" w:hAnsi="Times New Roman" w:cs="Times New Roman"/>
                <w:color w:val="000000"/>
                <w:sz w:val="20"/>
                <w:szCs w:val="20"/>
                <w:lang w:eastAsia="en-GB"/>
              </w:rPr>
              <w:t xml:space="preserve"> в </w:t>
            </w:r>
            <w:proofErr w:type="spellStart"/>
            <w:r w:rsidRPr="001A59B9">
              <w:rPr>
                <w:rFonts w:ascii="Times New Roman" w:eastAsia="Times New Roman" w:hAnsi="Times New Roman" w:cs="Times New Roman"/>
                <w:color w:val="000000"/>
                <w:sz w:val="20"/>
                <w:szCs w:val="20"/>
                <w:lang w:eastAsia="en-GB"/>
              </w:rPr>
              <w:t>щорічні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плани</w:t>
            </w:r>
            <w:proofErr w:type="spellEnd"/>
          </w:p>
        </w:tc>
      </w:tr>
      <w:tr w:rsidR="001A59B9" w:rsidRPr="001A59B9" w:rsidTr="001A59B9">
        <w:trPr>
          <w:trHeight w:val="332"/>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t>4.4</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
                <w:bCs/>
                <w:sz w:val="20"/>
                <w:szCs w:val="20"/>
                <w:lang w:val="en-GB" w:eastAsia="en-GB"/>
              </w:rPr>
            </w:pPr>
            <w:proofErr w:type="spellStart"/>
            <w:r w:rsidRPr="001A59B9">
              <w:rPr>
                <w:rFonts w:ascii="Times New Roman" w:eastAsia="Times New Roman" w:hAnsi="Times New Roman" w:cs="Times New Roman"/>
                <w:b/>
                <w:bCs/>
                <w:sz w:val="20"/>
                <w:szCs w:val="20"/>
                <w:lang w:val="en-GB" w:eastAsia="en-GB"/>
              </w:rPr>
              <w:t>Шум</w:t>
            </w:r>
            <w:proofErr w:type="spellEnd"/>
            <w:r w:rsidRPr="001A59B9">
              <w:rPr>
                <w:rFonts w:ascii="Times New Roman" w:eastAsia="Times New Roman" w:hAnsi="Times New Roman" w:cs="Times New Roman"/>
                <w:b/>
                <w:bCs/>
                <w:sz w:val="20"/>
                <w:szCs w:val="20"/>
                <w:lang w:val="en-GB" w:eastAsia="en-GB"/>
              </w:rPr>
              <w:t xml:space="preserve"> </w:t>
            </w:r>
            <w:proofErr w:type="spellStart"/>
            <w:r w:rsidRPr="001A59B9">
              <w:rPr>
                <w:rFonts w:ascii="Times New Roman" w:eastAsia="Times New Roman" w:hAnsi="Times New Roman" w:cs="Times New Roman"/>
                <w:b/>
                <w:bCs/>
                <w:sz w:val="20"/>
                <w:szCs w:val="20"/>
                <w:lang w:val="en-GB" w:eastAsia="en-GB"/>
              </w:rPr>
              <w:t>та</w:t>
            </w:r>
            <w:proofErr w:type="spellEnd"/>
            <w:r w:rsidRPr="001A59B9">
              <w:rPr>
                <w:rFonts w:ascii="Times New Roman" w:eastAsia="Times New Roman" w:hAnsi="Times New Roman" w:cs="Times New Roman"/>
                <w:b/>
                <w:bCs/>
                <w:sz w:val="20"/>
                <w:szCs w:val="20"/>
                <w:lang w:val="en-GB" w:eastAsia="en-GB"/>
              </w:rPr>
              <w:t xml:space="preserve"> </w:t>
            </w:r>
            <w:proofErr w:type="spellStart"/>
            <w:r w:rsidRPr="001A59B9">
              <w:rPr>
                <w:rFonts w:ascii="Times New Roman" w:eastAsia="Times New Roman" w:hAnsi="Times New Roman" w:cs="Times New Roman"/>
                <w:b/>
                <w:bCs/>
                <w:sz w:val="20"/>
                <w:szCs w:val="20"/>
                <w:lang w:val="en-GB" w:eastAsia="en-GB"/>
              </w:rPr>
              <w:t>вібрація</w:t>
            </w:r>
            <w:proofErr w:type="spellEnd"/>
            <w:r w:rsidRPr="001A59B9">
              <w:rPr>
                <w:rFonts w:ascii="Times New Roman" w:eastAsia="Times New Roman" w:hAnsi="Times New Roman" w:cs="Times New Roman"/>
                <w:b/>
                <w:bCs/>
                <w:sz w:val="20"/>
                <w:szCs w:val="20"/>
                <w:lang w:val="en-GB" w:eastAsia="en-GB"/>
              </w:rPr>
              <w:t xml:space="preserve"> </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val="en-GB" w:eastAsia="en-GB"/>
              </w:rPr>
            </w:pPr>
            <w:proofErr w:type="spellStart"/>
            <w:r w:rsidRPr="001A59B9">
              <w:rPr>
                <w:rFonts w:ascii="Times New Roman" w:eastAsia="Times New Roman" w:hAnsi="Times New Roman" w:cs="Times New Roman"/>
                <w:bCs/>
                <w:sz w:val="20"/>
                <w:szCs w:val="20"/>
                <w:lang w:val="en-GB" w:eastAsia="en-GB"/>
              </w:rPr>
              <w:t>Оцінка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впливу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шуму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та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вібрацій</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повинна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визначити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всі</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чутливі</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об’єкти</w:t>
            </w:r>
            <w:proofErr w:type="spellEnd"/>
            <w:r w:rsidRPr="001A59B9">
              <w:rPr>
                <w:rFonts w:ascii="Times New Roman" w:eastAsia="Times New Roman" w:hAnsi="Times New Roman" w:cs="Times New Roman"/>
                <w:bCs/>
                <w:sz w:val="20"/>
                <w:szCs w:val="20"/>
                <w:lang w:val="en-GB" w:eastAsia="en-GB"/>
              </w:rPr>
              <w:t xml:space="preserve"> в </w:t>
            </w:r>
            <w:proofErr w:type="spellStart"/>
            <w:r w:rsidRPr="001A59B9">
              <w:rPr>
                <w:rFonts w:ascii="Times New Roman" w:eastAsia="Times New Roman" w:hAnsi="Times New Roman" w:cs="Times New Roman"/>
                <w:bCs/>
                <w:sz w:val="20"/>
                <w:szCs w:val="20"/>
                <w:lang w:val="en-GB" w:eastAsia="en-GB"/>
              </w:rPr>
              <w:t>межах</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проекту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lastRenderedPageBreak/>
              <w:t>та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запропонувати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заходи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щодо</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пом'якшення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впливу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залежно</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від</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результатів</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оцінки</w:t>
            </w:r>
            <w:proofErr w:type="spellEnd"/>
            <w:r w:rsidRPr="001A59B9">
              <w:rPr>
                <w:rFonts w:ascii="Times New Roman" w:eastAsia="Times New Roman" w:hAnsi="Times New Roman" w:cs="Times New Roman"/>
                <w:bCs/>
                <w:sz w:val="20"/>
                <w:szCs w:val="20"/>
                <w:lang w:val="en-GB"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bCs/>
                <w:sz w:val="20"/>
                <w:szCs w:val="20"/>
                <w:lang w:val="en-GB" w:eastAsia="en-GB"/>
              </w:rPr>
              <w:lastRenderedPageBreak/>
              <w:t>Оцінка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впливу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шуму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та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вібрацій</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як</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на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етапі</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будівництва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так</w:t>
            </w:r>
            <w:proofErr w:type="spellEnd"/>
            <w:r w:rsidRPr="001A59B9">
              <w:rPr>
                <w:rFonts w:ascii="Times New Roman" w:eastAsia="Times New Roman" w:hAnsi="Times New Roman" w:cs="Times New Roman"/>
                <w:bCs/>
                <w:sz w:val="20"/>
                <w:szCs w:val="20"/>
                <w:lang w:val="en-GB" w:eastAsia="en-GB"/>
              </w:rPr>
              <w:t xml:space="preserve"> і </w:t>
            </w:r>
            <w:proofErr w:type="spellStart"/>
            <w:r w:rsidRPr="001A59B9">
              <w:rPr>
                <w:rFonts w:ascii="Times New Roman" w:eastAsia="Times New Roman" w:hAnsi="Times New Roman" w:cs="Times New Roman"/>
                <w:bCs/>
                <w:sz w:val="20"/>
                <w:szCs w:val="20"/>
                <w:lang w:val="en-GB" w:eastAsia="en-GB"/>
              </w:rPr>
              <w:t>на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етапі</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експлуатації</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проекту</w:t>
            </w:r>
            <w:proofErr w:type="spellEnd"/>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color w:val="000000"/>
                <w:sz w:val="20"/>
                <w:szCs w:val="20"/>
                <w:lang w:eastAsia="en-GB"/>
              </w:rPr>
              <w:t>Розробка</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Планів</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проведення</w:t>
            </w:r>
            <w:proofErr w:type="spellEnd"/>
            <w:r w:rsidRPr="001A59B9">
              <w:rPr>
                <w:rFonts w:ascii="Times New Roman" w:eastAsia="Times New Roman" w:hAnsi="Times New Roman" w:cs="Times New Roman"/>
                <w:color w:val="000000"/>
                <w:sz w:val="20"/>
                <w:szCs w:val="20"/>
                <w:lang w:eastAsia="en-GB"/>
              </w:rPr>
              <w:t xml:space="preserve"> </w:t>
            </w:r>
            <w:r w:rsidRPr="001A59B9">
              <w:rPr>
                <w:rFonts w:ascii="Times New Roman" w:eastAsia="Times New Roman" w:hAnsi="Times New Roman" w:cs="Times New Roman"/>
                <w:color w:val="000000"/>
                <w:sz w:val="20"/>
                <w:szCs w:val="20"/>
                <w:lang w:eastAsia="en-GB"/>
              </w:rPr>
              <w:lastRenderedPageBreak/>
              <w:t xml:space="preserve">контролю </w:t>
            </w:r>
            <w:proofErr w:type="spellStart"/>
            <w:r w:rsidRPr="001A59B9">
              <w:rPr>
                <w:rFonts w:ascii="Times New Roman" w:eastAsia="Times New Roman" w:hAnsi="Times New Roman" w:cs="Times New Roman"/>
                <w:color w:val="000000"/>
                <w:sz w:val="20"/>
                <w:szCs w:val="20"/>
                <w:lang w:eastAsia="en-GB"/>
              </w:rPr>
              <w:t>рівнів</w:t>
            </w:r>
            <w:proofErr w:type="spellEnd"/>
            <w:r w:rsidRPr="001A59B9">
              <w:rPr>
                <w:rFonts w:ascii="Times New Roman" w:eastAsia="Times New Roman" w:hAnsi="Times New Roman" w:cs="Times New Roman"/>
                <w:color w:val="000000"/>
                <w:sz w:val="20"/>
                <w:szCs w:val="20"/>
                <w:lang w:eastAsia="en-GB"/>
              </w:rPr>
              <w:t xml:space="preserve"> шуму на </w:t>
            </w:r>
            <w:proofErr w:type="spellStart"/>
            <w:r w:rsidRPr="001A59B9">
              <w:rPr>
                <w:rFonts w:ascii="Times New Roman" w:eastAsia="Times New Roman" w:hAnsi="Times New Roman" w:cs="Times New Roman"/>
                <w:color w:val="000000"/>
                <w:sz w:val="20"/>
                <w:szCs w:val="20"/>
                <w:lang w:eastAsia="en-GB"/>
              </w:rPr>
              <w:t>робочих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місцях</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території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житлової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забудови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біля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об’єктів</w:t>
            </w:r>
            <w:proofErr w:type="spellEnd"/>
            <w:r w:rsidRPr="001A59B9">
              <w:rPr>
                <w:rFonts w:ascii="Times New Roman" w:eastAsia="Times New Roman" w:hAnsi="Times New Roman" w:cs="Times New Roman"/>
                <w:color w:val="000000"/>
                <w:sz w:val="20"/>
                <w:szCs w:val="20"/>
                <w:lang w:eastAsia="en-GB"/>
              </w:rPr>
              <w:t xml:space="preserve"> проекту</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lastRenderedPageBreak/>
              <w:t xml:space="preserve">ДСН 3.3.6.037-99. </w:t>
            </w:r>
            <w:proofErr w:type="spellStart"/>
            <w:r w:rsidRPr="001A59B9">
              <w:rPr>
                <w:rFonts w:ascii="Times New Roman" w:eastAsia="Times New Roman" w:hAnsi="Times New Roman" w:cs="Times New Roman"/>
                <w:bCs/>
                <w:sz w:val="20"/>
                <w:szCs w:val="20"/>
                <w:lang w:eastAsia="en-GB"/>
              </w:rPr>
              <w:t>Санітарні</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норми</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виробничого</w:t>
            </w:r>
            <w:proofErr w:type="spellEnd"/>
            <w:r w:rsidRPr="001A59B9">
              <w:rPr>
                <w:rFonts w:ascii="Times New Roman" w:eastAsia="Times New Roman" w:hAnsi="Times New Roman" w:cs="Times New Roman"/>
                <w:bCs/>
                <w:sz w:val="20"/>
                <w:szCs w:val="20"/>
                <w:lang w:eastAsia="en-GB"/>
              </w:rPr>
              <w:t xml:space="preserve"> шуму, ультразвуку та </w:t>
            </w:r>
            <w:proofErr w:type="spellStart"/>
            <w:r w:rsidRPr="001A59B9">
              <w:rPr>
                <w:rFonts w:ascii="Times New Roman" w:eastAsia="Times New Roman" w:hAnsi="Times New Roman" w:cs="Times New Roman"/>
                <w:bCs/>
                <w:sz w:val="20"/>
                <w:szCs w:val="20"/>
                <w:lang w:eastAsia="en-GB"/>
              </w:rPr>
              <w:t>інфразвуку</w:t>
            </w:r>
            <w:proofErr w:type="spellEnd"/>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lastRenderedPageBreak/>
              <w:t xml:space="preserve">ДБН Б.2.2-12:2019 </w:t>
            </w:r>
            <w:proofErr w:type="spellStart"/>
            <w:r w:rsidRPr="001A59B9">
              <w:rPr>
                <w:rFonts w:ascii="Times New Roman" w:eastAsia="Times New Roman" w:hAnsi="Times New Roman" w:cs="Times New Roman"/>
                <w:bCs/>
                <w:sz w:val="20"/>
                <w:szCs w:val="20"/>
                <w:lang w:eastAsia="en-GB"/>
              </w:rPr>
              <w:t>Планування</w:t>
            </w:r>
            <w:proofErr w:type="spellEnd"/>
            <w:r w:rsidRPr="001A59B9">
              <w:rPr>
                <w:rFonts w:ascii="Times New Roman" w:eastAsia="Times New Roman" w:hAnsi="Times New Roman" w:cs="Times New Roman"/>
                <w:bCs/>
                <w:sz w:val="20"/>
                <w:szCs w:val="20"/>
                <w:lang w:eastAsia="en-GB"/>
              </w:rPr>
              <w:t xml:space="preserve"> і </w:t>
            </w:r>
            <w:proofErr w:type="spellStart"/>
            <w:r w:rsidRPr="001A59B9">
              <w:rPr>
                <w:rFonts w:ascii="Times New Roman" w:eastAsia="Times New Roman" w:hAnsi="Times New Roman" w:cs="Times New Roman"/>
                <w:bCs/>
                <w:sz w:val="20"/>
                <w:szCs w:val="20"/>
                <w:lang w:eastAsia="en-GB"/>
              </w:rPr>
              <w:t>забудова</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територій</w:t>
            </w:r>
            <w:proofErr w:type="spellEnd"/>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ind w:right="-108"/>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Необхідно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проведення</w:t>
            </w:r>
            <w:proofErr w:type="spellEnd"/>
            <w:r w:rsidRPr="001A59B9">
              <w:rPr>
                <w:rFonts w:ascii="Times New Roman" w:eastAsia="Times New Roman" w:hAnsi="Times New Roman" w:cs="Times New Roman"/>
                <w:color w:val="000000"/>
                <w:sz w:val="20"/>
                <w:szCs w:val="20"/>
                <w:lang w:eastAsia="en-GB"/>
              </w:rPr>
              <w:t xml:space="preserve"> контролю </w:t>
            </w:r>
            <w:proofErr w:type="spellStart"/>
            <w:r w:rsidRPr="001A59B9">
              <w:rPr>
                <w:rFonts w:ascii="Times New Roman" w:eastAsia="Times New Roman" w:hAnsi="Times New Roman" w:cs="Times New Roman"/>
                <w:color w:val="000000"/>
                <w:sz w:val="20"/>
                <w:szCs w:val="20"/>
                <w:lang w:eastAsia="en-GB"/>
              </w:rPr>
              <w:t>рівнів</w:t>
            </w:r>
            <w:proofErr w:type="spellEnd"/>
            <w:r w:rsidRPr="001A59B9">
              <w:rPr>
                <w:rFonts w:ascii="Times New Roman" w:eastAsia="Times New Roman" w:hAnsi="Times New Roman" w:cs="Times New Roman"/>
                <w:color w:val="000000"/>
                <w:sz w:val="20"/>
                <w:szCs w:val="20"/>
                <w:lang w:eastAsia="en-GB"/>
              </w:rPr>
              <w:t xml:space="preserve"> шуму на </w:t>
            </w:r>
            <w:proofErr w:type="spellStart"/>
            <w:r w:rsidRPr="001A59B9">
              <w:rPr>
                <w:rFonts w:ascii="Times New Roman" w:eastAsia="Times New Roman" w:hAnsi="Times New Roman" w:cs="Times New Roman"/>
                <w:color w:val="000000"/>
                <w:sz w:val="20"/>
                <w:szCs w:val="20"/>
                <w:lang w:eastAsia="en-GB"/>
              </w:rPr>
              <w:t>робочих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місцях</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території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житлової</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lastRenderedPageBreak/>
              <w:t>забудови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біля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об’єктів</w:t>
            </w:r>
            <w:proofErr w:type="spellEnd"/>
            <w:r w:rsidRPr="001A59B9">
              <w:rPr>
                <w:rFonts w:ascii="Times New Roman" w:eastAsia="Times New Roman" w:hAnsi="Times New Roman" w:cs="Times New Roman"/>
                <w:color w:val="000000"/>
                <w:sz w:val="20"/>
                <w:szCs w:val="20"/>
                <w:lang w:eastAsia="en-GB"/>
              </w:rPr>
              <w:t xml:space="preserve"> проекту</w:t>
            </w:r>
          </w:p>
        </w:tc>
      </w:tr>
      <w:tr w:rsidR="001A59B9" w:rsidRPr="001A59B9" w:rsidTr="001A59B9">
        <w:trPr>
          <w:trHeight w:val="2327"/>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lastRenderedPageBreak/>
              <w:t>4.5</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
                <w:bCs/>
                <w:sz w:val="20"/>
                <w:szCs w:val="20"/>
                <w:lang w:eastAsia="en-GB"/>
              </w:rPr>
            </w:pPr>
            <w:proofErr w:type="spellStart"/>
            <w:r w:rsidRPr="001A59B9">
              <w:rPr>
                <w:rFonts w:ascii="Times New Roman" w:eastAsia="Times New Roman" w:hAnsi="Times New Roman" w:cs="Times New Roman"/>
                <w:b/>
                <w:bCs/>
                <w:sz w:val="20"/>
                <w:szCs w:val="20"/>
                <w:lang w:eastAsia="en-GB"/>
              </w:rPr>
              <w:t>Якість</w:t>
            </w:r>
            <w:proofErr w:type="spellEnd"/>
            <w:r w:rsidRPr="001A59B9">
              <w:rPr>
                <w:rFonts w:ascii="Times New Roman" w:eastAsia="Times New Roman" w:hAnsi="Times New Roman" w:cs="Times New Roman"/>
                <w:b/>
                <w:bCs/>
                <w:sz w:val="20"/>
                <w:szCs w:val="20"/>
                <w:lang w:eastAsia="en-GB"/>
              </w:rPr>
              <w:t xml:space="preserve"> </w:t>
            </w:r>
            <w:proofErr w:type="spellStart"/>
            <w:r w:rsidRPr="001A59B9">
              <w:rPr>
                <w:rFonts w:ascii="Times New Roman" w:eastAsia="Times New Roman" w:hAnsi="Times New Roman" w:cs="Times New Roman"/>
                <w:b/>
                <w:bCs/>
                <w:sz w:val="20"/>
                <w:szCs w:val="20"/>
                <w:lang w:eastAsia="en-GB"/>
              </w:rPr>
              <w:t>повітря</w:t>
            </w:r>
            <w:proofErr w:type="spellEnd"/>
            <w:r w:rsidRPr="001A59B9">
              <w:rPr>
                <w:rFonts w:ascii="Times New Roman" w:eastAsia="Times New Roman" w:hAnsi="Times New Roman" w:cs="Times New Roman"/>
                <w:b/>
                <w:bCs/>
                <w:sz w:val="20"/>
                <w:szCs w:val="20"/>
                <w:lang w:eastAsia="en-GB"/>
              </w:rPr>
              <w:t xml:space="preserve"> та шум </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roofErr w:type="spellStart"/>
            <w:r w:rsidRPr="001A59B9">
              <w:rPr>
                <w:rFonts w:ascii="Times New Roman" w:eastAsia="Times New Roman" w:hAnsi="Times New Roman" w:cs="Times New Roman"/>
                <w:bCs/>
                <w:sz w:val="20"/>
                <w:szCs w:val="20"/>
                <w:lang w:eastAsia="en-GB"/>
              </w:rPr>
              <w:t>Розробка</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належного</w:t>
            </w:r>
            <w:proofErr w:type="spellEnd"/>
            <w:r w:rsidRPr="001A59B9">
              <w:rPr>
                <w:rFonts w:ascii="Times New Roman" w:eastAsia="Times New Roman" w:hAnsi="Times New Roman" w:cs="Times New Roman"/>
                <w:bCs/>
                <w:sz w:val="20"/>
                <w:szCs w:val="20"/>
                <w:lang w:eastAsia="en-GB"/>
              </w:rPr>
              <w:t xml:space="preserve"> плану </w:t>
            </w:r>
            <w:proofErr w:type="spellStart"/>
            <w:r w:rsidRPr="001A59B9">
              <w:rPr>
                <w:rFonts w:ascii="Times New Roman" w:eastAsia="Times New Roman" w:hAnsi="Times New Roman" w:cs="Times New Roman"/>
                <w:bCs/>
                <w:sz w:val="20"/>
                <w:szCs w:val="20"/>
                <w:lang w:eastAsia="en-GB"/>
              </w:rPr>
              <w:t>управління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рухом</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будівельного</w:t>
            </w:r>
            <w:proofErr w:type="spellEnd"/>
            <w:r w:rsidRPr="001A59B9">
              <w:rPr>
                <w:rFonts w:ascii="Times New Roman" w:eastAsia="Times New Roman" w:hAnsi="Times New Roman" w:cs="Times New Roman"/>
                <w:bCs/>
                <w:sz w:val="20"/>
                <w:szCs w:val="20"/>
                <w:lang w:eastAsia="en-GB"/>
              </w:rPr>
              <w:t xml:space="preserve"> транспорту для </w:t>
            </w:r>
            <w:proofErr w:type="spellStart"/>
            <w:r w:rsidRPr="001A59B9">
              <w:rPr>
                <w:rFonts w:ascii="Times New Roman" w:eastAsia="Times New Roman" w:hAnsi="Times New Roman" w:cs="Times New Roman"/>
                <w:bCs/>
                <w:sz w:val="20"/>
                <w:szCs w:val="20"/>
                <w:lang w:eastAsia="en-GB"/>
              </w:rPr>
              <w:t>попередження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травмування</w:t>
            </w:r>
            <w:proofErr w:type="spellEnd"/>
            <w:r w:rsidRPr="001A59B9">
              <w:rPr>
                <w:rFonts w:ascii="Times New Roman" w:eastAsia="Times New Roman" w:hAnsi="Times New Roman" w:cs="Times New Roman"/>
                <w:bCs/>
                <w:sz w:val="20"/>
                <w:szCs w:val="20"/>
                <w:lang w:eastAsia="en-GB"/>
              </w:rPr>
              <w:t xml:space="preserve"> та негативного </w:t>
            </w:r>
            <w:proofErr w:type="spellStart"/>
            <w:r w:rsidRPr="001A59B9">
              <w:rPr>
                <w:rFonts w:ascii="Times New Roman" w:eastAsia="Times New Roman" w:hAnsi="Times New Roman" w:cs="Times New Roman"/>
                <w:bCs/>
                <w:sz w:val="20"/>
                <w:szCs w:val="20"/>
                <w:lang w:eastAsia="en-GB"/>
              </w:rPr>
              <w:t>впливу</w:t>
            </w:r>
            <w:proofErr w:type="spellEnd"/>
            <w:r w:rsidRPr="001A59B9">
              <w:rPr>
                <w:rFonts w:ascii="Times New Roman" w:eastAsia="Times New Roman" w:hAnsi="Times New Roman" w:cs="Times New Roman"/>
                <w:bCs/>
                <w:sz w:val="20"/>
                <w:szCs w:val="20"/>
                <w:lang w:eastAsia="en-GB"/>
              </w:rPr>
              <w:t xml:space="preserve"> на </w:t>
            </w:r>
            <w:proofErr w:type="spellStart"/>
            <w:r w:rsidRPr="001A59B9">
              <w:rPr>
                <w:rFonts w:ascii="Times New Roman" w:eastAsia="Times New Roman" w:hAnsi="Times New Roman" w:cs="Times New Roman"/>
                <w:bCs/>
                <w:sz w:val="20"/>
                <w:szCs w:val="20"/>
                <w:lang w:eastAsia="en-GB"/>
              </w:rPr>
              <w:t>третіх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осіб</w:t>
            </w:r>
            <w:proofErr w:type="spellEnd"/>
            <w:r w:rsidRPr="001A59B9">
              <w:rPr>
                <w:rFonts w:ascii="Times New Roman" w:eastAsia="Times New Roman" w:hAnsi="Times New Roman" w:cs="Times New Roman"/>
                <w:bCs/>
                <w:sz w:val="20"/>
                <w:szCs w:val="20"/>
                <w:lang w:eastAsia="en-GB"/>
              </w:rPr>
              <w:t>.</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roofErr w:type="spellStart"/>
            <w:r w:rsidRPr="001A59B9">
              <w:rPr>
                <w:rFonts w:ascii="Times New Roman" w:eastAsia="Times New Roman" w:hAnsi="Times New Roman" w:cs="Times New Roman"/>
                <w:bCs/>
                <w:sz w:val="20"/>
                <w:szCs w:val="20"/>
                <w:lang w:eastAsia="en-GB"/>
              </w:rPr>
              <w:t>Регулювання</w:t>
            </w:r>
            <w:proofErr w:type="spellEnd"/>
            <w:r w:rsidRPr="001A59B9">
              <w:rPr>
                <w:rFonts w:ascii="Times New Roman" w:eastAsia="Times New Roman" w:hAnsi="Times New Roman" w:cs="Times New Roman"/>
                <w:bCs/>
                <w:sz w:val="20"/>
                <w:szCs w:val="20"/>
                <w:lang w:eastAsia="en-GB"/>
              </w:rPr>
              <w:t xml:space="preserve"> маршруту, часу і </w:t>
            </w:r>
            <w:proofErr w:type="spellStart"/>
            <w:r w:rsidRPr="001A59B9">
              <w:rPr>
                <w:rFonts w:ascii="Times New Roman" w:eastAsia="Times New Roman" w:hAnsi="Times New Roman" w:cs="Times New Roman"/>
                <w:bCs/>
                <w:sz w:val="20"/>
                <w:szCs w:val="20"/>
                <w:lang w:eastAsia="en-GB"/>
              </w:rPr>
              <w:t>швидкості</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руху</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будівельного</w:t>
            </w:r>
            <w:proofErr w:type="spellEnd"/>
            <w:r w:rsidRPr="001A59B9">
              <w:rPr>
                <w:rFonts w:ascii="Times New Roman" w:eastAsia="Times New Roman" w:hAnsi="Times New Roman" w:cs="Times New Roman"/>
                <w:bCs/>
                <w:sz w:val="20"/>
                <w:szCs w:val="20"/>
                <w:lang w:eastAsia="en-GB"/>
              </w:rPr>
              <w:t xml:space="preserve"> транспорту для </w:t>
            </w:r>
            <w:proofErr w:type="spellStart"/>
            <w:r w:rsidRPr="001A59B9">
              <w:rPr>
                <w:rFonts w:ascii="Times New Roman" w:eastAsia="Times New Roman" w:hAnsi="Times New Roman" w:cs="Times New Roman"/>
                <w:bCs/>
                <w:sz w:val="20"/>
                <w:szCs w:val="20"/>
                <w:lang w:eastAsia="en-GB"/>
              </w:rPr>
              <w:t>зменшення</w:t>
            </w:r>
            <w:proofErr w:type="spellEnd"/>
            <w:r w:rsidRPr="001A59B9">
              <w:rPr>
                <w:rFonts w:ascii="Times New Roman" w:eastAsia="Times New Roman" w:hAnsi="Times New Roman" w:cs="Times New Roman"/>
                <w:bCs/>
                <w:sz w:val="20"/>
                <w:szCs w:val="20"/>
                <w:lang w:eastAsia="en-GB"/>
              </w:rPr>
              <w:t xml:space="preserve"> шуму в </w:t>
            </w:r>
            <w:proofErr w:type="spellStart"/>
            <w:r w:rsidRPr="001A59B9">
              <w:rPr>
                <w:rFonts w:ascii="Times New Roman" w:eastAsia="Times New Roman" w:hAnsi="Times New Roman" w:cs="Times New Roman"/>
                <w:bCs/>
                <w:sz w:val="20"/>
                <w:szCs w:val="20"/>
                <w:lang w:eastAsia="en-GB"/>
              </w:rPr>
              <w:t>нічний</w:t>
            </w:r>
            <w:proofErr w:type="spellEnd"/>
            <w:r w:rsidRPr="001A59B9">
              <w:rPr>
                <w:rFonts w:ascii="Times New Roman" w:eastAsia="Times New Roman" w:hAnsi="Times New Roman" w:cs="Times New Roman"/>
                <w:bCs/>
                <w:sz w:val="20"/>
                <w:szCs w:val="20"/>
                <w:lang w:eastAsia="en-GB"/>
              </w:rPr>
              <w:t xml:space="preserve"> час.</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управління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рухом</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будівельного</w:t>
            </w:r>
            <w:proofErr w:type="spellEnd"/>
            <w:r w:rsidRPr="001A59B9">
              <w:rPr>
                <w:rFonts w:ascii="Times New Roman" w:eastAsia="Times New Roman" w:hAnsi="Times New Roman" w:cs="Times New Roman"/>
                <w:bCs/>
                <w:sz w:val="20"/>
                <w:szCs w:val="20"/>
                <w:lang w:eastAsia="en-GB"/>
              </w:rPr>
              <w:t xml:space="preserve"> транспорту</w:t>
            </w: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включає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плани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маршрутів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обмеження</w:t>
            </w:r>
            <w:proofErr w:type="spellEnd"/>
            <w:r w:rsidRPr="001A59B9">
              <w:rPr>
                <w:rFonts w:ascii="Times New Roman" w:eastAsia="Times New Roman" w:hAnsi="Times New Roman" w:cs="Times New Roman"/>
                <w:sz w:val="20"/>
                <w:szCs w:val="20"/>
                <w:lang w:eastAsia="en-GB"/>
              </w:rPr>
              <w:t xml:space="preserve"> часу </w:t>
            </w:r>
            <w:proofErr w:type="spellStart"/>
            <w:r w:rsidRPr="001A59B9">
              <w:rPr>
                <w:rFonts w:ascii="Times New Roman" w:eastAsia="Times New Roman" w:hAnsi="Times New Roman" w:cs="Times New Roman"/>
                <w:sz w:val="20"/>
                <w:szCs w:val="20"/>
                <w:lang w:eastAsia="en-GB"/>
              </w:rPr>
              <w:t>руху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транспортних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тимчасові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дозволи</w:t>
            </w:r>
            <w:proofErr w:type="spellEnd"/>
            <w:r w:rsidRPr="001A59B9">
              <w:rPr>
                <w:rFonts w:ascii="Times New Roman" w:eastAsia="Times New Roman" w:hAnsi="Times New Roman" w:cs="Times New Roman"/>
                <w:sz w:val="20"/>
                <w:szCs w:val="20"/>
                <w:lang w:eastAsia="en-GB"/>
              </w:rPr>
              <w:t xml:space="preserve"> і заборони стоянок </w:t>
            </w:r>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управління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експлуатаційним</w:t>
            </w:r>
            <w:proofErr w:type="spellEnd"/>
            <w:r w:rsidRPr="001A59B9">
              <w:rPr>
                <w:rFonts w:ascii="Times New Roman" w:eastAsia="Times New Roman" w:hAnsi="Times New Roman" w:cs="Times New Roman"/>
                <w:sz w:val="20"/>
                <w:szCs w:val="20"/>
                <w:lang w:eastAsia="en-GB"/>
              </w:rPr>
              <w:t xml:space="preserve"> транспортом для </w:t>
            </w:r>
            <w:proofErr w:type="spellStart"/>
            <w:r w:rsidRPr="001A59B9">
              <w:rPr>
                <w:rFonts w:ascii="Times New Roman" w:eastAsia="Times New Roman" w:hAnsi="Times New Roman" w:cs="Times New Roman"/>
                <w:sz w:val="20"/>
                <w:szCs w:val="20"/>
                <w:lang w:eastAsia="en-GB"/>
              </w:rPr>
              <w:t>управління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впливом</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транспортних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доставляють</w:t>
            </w:r>
            <w:proofErr w:type="spellEnd"/>
            <w:r w:rsidRPr="001A59B9">
              <w:rPr>
                <w:rFonts w:ascii="Times New Roman" w:eastAsia="Times New Roman" w:hAnsi="Times New Roman" w:cs="Times New Roman"/>
                <w:sz w:val="20"/>
                <w:szCs w:val="20"/>
                <w:lang w:eastAsia="en-GB"/>
              </w:rPr>
              <w:t xml:space="preserve"> с/г </w:t>
            </w:r>
            <w:proofErr w:type="spellStart"/>
            <w:r w:rsidRPr="001A59B9">
              <w:rPr>
                <w:rFonts w:ascii="Times New Roman" w:eastAsia="Times New Roman" w:hAnsi="Times New Roman" w:cs="Times New Roman"/>
                <w:sz w:val="20"/>
                <w:szCs w:val="20"/>
                <w:lang w:eastAsia="en-GB"/>
              </w:rPr>
              <w:t>пелети</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котельні</w:t>
            </w:r>
            <w:proofErr w:type="spellEnd"/>
            <w:r w:rsidRPr="001A59B9">
              <w:rPr>
                <w:rFonts w:ascii="Times New Roman" w:eastAsia="Times New Roman" w:hAnsi="Times New Roman" w:cs="Times New Roman"/>
                <w:sz w:val="20"/>
                <w:szCs w:val="20"/>
                <w:lang w:eastAsia="en-GB"/>
              </w:rPr>
              <w:t xml:space="preserve"> на </w:t>
            </w:r>
            <w:proofErr w:type="spellStart"/>
            <w:r w:rsidRPr="001A59B9">
              <w:rPr>
                <w:rFonts w:ascii="Times New Roman" w:eastAsia="Times New Roman" w:hAnsi="Times New Roman" w:cs="Times New Roman"/>
                <w:sz w:val="20"/>
                <w:szCs w:val="20"/>
                <w:lang w:eastAsia="en-GB"/>
              </w:rPr>
              <w:t>біомасі</w:t>
            </w:r>
            <w:proofErr w:type="spellEnd"/>
            <w:r w:rsidRPr="001A59B9">
              <w:rPr>
                <w:rFonts w:ascii="Times New Roman" w:eastAsia="Times New Roman" w:hAnsi="Times New Roman" w:cs="Times New Roman"/>
                <w:sz w:val="20"/>
                <w:szCs w:val="20"/>
                <w:lang w:eastAsia="en-GB"/>
              </w:rPr>
              <w:t>.</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roofErr w:type="spellStart"/>
            <w:r w:rsidRPr="001A59B9">
              <w:rPr>
                <w:rFonts w:ascii="Times New Roman" w:eastAsia="Times New Roman" w:hAnsi="Times New Roman" w:cs="Times New Roman"/>
                <w:bCs/>
                <w:sz w:val="20"/>
                <w:szCs w:val="20"/>
                <w:lang w:eastAsia="en-GB"/>
              </w:rPr>
              <w:t>Державні</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sz w:val="20"/>
                <w:szCs w:val="20"/>
                <w:lang w:eastAsia="en-GB"/>
              </w:rPr>
              <w:t>санітарні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норми</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допустимих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рівнів</w:t>
            </w:r>
            <w:proofErr w:type="spellEnd"/>
            <w:r w:rsidRPr="001A59B9">
              <w:rPr>
                <w:rFonts w:ascii="Times New Roman" w:eastAsia="Times New Roman" w:hAnsi="Times New Roman" w:cs="Times New Roman"/>
                <w:bCs/>
                <w:sz w:val="20"/>
                <w:szCs w:val="20"/>
                <w:lang w:eastAsia="en-GB"/>
              </w:rPr>
              <w:t xml:space="preserve"> </w:t>
            </w:r>
            <w:r w:rsidRPr="001A59B9">
              <w:rPr>
                <w:rFonts w:ascii="Times New Roman" w:eastAsia="Times New Roman" w:hAnsi="Times New Roman" w:cs="Times New Roman"/>
                <w:sz w:val="20"/>
                <w:szCs w:val="20"/>
                <w:lang w:eastAsia="en-GB"/>
              </w:rPr>
              <w:t>шуму</w:t>
            </w:r>
            <w:r w:rsidRPr="001A59B9">
              <w:rPr>
                <w:rFonts w:ascii="Times New Roman" w:eastAsia="Times New Roman" w:hAnsi="Times New Roman" w:cs="Times New Roman"/>
                <w:bCs/>
                <w:sz w:val="20"/>
                <w:szCs w:val="20"/>
                <w:lang w:eastAsia="en-GB"/>
              </w:rPr>
              <w:t xml:space="preserve"> в </w:t>
            </w:r>
            <w:proofErr w:type="spellStart"/>
            <w:r w:rsidRPr="001A59B9">
              <w:rPr>
                <w:rFonts w:ascii="Times New Roman" w:eastAsia="Times New Roman" w:hAnsi="Times New Roman" w:cs="Times New Roman"/>
                <w:bCs/>
                <w:sz w:val="20"/>
                <w:szCs w:val="20"/>
                <w:lang w:eastAsia="en-GB"/>
              </w:rPr>
              <w:t>приміщеннях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житлових</w:t>
            </w:r>
            <w:proofErr w:type="spellEnd"/>
            <w:r w:rsidRPr="001A59B9">
              <w:rPr>
                <w:rFonts w:ascii="Times New Roman" w:eastAsia="Times New Roman" w:hAnsi="Times New Roman" w:cs="Times New Roman"/>
                <w:bCs/>
                <w:sz w:val="20"/>
                <w:szCs w:val="20"/>
                <w:lang w:eastAsia="en-GB"/>
              </w:rPr>
              <w:t xml:space="preserve"> та </w:t>
            </w:r>
            <w:proofErr w:type="spellStart"/>
            <w:r w:rsidRPr="001A59B9">
              <w:rPr>
                <w:rFonts w:ascii="Times New Roman" w:eastAsia="Times New Roman" w:hAnsi="Times New Roman" w:cs="Times New Roman"/>
                <w:bCs/>
                <w:sz w:val="20"/>
                <w:szCs w:val="20"/>
                <w:lang w:eastAsia="en-GB"/>
              </w:rPr>
              <w:t>громадських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будинків</w:t>
            </w:r>
            <w:proofErr w:type="spellEnd"/>
            <w:r w:rsidRPr="001A59B9">
              <w:rPr>
                <w:rFonts w:ascii="Times New Roman" w:eastAsia="Times New Roman" w:hAnsi="Times New Roman" w:cs="Times New Roman"/>
                <w:bCs/>
                <w:sz w:val="20"/>
                <w:szCs w:val="20"/>
                <w:lang w:eastAsia="en-GB"/>
              </w:rPr>
              <w:t xml:space="preserve"> і на </w:t>
            </w:r>
            <w:proofErr w:type="spellStart"/>
            <w:r w:rsidRPr="001A59B9">
              <w:rPr>
                <w:rFonts w:ascii="Times New Roman" w:eastAsia="Times New Roman" w:hAnsi="Times New Roman" w:cs="Times New Roman"/>
                <w:bCs/>
                <w:sz w:val="20"/>
                <w:szCs w:val="20"/>
                <w:lang w:eastAsia="en-GB"/>
              </w:rPr>
              <w:t>території</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житлової</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забудови</w:t>
            </w:r>
            <w:proofErr w:type="spellEnd"/>
            <w:r w:rsidRPr="001A59B9">
              <w:rPr>
                <w:rFonts w:ascii="Times New Roman" w:eastAsia="Times New Roman" w:hAnsi="Times New Roman" w:cs="Times New Roman"/>
                <w:bCs/>
                <w:sz w:val="20"/>
                <w:szCs w:val="20"/>
                <w:lang w:eastAsia="en-GB"/>
              </w:rPr>
              <w:t xml:space="preserve"> (наказ МОЗ </w:t>
            </w:r>
            <w:proofErr w:type="spellStart"/>
            <w:r w:rsidRPr="001A59B9">
              <w:rPr>
                <w:rFonts w:ascii="Times New Roman" w:eastAsia="Times New Roman" w:hAnsi="Times New Roman" w:cs="Times New Roman"/>
                <w:bCs/>
                <w:sz w:val="20"/>
                <w:szCs w:val="20"/>
                <w:lang w:eastAsia="en-GB"/>
              </w:rPr>
              <w:t>від</w:t>
            </w:r>
            <w:proofErr w:type="spellEnd"/>
            <w:r w:rsidRPr="001A59B9">
              <w:rPr>
                <w:rFonts w:ascii="Times New Roman" w:eastAsia="Times New Roman" w:hAnsi="Times New Roman" w:cs="Times New Roman"/>
                <w:bCs/>
                <w:sz w:val="20"/>
                <w:szCs w:val="20"/>
                <w:lang w:eastAsia="en-GB"/>
              </w:rPr>
              <w:t xml:space="preserve"> 22.02.</w:t>
            </w:r>
            <w:r w:rsidRPr="001A59B9">
              <w:rPr>
                <w:rFonts w:ascii="Times New Roman" w:eastAsia="Times New Roman" w:hAnsi="Times New Roman" w:cs="Times New Roman"/>
                <w:sz w:val="20"/>
                <w:szCs w:val="20"/>
                <w:lang w:eastAsia="en-GB"/>
              </w:rPr>
              <w:t>2019</w:t>
            </w:r>
            <w:r w:rsidRPr="001A59B9">
              <w:rPr>
                <w:rFonts w:ascii="Times New Roman" w:eastAsia="Times New Roman" w:hAnsi="Times New Roman" w:cs="Times New Roman"/>
                <w:bCs/>
                <w:sz w:val="20"/>
                <w:szCs w:val="20"/>
                <w:lang w:eastAsia="en-GB"/>
              </w:rPr>
              <w:t xml:space="preserve"> № 463</w:t>
            </w:r>
          </w:p>
        </w:tc>
        <w:tc>
          <w:tcPr>
            <w:tcW w:w="1701"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етапу</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852"/>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Включити</w:t>
            </w:r>
            <w:proofErr w:type="spellEnd"/>
            <w:r w:rsidRPr="001A59B9">
              <w:rPr>
                <w:rFonts w:ascii="Times New Roman" w:eastAsia="Times New Roman" w:hAnsi="Times New Roman" w:cs="Times New Roman"/>
                <w:color w:val="000000"/>
                <w:sz w:val="20"/>
                <w:szCs w:val="20"/>
                <w:lang w:eastAsia="en-GB"/>
              </w:rPr>
              <w:t xml:space="preserve"> у </w:t>
            </w:r>
            <w:proofErr w:type="spellStart"/>
            <w:r w:rsidRPr="001A59B9">
              <w:rPr>
                <w:rFonts w:ascii="Times New Roman" w:eastAsia="Times New Roman" w:hAnsi="Times New Roman" w:cs="Times New Roman"/>
                <w:color w:val="000000"/>
                <w:sz w:val="20"/>
                <w:szCs w:val="20"/>
                <w:lang w:eastAsia="en-GB"/>
              </w:rPr>
              <w:t>договір</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r w:rsidRPr="001A59B9">
              <w:rPr>
                <w:rFonts w:ascii="Times New Roman" w:eastAsia="Times New Roman" w:hAnsi="Times New Roman" w:cs="Times New Roman"/>
                <w:color w:val="000000"/>
                <w:sz w:val="20"/>
                <w:szCs w:val="20"/>
                <w:lang w:eastAsia="en-GB"/>
              </w:rPr>
              <w:t xml:space="preserve"> проекту</w:t>
            </w:r>
          </w:p>
          <w:p w:rsidR="001A59B9" w:rsidRPr="001A59B9" w:rsidRDefault="001A59B9" w:rsidP="001A59B9">
            <w:pPr>
              <w:tabs>
                <w:tab w:val="left" w:pos="852"/>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shd w:val="clear" w:color="auto" w:fill="FFFFFF"/>
              <w:tabs>
                <w:tab w:val="left" w:pos="852"/>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У </w:t>
            </w:r>
            <w:proofErr w:type="spellStart"/>
            <w:r w:rsidRPr="001A59B9">
              <w:rPr>
                <w:rFonts w:ascii="Times New Roman" w:eastAsia="Times New Roman" w:hAnsi="Times New Roman" w:cs="Times New Roman"/>
                <w:sz w:val="20"/>
                <w:szCs w:val="20"/>
                <w:lang w:eastAsia="en-GB"/>
              </w:rPr>
              <w:t>разі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необхідності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забезпечити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зволоження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доріг</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посушливий</w:t>
            </w:r>
            <w:proofErr w:type="spellEnd"/>
            <w:r w:rsidRPr="001A59B9">
              <w:rPr>
                <w:rFonts w:ascii="Times New Roman" w:eastAsia="Times New Roman" w:hAnsi="Times New Roman" w:cs="Times New Roman"/>
                <w:sz w:val="20"/>
                <w:szCs w:val="20"/>
                <w:lang w:eastAsia="en-GB"/>
              </w:rPr>
              <w:t xml:space="preserve"> сезон. </w:t>
            </w:r>
            <w:proofErr w:type="spellStart"/>
            <w:r w:rsidRPr="001A59B9">
              <w:rPr>
                <w:rFonts w:ascii="Times New Roman" w:eastAsia="Times New Roman" w:hAnsi="Times New Roman" w:cs="Times New Roman"/>
                <w:sz w:val="20"/>
                <w:szCs w:val="20"/>
                <w:lang w:eastAsia="en-GB"/>
              </w:rPr>
              <w:t>Обмежити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робочий</w:t>
            </w:r>
            <w:proofErr w:type="spellEnd"/>
            <w:r w:rsidRPr="001A59B9">
              <w:rPr>
                <w:rFonts w:ascii="Times New Roman" w:eastAsia="Times New Roman" w:hAnsi="Times New Roman" w:cs="Times New Roman"/>
                <w:sz w:val="20"/>
                <w:szCs w:val="20"/>
                <w:lang w:eastAsia="en-GB"/>
              </w:rPr>
              <w:t xml:space="preserve"> час на </w:t>
            </w:r>
            <w:proofErr w:type="spellStart"/>
            <w:r w:rsidRPr="001A59B9">
              <w:rPr>
                <w:rFonts w:ascii="Times New Roman" w:eastAsia="Times New Roman" w:hAnsi="Times New Roman" w:cs="Times New Roman"/>
                <w:sz w:val="20"/>
                <w:szCs w:val="20"/>
                <w:lang w:eastAsia="en-GB"/>
              </w:rPr>
              <w:t>етапі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будівництва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лише</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робочі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лише</w:t>
            </w:r>
            <w:proofErr w:type="spellEnd"/>
            <w:r w:rsidRPr="001A59B9">
              <w:rPr>
                <w:rFonts w:ascii="Times New Roman" w:eastAsia="Times New Roman" w:hAnsi="Times New Roman" w:cs="Times New Roman"/>
                <w:sz w:val="20"/>
                <w:szCs w:val="20"/>
                <w:lang w:eastAsia="en-GB"/>
              </w:rPr>
              <w:t xml:space="preserve"> вдень).</w:t>
            </w: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t>4.6</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ind w:right="10"/>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b/>
                <w:bCs/>
                <w:sz w:val="20"/>
                <w:szCs w:val="20"/>
                <w:lang w:val="en-GB" w:eastAsia="en-GB"/>
              </w:rPr>
              <w:t>Відходи</w:t>
            </w:r>
            <w:proofErr w:type="spellEnd"/>
            <w:r w:rsidRPr="001A59B9">
              <w:rPr>
                <w:rFonts w:ascii="Times New Roman" w:eastAsia="Times New Roman" w:hAnsi="Times New Roman" w:cs="Times New Roman"/>
                <w:bCs/>
                <w:sz w:val="20"/>
                <w:szCs w:val="20"/>
                <w:lang w:val="en-GB" w:eastAsia="en-GB"/>
              </w:rPr>
              <w:br/>
            </w:r>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Процедури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безпечного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поводження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зберігання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всіх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відходів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їх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вивезення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межі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об’єкту</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включаючи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безпечні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та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небезпечні</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відходи</w:t>
            </w:r>
            <w:proofErr w:type="spellEnd"/>
            <w:r w:rsidRPr="001A59B9">
              <w:rPr>
                <w:rFonts w:ascii="Times New Roman" w:eastAsia="Times New Roman" w:hAnsi="Times New Roman" w:cs="Times New Roman"/>
                <w:sz w:val="20"/>
                <w:szCs w:val="20"/>
                <w:lang w:val="en-GB" w:eastAsia="en-GB"/>
              </w:rPr>
              <w:t>);</w:t>
            </w:r>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val="en-GB" w:eastAsia="en-GB"/>
              </w:rPr>
            </w:pPr>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Методи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перевірки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належного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поводження</w:t>
            </w:r>
            <w:proofErr w:type="spellEnd"/>
            <w:r w:rsidRPr="001A59B9">
              <w:rPr>
                <w:rFonts w:ascii="Times New Roman" w:eastAsia="Times New Roman" w:hAnsi="Times New Roman" w:cs="Times New Roman"/>
                <w:sz w:val="20"/>
                <w:szCs w:val="20"/>
                <w:lang w:val="en-GB" w:eastAsia="en-GB"/>
              </w:rPr>
              <w:t xml:space="preserve"> з </w:t>
            </w:r>
            <w:proofErr w:type="spellStart"/>
            <w:r w:rsidRPr="001A59B9">
              <w:rPr>
                <w:rFonts w:ascii="Times New Roman" w:eastAsia="Times New Roman" w:hAnsi="Times New Roman" w:cs="Times New Roman"/>
                <w:sz w:val="20"/>
                <w:szCs w:val="20"/>
                <w:lang w:val="en-GB" w:eastAsia="en-GB"/>
              </w:rPr>
              <w:t>відповідними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відходами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за</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межами</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об'єкта</w:t>
            </w:r>
            <w:proofErr w:type="spellEnd"/>
            <w:r w:rsidRPr="001A59B9">
              <w:rPr>
                <w:rFonts w:ascii="Times New Roman" w:eastAsia="Times New Roman" w:hAnsi="Times New Roman" w:cs="Times New Roman"/>
                <w:sz w:val="20"/>
                <w:szCs w:val="20"/>
                <w:lang w:val="en-GB" w:eastAsia="en-GB"/>
              </w:rPr>
              <w:t xml:space="preserve"> з </w:t>
            </w:r>
            <w:proofErr w:type="spellStart"/>
            <w:r w:rsidRPr="001A59B9">
              <w:rPr>
                <w:rFonts w:ascii="Times New Roman" w:eastAsia="Times New Roman" w:hAnsi="Times New Roman" w:cs="Times New Roman"/>
                <w:sz w:val="20"/>
                <w:szCs w:val="20"/>
                <w:lang w:val="en-GB" w:eastAsia="en-GB"/>
              </w:rPr>
              <w:t>боку</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lastRenderedPageBreak/>
              <w:t>залучених</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підрядників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що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здійснюють</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утилізацію</w:t>
            </w:r>
            <w:proofErr w:type="spellEnd"/>
            <w:r w:rsidRPr="001A59B9">
              <w:rPr>
                <w:rFonts w:ascii="Times New Roman" w:eastAsia="Times New Roman" w:hAnsi="Times New Roman" w:cs="Times New Roman"/>
                <w:sz w:val="20"/>
                <w:szCs w:val="20"/>
                <w:lang w:val="en-GB" w:eastAsia="en-GB"/>
              </w:rPr>
              <w:t>;</w:t>
            </w:r>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 Заходи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мінімізації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утворення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відходів</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максимізації</w:t>
            </w:r>
            <w:proofErr w:type="spellEnd"/>
            <w:r w:rsidRPr="001A59B9">
              <w:rPr>
                <w:rFonts w:ascii="Times New Roman" w:eastAsia="Times New Roman" w:hAnsi="Times New Roman" w:cs="Times New Roman"/>
                <w:sz w:val="20"/>
                <w:szCs w:val="20"/>
                <w:lang w:eastAsia="en-GB"/>
              </w:rPr>
              <w:t xml:space="preserve"> повторного </w:t>
            </w:r>
            <w:proofErr w:type="spellStart"/>
            <w:r w:rsidRPr="001A59B9">
              <w:rPr>
                <w:rFonts w:ascii="Times New Roman" w:eastAsia="Times New Roman" w:hAnsi="Times New Roman" w:cs="Times New Roman"/>
                <w:sz w:val="20"/>
                <w:szCs w:val="20"/>
                <w:lang w:eastAsia="en-GB"/>
              </w:rPr>
              <w:t>використання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переробки</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tabs>
                <w:tab w:val="left" w:pos="560"/>
              </w:tabs>
              <w:overflowPunct w:val="0"/>
              <w:autoSpaceDE w:val="0"/>
              <w:autoSpaceDN w:val="0"/>
              <w:adjustRightInd w:val="0"/>
              <w:spacing w:after="0" w:line="276" w:lineRule="auto"/>
              <w:ind w:right="10"/>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Методи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поводження</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відходами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повинні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відповідати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ієрархії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утилізації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відходів</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lastRenderedPageBreak/>
              <w:t>Остаточний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звіт</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будівельні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відходи</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якому</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задокументована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кількість</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відходів</w:t>
            </w:r>
            <w:proofErr w:type="spellEnd"/>
            <w:r w:rsidRPr="001A59B9">
              <w:rPr>
                <w:rFonts w:ascii="Times New Roman" w:eastAsia="Times New Roman" w:hAnsi="Times New Roman" w:cs="Times New Roman"/>
                <w:sz w:val="20"/>
                <w:szCs w:val="20"/>
                <w:lang w:eastAsia="en-GB"/>
              </w:rPr>
              <w:t xml:space="preserve"> у </w:t>
            </w:r>
            <w:proofErr w:type="spellStart"/>
            <w:r w:rsidRPr="001A59B9">
              <w:rPr>
                <w:rFonts w:ascii="Times New Roman" w:eastAsia="Times New Roman" w:hAnsi="Times New Roman" w:cs="Times New Roman"/>
                <w:sz w:val="20"/>
                <w:szCs w:val="20"/>
                <w:lang w:eastAsia="en-GB"/>
              </w:rPr>
              <w:t>різних</w:t>
            </w:r>
            <w:proofErr w:type="spellEnd"/>
            <w:r w:rsidRPr="001A59B9">
              <w:rPr>
                <w:rFonts w:ascii="Times New Roman" w:eastAsia="Times New Roman" w:hAnsi="Times New Roman" w:cs="Times New Roman"/>
                <w:sz w:val="20"/>
                <w:szCs w:val="20"/>
                <w:lang w:eastAsia="en-GB"/>
              </w:rPr>
              <w:t xml:space="preserve"> потоках,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вивозяться</w:t>
            </w:r>
            <w:proofErr w:type="spellEnd"/>
            <w:r w:rsidRPr="001A59B9">
              <w:rPr>
                <w:rFonts w:ascii="Times New Roman" w:eastAsia="Times New Roman" w:hAnsi="Times New Roman" w:cs="Times New Roman"/>
                <w:sz w:val="20"/>
                <w:szCs w:val="20"/>
                <w:lang w:eastAsia="en-GB"/>
              </w:rPr>
              <w:t xml:space="preserve"> за </w:t>
            </w:r>
            <w:proofErr w:type="spellStart"/>
            <w:r w:rsidRPr="001A59B9">
              <w:rPr>
                <w:rFonts w:ascii="Times New Roman" w:eastAsia="Times New Roman" w:hAnsi="Times New Roman" w:cs="Times New Roman"/>
                <w:sz w:val="20"/>
                <w:szCs w:val="20"/>
                <w:lang w:eastAsia="en-GB"/>
              </w:rPr>
              <w:t>межі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об’єкту</w:t>
            </w:r>
            <w:proofErr w:type="spellEnd"/>
            <w:r w:rsidRPr="001A59B9">
              <w:rPr>
                <w:rFonts w:ascii="Times New Roman" w:eastAsia="Times New Roman" w:hAnsi="Times New Roman" w:cs="Times New Roman"/>
                <w:sz w:val="20"/>
                <w:szCs w:val="20"/>
                <w:lang w:eastAsia="en-GB"/>
              </w:rPr>
              <w:t>.</w:t>
            </w:r>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поводження</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відходами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включаючи</w:t>
            </w:r>
            <w:proofErr w:type="spellEnd"/>
            <w:r w:rsidRPr="001A59B9">
              <w:rPr>
                <w:rFonts w:ascii="Times New Roman" w:eastAsia="Times New Roman" w:hAnsi="Times New Roman" w:cs="Times New Roman"/>
                <w:sz w:val="20"/>
                <w:szCs w:val="20"/>
                <w:lang w:eastAsia="en-GB"/>
              </w:rPr>
              <w:t xml:space="preserve"> шаблон </w:t>
            </w:r>
            <w:proofErr w:type="spellStart"/>
            <w:r w:rsidRPr="001A59B9">
              <w:rPr>
                <w:rFonts w:ascii="Times New Roman" w:eastAsia="Times New Roman" w:hAnsi="Times New Roman" w:cs="Times New Roman"/>
                <w:sz w:val="20"/>
                <w:szCs w:val="20"/>
                <w:lang w:eastAsia="en-GB"/>
              </w:rPr>
              <w:t>звітності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дозволяє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відстежувати</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кількісно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визначати</w:t>
            </w:r>
            <w:proofErr w:type="spellEnd"/>
            <w:r w:rsidRPr="001A59B9">
              <w:rPr>
                <w:rFonts w:ascii="Times New Roman" w:eastAsia="Times New Roman" w:hAnsi="Times New Roman" w:cs="Times New Roman"/>
                <w:sz w:val="20"/>
                <w:szCs w:val="20"/>
                <w:lang w:eastAsia="en-GB"/>
              </w:rPr>
              <w:t xml:space="preserve"> потоки </w:t>
            </w:r>
            <w:proofErr w:type="spellStart"/>
            <w:r w:rsidRPr="001A59B9">
              <w:rPr>
                <w:rFonts w:ascii="Times New Roman" w:eastAsia="Times New Roman" w:hAnsi="Times New Roman" w:cs="Times New Roman"/>
                <w:sz w:val="20"/>
                <w:szCs w:val="20"/>
                <w:lang w:eastAsia="en-GB"/>
              </w:rPr>
              <w:t>відходів</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w:t>
            </w:r>
            <w:proofErr w:type="spellEnd"/>
            <w:r w:rsidRPr="001A59B9">
              <w:rPr>
                <w:rFonts w:ascii="Times New Roman" w:eastAsia="Times New Roman" w:hAnsi="Times New Roman" w:cs="Times New Roman"/>
                <w:sz w:val="20"/>
                <w:szCs w:val="20"/>
                <w:lang w:eastAsia="en-GB"/>
              </w:rPr>
              <w:t xml:space="preserve"> проекту на </w:t>
            </w:r>
            <w:proofErr w:type="spellStart"/>
            <w:r w:rsidRPr="001A59B9">
              <w:rPr>
                <w:rFonts w:ascii="Times New Roman" w:eastAsia="Times New Roman" w:hAnsi="Times New Roman" w:cs="Times New Roman"/>
                <w:sz w:val="20"/>
                <w:szCs w:val="20"/>
                <w:lang w:eastAsia="en-GB"/>
              </w:rPr>
              <w:t>етапі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lastRenderedPageBreak/>
              <w:t>експлуатації</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overflowPunct w:val="0"/>
              <w:autoSpaceDE w:val="0"/>
              <w:autoSpaceDN w:val="0"/>
              <w:adjustRightInd w:val="0"/>
              <w:spacing w:after="0" w:line="276" w:lineRule="auto"/>
              <w:ind w:left="360"/>
              <w:rPr>
                <w:rFonts w:ascii="Times New Roman" w:eastAsia="Times New Roman" w:hAnsi="Times New Roman" w:cs="Times New Roman"/>
                <w:sz w:val="20"/>
                <w:szCs w:val="20"/>
                <w:lang w:eastAsia="en-GB"/>
              </w:rPr>
            </w:pP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відходи</w:t>
            </w:r>
            <w:proofErr w:type="spellEnd"/>
            <w:r w:rsidRPr="001A59B9">
              <w:rPr>
                <w:rFonts w:ascii="Times New Roman" w:eastAsia="Times New Roman" w:hAnsi="Times New Roman" w:cs="Times New Roman"/>
                <w:color w:val="000000"/>
                <w:sz w:val="20"/>
                <w:szCs w:val="20"/>
                <w:lang w:eastAsia="en-GB"/>
              </w:rPr>
              <w:t>», 1998</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Закон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«Про </w:t>
            </w:r>
            <w:proofErr w:type="spellStart"/>
            <w:r w:rsidRPr="001A59B9">
              <w:rPr>
                <w:rFonts w:ascii="Times New Roman" w:eastAsia="Times New Roman" w:hAnsi="Times New Roman" w:cs="Times New Roman"/>
                <w:color w:val="000000"/>
                <w:sz w:val="20"/>
                <w:szCs w:val="20"/>
                <w:lang w:eastAsia="en-GB"/>
              </w:rPr>
              <w:t>внесення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змін</w:t>
            </w:r>
            <w:proofErr w:type="spellEnd"/>
            <w:r w:rsidRPr="001A59B9">
              <w:rPr>
                <w:rFonts w:ascii="Times New Roman" w:eastAsia="Times New Roman" w:hAnsi="Times New Roman" w:cs="Times New Roman"/>
                <w:color w:val="000000"/>
                <w:sz w:val="20"/>
                <w:szCs w:val="20"/>
                <w:lang w:eastAsia="en-GB"/>
              </w:rPr>
              <w:t xml:space="preserve"> до </w:t>
            </w:r>
            <w:proofErr w:type="spellStart"/>
            <w:r w:rsidRPr="001A59B9">
              <w:rPr>
                <w:rFonts w:ascii="Times New Roman" w:eastAsia="Times New Roman" w:hAnsi="Times New Roman" w:cs="Times New Roman"/>
                <w:color w:val="000000"/>
                <w:sz w:val="20"/>
                <w:szCs w:val="20"/>
                <w:lang w:eastAsia="en-GB"/>
              </w:rPr>
              <w:t>деяких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законодавчих</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актів</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України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щодо</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вдосконалення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механізму</w:t>
            </w:r>
            <w:proofErr w:type="spellEnd"/>
            <w:r w:rsidRPr="001A59B9">
              <w:rPr>
                <w:rFonts w:ascii="Times New Roman" w:eastAsia="Times New Roman" w:hAnsi="Times New Roman" w:cs="Times New Roman"/>
                <w:color w:val="000000"/>
                <w:sz w:val="20"/>
                <w:szCs w:val="20"/>
                <w:lang w:eastAsia="en-GB"/>
              </w:rPr>
              <w:t xml:space="preserve"> правового </w:t>
            </w:r>
            <w:proofErr w:type="spellStart"/>
            <w:r w:rsidRPr="001A59B9">
              <w:rPr>
                <w:rFonts w:ascii="Times New Roman" w:eastAsia="Times New Roman" w:hAnsi="Times New Roman" w:cs="Times New Roman"/>
                <w:color w:val="000000"/>
                <w:sz w:val="20"/>
                <w:szCs w:val="20"/>
                <w:lang w:eastAsia="en-GB"/>
              </w:rPr>
              <w:t>регулювання</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посилення</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відповідальності</w:t>
            </w:r>
            <w:proofErr w:type="spellEnd"/>
            <w:r w:rsidRPr="001A59B9">
              <w:rPr>
                <w:rFonts w:ascii="Times New Roman" w:eastAsia="Times New Roman" w:hAnsi="Times New Roman" w:cs="Times New Roman"/>
                <w:color w:val="000000"/>
                <w:sz w:val="20"/>
                <w:szCs w:val="20"/>
                <w:lang w:eastAsia="en-GB"/>
              </w:rPr>
              <w:t xml:space="preserve"> у </w:t>
            </w:r>
            <w:proofErr w:type="spellStart"/>
            <w:r w:rsidRPr="001A59B9">
              <w:rPr>
                <w:rFonts w:ascii="Times New Roman" w:eastAsia="Times New Roman" w:hAnsi="Times New Roman" w:cs="Times New Roman"/>
                <w:color w:val="000000"/>
                <w:sz w:val="20"/>
                <w:szCs w:val="20"/>
                <w:lang w:eastAsia="en-GB"/>
              </w:rPr>
              <w:t>сфері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lastRenderedPageBreak/>
              <w:t>поводження</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відходами</w:t>
            </w:r>
            <w:proofErr w:type="spellEnd"/>
            <w:r w:rsidRPr="001A59B9">
              <w:rPr>
                <w:rFonts w:ascii="Times New Roman" w:eastAsia="Times New Roman" w:hAnsi="Times New Roman" w:cs="Times New Roman"/>
                <w:color w:val="000000"/>
                <w:sz w:val="20"/>
                <w:szCs w:val="20"/>
                <w:lang w:eastAsia="en-GB"/>
              </w:rPr>
              <w:t>», 2013</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lastRenderedPageBreak/>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p>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Під</w:t>
            </w:r>
            <w:proofErr w:type="spellEnd"/>
            <w:r w:rsidRPr="001A59B9">
              <w:rPr>
                <w:rFonts w:ascii="Times New Roman" w:eastAsia="Times New Roman" w:hAnsi="Times New Roman" w:cs="Times New Roman"/>
                <w:color w:val="000000"/>
                <w:sz w:val="20"/>
                <w:szCs w:val="20"/>
                <w:lang w:eastAsia="en-GB"/>
              </w:rPr>
              <w:t xml:space="preserve"> час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w:t>
            </w:r>
            <w:r w:rsidRPr="001A59B9">
              <w:rPr>
                <w:rFonts w:ascii="Times New Roman" w:eastAsia="Times New Roman" w:hAnsi="Times New Roman" w:cs="Times New Roman"/>
                <w:color w:val="000000"/>
                <w:sz w:val="20"/>
                <w:szCs w:val="20"/>
                <w:lang w:eastAsia="en-GB"/>
              </w:rPr>
              <w:br/>
              <w:t xml:space="preserve">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План </w:t>
            </w:r>
            <w:proofErr w:type="spellStart"/>
            <w:r w:rsidRPr="001A59B9">
              <w:rPr>
                <w:rFonts w:ascii="Times New Roman" w:eastAsia="Times New Roman" w:hAnsi="Times New Roman" w:cs="Times New Roman"/>
                <w:color w:val="000000"/>
                <w:sz w:val="20"/>
                <w:szCs w:val="20"/>
                <w:lang w:eastAsia="en-GB"/>
              </w:rPr>
              <w:t>поводження</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будівельними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відходами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має</w:t>
            </w:r>
            <w:proofErr w:type="spellEnd"/>
            <w:r w:rsidRPr="001A59B9">
              <w:rPr>
                <w:rFonts w:ascii="Times New Roman" w:eastAsia="Times New Roman" w:hAnsi="Times New Roman" w:cs="Times New Roman"/>
                <w:color w:val="000000"/>
                <w:sz w:val="20"/>
                <w:szCs w:val="20"/>
                <w:lang w:eastAsia="en-GB"/>
              </w:rPr>
              <w:t xml:space="preserve"> бути включений в </w:t>
            </w:r>
            <w:proofErr w:type="spellStart"/>
            <w:r w:rsidRPr="001A59B9">
              <w:rPr>
                <w:rFonts w:ascii="Times New Roman" w:eastAsia="Times New Roman" w:hAnsi="Times New Roman" w:cs="Times New Roman"/>
                <w:color w:val="000000"/>
                <w:sz w:val="20"/>
                <w:szCs w:val="20"/>
                <w:lang w:eastAsia="en-GB"/>
              </w:rPr>
              <w:t>договір</w:t>
            </w:r>
            <w:proofErr w:type="spellEnd"/>
            <w:r w:rsidRPr="001A59B9">
              <w:rPr>
                <w:rFonts w:ascii="Times New Roman" w:eastAsia="Times New Roman" w:hAnsi="Times New Roman" w:cs="Times New Roman"/>
                <w:color w:val="000000"/>
                <w:sz w:val="20"/>
                <w:szCs w:val="20"/>
                <w:lang w:eastAsia="en-GB"/>
              </w:rPr>
              <w:t xml:space="preserve"> з </w:t>
            </w:r>
            <w:proofErr w:type="spellStart"/>
            <w:r w:rsidRPr="001A59B9">
              <w:rPr>
                <w:rFonts w:ascii="Times New Roman" w:eastAsia="Times New Roman" w:hAnsi="Times New Roman" w:cs="Times New Roman"/>
                <w:color w:val="000000"/>
                <w:sz w:val="20"/>
                <w:szCs w:val="20"/>
                <w:lang w:eastAsia="en-GB"/>
              </w:rPr>
              <w:t>субпідрядниками</w:t>
            </w:r>
            <w:proofErr w:type="spellEnd"/>
            <w:r w:rsidRPr="001A59B9">
              <w:rPr>
                <w:rFonts w:ascii="Times New Roman" w:eastAsia="Times New Roman" w:hAnsi="Times New Roman" w:cs="Times New Roman"/>
                <w:color w:val="000000"/>
                <w:sz w:val="20"/>
                <w:szCs w:val="20"/>
                <w:lang w:eastAsia="en-GB"/>
              </w:rPr>
              <w:t xml:space="preserve"> та </w:t>
            </w:r>
            <w:proofErr w:type="spellStart"/>
            <w:r w:rsidRPr="001A59B9">
              <w:rPr>
                <w:rFonts w:ascii="Times New Roman" w:eastAsia="Times New Roman" w:hAnsi="Times New Roman" w:cs="Times New Roman"/>
                <w:color w:val="000000"/>
                <w:sz w:val="20"/>
                <w:szCs w:val="20"/>
                <w:lang w:eastAsia="en-GB"/>
              </w:rPr>
              <w:t>постачальниками</w:t>
            </w:r>
            <w:proofErr w:type="spellEnd"/>
            <w:r w:rsidRPr="001A59B9">
              <w:rPr>
                <w:rFonts w:ascii="Times New Roman" w:eastAsia="Times New Roman" w:hAnsi="Times New Roman" w:cs="Times New Roman"/>
                <w:color w:val="000000"/>
                <w:sz w:val="20"/>
                <w:szCs w:val="20"/>
                <w:lang w:eastAsia="en-GB"/>
              </w:rPr>
              <w:t xml:space="preserve"> проекту</w:t>
            </w:r>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b/>
                <w:i/>
                <w:color w:val="000000"/>
                <w:lang w:val="en-GB" w:eastAsia="en-GB"/>
              </w:rPr>
            </w:pPr>
            <w:r w:rsidRPr="001A59B9">
              <w:rPr>
                <w:rFonts w:ascii="Times New Roman" w:eastAsia="Times New Roman" w:hAnsi="Times New Roman" w:cs="Times New Roman"/>
                <w:b/>
                <w:i/>
                <w:color w:val="000000"/>
                <w:lang w:val="en-GB" w:eastAsia="en-GB"/>
              </w:rPr>
              <w:t xml:space="preserve">5. </w:t>
            </w:r>
            <w:proofErr w:type="spellStart"/>
            <w:r w:rsidRPr="001A59B9">
              <w:rPr>
                <w:rFonts w:ascii="Times New Roman" w:eastAsia="Times New Roman" w:hAnsi="Times New Roman" w:cs="Times New Roman"/>
                <w:b/>
                <w:i/>
                <w:color w:val="000000"/>
                <w:lang w:val="en-GB" w:eastAsia="en-GB"/>
              </w:rPr>
              <w:t>Залучення</w:t>
            </w:r>
            <w:proofErr w:type="spellEnd"/>
            <w:r w:rsidRPr="001A59B9">
              <w:rPr>
                <w:rFonts w:ascii="Times New Roman" w:eastAsia="Times New Roman" w:hAnsi="Times New Roman" w:cs="Times New Roman"/>
                <w:b/>
                <w:i/>
                <w:color w:val="000000"/>
                <w:lang w:val="en-GB" w:eastAsia="en-GB"/>
              </w:rPr>
              <w:t xml:space="preserve"> </w:t>
            </w:r>
            <w:proofErr w:type="spellStart"/>
            <w:r w:rsidRPr="001A59B9">
              <w:rPr>
                <w:rFonts w:ascii="Times New Roman" w:eastAsia="Times New Roman" w:hAnsi="Times New Roman" w:cs="Times New Roman"/>
                <w:b/>
                <w:i/>
                <w:color w:val="000000"/>
                <w:lang w:val="en-GB" w:eastAsia="en-GB"/>
              </w:rPr>
              <w:t>зацікавлених</w:t>
            </w:r>
            <w:proofErr w:type="spellEnd"/>
            <w:r w:rsidRPr="001A59B9">
              <w:rPr>
                <w:rFonts w:ascii="Times New Roman" w:eastAsia="Times New Roman" w:hAnsi="Times New Roman" w:cs="Times New Roman"/>
                <w:b/>
                <w:i/>
                <w:color w:val="000000"/>
                <w:lang w:val="en-GB" w:eastAsia="en-GB"/>
              </w:rPr>
              <w:t xml:space="preserve"> </w:t>
            </w:r>
            <w:proofErr w:type="spellStart"/>
            <w:r w:rsidRPr="001A59B9">
              <w:rPr>
                <w:rFonts w:ascii="Times New Roman" w:eastAsia="Times New Roman" w:hAnsi="Times New Roman" w:cs="Times New Roman"/>
                <w:b/>
                <w:i/>
                <w:color w:val="000000"/>
                <w:lang w:val="en-GB" w:eastAsia="en-GB"/>
              </w:rPr>
              <w:t>сторін</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t>5.1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highlight w:val="yellow"/>
                <w:lang w:val="en-GB" w:eastAsia="en-GB"/>
              </w:rPr>
            </w:pPr>
            <w:proofErr w:type="spellStart"/>
            <w:r w:rsidRPr="001A59B9">
              <w:rPr>
                <w:rFonts w:ascii="Times New Roman" w:eastAsia="Times New Roman" w:hAnsi="Times New Roman" w:cs="Times New Roman"/>
                <w:b/>
                <w:sz w:val="20"/>
                <w:szCs w:val="20"/>
                <w:lang w:val="en-GB" w:eastAsia="en-GB"/>
              </w:rPr>
              <w:t>Залучення</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зацікавлених</w:t>
            </w:r>
            <w:proofErr w:type="spellEnd"/>
            <w:r w:rsidRPr="001A59B9">
              <w:rPr>
                <w:rFonts w:ascii="Times New Roman" w:eastAsia="Times New Roman" w:hAnsi="Times New Roman" w:cs="Times New Roman"/>
                <w:b/>
                <w:sz w:val="20"/>
                <w:szCs w:val="20"/>
                <w:lang w:val="en-GB" w:eastAsia="en-GB"/>
              </w:rPr>
              <w:t xml:space="preserve"> </w:t>
            </w:r>
            <w:proofErr w:type="spellStart"/>
            <w:r w:rsidRPr="001A59B9">
              <w:rPr>
                <w:rFonts w:ascii="Times New Roman" w:eastAsia="Times New Roman" w:hAnsi="Times New Roman" w:cs="Times New Roman"/>
                <w:b/>
                <w:sz w:val="20"/>
                <w:szCs w:val="20"/>
                <w:lang w:val="en-GB" w:eastAsia="en-GB"/>
              </w:rPr>
              <w:t>сторін</w:t>
            </w:r>
            <w:proofErr w:type="spellEnd"/>
            <w:r w:rsidRPr="001A59B9">
              <w:rPr>
                <w:rFonts w:ascii="Times New Roman" w:eastAsia="Times New Roman" w:hAnsi="Times New Roman" w:cs="Times New Roman"/>
                <w:sz w:val="20"/>
                <w:szCs w:val="20"/>
                <w:lang w:val="en-GB" w:eastAsia="en-GB"/>
              </w:rPr>
              <w:br/>
            </w:r>
            <w:proofErr w:type="spellStart"/>
            <w:r w:rsidRPr="001A59B9">
              <w:rPr>
                <w:rFonts w:ascii="Times New Roman" w:eastAsia="Times New Roman" w:hAnsi="Times New Roman" w:cs="Times New Roman"/>
                <w:bCs/>
                <w:sz w:val="20"/>
                <w:szCs w:val="20"/>
                <w:lang w:val="en-GB" w:eastAsia="en-GB"/>
              </w:rPr>
              <w:t>Для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проекту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слід</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розробити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план</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залучення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зацікавлених</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сторін</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включаючи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офіційну</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стратегію</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спілкування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із</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ними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для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забезпечення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підтримки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проекту</w:t>
            </w:r>
            <w:proofErr w:type="spellEnd"/>
            <w:r w:rsidRPr="001A59B9">
              <w:rPr>
                <w:rFonts w:ascii="Times New Roman" w:eastAsia="Times New Roman" w:hAnsi="Times New Roman" w:cs="Times New Roman"/>
                <w:bCs/>
                <w:sz w:val="20"/>
                <w:szCs w:val="20"/>
                <w:lang w:val="en-GB" w:eastAsia="en-GB"/>
              </w:rPr>
              <w:t xml:space="preserve"> з </w:t>
            </w:r>
            <w:proofErr w:type="spellStart"/>
            <w:r w:rsidRPr="001A59B9">
              <w:rPr>
                <w:rFonts w:ascii="Times New Roman" w:eastAsia="Times New Roman" w:hAnsi="Times New Roman" w:cs="Times New Roman"/>
                <w:bCs/>
                <w:sz w:val="20"/>
                <w:szCs w:val="20"/>
                <w:lang w:val="en-GB" w:eastAsia="en-GB"/>
              </w:rPr>
              <w:t>їхнього</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боку</w:t>
            </w:r>
            <w:proofErr w:type="spellEnd"/>
            <w:r w:rsidRPr="001A59B9">
              <w:rPr>
                <w:rFonts w:ascii="Times New Roman" w:eastAsia="Times New Roman" w:hAnsi="Times New Roman" w:cs="Times New Roman"/>
                <w:bCs/>
                <w:sz w:val="20"/>
                <w:szCs w:val="20"/>
                <w:lang w:val="en-GB" w:eastAsia="en-GB"/>
              </w:rPr>
              <w:t xml:space="preserve">, а </w:t>
            </w:r>
            <w:proofErr w:type="spellStart"/>
            <w:r w:rsidRPr="001A59B9">
              <w:rPr>
                <w:rFonts w:ascii="Times New Roman" w:eastAsia="Times New Roman" w:hAnsi="Times New Roman" w:cs="Times New Roman"/>
                <w:bCs/>
                <w:sz w:val="20"/>
                <w:szCs w:val="20"/>
                <w:lang w:val="en-GB" w:eastAsia="en-GB"/>
              </w:rPr>
              <w:t>також</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механізм</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подання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скарг</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для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реєстрації</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та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реагування</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на</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проблеми</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що</w:t>
            </w:r>
            <w:proofErr w:type="spellEnd"/>
            <w:r w:rsidRPr="001A59B9">
              <w:rPr>
                <w:rFonts w:ascii="Times New Roman" w:eastAsia="Times New Roman" w:hAnsi="Times New Roman" w:cs="Times New Roman"/>
                <w:bCs/>
                <w:sz w:val="20"/>
                <w:szCs w:val="20"/>
                <w:lang w:val="en-GB" w:eastAsia="en-GB"/>
              </w:rPr>
              <w:t xml:space="preserve"> </w:t>
            </w:r>
            <w:proofErr w:type="spellStart"/>
            <w:r w:rsidRPr="001A59B9">
              <w:rPr>
                <w:rFonts w:ascii="Times New Roman" w:eastAsia="Times New Roman" w:hAnsi="Times New Roman" w:cs="Times New Roman"/>
                <w:bCs/>
                <w:sz w:val="20"/>
                <w:szCs w:val="20"/>
                <w:lang w:val="en-GB" w:eastAsia="en-GB"/>
              </w:rPr>
              <w:t>пов’язані</w:t>
            </w:r>
            <w:proofErr w:type="spellEnd"/>
            <w:r w:rsidRPr="001A59B9">
              <w:rPr>
                <w:rFonts w:ascii="Times New Roman" w:eastAsia="Times New Roman" w:hAnsi="Times New Roman" w:cs="Times New Roman"/>
                <w:bCs/>
                <w:sz w:val="20"/>
                <w:szCs w:val="20"/>
                <w:lang w:val="en-GB" w:eastAsia="en-GB"/>
              </w:rPr>
              <w:t xml:space="preserve"> з </w:t>
            </w:r>
            <w:proofErr w:type="spellStart"/>
            <w:r w:rsidRPr="001A59B9">
              <w:rPr>
                <w:rFonts w:ascii="Times New Roman" w:eastAsia="Times New Roman" w:hAnsi="Times New Roman" w:cs="Times New Roman"/>
                <w:bCs/>
                <w:sz w:val="20"/>
                <w:szCs w:val="20"/>
                <w:lang w:val="en-GB" w:eastAsia="en-GB"/>
              </w:rPr>
              <w:t>проектом</w:t>
            </w:r>
            <w:proofErr w:type="spellEnd"/>
            <w:r w:rsidRPr="001A59B9">
              <w:rPr>
                <w:rFonts w:ascii="Times New Roman" w:eastAsia="Times New Roman" w:hAnsi="Times New Roman" w:cs="Times New Roman"/>
                <w:bCs/>
                <w:sz w:val="20"/>
                <w:szCs w:val="20"/>
                <w:lang w:val="en-GB"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інформування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громадськості</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вивчення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громадської</w:t>
            </w:r>
            <w:proofErr w:type="spellEnd"/>
            <w:r w:rsidRPr="001A59B9">
              <w:rPr>
                <w:rFonts w:ascii="Times New Roman" w:eastAsia="Times New Roman" w:hAnsi="Times New Roman" w:cs="Times New Roman"/>
                <w:sz w:val="20"/>
                <w:szCs w:val="20"/>
                <w:lang w:eastAsia="en-GB"/>
              </w:rPr>
              <w:t xml:space="preserve"> думки</w:t>
            </w:r>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bCs/>
                <w:sz w:val="20"/>
                <w:szCs w:val="20"/>
                <w:lang w:eastAsia="en-GB"/>
              </w:rPr>
              <w:t xml:space="preserve">План </w:t>
            </w:r>
            <w:proofErr w:type="spellStart"/>
            <w:r w:rsidRPr="001A59B9">
              <w:rPr>
                <w:rFonts w:ascii="Times New Roman" w:eastAsia="Times New Roman" w:hAnsi="Times New Roman" w:cs="Times New Roman"/>
                <w:bCs/>
                <w:sz w:val="20"/>
                <w:szCs w:val="20"/>
                <w:lang w:eastAsia="en-GB"/>
              </w:rPr>
              <w:t>залучення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зацікавлених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сторін</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включаючи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механізм</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подання</w:t>
            </w:r>
            <w:proofErr w:type="spellEnd"/>
            <w:r w:rsidRPr="001A59B9">
              <w:rPr>
                <w:rFonts w:ascii="Times New Roman" w:eastAsia="Times New Roman" w:hAnsi="Times New Roman" w:cs="Times New Roman"/>
                <w:bCs/>
                <w:sz w:val="20"/>
                <w:szCs w:val="20"/>
                <w:lang w:eastAsia="en-GB"/>
              </w:rPr>
              <w:t xml:space="preserve"> та </w:t>
            </w:r>
            <w:proofErr w:type="spellStart"/>
            <w:r w:rsidRPr="001A59B9">
              <w:rPr>
                <w:rFonts w:ascii="Times New Roman" w:eastAsia="Times New Roman" w:hAnsi="Times New Roman" w:cs="Times New Roman"/>
                <w:bCs/>
                <w:sz w:val="20"/>
                <w:szCs w:val="20"/>
                <w:lang w:eastAsia="en-GB"/>
              </w:rPr>
              <w:t>розгляду</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скарг</w:t>
            </w:r>
            <w:proofErr w:type="spellEnd"/>
            <w:r w:rsidRPr="001A59B9">
              <w:rPr>
                <w:rFonts w:ascii="Times New Roman" w:eastAsia="Times New Roman" w:hAnsi="Times New Roman" w:cs="Times New Roman"/>
                <w:bCs/>
                <w:sz w:val="20"/>
                <w:szCs w:val="20"/>
                <w:lang w:eastAsia="en-GB"/>
              </w:rPr>
              <w:t xml:space="preserve"> </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доступ до </w:t>
            </w:r>
            <w:proofErr w:type="spellStart"/>
            <w:r w:rsidRPr="001A59B9">
              <w:rPr>
                <w:rFonts w:ascii="Times New Roman" w:eastAsia="Times New Roman" w:hAnsi="Times New Roman" w:cs="Times New Roman"/>
                <w:sz w:val="20"/>
                <w:szCs w:val="20"/>
                <w:lang w:eastAsia="en-GB"/>
              </w:rPr>
              <w:t>публічної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інформації</w:t>
            </w:r>
            <w:proofErr w:type="spellEnd"/>
            <w:r w:rsidRPr="001A59B9">
              <w:rPr>
                <w:rFonts w:ascii="Times New Roman" w:eastAsia="Times New Roman" w:hAnsi="Times New Roman" w:cs="Times New Roman"/>
                <w:sz w:val="20"/>
                <w:szCs w:val="20"/>
                <w:lang w:eastAsia="en-GB"/>
              </w:rPr>
              <w:t>», 2011</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звернення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громадян</w:t>
            </w:r>
            <w:proofErr w:type="spellEnd"/>
            <w:r w:rsidRPr="001A59B9">
              <w:rPr>
                <w:rFonts w:ascii="Times New Roman" w:eastAsia="Times New Roman" w:hAnsi="Times New Roman" w:cs="Times New Roman"/>
                <w:sz w:val="20"/>
                <w:szCs w:val="20"/>
                <w:lang w:eastAsia="en-GB"/>
              </w:rPr>
              <w:t>», 1996</w:t>
            </w: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Закон </w:t>
            </w:r>
            <w:proofErr w:type="spellStart"/>
            <w:r w:rsidRPr="001A59B9">
              <w:rPr>
                <w:rFonts w:ascii="Times New Roman" w:eastAsia="Times New Roman" w:hAnsi="Times New Roman" w:cs="Times New Roman"/>
                <w:sz w:val="20"/>
                <w:szCs w:val="20"/>
                <w:lang w:eastAsia="en-GB"/>
              </w:rPr>
              <w:t>України</w:t>
            </w:r>
            <w:proofErr w:type="spellEnd"/>
            <w:r w:rsidRPr="001A59B9">
              <w:rPr>
                <w:rFonts w:ascii="Times New Roman" w:eastAsia="Times New Roman" w:hAnsi="Times New Roman" w:cs="Times New Roman"/>
                <w:sz w:val="20"/>
                <w:szCs w:val="20"/>
                <w:lang w:eastAsia="en-GB"/>
              </w:rPr>
              <w:t xml:space="preserve"> «Про </w:t>
            </w:r>
            <w:proofErr w:type="spellStart"/>
            <w:r w:rsidRPr="001A59B9">
              <w:rPr>
                <w:rFonts w:ascii="Times New Roman" w:eastAsia="Times New Roman" w:hAnsi="Times New Roman" w:cs="Times New Roman"/>
                <w:sz w:val="20"/>
                <w:szCs w:val="20"/>
                <w:lang w:eastAsia="en-GB"/>
              </w:rPr>
              <w:t>захист</w:t>
            </w:r>
            <w:proofErr w:type="spellEnd"/>
            <w:r w:rsidRPr="001A59B9">
              <w:rPr>
                <w:rFonts w:ascii="Times New Roman" w:eastAsia="Times New Roman" w:hAnsi="Times New Roman" w:cs="Times New Roman"/>
                <w:sz w:val="20"/>
                <w:szCs w:val="20"/>
                <w:lang w:eastAsia="en-GB"/>
              </w:rPr>
              <w:t xml:space="preserve"> прав </w:t>
            </w:r>
            <w:proofErr w:type="spellStart"/>
            <w:r w:rsidRPr="001A59B9">
              <w:rPr>
                <w:rFonts w:ascii="Times New Roman" w:eastAsia="Times New Roman" w:hAnsi="Times New Roman" w:cs="Times New Roman"/>
                <w:sz w:val="20"/>
                <w:szCs w:val="20"/>
                <w:lang w:eastAsia="en-GB"/>
              </w:rPr>
              <w:t>споживачів</w:t>
            </w:r>
            <w:proofErr w:type="spellEnd"/>
            <w:r w:rsidRPr="001A59B9">
              <w:rPr>
                <w:rFonts w:ascii="Times New Roman" w:eastAsia="Times New Roman" w:hAnsi="Times New Roman" w:cs="Times New Roman"/>
                <w:sz w:val="20"/>
                <w:szCs w:val="20"/>
                <w:lang w:eastAsia="en-GB"/>
              </w:rPr>
              <w:t>», 1991</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gramStart"/>
            <w:r w:rsidRPr="001A59B9">
              <w:rPr>
                <w:rFonts w:ascii="Times New Roman" w:eastAsia="Times New Roman" w:hAnsi="Times New Roman" w:cs="Times New Roman"/>
                <w:sz w:val="20"/>
                <w:szCs w:val="20"/>
                <w:lang w:eastAsia="en-GB"/>
              </w:rPr>
              <w:t>На початку</w:t>
            </w:r>
            <w:proofErr w:type="gramEnd"/>
            <w:r w:rsidRPr="001A59B9">
              <w:rPr>
                <w:rFonts w:ascii="Times New Roman" w:eastAsia="Times New Roman" w:hAnsi="Times New Roman" w:cs="Times New Roman"/>
                <w:sz w:val="20"/>
                <w:szCs w:val="20"/>
                <w:lang w:eastAsia="en-GB"/>
              </w:rPr>
              <w:t xml:space="preserve"> проекту з </w:t>
            </w:r>
            <w:proofErr w:type="spellStart"/>
            <w:r w:rsidRPr="001A59B9">
              <w:rPr>
                <w:rFonts w:ascii="Times New Roman" w:eastAsia="Times New Roman" w:hAnsi="Times New Roman" w:cs="Times New Roman"/>
                <w:sz w:val="20"/>
                <w:szCs w:val="20"/>
                <w:lang w:eastAsia="en-GB"/>
              </w:rPr>
              <w:t>оновленням</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процесі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розвитку</w:t>
            </w:r>
            <w:proofErr w:type="spellEnd"/>
            <w:r w:rsidRPr="001A59B9">
              <w:rPr>
                <w:rFonts w:ascii="Times New Roman" w:eastAsia="Times New Roman" w:hAnsi="Times New Roman" w:cs="Times New Roman"/>
                <w:sz w:val="20"/>
                <w:szCs w:val="20"/>
                <w:lang w:eastAsia="en-GB"/>
              </w:rPr>
              <w:t xml:space="preserve"> проекту</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t>5.2</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b/>
                <w:sz w:val="20"/>
                <w:szCs w:val="20"/>
                <w:lang w:eastAsia="en-GB"/>
              </w:rPr>
              <w:t>Відновлення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засобів</w:t>
            </w:r>
            <w:proofErr w:type="spellEnd"/>
            <w:r w:rsidRPr="001A59B9">
              <w:rPr>
                <w:rFonts w:ascii="Times New Roman" w:eastAsia="Times New Roman" w:hAnsi="Times New Roman" w:cs="Times New Roman"/>
                <w:b/>
                <w:sz w:val="20"/>
                <w:szCs w:val="20"/>
                <w:lang w:eastAsia="en-GB"/>
              </w:rPr>
              <w:t xml:space="preserve"> до </w:t>
            </w:r>
            <w:proofErr w:type="spellStart"/>
            <w:r w:rsidRPr="001A59B9">
              <w:rPr>
                <w:rFonts w:ascii="Times New Roman" w:eastAsia="Times New Roman" w:hAnsi="Times New Roman" w:cs="Times New Roman"/>
                <w:b/>
                <w:sz w:val="20"/>
                <w:szCs w:val="20"/>
                <w:lang w:eastAsia="en-GB"/>
              </w:rPr>
              <w:t>існування</w:t>
            </w:r>
            <w:proofErr w:type="spellEnd"/>
            <w:r w:rsidRPr="001A59B9">
              <w:rPr>
                <w:rFonts w:ascii="Times New Roman" w:eastAsia="Times New Roman" w:hAnsi="Times New Roman" w:cs="Times New Roman"/>
                <w:sz w:val="20"/>
                <w:szCs w:val="20"/>
                <w:lang w:eastAsia="en-GB"/>
              </w:rPr>
              <w:br/>
            </w:r>
            <w:proofErr w:type="spellStart"/>
            <w:r w:rsidRPr="001A59B9">
              <w:rPr>
                <w:rFonts w:ascii="Times New Roman" w:eastAsia="Times New Roman" w:hAnsi="Times New Roman" w:cs="Times New Roman"/>
                <w:sz w:val="20"/>
                <w:szCs w:val="20"/>
                <w:lang w:eastAsia="en-GB"/>
              </w:rPr>
              <w:t>Необхідно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розробити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lastRenderedPageBreak/>
              <w:t>концепцію</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існування</w:t>
            </w:r>
            <w:proofErr w:type="spellEnd"/>
            <w:r w:rsidRPr="001A59B9">
              <w:rPr>
                <w:rFonts w:ascii="Times New Roman" w:eastAsia="Times New Roman" w:hAnsi="Times New Roman" w:cs="Times New Roman"/>
                <w:sz w:val="20"/>
                <w:szCs w:val="20"/>
                <w:lang w:eastAsia="en-GB"/>
              </w:rPr>
              <w:t>.</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Ця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концепція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окреслити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загальні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принципи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процедури</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правові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основи</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складання</w:t>
            </w:r>
            <w:proofErr w:type="spellEnd"/>
            <w:r w:rsidRPr="001A59B9">
              <w:rPr>
                <w:rFonts w:ascii="Times New Roman" w:eastAsia="Times New Roman" w:hAnsi="Times New Roman" w:cs="Times New Roman"/>
                <w:sz w:val="20"/>
                <w:szCs w:val="20"/>
                <w:lang w:eastAsia="en-GB"/>
              </w:rPr>
              <w:t xml:space="preserve"> Плану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існування</w:t>
            </w:r>
            <w:proofErr w:type="spellEnd"/>
            <w:r w:rsidRPr="001A59B9">
              <w:rPr>
                <w:rFonts w:ascii="Times New Roman" w:eastAsia="Times New Roman" w:hAnsi="Times New Roman" w:cs="Times New Roman"/>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val="en-GB" w:eastAsia="en-GB"/>
              </w:rPr>
            </w:pPr>
            <w:proofErr w:type="spellStart"/>
            <w:r w:rsidRPr="001A59B9">
              <w:rPr>
                <w:rFonts w:ascii="Times New Roman" w:eastAsia="Times New Roman" w:hAnsi="Times New Roman" w:cs="Times New Roman"/>
                <w:sz w:val="20"/>
                <w:szCs w:val="20"/>
                <w:lang w:val="en-GB" w:eastAsia="en-GB"/>
              </w:rPr>
              <w:lastRenderedPageBreak/>
              <w:t>План</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відновлення</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засобів</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до</w:t>
            </w:r>
            <w:proofErr w:type="spellEnd"/>
            <w:r w:rsidRPr="001A59B9">
              <w:rPr>
                <w:rFonts w:ascii="Times New Roman" w:eastAsia="Times New Roman" w:hAnsi="Times New Roman" w:cs="Times New Roman"/>
                <w:sz w:val="20"/>
                <w:szCs w:val="20"/>
                <w:lang w:val="en-GB" w:eastAsia="en-GB"/>
              </w:rPr>
              <w:t xml:space="preserve"> </w:t>
            </w:r>
            <w:proofErr w:type="spellStart"/>
            <w:r w:rsidRPr="001A59B9">
              <w:rPr>
                <w:rFonts w:ascii="Times New Roman" w:eastAsia="Times New Roman" w:hAnsi="Times New Roman" w:cs="Times New Roman"/>
                <w:sz w:val="20"/>
                <w:szCs w:val="20"/>
                <w:lang w:val="en-GB" w:eastAsia="en-GB"/>
              </w:rPr>
              <w:t>існування</w:t>
            </w:r>
            <w:proofErr w:type="spellEnd"/>
            <w:r w:rsidRPr="001A59B9">
              <w:rPr>
                <w:rFonts w:ascii="Times New Roman" w:eastAsia="Times New Roman" w:hAnsi="Times New Roman" w:cs="Times New Roman"/>
                <w:sz w:val="20"/>
                <w:szCs w:val="20"/>
                <w:lang w:val="en-GB" w:eastAsia="en-GB"/>
              </w:rPr>
              <w:t xml:space="preserve"> </w:t>
            </w:r>
          </w:p>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lastRenderedPageBreak/>
              <w:t>існування</w:t>
            </w:r>
            <w:proofErr w:type="spellEnd"/>
            <w:r w:rsidRPr="001A59B9">
              <w:rPr>
                <w:rFonts w:ascii="Times New Roman" w:eastAsia="Times New Roman" w:hAnsi="Times New Roman" w:cs="Times New Roman"/>
                <w:sz w:val="20"/>
                <w:szCs w:val="20"/>
                <w:lang w:eastAsia="en-GB"/>
              </w:rPr>
              <w:t xml:space="preserve"> повинен </w:t>
            </w:r>
            <w:proofErr w:type="spellStart"/>
            <w:r w:rsidRPr="001A59B9">
              <w:rPr>
                <w:rFonts w:ascii="Times New Roman" w:eastAsia="Times New Roman" w:hAnsi="Times New Roman" w:cs="Times New Roman"/>
                <w:sz w:val="20"/>
                <w:szCs w:val="20"/>
                <w:lang w:eastAsia="en-GB"/>
              </w:rPr>
              <w:t>встановлювати</w:t>
            </w:r>
            <w:proofErr w:type="spellEnd"/>
            <w:r w:rsidRPr="001A59B9">
              <w:rPr>
                <w:rFonts w:ascii="Times New Roman" w:eastAsia="Times New Roman" w:hAnsi="Times New Roman" w:cs="Times New Roman"/>
                <w:sz w:val="20"/>
                <w:szCs w:val="20"/>
                <w:lang w:eastAsia="en-GB"/>
              </w:rPr>
              <w:t xml:space="preserve"> права </w:t>
            </w:r>
            <w:proofErr w:type="spellStart"/>
            <w:r w:rsidRPr="001A59B9">
              <w:rPr>
                <w:rFonts w:ascii="Times New Roman" w:eastAsia="Times New Roman" w:hAnsi="Times New Roman" w:cs="Times New Roman"/>
                <w:sz w:val="20"/>
                <w:szCs w:val="20"/>
                <w:lang w:eastAsia="en-GB"/>
              </w:rPr>
              <w:t>постраждалих</w:t>
            </w:r>
            <w:proofErr w:type="spellEnd"/>
            <w:r w:rsidRPr="001A59B9">
              <w:rPr>
                <w:rFonts w:ascii="Times New Roman" w:eastAsia="Times New Roman" w:hAnsi="Times New Roman" w:cs="Times New Roman"/>
                <w:sz w:val="20"/>
                <w:szCs w:val="20"/>
                <w:lang w:eastAsia="en-GB"/>
              </w:rPr>
              <w:t xml:space="preserve"> людей та громад, а </w:t>
            </w:r>
            <w:proofErr w:type="spellStart"/>
            <w:r w:rsidRPr="001A59B9">
              <w:rPr>
                <w:rFonts w:ascii="Times New Roman" w:eastAsia="Times New Roman" w:hAnsi="Times New Roman" w:cs="Times New Roman"/>
                <w:sz w:val="20"/>
                <w:szCs w:val="20"/>
                <w:lang w:eastAsia="en-GB"/>
              </w:rPr>
              <w:t>також</w:t>
            </w:r>
            <w:proofErr w:type="spellEnd"/>
            <w:r w:rsidRPr="001A59B9">
              <w:rPr>
                <w:rFonts w:ascii="Times New Roman" w:eastAsia="Times New Roman" w:hAnsi="Times New Roman" w:cs="Times New Roman"/>
                <w:sz w:val="20"/>
                <w:szCs w:val="20"/>
                <w:lang w:eastAsia="en-GB"/>
              </w:rPr>
              <w:t xml:space="preserve"> повинен </w:t>
            </w:r>
            <w:proofErr w:type="spellStart"/>
            <w:r w:rsidRPr="001A59B9">
              <w:rPr>
                <w:rFonts w:ascii="Times New Roman" w:eastAsia="Times New Roman" w:hAnsi="Times New Roman" w:cs="Times New Roman"/>
                <w:sz w:val="20"/>
                <w:szCs w:val="20"/>
                <w:lang w:eastAsia="en-GB"/>
              </w:rPr>
              <w:t>забезпечувати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реалізацію</w:t>
            </w:r>
            <w:proofErr w:type="spellEnd"/>
            <w:r w:rsidRPr="001A59B9">
              <w:rPr>
                <w:rFonts w:ascii="Times New Roman" w:eastAsia="Times New Roman" w:hAnsi="Times New Roman" w:cs="Times New Roman"/>
                <w:sz w:val="20"/>
                <w:szCs w:val="20"/>
                <w:lang w:eastAsia="en-GB"/>
              </w:rPr>
              <w:t xml:space="preserve"> таких прав у </w:t>
            </w:r>
            <w:proofErr w:type="spellStart"/>
            <w:r w:rsidRPr="001A59B9">
              <w:rPr>
                <w:rFonts w:ascii="Times New Roman" w:eastAsia="Times New Roman" w:hAnsi="Times New Roman" w:cs="Times New Roman"/>
                <w:sz w:val="20"/>
                <w:szCs w:val="20"/>
                <w:lang w:eastAsia="en-GB"/>
              </w:rPr>
              <w:t>прозорий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послідовний</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справедливий</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спосіб</w:t>
            </w:r>
            <w:proofErr w:type="spellEnd"/>
            <w:r w:rsidRPr="001A59B9">
              <w:rPr>
                <w:rFonts w:ascii="Times New Roman" w:eastAsia="Times New Roman" w:hAnsi="Times New Roman" w:cs="Times New Roman"/>
                <w:sz w:val="20"/>
                <w:szCs w:val="20"/>
                <w:lang w:eastAsia="en-GB"/>
              </w:rPr>
              <w:t>.</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будівництва</w:t>
            </w:r>
            <w:proofErr w:type="spellEnd"/>
            <w:r w:rsidRPr="001A59B9">
              <w:rPr>
                <w:rFonts w:ascii="Times New Roman" w:eastAsia="Times New Roman" w:hAnsi="Times New Roman" w:cs="Times New Roman"/>
                <w:color w:val="000000"/>
                <w:sz w:val="20"/>
                <w:szCs w:val="20"/>
                <w:lang w:val="en-GB" w:eastAsia="en-GB"/>
              </w:rPr>
              <w:t xml:space="preserve">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lastRenderedPageBreak/>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lastRenderedPageBreak/>
              <w:t xml:space="preserve">План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засобів</w:t>
            </w:r>
            <w:proofErr w:type="spellEnd"/>
            <w:r w:rsidRPr="001A59B9">
              <w:rPr>
                <w:rFonts w:ascii="Times New Roman" w:eastAsia="Times New Roman" w:hAnsi="Times New Roman" w:cs="Times New Roman"/>
                <w:sz w:val="20"/>
                <w:szCs w:val="20"/>
                <w:lang w:eastAsia="en-GB"/>
              </w:rPr>
              <w:t xml:space="preserve"> до </w:t>
            </w:r>
            <w:proofErr w:type="spellStart"/>
            <w:r w:rsidRPr="001A59B9">
              <w:rPr>
                <w:rFonts w:ascii="Times New Roman" w:eastAsia="Times New Roman" w:hAnsi="Times New Roman" w:cs="Times New Roman"/>
                <w:sz w:val="20"/>
                <w:szCs w:val="20"/>
                <w:lang w:eastAsia="en-GB"/>
              </w:rPr>
              <w:t>існування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r w:rsidRPr="001A59B9">
              <w:rPr>
                <w:rFonts w:ascii="Times New Roman" w:eastAsia="Times New Roman" w:hAnsi="Times New Roman" w:cs="Times New Roman"/>
                <w:sz w:val="20"/>
                <w:szCs w:val="20"/>
                <w:lang w:eastAsia="en-GB"/>
              </w:rPr>
              <w:lastRenderedPageBreak/>
              <w:t xml:space="preserve">бути </w:t>
            </w:r>
            <w:proofErr w:type="spellStart"/>
            <w:r w:rsidRPr="001A59B9">
              <w:rPr>
                <w:rFonts w:ascii="Times New Roman" w:eastAsia="Times New Roman" w:hAnsi="Times New Roman" w:cs="Times New Roman"/>
                <w:sz w:val="20"/>
                <w:szCs w:val="20"/>
                <w:lang w:eastAsia="en-GB"/>
              </w:rPr>
              <w:t>доступним</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місцевої</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громади</w:t>
            </w:r>
            <w:proofErr w:type="spellEnd"/>
          </w:p>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r>
      <w:tr w:rsidR="001A59B9" w:rsidRPr="001A59B9" w:rsidTr="001A59B9">
        <w:trPr>
          <w:trHeight w:val="190"/>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lastRenderedPageBreak/>
              <w:t>5.3</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
                <w:sz w:val="20"/>
                <w:szCs w:val="20"/>
                <w:lang w:eastAsia="en-GB"/>
              </w:rPr>
              <w:t xml:space="preserve">План </w:t>
            </w:r>
            <w:proofErr w:type="spellStart"/>
            <w:r w:rsidRPr="001A59B9">
              <w:rPr>
                <w:rFonts w:ascii="Times New Roman" w:eastAsia="Times New Roman" w:hAnsi="Times New Roman" w:cs="Times New Roman"/>
                <w:b/>
                <w:sz w:val="20"/>
                <w:szCs w:val="20"/>
                <w:lang w:eastAsia="en-GB"/>
              </w:rPr>
              <w:t>охорони</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здоров’я</w:t>
            </w:r>
            <w:proofErr w:type="spellEnd"/>
            <w:r w:rsidRPr="001A59B9">
              <w:rPr>
                <w:rFonts w:ascii="Times New Roman" w:eastAsia="Times New Roman" w:hAnsi="Times New Roman" w:cs="Times New Roman"/>
                <w:b/>
                <w:sz w:val="20"/>
                <w:szCs w:val="20"/>
                <w:lang w:eastAsia="en-GB"/>
              </w:rPr>
              <w:t xml:space="preserve"> та </w:t>
            </w:r>
            <w:proofErr w:type="spellStart"/>
            <w:r w:rsidRPr="001A59B9">
              <w:rPr>
                <w:rFonts w:ascii="Times New Roman" w:eastAsia="Times New Roman" w:hAnsi="Times New Roman" w:cs="Times New Roman"/>
                <w:b/>
                <w:sz w:val="20"/>
                <w:szCs w:val="20"/>
                <w:lang w:eastAsia="en-GB"/>
              </w:rPr>
              <w:t>безпеки</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населення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включаючи</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управління</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дорожнім</w:t>
            </w:r>
            <w:proofErr w:type="spellEnd"/>
            <w:r w:rsidRPr="001A59B9">
              <w:rPr>
                <w:rFonts w:ascii="Times New Roman" w:eastAsia="Times New Roman" w:hAnsi="Times New Roman" w:cs="Times New Roman"/>
                <w:b/>
                <w:sz w:val="20"/>
                <w:szCs w:val="20"/>
                <w:lang w:eastAsia="en-GB"/>
              </w:rPr>
              <w:t xml:space="preserve"> </w:t>
            </w:r>
            <w:proofErr w:type="spellStart"/>
            <w:r w:rsidRPr="001A59B9">
              <w:rPr>
                <w:rFonts w:ascii="Times New Roman" w:eastAsia="Times New Roman" w:hAnsi="Times New Roman" w:cs="Times New Roman"/>
                <w:b/>
                <w:sz w:val="20"/>
                <w:szCs w:val="20"/>
                <w:lang w:eastAsia="en-GB"/>
              </w:rPr>
              <w:t>рухом</w:t>
            </w:r>
            <w:proofErr w:type="spellEnd"/>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roofErr w:type="spellStart"/>
            <w:r w:rsidRPr="001A59B9">
              <w:rPr>
                <w:rFonts w:ascii="Times New Roman" w:eastAsia="Times New Roman" w:hAnsi="Times New Roman" w:cs="Times New Roman"/>
                <w:bCs/>
                <w:sz w:val="20"/>
                <w:szCs w:val="20"/>
                <w:lang w:eastAsia="en-GB"/>
              </w:rPr>
              <w:t>Забезпечити</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зменшення</w:t>
            </w:r>
            <w:proofErr w:type="spellEnd"/>
            <w:r w:rsidRPr="001A59B9">
              <w:rPr>
                <w:rFonts w:ascii="Times New Roman" w:eastAsia="Times New Roman" w:hAnsi="Times New Roman" w:cs="Times New Roman"/>
                <w:bCs/>
                <w:sz w:val="20"/>
                <w:szCs w:val="20"/>
                <w:lang w:eastAsia="en-GB"/>
              </w:rPr>
              <w:t xml:space="preserve"> та </w:t>
            </w:r>
            <w:proofErr w:type="spellStart"/>
            <w:r w:rsidRPr="001A59B9">
              <w:rPr>
                <w:rFonts w:ascii="Times New Roman" w:eastAsia="Times New Roman" w:hAnsi="Times New Roman" w:cs="Times New Roman"/>
                <w:bCs/>
                <w:sz w:val="20"/>
                <w:szCs w:val="20"/>
                <w:lang w:eastAsia="en-GB"/>
              </w:rPr>
              <w:t>управління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впливом</w:t>
            </w:r>
            <w:proofErr w:type="spellEnd"/>
            <w:r w:rsidRPr="001A59B9">
              <w:rPr>
                <w:rFonts w:ascii="Times New Roman" w:eastAsia="Times New Roman" w:hAnsi="Times New Roman" w:cs="Times New Roman"/>
                <w:bCs/>
                <w:sz w:val="20"/>
                <w:szCs w:val="20"/>
                <w:lang w:eastAsia="en-GB"/>
              </w:rPr>
              <w:t xml:space="preserve"> на громаду, </w:t>
            </w:r>
            <w:proofErr w:type="spellStart"/>
            <w:r w:rsidRPr="001A59B9">
              <w:rPr>
                <w:rFonts w:ascii="Times New Roman" w:eastAsia="Times New Roman" w:hAnsi="Times New Roman" w:cs="Times New Roman"/>
                <w:bCs/>
                <w:sz w:val="20"/>
                <w:szCs w:val="20"/>
                <w:lang w:eastAsia="en-GB"/>
              </w:rPr>
              <w:t>якого</w:t>
            </w:r>
            <w:proofErr w:type="spellEnd"/>
            <w:r w:rsidRPr="001A59B9">
              <w:rPr>
                <w:rFonts w:ascii="Times New Roman" w:eastAsia="Times New Roman" w:hAnsi="Times New Roman" w:cs="Times New Roman"/>
                <w:bCs/>
                <w:sz w:val="20"/>
                <w:szCs w:val="20"/>
                <w:lang w:eastAsia="en-GB"/>
              </w:rPr>
              <w:t xml:space="preserve"> вона </w:t>
            </w:r>
            <w:proofErr w:type="spellStart"/>
            <w:r w:rsidRPr="001A59B9">
              <w:rPr>
                <w:rFonts w:ascii="Times New Roman" w:eastAsia="Times New Roman" w:hAnsi="Times New Roman" w:cs="Times New Roman"/>
                <w:bCs/>
                <w:sz w:val="20"/>
                <w:szCs w:val="20"/>
                <w:lang w:eastAsia="en-GB"/>
              </w:rPr>
              <w:t>може</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зазнати</w:t>
            </w:r>
            <w:proofErr w:type="spellEnd"/>
            <w:r w:rsidRPr="001A59B9">
              <w:rPr>
                <w:rFonts w:ascii="Times New Roman" w:eastAsia="Times New Roman" w:hAnsi="Times New Roman" w:cs="Times New Roman"/>
                <w:bCs/>
                <w:sz w:val="20"/>
                <w:szCs w:val="20"/>
                <w:lang w:eastAsia="en-GB"/>
              </w:rPr>
              <w:t xml:space="preserve"> в основному </w:t>
            </w:r>
            <w:proofErr w:type="spellStart"/>
            <w:r w:rsidRPr="001A59B9">
              <w:rPr>
                <w:rFonts w:ascii="Times New Roman" w:eastAsia="Times New Roman" w:hAnsi="Times New Roman" w:cs="Times New Roman"/>
                <w:bCs/>
                <w:sz w:val="20"/>
                <w:szCs w:val="20"/>
                <w:lang w:eastAsia="en-GB"/>
              </w:rPr>
              <w:t>від</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будівельних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робіт</w:t>
            </w:r>
            <w:proofErr w:type="spellEnd"/>
            <w:r w:rsidRPr="001A59B9">
              <w:rPr>
                <w:rFonts w:ascii="Times New Roman" w:eastAsia="Times New Roman" w:hAnsi="Times New Roman" w:cs="Times New Roman"/>
                <w:bCs/>
                <w:sz w:val="20"/>
                <w:szCs w:val="20"/>
                <w:lang w:eastAsia="en-GB"/>
              </w:rPr>
              <w:t xml:space="preserve">, а </w:t>
            </w:r>
            <w:proofErr w:type="spellStart"/>
            <w:r w:rsidRPr="001A59B9">
              <w:rPr>
                <w:rFonts w:ascii="Times New Roman" w:eastAsia="Times New Roman" w:hAnsi="Times New Roman" w:cs="Times New Roman"/>
                <w:bCs/>
                <w:sz w:val="20"/>
                <w:szCs w:val="20"/>
                <w:lang w:eastAsia="en-GB"/>
              </w:rPr>
              <w:t>саме</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внаслідок</w:t>
            </w:r>
            <w:proofErr w:type="spellEnd"/>
            <w:r w:rsidRPr="001A59B9">
              <w:rPr>
                <w:rFonts w:ascii="Times New Roman" w:eastAsia="Times New Roman" w:hAnsi="Times New Roman" w:cs="Times New Roman"/>
                <w:bCs/>
                <w:sz w:val="20"/>
                <w:szCs w:val="20"/>
                <w:lang w:eastAsia="en-GB"/>
              </w:rPr>
              <w:t xml:space="preserve">: пилу, шуму та </w:t>
            </w:r>
            <w:proofErr w:type="spellStart"/>
            <w:r w:rsidRPr="001A59B9">
              <w:rPr>
                <w:rFonts w:ascii="Times New Roman" w:eastAsia="Times New Roman" w:hAnsi="Times New Roman" w:cs="Times New Roman"/>
                <w:bCs/>
                <w:sz w:val="20"/>
                <w:szCs w:val="20"/>
                <w:lang w:eastAsia="en-GB"/>
              </w:rPr>
              <w:t>дорожньо-транспортних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пригод</w:t>
            </w:r>
            <w:proofErr w:type="spellEnd"/>
            <w:r w:rsidRPr="001A59B9">
              <w:rPr>
                <w:rFonts w:ascii="Times New Roman" w:eastAsia="Times New Roman" w:hAnsi="Times New Roman" w:cs="Times New Roman"/>
                <w:bCs/>
                <w:sz w:val="20"/>
                <w:szCs w:val="20"/>
                <w:lang w:eastAsia="en-GB"/>
              </w:rPr>
              <w:t xml:space="preserve">, а </w:t>
            </w:r>
            <w:proofErr w:type="spellStart"/>
            <w:r w:rsidRPr="001A59B9">
              <w:rPr>
                <w:rFonts w:ascii="Times New Roman" w:eastAsia="Times New Roman" w:hAnsi="Times New Roman" w:cs="Times New Roman"/>
                <w:bCs/>
                <w:sz w:val="20"/>
                <w:szCs w:val="20"/>
                <w:lang w:eastAsia="en-GB"/>
              </w:rPr>
              <w:t>також</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впровадження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належних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заходів</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щодо</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пом’якшення</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наслідків</w:t>
            </w:r>
            <w:proofErr w:type="spellEnd"/>
            <w:r w:rsidRPr="001A59B9">
              <w:rPr>
                <w:rFonts w:ascii="Times New Roman" w:eastAsia="Times New Roman" w:hAnsi="Times New Roman" w:cs="Times New Roman"/>
                <w:bCs/>
                <w:sz w:val="20"/>
                <w:szCs w:val="20"/>
                <w:lang w:eastAsia="en-GB"/>
              </w:rPr>
              <w:t>.</w:t>
            </w:r>
          </w:p>
        </w:tc>
        <w:tc>
          <w:tcPr>
            <w:tcW w:w="3118" w:type="dxa"/>
            <w:tcBorders>
              <w:top w:val="single" w:sz="8" w:space="0" w:color="auto"/>
              <w:left w:val="single" w:sz="8" w:space="0" w:color="auto"/>
              <w:bottom w:val="single" w:sz="8" w:space="0" w:color="auto"/>
              <w:right w:val="single" w:sz="8" w:space="0" w:color="auto"/>
            </w:tcBorders>
            <w:hideMark/>
          </w:tcPr>
          <w:p w:rsidR="001A59B9" w:rsidRPr="001A59B9" w:rsidRDefault="001A59B9" w:rsidP="005E2886">
            <w:pPr>
              <w:widowControl w:val="0"/>
              <w:numPr>
                <w:ilvl w:val="0"/>
                <w:numId w:val="135"/>
              </w:num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охорони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здоров’я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населення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включаючи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питання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безпеки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дорожнього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руху</w:t>
            </w:r>
            <w:proofErr w:type="spellEnd"/>
            <w:r w:rsidRPr="001A59B9">
              <w:rPr>
                <w:rFonts w:ascii="Times New Roman" w:eastAsia="Times New Roman" w:hAnsi="Times New Roman" w:cs="Times New Roman"/>
                <w:sz w:val="20"/>
                <w:szCs w:val="20"/>
                <w:lang w:eastAsia="en-GB"/>
              </w:rPr>
              <w:t xml:space="preserve">). </w:t>
            </w:r>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t xml:space="preserve">Закон </w:t>
            </w:r>
            <w:proofErr w:type="spellStart"/>
            <w:r w:rsidRPr="001A59B9">
              <w:rPr>
                <w:rFonts w:ascii="Times New Roman" w:eastAsia="Times New Roman" w:hAnsi="Times New Roman" w:cs="Times New Roman"/>
                <w:bCs/>
                <w:sz w:val="20"/>
                <w:szCs w:val="20"/>
                <w:lang w:eastAsia="en-GB"/>
              </w:rPr>
              <w:t>України</w:t>
            </w:r>
            <w:proofErr w:type="spellEnd"/>
            <w:r w:rsidRPr="001A59B9">
              <w:rPr>
                <w:rFonts w:ascii="Times New Roman" w:eastAsia="Times New Roman" w:hAnsi="Times New Roman" w:cs="Times New Roman"/>
                <w:bCs/>
                <w:sz w:val="20"/>
                <w:szCs w:val="20"/>
                <w:lang w:eastAsia="en-GB"/>
              </w:rPr>
              <w:t xml:space="preserve"> «Про </w:t>
            </w:r>
            <w:proofErr w:type="spellStart"/>
            <w:r w:rsidRPr="001A59B9">
              <w:rPr>
                <w:rFonts w:ascii="Times New Roman" w:eastAsia="Times New Roman" w:hAnsi="Times New Roman" w:cs="Times New Roman"/>
                <w:bCs/>
                <w:sz w:val="20"/>
                <w:szCs w:val="20"/>
                <w:lang w:eastAsia="en-GB"/>
              </w:rPr>
              <w:t>благоустрій</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населених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пунктів</w:t>
            </w:r>
            <w:proofErr w:type="spellEnd"/>
            <w:r w:rsidRPr="001A59B9">
              <w:rPr>
                <w:rFonts w:ascii="Times New Roman" w:eastAsia="Times New Roman" w:hAnsi="Times New Roman" w:cs="Times New Roman"/>
                <w:bCs/>
                <w:sz w:val="20"/>
                <w:szCs w:val="20"/>
                <w:lang w:eastAsia="en-GB"/>
              </w:rPr>
              <w:t>», 2005, № 2807-</w:t>
            </w:r>
            <w:r w:rsidRPr="001A59B9">
              <w:rPr>
                <w:rFonts w:ascii="Times New Roman" w:eastAsia="Times New Roman" w:hAnsi="Times New Roman" w:cs="Times New Roman"/>
                <w:bCs/>
                <w:sz w:val="20"/>
                <w:szCs w:val="20"/>
                <w:lang w:val="en-GB" w:eastAsia="en-GB"/>
              </w:rPr>
              <w:t>IV</w:t>
            </w:r>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із</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змінами</w:t>
            </w:r>
            <w:proofErr w:type="spellEnd"/>
            <w:r w:rsidRPr="001A59B9">
              <w:rPr>
                <w:rFonts w:ascii="Times New Roman" w:eastAsia="Times New Roman" w:hAnsi="Times New Roman" w:cs="Times New Roman"/>
                <w:bCs/>
                <w:sz w:val="20"/>
                <w:szCs w:val="20"/>
                <w:lang w:eastAsia="en-GB"/>
              </w:rPr>
              <w:t>.</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t xml:space="preserve">ДБН Б.2.2-12:2019 </w:t>
            </w:r>
            <w:proofErr w:type="spellStart"/>
            <w:r w:rsidRPr="001A59B9">
              <w:rPr>
                <w:rFonts w:ascii="Times New Roman" w:eastAsia="Times New Roman" w:hAnsi="Times New Roman" w:cs="Times New Roman"/>
                <w:bCs/>
                <w:sz w:val="20"/>
                <w:szCs w:val="20"/>
                <w:lang w:eastAsia="en-GB"/>
              </w:rPr>
              <w:t>Планування</w:t>
            </w:r>
            <w:proofErr w:type="spellEnd"/>
            <w:r w:rsidRPr="001A59B9">
              <w:rPr>
                <w:rFonts w:ascii="Times New Roman" w:eastAsia="Times New Roman" w:hAnsi="Times New Roman" w:cs="Times New Roman"/>
                <w:bCs/>
                <w:sz w:val="20"/>
                <w:szCs w:val="20"/>
                <w:lang w:eastAsia="en-GB"/>
              </w:rPr>
              <w:t xml:space="preserve"> і </w:t>
            </w:r>
            <w:proofErr w:type="spellStart"/>
            <w:r w:rsidRPr="001A59B9">
              <w:rPr>
                <w:rFonts w:ascii="Times New Roman" w:eastAsia="Times New Roman" w:hAnsi="Times New Roman" w:cs="Times New Roman"/>
                <w:bCs/>
                <w:sz w:val="20"/>
                <w:szCs w:val="20"/>
                <w:lang w:eastAsia="en-GB"/>
              </w:rPr>
              <w:t>забудова</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територій</w:t>
            </w:r>
            <w:proofErr w:type="spellEnd"/>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t xml:space="preserve">Наказ МОЗ </w:t>
            </w:r>
            <w:proofErr w:type="spellStart"/>
            <w:r w:rsidRPr="001A59B9">
              <w:rPr>
                <w:rFonts w:ascii="Times New Roman" w:eastAsia="Times New Roman" w:hAnsi="Times New Roman" w:cs="Times New Roman"/>
                <w:bCs/>
                <w:sz w:val="20"/>
                <w:szCs w:val="20"/>
                <w:lang w:eastAsia="en-GB"/>
              </w:rPr>
              <w:t>від</w:t>
            </w:r>
            <w:proofErr w:type="spellEnd"/>
            <w:r w:rsidRPr="001A59B9">
              <w:rPr>
                <w:rFonts w:ascii="Times New Roman" w:eastAsia="Times New Roman" w:hAnsi="Times New Roman" w:cs="Times New Roman"/>
                <w:bCs/>
                <w:sz w:val="20"/>
                <w:szCs w:val="20"/>
                <w:lang w:eastAsia="en-GB"/>
              </w:rPr>
              <w:t xml:space="preserve"> 22.02.2019 № 463. ДСН </w:t>
            </w:r>
            <w:proofErr w:type="spellStart"/>
            <w:r w:rsidRPr="001A59B9">
              <w:rPr>
                <w:rFonts w:ascii="Times New Roman" w:eastAsia="Times New Roman" w:hAnsi="Times New Roman" w:cs="Times New Roman"/>
                <w:bCs/>
                <w:sz w:val="20"/>
                <w:szCs w:val="20"/>
                <w:lang w:eastAsia="en-GB"/>
              </w:rPr>
              <w:t>допустимих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рівнів</w:t>
            </w:r>
            <w:proofErr w:type="spellEnd"/>
            <w:r w:rsidRPr="001A59B9">
              <w:rPr>
                <w:rFonts w:ascii="Times New Roman" w:eastAsia="Times New Roman" w:hAnsi="Times New Roman" w:cs="Times New Roman"/>
                <w:bCs/>
                <w:sz w:val="20"/>
                <w:szCs w:val="20"/>
                <w:lang w:eastAsia="en-GB"/>
              </w:rPr>
              <w:t xml:space="preserve"> шуму в </w:t>
            </w:r>
            <w:proofErr w:type="spellStart"/>
            <w:r w:rsidRPr="001A59B9">
              <w:rPr>
                <w:rFonts w:ascii="Times New Roman" w:eastAsia="Times New Roman" w:hAnsi="Times New Roman" w:cs="Times New Roman"/>
                <w:bCs/>
                <w:sz w:val="20"/>
                <w:szCs w:val="20"/>
                <w:lang w:eastAsia="en-GB"/>
              </w:rPr>
              <w:t>приміщеннях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житлових</w:t>
            </w:r>
            <w:proofErr w:type="spellEnd"/>
            <w:r w:rsidRPr="001A59B9">
              <w:rPr>
                <w:rFonts w:ascii="Times New Roman" w:eastAsia="Times New Roman" w:hAnsi="Times New Roman" w:cs="Times New Roman"/>
                <w:bCs/>
                <w:sz w:val="20"/>
                <w:szCs w:val="20"/>
                <w:lang w:eastAsia="en-GB"/>
              </w:rPr>
              <w:t xml:space="preserve"> та </w:t>
            </w:r>
            <w:proofErr w:type="spellStart"/>
            <w:r w:rsidRPr="001A59B9">
              <w:rPr>
                <w:rFonts w:ascii="Times New Roman" w:eastAsia="Times New Roman" w:hAnsi="Times New Roman" w:cs="Times New Roman"/>
                <w:bCs/>
                <w:sz w:val="20"/>
                <w:szCs w:val="20"/>
                <w:lang w:eastAsia="en-GB"/>
              </w:rPr>
              <w:t>громадських</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будинків</w:t>
            </w:r>
            <w:proofErr w:type="spellEnd"/>
            <w:r w:rsidRPr="001A59B9">
              <w:rPr>
                <w:rFonts w:ascii="Times New Roman" w:eastAsia="Times New Roman" w:hAnsi="Times New Roman" w:cs="Times New Roman"/>
                <w:bCs/>
                <w:sz w:val="20"/>
                <w:szCs w:val="20"/>
                <w:lang w:eastAsia="en-GB"/>
              </w:rPr>
              <w:t xml:space="preserve"> і на </w:t>
            </w:r>
            <w:proofErr w:type="spellStart"/>
            <w:r w:rsidRPr="001A59B9">
              <w:rPr>
                <w:rFonts w:ascii="Times New Roman" w:eastAsia="Times New Roman" w:hAnsi="Times New Roman" w:cs="Times New Roman"/>
                <w:bCs/>
                <w:sz w:val="20"/>
                <w:szCs w:val="20"/>
                <w:lang w:eastAsia="en-GB"/>
              </w:rPr>
              <w:t>території</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житлової</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забудови</w:t>
            </w:r>
            <w:proofErr w:type="spellEnd"/>
            <w:r w:rsidRPr="001A59B9">
              <w:rPr>
                <w:rFonts w:ascii="Times New Roman" w:eastAsia="Times New Roman" w:hAnsi="Times New Roman" w:cs="Times New Roman"/>
                <w:bCs/>
                <w:sz w:val="20"/>
                <w:szCs w:val="20"/>
                <w:lang w:eastAsia="en-GB"/>
              </w:rPr>
              <w:t xml:space="preserve"> </w:t>
            </w: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val="en-GB" w:eastAsia="en-GB"/>
              </w:rPr>
            </w:pPr>
            <w:proofErr w:type="spellStart"/>
            <w:r w:rsidRPr="001A59B9">
              <w:rPr>
                <w:rFonts w:ascii="Times New Roman" w:eastAsia="Times New Roman" w:hAnsi="Times New Roman" w:cs="Times New Roman"/>
                <w:color w:val="000000"/>
                <w:sz w:val="20"/>
                <w:szCs w:val="20"/>
                <w:lang w:val="en-GB" w:eastAsia="en-GB"/>
              </w:rPr>
              <w:t>До</w:t>
            </w:r>
            <w:proofErr w:type="spellEnd"/>
            <w:r w:rsidRPr="001A59B9">
              <w:rPr>
                <w:rFonts w:ascii="Times New Roman" w:eastAsia="Times New Roman" w:hAnsi="Times New Roman" w:cs="Times New Roman"/>
                <w:color w:val="000000"/>
                <w:sz w:val="20"/>
                <w:szCs w:val="20"/>
                <w:lang w:val="en-GB" w:eastAsia="en-GB"/>
              </w:rPr>
              <w:t xml:space="preserve"> </w:t>
            </w:r>
            <w:proofErr w:type="spellStart"/>
            <w:r w:rsidRPr="001A59B9">
              <w:rPr>
                <w:rFonts w:ascii="Times New Roman" w:eastAsia="Times New Roman" w:hAnsi="Times New Roman" w:cs="Times New Roman"/>
                <w:color w:val="000000"/>
                <w:sz w:val="20"/>
                <w:szCs w:val="20"/>
                <w:lang w:val="en-GB" w:eastAsia="en-GB"/>
              </w:rPr>
              <w:t>будівництва</w:t>
            </w:r>
            <w:proofErr w:type="spellEnd"/>
            <w:r w:rsidRPr="001A59B9">
              <w:rPr>
                <w:rFonts w:ascii="Times New Roman" w:eastAsia="Times New Roman" w:hAnsi="Times New Roman" w:cs="Times New Roman"/>
                <w:color w:val="000000"/>
                <w:sz w:val="20"/>
                <w:szCs w:val="20"/>
                <w:lang w:val="en-GB" w:eastAsia="en-GB"/>
              </w:rPr>
              <w:t xml:space="preserve"> </w:t>
            </w:r>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r>
      <w:tr w:rsidR="001A59B9" w:rsidRPr="001A59B9" w:rsidTr="001A59B9">
        <w:trPr>
          <w:jc w:val="center"/>
        </w:trPr>
        <w:tc>
          <w:tcPr>
            <w:tcW w:w="15089" w:type="dxa"/>
            <w:gridSpan w:val="7"/>
            <w:tcBorders>
              <w:top w:val="single" w:sz="8" w:space="0" w:color="auto"/>
              <w:left w:val="single" w:sz="8" w:space="0" w:color="auto"/>
              <w:bottom w:val="single" w:sz="8" w:space="0" w:color="auto"/>
              <w:right w:val="single" w:sz="8" w:space="0" w:color="auto"/>
            </w:tcBorders>
            <w:shd w:val="clear" w:color="auto" w:fill="E5DFEC"/>
            <w:hideMark/>
          </w:tcPr>
          <w:p w:rsidR="001A59B9" w:rsidRPr="001A59B9" w:rsidRDefault="001A59B9" w:rsidP="001A59B9">
            <w:pPr>
              <w:tabs>
                <w:tab w:val="num" w:pos="648"/>
              </w:tabs>
              <w:spacing w:before="120" w:after="0" w:line="276" w:lineRule="auto"/>
              <w:ind w:left="360" w:right="26" w:hanging="72"/>
              <w:jc w:val="center"/>
              <w:rPr>
                <w:rFonts w:ascii="Times New Roman" w:eastAsia="Times New Roman" w:hAnsi="Times New Roman" w:cs="Times New Roman"/>
                <w:i/>
                <w:lang w:val="en-GB"/>
              </w:rPr>
            </w:pPr>
            <w:r w:rsidRPr="001A59B9">
              <w:rPr>
                <w:rFonts w:ascii="Times New Roman" w:eastAsia="Times New Roman" w:hAnsi="Times New Roman" w:cs="Times New Roman"/>
                <w:b/>
                <w:i/>
                <w:lang w:val="en-GB"/>
              </w:rPr>
              <w:t xml:space="preserve">6. </w:t>
            </w:r>
            <w:proofErr w:type="spellStart"/>
            <w:r w:rsidRPr="001A59B9">
              <w:rPr>
                <w:rFonts w:ascii="Times New Roman" w:eastAsia="Times New Roman" w:hAnsi="Times New Roman" w:cs="Times New Roman"/>
                <w:b/>
                <w:i/>
                <w:lang w:val="en-GB"/>
              </w:rPr>
              <w:t>Інше</w:t>
            </w:r>
            <w:proofErr w:type="spellEnd"/>
          </w:p>
        </w:tc>
      </w:tr>
      <w:tr w:rsidR="001A59B9" w:rsidRPr="001A59B9" w:rsidTr="001A59B9">
        <w:trPr>
          <w:jc w:val="center"/>
        </w:trPr>
        <w:tc>
          <w:tcPr>
            <w:tcW w:w="630"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tabs>
                <w:tab w:val="left" w:pos="560"/>
              </w:tabs>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val="en-GB" w:eastAsia="en-GB"/>
              </w:rPr>
            </w:pPr>
            <w:r w:rsidRPr="001A59B9">
              <w:rPr>
                <w:rFonts w:ascii="Times New Roman" w:eastAsia="Times New Roman" w:hAnsi="Times New Roman" w:cs="Times New Roman"/>
                <w:color w:val="000000"/>
                <w:sz w:val="20"/>
                <w:szCs w:val="20"/>
                <w:lang w:val="en-GB" w:eastAsia="en-GB"/>
              </w:rPr>
              <w:lastRenderedPageBreak/>
              <w:t>6.1</w:t>
            </w:r>
          </w:p>
        </w:tc>
        <w:tc>
          <w:tcPr>
            <w:tcW w:w="2552"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b/>
                <w:sz w:val="20"/>
                <w:szCs w:val="20"/>
                <w:lang w:eastAsia="en-GB"/>
              </w:rPr>
            </w:pPr>
            <w:r w:rsidRPr="001A59B9">
              <w:rPr>
                <w:rFonts w:ascii="Times New Roman" w:eastAsia="Times New Roman" w:hAnsi="Times New Roman" w:cs="Times New Roman"/>
                <w:b/>
                <w:sz w:val="20"/>
                <w:szCs w:val="20"/>
                <w:lang w:eastAsia="en-GB"/>
              </w:rPr>
              <w:t xml:space="preserve">План </w:t>
            </w:r>
            <w:proofErr w:type="spellStart"/>
            <w:r w:rsidRPr="001A59B9">
              <w:rPr>
                <w:rFonts w:ascii="Times New Roman" w:eastAsia="Times New Roman" w:hAnsi="Times New Roman" w:cs="Times New Roman"/>
                <w:b/>
                <w:sz w:val="20"/>
                <w:szCs w:val="20"/>
                <w:lang w:eastAsia="en-GB"/>
              </w:rPr>
              <w:t>заміни</w:t>
            </w:r>
            <w:proofErr w:type="spellEnd"/>
            <w:r w:rsidRPr="001A59B9">
              <w:rPr>
                <w:rFonts w:ascii="Times New Roman" w:eastAsia="Times New Roman" w:hAnsi="Times New Roman" w:cs="Times New Roman"/>
                <w:b/>
                <w:sz w:val="20"/>
                <w:szCs w:val="20"/>
                <w:lang w:eastAsia="en-GB"/>
              </w:rPr>
              <w:t xml:space="preserve"> труб</w:t>
            </w:r>
          </w:p>
          <w:p w:rsidR="001A59B9" w:rsidRPr="001A59B9" w:rsidRDefault="001A59B9" w:rsidP="001A59B9">
            <w:pPr>
              <w:shd w:val="clear" w:color="auto" w:fill="FFFFFF"/>
              <w:overflowPunct w:val="0"/>
              <w:autoSpaceDE w:val="0"/>
              <w:autoSpaceDN w:val="0"/>
              <w:adjustRightInd w:val="0"/>
              <w:spacing w:after="0" w:line="276" w:lineRule="auto"/>
              <w:rPr>
                <w:rFonts w:ascii="Times New Roman" w:eastAsia="Times New Roman" w:hAnsi="Times New Roman" w:cs="Times New Roman"/>
                <w:sz w:val="20"/>
                <w:szCs w:val="20"/>
                <w:lang w:eastAsia="en-GB"/>
              </w:rPr>
            </w:pPr>
            <w:proofErr w:type="spellStart"/>
            <w:r w:rsidRPr="001A59B9">
              <w:rPr>
                <w:rFonts w:ascii="Times New Roman" w:eastAsia="Times New Roman" w:hAnsi="Times New Roman" w:cs="Times New Roman"/>
                <w:sz w:val="20"/>
                <w:szCs w:val="20"/>
                <w:lang w:eastAsia="en-GB"/>
              </w:rPr>
              <w:t>Багаторічний</w:t>
            </w:r>
            <w:proofErr w:type="spellEnd"/>
            <w:r w:rsidRPr="001A59B9">
              <w:rPr>
                <w:rFonts w:ascii="Times New Roman" w:eastAsia="Times New Roman" w:hAnsi="Times New Roman" w:cs="Times New Roman"/>
                <w:sz w:val="20"/>
                <w:szCs w:val="20"/>
                <w:lang w:eastAsia="en-GB"/>
              </w:rPr>
              <w:t xml:space="preserve"> план </w:t>
            </w:r>
            <w:proofErr w:type="spellStart"/>
            <w:r w:rsidRPr="001A59B9">
              <w:rPr>
                <w:rFonts w:ascii="Times New Roman" w:eastAsia="Times New Roman" w:hAnsi="Times New Roman" w:cs="Times New Roman"/>
                <w:sz w:val="20"/>
                <w:szCs w:val="20"/>
                <w:lang w:eastAsia="en-GB"/>
              </w:rPr>
              <w:t>технічного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обслуговування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заміни</w:t>
            </w:r>
            <w:proofErr w:type="spellEnd"/>
            <w:r w:rsidRPr="001A59B9">
              <w:rPr>
                <w:rFonts w:ascii="Times New Roman" w:eastAsia="Times New Roman" w:hAnsi="Times New Roman" w:cs="Times New Roman"/>
                <w:sz w:val="20"/>
                <w:szCs w:val="20"/>
                <w:lang w:eastAsia="en-GB"/>
              </w:rPr>
              <w:t xml:space="preserve"> труб </w:t>
            </w:r>
            <w:proofErr w:type="spellStart"/>
            <w:r w:rsidRPr="001A59B9">
              <w:rPr>
                <w:rFonts w:ascii="Times New Roman" w:eastAsia="Times New Roman" w:hAnsi="Times New Roman" w:cs="Times New Roman"/>
                <w:sz w:val="20"/>
                <w:szCs w:val="20"/>
                <w:lang w:eastAsia="en-GB"/>
              </w:rPr>
              <w:t>централізованого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опалення</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мікрорайоні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Раківка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заснований</w:t>
            </w:r>
            <w:proofErr w:type="spellEnd"/>
            <w:r w:rsidRPr="001A59B9">
              <w:rPr>
                <w:rFonts w:ascii="Times New Roman" w:eastAsia="Times New Roman" w:hAnsi="Times New Roman" w:cs="Times New Roman"/>
                <w:sz w:val="20"/>
                <w:szCs w:val="20"/>
                <w:lang w:eastAsia="en-GB"/>
              </w:rPr>
              <w:t xml:space="preserve"> на принципах </w:t>
            </w:r>
            <w:proofErr w:type="spellStart"/>
            <w:r w:rsidRPr="001A59B9">
              <w:rPr>
                <w:rFonts w:ascii="Times New Roman" w:eastAsia="Times New Roman" w:hAnsi="Times New Roman" w:cs="Times New Roman"/>
                <w:sz w:val="20"/>
                <w:szCs w:val="20"/>
                <w:lang w:eastAsia="en-GB"/>
              </w:rPr>
              <w:t>витрат</w:t>
            </w:r>
            <w:proofErr w:type="spellEnd"/>
            <w:r w:rsidRPr="001A59B9">
              <w:rPr>
                <w:rFonts w:ascii="Times New Roman" w:eastAsia="Times New Roman" w:hAnsi="Times New Roman" w:cs="Times New Roman"/>
                <w:sz w:val="20"/>
                <w:szCs w:val="20"/>
                <w:lang w:eastAsia="en-GB"/>
              </w:rPr>
              <w:t xml:space="preserve"> на весь </w:t>
            </w:r>
            <w:proofErr w:type="spellStart"/>
            <w:r w:rsidRPr="001A59B9">
              <w:rPr>
                <w:rFonts w:ascii="Times New Roman" w:eastAsia="Times New Roman" w:hAnsi="Times New Roman" w:cs="Times New Roman"/>
                <w:sz w:val="20"/>
                <w:szCs w:val="20"/>
                <w:lang w:eastAsia="en-GB"/>
              </w:rPr>
              <w:t>Термін</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служби</w:t>
            </w:r>
            <w:proofErr w:type="spellEnd"/>
          </w:p>
        </w:tc>
        <w:tc>
          <w:tcPr>
            <w:tcW w:w="3118"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заміни</w:t>
            </w:r>
            <w:proofErr w:type="spellEnd"/>
            <w:r w:rsidRPr="001A59B9">
              <w:rPr>
                <w:rFonts w:ascii="Times New Roman" w:eastAsia="Times New Roman" w:hAnsi="Times New Roman" w:cs="Times New Roman"/>
                <w:sz w:val="20"/>
                <w:szCs w:val="20"/>
                <w:lang w:eastAsia="en-GB"/>
              </w:rPr>
              <w:t xml:space="preserve"> труб, </w:t>
            </w:r>
            <w:proofErr w:type="spellStart"/>
            <w:r w:rsidRPr="001A59B9">
              <w:rPr>
                <w:rFonts w:ascii="Times New Roman" w:eastAsia="Times New Roman" w:hAnsi="Times New Roman" w:cs="Times New Roman"/>
                <w:sz w:val="20"/>
                <w:szCs w:val="20"/>
                <w:lang w:eastAsia="en-GB"/>
              </w:rPr>
              <w:t>що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значення</w:t>
            </w:r>
            <w:proofErr w:type="spellEnd"/>
            <w:r w:rsidRPr="001A59B9">
              <w:rPr>
                <w:rFonts w:ascii="Times New Roman" w:eastAsia="Times New Roman" w:hAnsi="Times New Roman" w:cs="Times New Roman"/>
                <w:sz w:val="20"/>
                <w:szCs w:val="20"/>
                <w:lang w:eastAsia="en-GB"/>
              </w:rPr>
              <w:t xml:space="preserve"> для оптимального </w:t>
            </w:r>
            <w:proofErr w:type="spellStart"/>
            <w:r w:rsidRPr="001A59B9">
              <w:rPr>
                <w:rFonts w:ascii="Times New Roman" w:eastAsia="Times New Roman" w:hAnsi="Times New Roman" w:cs="Times New Roman"/>
                <w:sz w:val="20"/>
                <w:szCs w:val="20"/>
                <w:lang w:eastAsia="en-GB"/>
              </w:rPr>
              <w:t>функціонування</w:t>
            </w:r>
            <w:proofErr w:type="spellEnd"/>
            <w:r w:rsidRPr="001A59B9">
              <w:rPr>
                <w:rFonts w:ascii="Times New Roman" w:eastAsia="Times New Roman" w:hAnsi="Times New Roman" w:cs="Times New Roman"/>
                <w:sz w:val="20"/>
                <w:szCs w:val="20"/>
                <w:lang w:eastAsia="en-GB"/>
              </w:rPr>
              <w:t xml:space="preserve"> в </w:t>
            </w:r>
            <w:proofErr w:type="spellStart"/>
            <w:r w:rsidRPr="001A59B9">
              <w:rPr>
                <w:rFonts w:ascii="Times New Roman" w:eastAsia="Times New Roman" w:hAnsi="Times New Roman" w:cs="Times New Roman"/>
                <w:sz w:val="20"/>
                <w:szCs w:val="20"/>
                <w:lang w:eastAsia="en-GB"/>
              </w:rPr>
              <w:t>мікрорайоні</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Раківка</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щорічно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оцінюється</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затверджується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міською</w:t>
            </w:r>
            <w:proofErr w:type="spellEnd"/>
            <w:r w:rsidRPr="001A59B9">
              <w:rPr>
                <w:rFonts w:ascii="Times New Roman" w:eastAsia="Times New Roman" w:hAnsi="Times New Roman" w:cs="Times New Roman"/>
                <w:sz w:val="20"/>
                <w:szCs w:val="20"/>
                <w:lang w:eastAsia="en-GB"/>
              </w:rPr>
              <w:t xml:space="preserve"> радою, </w:t>
            </w:r>
            <w:proofErr w:type="spellStart"/>
            <w:r w:rsidRPr="001A59B9">
              <w:rPr>
                <w:rFonts w:ascii="Times New Roman" w:eastAsia="Times New Roman" w:hAnsi="Times New Roman" w:cs="Times New Roman"/>
                <w:sz w:val="20"/>
                <w:szCs w:val="20"/>
                <w:lang w:eastAsia="en-GB"/>
              </w:rPr>
              <w:t>включаючи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виділення</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достатніх</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коштів</w:t>
            </w:r>
            <w:proofErr w:type="spellEnd"/>
            <w:r w:rsidRPr="001A59B9">
              <w:rPr>
                <w:rFonts w:ascii="Times New Roman" w:eastAsia="Times New Roman" w:hAnsi="Times New Roman" w:cs="Times New Roman"/>
                <w:sz w:val="20"/>
                <w:szCs w:val="20"/>
                <w:lang w:eastAsia="en-GB"/>
              </w:rPr>
              <w:t xml:space="preserve"> для </w:t>
            </w:r>
            <w:proofErr w:type="spellStart"/>
            <w:r w:rsidRPr="001A59B9">
              <w:rPr>
                <w:rFonts w:ascii="Times New Roman" w:eastAsia="Times New Roman" w:hAnsi="Times New Roman" w:cs="Times New Roman"/>
                <w:sz w:val="20"/>
                <w:szCs w:val="20"/>
                <w:lang w:eastAsia="en-GB"/>
              </w:rPr>
              <w:t>реалізації</w:t>
            </w:r>
            <w:proofErr w:type="spellEnd"/>
            <w:r w:rsidRPr="001A59B9">
              <w:rPr>
                <w:rFonts w:ascii="Times New Roman" w:eastAsia="Times New Roman" w:hAnsi="Times New Roman" w:cs="Times New Roman"/>
                <w:sz w:val="20"/>
                <w:szCs w:val="20"/>
                <w:lang w:eastAsia="en-GB"/>
              </w:rPr>
              <w:t xml:space="preserve"> проекту</w:t>
            </w: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p>
          <w:p w:rsidR="001A59B9" w:rsidRPr="001A59B9" w:rsidRDefault="001A59B9" w:rsidP="001A59B9">
            <w:pPr>
              <w:tabs>
                <w:tab w:val="left" w:pos="360"/>
                <w:tab w:val="left" w:pos="1440"/>
                <w:tab w:val="left" w:pos="5760"/>
              </w:tabs>
              <w:overflowPunct w:val="0"/>
              <w:autoSpaceDE w:val="0"/>
              <w:autoSpaceDN w:val="0"/>
              <w:adjustRightInd w:val="0"/>
              <w:spacing w:after="0" w:line="276" w:lineRule="auto"/>
              <w:rPr>
                <w:rFonts w:ascii="Times New Roman" w:eastAsia="Times New Roman" w:hAnsi="Times New Roman" w:cs="Times New Roman"/>
                <w:sz w:val="20"/>
                <w:szCs w:val="20"/>
                <w:lang w:eastAsia="en-GB"/>
              </w:rPr>
            </w:pPr>
            <w:r w:rsidRPr="001A59B9">
              <w:rPr>
                <w:rFonts w:ascii="Times New Roman" w:eastAsia="Times New Roman" w:hAnsi="Times New Roman" w:cs="Times New Roman"/>
                <w:sz w:val="20"/>
                <w:szCs w:val="20"/>
                <w:lang w:eastAsia="en-GB"/>
              </w:rPr>
              <w:t xml:space="preserve">План </w:t>
            </w:r>
            <w:proofErr w:type="spellStart"/>
            <w:r w:rsidRPr="001A59B9">
              <w:rPr>
                <w:rFonts w:ascii="Times New Roman" w:eastAsia="Times New Roman" w:hAnsi="Times New Roman" w:cs="Times New Roman"/>
                <w:sz w:val="20"/>
                <w:szCs w:val="20"/>
                <w:lang w:eastAsia="en-GB"/>
              </w:rPr>
              <w:t>заміни</w:t>
            </w:r>
            <w:proofErr w:type="spellEnd"/>
            <w:r w:rsidRPr="001A59B9">
              <w:rPr>
                <w:rFonts w:ascii="Times New Roman" w:eastAsia="Times New Roman" w:hAnsi="Times New Roman" w:cs="Times New Roman"/>
                <w:sz w:val="20"/>
                <w:szCs w:val="20"/>
                <w:lang w:eastAsia="en-GB"/>
              </w:rPr>
              <w:t xml:space="preserve"> труб </w:t>
            </w:r>
            <w:proofErr w:type="spellStart"/>
            <w:r w:rsidRPr="001A59B9">
              <w:rPr>
                <w:rFonts w:ascii="Times New Roman" w:eastAsia="Times New Roman" w:hAnsi="Times New Roman" w:cs="Times New Roman"/>
                <w:sz w:val="20"/>
                <w:szCs w:val="20"/>
                <w:lang w:eastAsia="en-GB"/>
              </w:rPr>
              <w:t>має</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передбачати</w:t>
            </w:r>
            <w:proofErr w:type="spellEnd"/>
            <w:r w:rsidRPr="001A59B9">
              <w:rPr>
                <w:rFonts w:ascii="Times New Roman" w:eastAsia="Times New Roman" w:hAnsi="Times New Roman" w:cs="Times New Roman"/>
                <w:sz w:val="20"/>
                <w:szCs w:val="20"/>
                <w:lang w:eastAsia="en-GB"/>
              </w:rPr>
              <w:t xml:space="preserve"> заходи </w:t>
            </w:r>
            <w:proofErr w:type="spellStart"/>
            <w:r w:rsidRPr="001A59B9">
              <w:rPr>
                <w:rFonts w:ascii="Times New Roman" w:eastAsia="Times New Roman" w:hAnsi="Times New Roman" w:cs="Times New Roman"/>
                <w:sz w:val="20"/>
                <w:szCs w:val="20"/>
                <w:lang w:eastAsia="en-GB"/>
              </w:rPr>
              <w:t>щодо</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відновлення</w:t>
            </w:r>
            <w:proofErr w:type="spellEnd"/>
            <w:r w:rsidRPr="001A59B9">
              <w:rPr>
                <w:rFonts w:ascii="Times New Roman" w:eastAsia="Times New Roman" w:hAnsi="Times New Roman" w:cs="Times New Roman"/>
                <w:sz w:val="20"/>
                <w:szCs w:val="20"/>
                <w:lang w:eastAsia="en-GB"/>
              </w:rPr>
              <w:t xml:space="preserve"> благоустрою </w:t>
            </w:r>
            <w:proofErr w:type="spellStart"/>
            <w:r w:rsidRPr="001A59B9">
              <w:rPr>
                <w:rFonts w:ascii="Times New Roman" w:eastAsia="Times New Roman" w:hAnsi="Times New Roman" w:cs="Times New Roman"/>
                <w:sz w:val="20"/>
                <w:szCs w:val="20"/>
                <w:lang w:eastAsia="en-GB"/>
              </w:rPr>
              <w:t>територій</w:t>
            </w:r>
            <w:proofErr w:type="spellEnd"/>
            <w:r w:rsidRPr="001A59B9">
              <w:rPr>
                <w:rFonts w:ascii="Times New Roman" w:eastAsia="Times New Roman" w:hAnsi="Times New Roman" w:cs="Times New Roman"/>
                <w:sz w:val="20"/>
                <w:szCs w:val="20"/>
                <w:lang w:eastAsia="en-GB"/>
              </w:rPr>
              <w:t xml:space="preserve"> та </w:t>
            </w:r>
            <w:proofErr w:type="spellStart"/>
            <w:r w:rsidRPr="001A59B9">
              <w:rPr>
                <w:rFonts w:ascii="Times New Roman" w:eastAsia="Times New Roman" w:hAnsi="Times New Roman" w:cs="Times New Roman"/>
                <w:sz w:val="20"/>
                <w:szCs w:val="20"/>
                <w:lang w:eastAsia="en-GB"/>
              </w:rPr>
              <w:t>взаємодію</w:t>
            </w:r>
            <w:proofErr w:type="spellEnd"/>
            <w:r w:rsidRPr="001A59B9">
              <w:rPr>
                <w:rFonts w:ascii="Times New Roman" w:eastAsia="Times New Roman" w:hAnsi="Times New Roman" w:cs="Times New Roman"/>
                <w:sz w:val="20"/>
                <w:szCs w:val="20"/>
                <w:lang w:eastAsia="en-GB"/>
              </w:rPr>
              <w:t xml:space="preserve"> з </w:t>
            </w:r>
            <w:proofErr w:type="spellStart"/>
            <w:r w:rsidRPr="001A59B9">
              <w:rPr>
                <w:rFonts w:ascii="Times New Roman" w:eastAsia="Times New Roman" w:hAnsi="Times New Roman" w:cs="Times New Roman"/>
                <w:sz w:val="20"/>
                <w:szCs w:val="20"/>
                <w:lang w:eastAsia="en-GB"/>
              </w:rPr>
              <w:t>відповідними</w:t>
            </w:r>
            <w:proofErr w:type="spellEnd"/>
            <w:r w:rsidRPr="001A59B9">
              <w:rPr>
                <w:rFonts w:ascii="Times New Roman" w:eastAsia="Times New Roman" w:hAnsi="Times New Roman" w:cs="Times New Roman"/>
                <w:sz w:val="20"/>
                <w:szCs w:val="20"/>
                <w:lang w:eastAsia="en-GB"/>
              </w:rPr>
              <w:t xml:space="preserve"> </w:t>
            </w:r>
            <w:proofErr w:type="spellStart"/>
            <w:r w:rsidRPr="001A59B9">
              <w:rPr>
                <w:rFonts w:ascii="Times New Roman" w:eastAsia="Times New Roman" w:hAnsi="Times New Roman" w:cs="Times New Roman"/>
                <w:sz w:val="20"/>
                <w:szCs w:val="20"/>
                <w:lang w:eastAsia="en-GB"/>
              </w:rPr>
              <w:t>підрозділами</w:t>
            </w:r>
            <w:proofErr w:type="spellEnd"/>
          </w:p>
        </w:tc>
        <w:tc>
          <w:tcPr>
            <w:tcW w:w="2552"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bCs/>
                <w:sz w:val="20"/>
                <w:szCs w:val="20"/>
                <w:lang w:eastAsia="en-GB"/>
              </w:rPr>
            </w:pPr>
            <w:r w:rsidRPr="001A59B9">
              <w:rPr>
                <w:rFonts w:ascii="Times New Roman" w:eastAsia="Times New Roman" w:hAnsi="Times New Roman" w:cs="Times New Roman"/>
                <w:bCs/>
                <w:sz w:val="20"/>
                <w:szCs w:val="20"/>
                <w:lang w:eastAsia="en-GB"/>
              </w:rPr>
              <w:t xml:space="preserve">ДБН Б.2.2-12:2019 </w:t>
            </w:r>
            <w:proofErr w:type="spellStart"/>
            <w:r w:rsidRPr="001A59B9">
              <w:rPr>
                <w:rFonts w:ascii="Times New Roman" w:eastAsia="Times New Roman" w:hAnsi="Times New Roman" w:cs="Times New Roman"/>
                <w:bCs/>
                <w:sz w:val="20"/>
                <w:szCs w:val="20"/>
                <w:lang w:eastAsia="en-GB"/>
              </w:rPr>
              <w:t>Планування</w:t>
            </w:r>
            <w:proofErr w:type="spellEnd"/>
            <w:r w:rsidRPr="001A59B9">
              <w:rPr>
                <w:rFonts w:ascii="Times New Roman" w:eastAsia="Times New Roman" w:hAnsi="Times New Roman" w:cs="Times New Roman"/>
                <w:bCs/>
                <w:sz w:val="20"/>
                <w:szCs w:val="20"/>
                <w:lang w:eastAsia="en-GB"/>
              </w:rPr>
              <w:t xml:space="preserve"> і </w:t>
            </w:r>
            <w:proofErr w:type="spellStart"/>
            <w:r w:rsidRPr="001A59B9">
              <w:rPr>
                <w:rFonts w:ascii="Times New Roman" w:eastAsia="Times New Roman" w:hAnsi="Times New Roman" w:cs="Times New Roman"/>
                <w:bCs/>
                <w:sz w:val="20"/>
                <w:szCs w:val="20"/>
                <w:lang w:eastAsia="en-GB"/>
              </w:rPr>
              <w:t>забудова</w:t>
            </w:r>
            <w:proofErr w:type="spellEnd"/>
            <w:r w:rsidRPr="001A59B9">
              <w:rPr>
                <w:rFonts w:ascii="Times New Roman" w:eastAsia="Times New Roman" w:hAnsi="Times New Roman" w:cs="Times New Roman"/>
                <w:bCs/>
                <w:sz w:val="20"/>
                <w:szCs w:val="20"/>
                <w:lang w:eastAsia="en-GB"/>
              </w:rPr>
              <w:t xml:space="preserve"> </w:t>
            </w:r>
            <w:proofErr w:type="spellStart"/>
            <w:r w:rsidRPr="001A59B9">
              <w:rPr>
                <w:rFonts w:ascii="Times New Roman" w:eastAsia="Times New Roman" w:hAnsi="Times New Roman" w:cs="Times New Roman"/>
                <w:bCs/>
                <w:sz w:val="20"/>
                <w:szCs w:val="20"/>
                <w:lang w:eastAsia="en-GB"/>
              </w:rPr>
              <w:t>територій</w:t>
            </w:r>
            <w:proofErr w:type="spellEnd"/>
          </w:p>
          <w:p w:rsidR="001A59B9" w:rsidRPr="001A59B9" w:rsidRDefault="001A59B9" w:rsidP="001A59B9">
            <w:pPr>
              <w:overflowPunct w:val="0"/>
              <w:autoSpaceDE w:val="0"/>
              <w:autoSpaceDN w:val="0"/>
              <w:adjustRightInd w:val="0"/>
              <w:spacing w:after="0" w:line="276" w:lineRule="auto"/>
              <w:jc w:val="both"/>
              <w:rPr>
                <w:rFonts w:ascii="Times New Roman" w:eastAsia="Times New Roman" w:hAnsi="Times New Roman" w:cs="Times New Roman"/>
                <w:color w:val="000000"/>
                <w:sz w:val="20"/>
                <w:szCs w:val="20"/>
                <w:lang w:eastAsia="en-GB"/>
              </w:rPr>
            </w:pPr>
          </w:p>
        </w:tc>
        <w:tc>
          <w:tcPr>
            <w:tcW w:w="1701"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r w:rsidRPr="001A59B9">
              <w:rPr>
                <w:rFonts w:ascii="Times New Roman" w:eastAsia="Times New Roman" w:hAnsi="Times New Roman" w:cs="Times New Roman"/>
                <w:color w:val="000000"/>
                <w:sz w:val="20"/>
                <w:szCs w:val="20"/>
                <w:lang w:eastAsia="en-GB"/>
              </w:rPr>
              <w:t xml:space="preserve">До </w:t>
            </w:r>
            <w:proofErr w:type="spellStart"/>
            <w:r w:rsidRPr="001A59B9">
              <w:rPr>
                <w:rFonts w:ascii="Times New Roman" w:eastAsia="Times New Roman" w:hAnsi="Times New Roman" w:cs="Times New Roman"/>
                <w:color w:val="000000"/>
                <w:sz w:val="20"/>
                <w:szCs w:val="20"/>
                <w:lang w:eastAsia="en-GB"/>
              </w:rPr>
              <w:t>будівництва</w:t>
            </w:r>
            <w:proofErr w:type="spellEnd"/>
            <w:r w:rsidRPr="001A59B9">
              <w:rPr>
                <w:rFonts w:ascii="Times New Roman" w:eastAsia="Times New Roman" w:hAnsi="Times New Roman" w:cs="Times New Roman"/>
                <w:color w:val="000000"/>
                <w:sz w:val="20"/>
                <w:szCs w:val="20"/>
                <w:lang w:eastAsia="en-GB"/>
              </w:rPr>
              <w:t xml:space="preserve">, та на </w:t>
            </w:r>
            <w:proofErr w:type="spellStart"/>
            <w:r w:rsidRPr="001A59B9">
              <w:rPr>
                <w:rFonts w:ascii="Times New Roman" w:eastAsia="Times New Roman" w:hAnsi="Times New Roman" w:cs="Times New Roman"/>
                <w:color w:val="000000"/>
                <w:sz w:val="20"/>
                <w:szCs w:val="20"/>
                <w:lang w:eastAsia="en-GB"/>
              </w:rPr>
              <w:t>етапі</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експлуатації</w:t>
            </w:r>
            <w:proofErr w:type="spellEnd"/>
          </w:p>
        </w:tc>
        <w:tc>
          <w:tcPr>
            <w:tcW w:w="2126" w:type="dxa"/>
            <w:tcBorders>
              <w:top w:val="single" w:sz="8" w:space="0" w:color="auto"/>
              <w:left w:val="single" w:sz="8" w:space="0" w:color="auto"/>
              <w:bottom w:val="single" w:sz="8" w:space="0" w:color="auto"/>
              <w:right w:val="single" w:sz="8" w:space="0" w:color="auto"/>
            </w:tcBorders>
            <w:hideMark/>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roofErr w:type="spellStart"/>
            <w:r w:rsidRPr="001A59B9">
              <w:rPr>
                <w:rFonts w:ascii="Times New Roman" w:eastAsia="Times New Roman" w:hAnsi="Times New Roman" w:cs="Times New Roman"/>
                <w:color w:val="000000"/>
                <w:sz w:val="20"/>
                <w:szCs w:val="20"/>
                <w:lang w:eastAsia="en-GB"/>
              </w:rPr>
              <w:t>Відділ</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реалізації</w:t>
            </w:r>
            <w:proofErr w:type="spellEnd"/>
            <w:r w:rsidRPr="001A59B9">
              <w:rPr>
                <w:rFonts w:ascii="Times New Roman" w:eastAsia="Times New Roman" w:hAnsi="Times New Roman" w:cs="Times New Roman"/>
                <w:color w:val="000000"/>
                <w:sz w:val="20"/>
                <w:szCs w:val="20"/>
                <w:lang w:eastAsia="en-GB"/>
              </w:rPr>
              <w:t xml:space="preserve"> проекту з </w:t>
            </w:r>
            <w:proofErr w:type="spellStart"/>
            <w:r w:rsidRPr="001A59B9">
              <w:rPr>
                <w:rFonts w:ascii="Times New Roman" w:eastAsia="Times New Roman" w:hAnsi="Times New Roman" w:cs="Times New Roman"/>
                <w:color w:val="000000"/>
                <w:sz w:val="20"/>
                <w:szCs w:val="20"/>
                <w:lang w:eastAsia="en-GB"/>
              </w:rPr>
              <w:t>повноваженнями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делегованими</w:t>
            </w:r>
            <w:proofErr w:type="spellEnd"/>
            <w:r w:rsidRPr="001A59B9">
              <w:rPr>
                <w:rFonts w:ascii="Times New Roman" w:eastAsia="Times New Roman" w:hAnsi="Times New Roman" w:cs="Times New Roman"/>
                <w:color w:val="000000"/>
                <w:sz w:val="20"/>
                <w:szCs w:val="20"/>
                <w:lang w:eastAsia="en-GB"/>
              </w:rPr>
              <w:t xml:space="preserve"> </w:t>
            </w:r>
            <w:proofErr w:type="spellStart"/>
            <w:r w:rsidRPr="001A59B9">
              <w:rPr>
                <w:rFonts w:ascii="Times New Roman" w:eastAsia="Times New Roman" w:hAnsi="Times New Roman" w:cs="Times New Roman"/>
                <w:color w:val="000000"/>
                <w:sz w:val="20"/>
                <w:szCs w:val="20"/>
                <w:lang w:eastAsia="en-GB"/>
              </w:rPr>
              <w:t>міською</w:t>
            </w:r>
            <w:proofErr w:type="spellEnd"/>
            <w:r w:rsidRPr="001A59B9">
              <w:rPr>
                <w:rFonts w:ascii="Times New Roman" w:eastAsia="Times New Roman" w:hAnsi="Times New Roman" w:cs="Times New Roman"/>
                <w:color w:val="000000"/>
                <w:sz w:val="20"/>
                <w:szCs w:val="20"/>
                <w:lang w:eastAsia="en-GB"/>
              </w:rPr>
              <w:t xml:space="preserve"> радою</w:t>
            </w:r>
          </w:p>
        </w:tc>
        <w:tc>
          <w:tcPr>
            <w:tcW w:w="2410" w:type="dxa"/>
            <w:tcBorders>
              <w:top w:val="single" w:sz="8" w:space="0" w:color="auto"/>
              <w:left w:val="single" w:sz="8" w:space="0" w:color="auto"/>
              <w:bottom w:val="single" w:sz="8" w:space="0" w:color="auto"/>
              <w:right w:val="single" w:sz="8" w:space="0" w:color="auto"/>
            </w:tcBorders>
          </w:tcPr>
          <w:p w:rsidR="001A59B9" w:rsidRPr="001A59B9" w:rsidRDefault="001A59B9" w:rsidP="001A59B9">
            <w:pPr>
              <w:overflowPunct w:val="0"/>
              <w:autoSpaceDE w:val="0"/>
              <w:autoSpaceDN w:val="0"/>
              <w:adjustRightInd w:val="0"/>
              <w:spacing w:after="0" w:line="276" w:lineRule="auto"/>
              <w:rPr>
                <w:rFonts w:ascii="Times New Roman" w:eastAsia="Times New Roman" w:hAnsi="Times New Roman" w:cs="Times New Roman"/>
                <w:color w:val="000000"/>
                <w:sz w:val="20"/>
                <w:szCs w:val="20"/>
                <w:lang w:eastAsia="en-GB"/>
              </w:rPr>
            </w:pPr>
          </w:p>
        </w:tc>
      </w:tr>
    </w:tbl>
    <w:p w:rsidR="001A59B9" w:rsidRPr="001A59B9" w:rsidRDefault="001A59B9" w:rsidP="001A59B9">
      <w:pPr>
        <w:overflowPunct w:val="0"/>
        <w:autoSpaceDE w:val="0"/>
        <w:autoSpaceDN w:val="0"/>
        <w:adjustRightInd w:val="0"/>
        <w:spacing w:after="0" w:line="240" w:lineRule="auto"/>
        <w:rPr>
          <w:rFonts w:ascii="Times New Roman" w:eastAsia="Times New Roman" w:hAnsi="Times New Roman" w:cs="Times New Roman"/>
          <w:sz w:val="24"/>
          <w:szCs w:val="20"/>
          <w:lang w:eastAsia="en-GB"/>
        </w:rPr>
      </w:pPr>
    </w:p>
    <w:p w:rsidR="001A59B9" w:rsidRDefault="001A59B9">
      <w:pPr>
        <w:rPr>
          <w:rFonts w:ascii="Times New Roman" w:hAnsi="Times New Roman"/>
          <w:b/>
          <w:sz w:val="32"/>
          <w:szCs w:val="32"/>
        </w:rPr>
      </w:pPr>
    </w:p>
    <w:p w:rsidR="001A59B9" w:rsidRDefault="001A59B9">
      <w:pPr>
        <w:rPr>
          <w:rFonts w:ascii="Times New Roman" w:hAnsi="Times New Roman"/>
          <w:b/>
          <w:sz w:val="32"/>
          <w:szCs w:val="32"/>
        </w:rPr>
      </w:pPr>
      <w:r>
        <w:rPr>
          <w:rFonts w:ascii="Times New Roman" w:hAnsi="Times New Roman"/>
          <w:b/>
          <w:sz w:val="32"/>
          <w:szCs w:val="32"/>
        </w:rPr>
        <w:br w:type="page"/>
      </w:r>
    </w:p>
    <w:p w:rsidR="001A59B9" w:rsidRDefault="001A59B9" w:rsidP="008919E1">
      <w:pPr>
        <w:spacing w:after="200" w:line="276" w:lineRule="auto"/>
        <w:jc w:val="center"/>
        <w:rPr>
          <w:rFonts w:ascii="Times New Roman" w:hAnsi="Times New Roman"/>
          <w:b/>
          <w:sz w:val="32"/>
          <w:szCs w:val="32"/>
        </w:rPr>
        <w:sectPr w:rsidR="001A59B9" w:rsidSect="001A59B9">
          <w:pgSz w:w="16838" w:h="11906" w:orient="landscape"/>
          <w:pgMar w:top="851" w:right="1134" w:bottom="1701" w:left="1134" w:header="709" w:footer="709" w:gutter="0"/>
          <w:cols w:space="708"/>
          <w:docGrid w:linePitch="360"/>
        </w:sectPr>
      </w:pPr>
    </w:p>
    <w:p w:rsidR="00D4419F" w:rsidRDefault="008919E1" w:rsidP="008919E1">
      <w:pPr>
        <w:spacing w:after="200" w:line="276" w:lineRule="auto"/>
        <w:jc w:val="center"/>
        <w:rPr>
          <w:rFonts w:ascii="Times New Roman" w:hAnsi="Times New Roman"/>
          <w:b/>
          <w:sz w:val="32"/>
          <w:szCs w:val="32"/>
        </w:rPr>
      </w:pPr>
      <w:proofErr w:type="spellStart"/>
      <w:r w:rsidRPr="008919E1">
        <w:rPr>
          <w:rFonts w:ascii="Times New Roman" w:hAnsi="Times New Roman"/>
          <w:b/>
          <w:sz w:val="32"/>
          <w:szCs w:val="32"/>
        </w:rPr>
        <w:lastRenderedPageBreak/>
        <w:t>Тендерна</w:t>
      </w:r>
      <w:proofErr w:type="spellEnd"/>
      <w:r w:rsidRPr="008919E1">
        <w:rPr>
          <w:rFonts w:ascii="Times New Roman" w:hAnsi="Times New Roman"/>
          <w:b/>
          <w:sz w:val="32"/>
          <w:szCs w:val="32"/>
        </w:rPr>
        <w:t xml:space="preserve"> </w:t>
      </w:r>
      <w:proofErr w:type="spellStart"/>
      <w:r w:rsidRPr="008919E1">
        <w:rPr>
          <w:rFonts w:ascii="Times New Roman" w:hAnsi="Times New Roman"/>
          <w:b/>
          <w:sz w:val="32"/>
          <w:szCs w:val="32"/>
        </w:rPr>
        <w:t>пропозиція</w:t>
      </w:r>
      <w:proofErr w:type="spellEnd"/>
      <w:r w:rsidRPr="008919E1">
        <w:rPr>
          <w:rFonts w:ascii="Times New Roman" w:hAnsi="Times New Roman"/>
          <w:b/>
          <w:sz w:val="32"/>
          <w:szCs w:val="32"/>
        </w:rPr>
        <w:t xml:space="preserve"> та </w:t>
      </w:r>
      <w:proofErr w:type="spellStart"/>
      <w:r w:rsidRPr="008919E1">
        <w:rPr>
          <w:rFonts w:ascii="Times New Roman" w:hAnsi="Times New Roman"/>
          <w:b/>
          <w:sz w:val="32"/>
          <w:szCs w:val="32"/>
        </w:rPr>
        <w:t>Таблиці</w:t>
      </w:r>
      <w:proofErr w:type="spellEnd"/>
      <w:r w:rsidRPr="008919E1">
        <w:rPr>
          <w:rFonts w:ascii="Times New Roman" w:hAnsi="Times New Roman"/>
          <w:b/>
          <w:sz w:val="32"/>
          <w:szCs w:val="32"/>
        </w:rPr>
        <w:t xml:space="preserve"> </w:t>
      </w:r>
      <w:proofErr w:type="spellStart"/>
      <w:r w:rsidRPr="008919E1">
        <w:rPr>
          <w:rFonts w:ascii="Times New Roman" w:hAnsi="Times New Roman"/>
          <w:b/>
          <w:sz w:val="32"/>
          <w:szCs w:val="32"/>
        </w:rPr>
        <w:t>цін</w:t>
      </w:r>
      <w:proofErr w:type="spellEnd"/>
      <w:r w:rsidRPr="008919E1">
        <w:rPr>
          <w:rFonts w:ascii="Times New Roman" w:hAnsi="Times New Roman"/>
          <w:b/>
          <w:sz w:val="32"/>
          <w:szCs w:val="32"/>
        </w:rPr>
        <w:t xml:space="preserve">, </w:t>
      </w:r>
      <w:proofErr w:type="spellStart"/>
      <w:r w:rsidRPr="008919E1">
        <w:rPr>
          <w:rFonts w:ascii="Times New Roman" w:hAnsi="Times New Roman"/>
          <w:b/>
          <w:sz w:val="32"/>
          <w:szCs w:val="32"/>
        </w:rPr>
        <w:t>надані</w:t>
      </w:r>
      <w:proofErr w:type="spellEnd"/>
      <w:r w:rsidRPr="008919E1">
        <w:rPr>
          <w:rFonts w:ascii="Times New Roman" w:hAnsi="Times New Roman"/>
          <w:b/>
          <w:sz w:val="32"/>
          <w:szCs w:val="32"/>
        </w:rPr>
        <w:t xml:space="preserve"> </w:t>
      </w:r>
      <w:proofErr w:type="spellStart"/>
      <w:r w:rsidRPr="008919E1">
        <w:rPr>
          <w:rFonts w:ascii="Times New Roman" w:hAnsi="Times New Roman"/>
          <w:b/>
          <w:sz w:val="32"/>
          <w:szCs w:val="32"/>
        </w:rPr>
        <w:t>Підрядником</w:t>
      </w:r>
      <w:proofErr w:type="spellEnd"/>
    </w:p>
    <w:p w:rsidR="0098792A" w:rsidRPr="00FF4085" w:rsidRDefault="0098792A" w:rsidP="0098792A">
      <w:pPr>
        <w:rPr>
          <w:rFonts w:ascii="Times New Roman" w:hAnsi="Times New Roman"/>
          <w:sz w:val="24"/>
          <w:szCs w:val="24"/>
          <w:lang w:val="uk-UA"/>
        </w:rPr>
      </w:pPr>
      <w:proofErr w:type="spellStart"/>
      <w:r w:rsidRPr="00FF4085">
        <w:rPr>
          <w:rFonts w:ascii="Times New Roman" w:hAnsi="Times New Roman"/>
          <w:sz w:val="24"/>
          <w:szCs w:val="24"/>
        </w:rPr>
        <w:t>Тендерн</w:t>
      </w:r>
      <w:proofErr w:type="spellEnd"/>
      <w:r w:rsidRPr="00FF4085">
        <w:rPr>
          <w:rFonts w:ascii="Times New Roman" w:hAnsi="Times New Roman"/>
          <w:sz w:val="24"/>
          <w:szCs w:val="24"/>
          <w:lang w:val="uk-UA"/>
        </w:rPr>
        <w:t>а</w:t>
      </w:r>
      <w:r w:rsidRPr="00FF4085">
        <w:rPr>
          <w:rFonts w:ascii="Times New Roman" w:hAnsi="Times New Roman"/>
          <w:sz w:val="24"/>
          <w:szCs w:val="24"/>
        </w:rPr>
        <w:t xml:space="preserve"> </w:t>
      </w:r>
      <w:r w:rsidRPr="00FF4085">
        <w:rPr>
          <w:rFonts w:ascii="Times New Roman" w:hAnsi="Times New Roman"/>
          <w:sz w:val="24"/>
          <w:szCs w:val="24"/>
          <w:lang w:val="uk-UA"/>
        </w:rPr>
        <w:t xml:space="preserve">пропозиція І-го та ІІ-го етапів, представлені Підрядником, </w:t>
      </w:r>
      <w:r w:rsidRPr="00FF4085">
        <w:rPr>
          <w:rFonts w:ascii="Times New Roman" w:hAnsi="Times New Roman"/>
          <w:sz w:val="24"/>
          <w:szCs w:val="24"/>
        </w:rPr>
        <w:t xml:space="preserve">записана та </w:t>
      </w:r>
      <w:r w:rsidRPr="00FF4085">
        <w:rPr>
          <w:rFonts w:ascii="Times New Roman" w:hAnsi="Times New Roman"/>
          <w:sz w:val="24"/>
          <w:szCs w:val="24"/>
          <w:lang w:val="uk-UA"/>
        </w:rPr>
        <w:t xml:space="preserve">знаходиться на </w:t>
      </w:r>
      <w:r w:rsidRPr="00FF4085">
        <w:rPr>
          <w:rFonts w:ascii="Times New Roman" w:hAnsi="Times New Roman"/>
          <w:sz w:val="24"/>
          <w:szCs w:val="24"/>
          <w:lang w:val="en-US"/>
        </w:rPr>
        <w:t>CD</w:t>
      </w:r>
      <w:r w:rsidRPr="00FF4085">
        <w:rPr>
          <w:rFonts w:ascii="Times New Roman" w:hAnsi="Times New Roman"/>
          <w:sz w:val="24"/>
          <w:szCs w:val="24"/>
          <w:lang w:val="uk-UA"/>
        </w:rPr>
        <w:t xml:space="preserve"> диску до кожного екземпляру Контракту.</w:t>
      </w:r>
    </w:p>
    <w:p w:rsidR="008919E1" w:rsidRDefault="00720331">
      <w:pPr>
        <w:rPr>
          <w:rFonts w:ascii="Times New Roman" w:hAnsi="Times New Roman"/>
          <w:b/>
          <w:sz w:val="32"/>
          <w:szCs w:val="32"/>
          <w:lang w:val="uk-UA"/>
        </w:rPr>
      </w:pPr>
      <w:r>
        <w:rPr>
          <w:noProof/>
          <w:lang w:eastAsia="ru-RU"/>
        </w:rPr>
        <w:drawing>
          <wp:inline distT="0" distB="0" distL="0" distR="0" wp14:anchorId="7BF2DD37" wp14:editId="1F947B93">
            <wp:extent cx="5919174" cy="6040877"/>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28350" cy="6050241"/>
                    </a:xfrm>
                    <a:prstGeom prst="rect">
                      <a:avLst/>
                    </a:prstGeom>
                  </pic:spPr>
                </pic:pic>
              </a:graphicData>
            </a:graphic>
          </wp:inline>
        </w:drawing>
      </w:r>
    </w:p>
    <w:p w:rsidR="00720331" w:rsidRDefault="00720331">
      <w:pPr>
        <w:rPr>
          <w:rFonts w:ascii="Times New Roman" w:hAnsi="Times New Roman"/>
          <w:b/>
          <w:sz w:val="32"/>
          <w:szCs w:val="32"/>
          <w:lang w:val="uk-UA"/>
        </w:rPr>
      </w:pPr>
      <w:r>
        <w:rPr>
          <w:noProof/>
          <w:lang w:eastAsia="ru-RU"/>
        </w:rPr>
        <w:lastRenderedPageBreak/>
        <w:drawing>
          <wp:inline distT="0" distB="0" distL="0" distR="0" wp14:anchorId="57B181A4" wp14:editId="6F46BD62">
            <wp:extent cx="5893677" cy="459145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02646" cy="4598443"/>
                    </a:xfrm>
                    <a:prstGeom prst="rect">
                      <a:avLst/>
                    </a:prstGeom>
                  </pic:spPr>
                </pic:pic>
              </a:graphicData>
            </a:graphic>
          </wp:inline>
        </w:drawing>
      </w:r>
    </w:p>
    <w:p w:rsidR="00720331" w:rsidRDefault="00720331">
      <w:pPr>
        <w:rPr>
          <w:rFonts w:ascii="Times New Roman" w:hAnsi="Times New Roman"/>
          <w:b/>
          <w:sz w:val="32"/>
          <w:szCs w:val="32"/>
          <w:lang w:val="uk-UA"/>
        </w:rPr>
      </w:pPr>
      <w:r>
        <w:rPr>
          <w:noProof/>
          <w:lang w:eastAsia="ru-RU"/>
        </w:rPr>
        <w:lastRenderedPageBreak/>
        <w:drawing>
          <wp:inline distT="0" distB="0" distL="0" distR="0" wp14:anchorId="6DBF37C0" wp14:editId="50FCA3B5">
            <wp:extent cx="5871363" cy="552531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877427" cy="5531016"/>
                    </a:xfrm>
                    <a:prstGeom prst="rect">
                      <a:avLst/>
                    </a:prstGeom>
                  </pic:spPr>
                </pic:pic>
              </a:graphicData>
            </a:graphic>
          </wp:inline>
        </w:drawing>
      </w:r>
    </w:p>
    <w:p w:rsidR="00720331" w:rsidRPr="0098792A" w:rsidRDefault="00720331">
      <w:pPr>
        <w:rPr>
          <w:rFonts w:ascii="Times New Roman" w:hAnsi="Times New Roman"/>
          <w:b/>
          <w:sz w:val="32"/>
          <w:szCs w:val="32"/>
          <w:lang w:val="uk-UA"/>
        </w:rPr>
      </w:pPr>
      <w:r>
        <w:rPr>
          <w:noProof/>
          <w:lang w:eastAsia="ru-RU"/>
        </w:rPr>
        <w:lastRenderedPageBreak/>
        <w:drawing>
          <wp:inline distT="0" distB="0" distL="0" distR="0" wp14:anchorId="7E70BC64" wp14:editId="605CB995">
            <wp:extent cx="5922523" cy="6449438"/>
            <wp:effectExtent l="0" t="0" r="254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28804" cy="6456277"/>
                    </a:xfrm>
                    <a:prstGeom prst="rect">
                      <a:avLst/>
                    </a:prstGeom>
                  </pic:spPr>
                </pic:pic>
              </a:graphicData>
            </a:graphic>
          </wp:inline>
        </w:drawing>
      </w:r>
    </w:p>
    <w:p w:rsidR="0098792A" w:rsidRDefault="0098792A">
      <w:pPr>
        <w:rPr>
          <w:rFonts w:ascii="Times New Roman" w:hAnsi="Times New Roman" w:cs="Times New Roman"/>
          <w:b/>
          <w:color w:val="2E74B5" w:themeColor="accent1" w:themeShade="BF"/>
          <w:sz w:val="36"/>
          <w:szCs w:val="36"/>
          <w:lang w:val="uk-UA"/>
        </w:rPr>
      </w:pPr>
      <w:r>
        <w:rPr>
          <w:rFonts w:ascii="Times New Roman" w:hAnsi="Times New Roman" w:cs="Times New Roman"/>
          <w:b/>
          <w:color w:val="2E74B5" w:themeColor="accent1" w:themeShade="BF"/>
          <w:sz w:val="36"/>
          <w:szCs w:val="36"/>
          <w:lang w:val="uk-UA"/>
        </w:rPr>
        <w:br w:type="page"/>
      </w: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outlineLvl w:val="0"/>
        <w:rPr>
          <w:rFonts w:ascii="Times New Roman" w:hAnsi="Times New Roman" w:cs="Times New Roman"/>
          <w:b/>
          <w:color w:val="2E74B5" w:themeColor="accent1" w:themeShade="BF"/>
          <w:sz w:val="36"/>
          <w:szCs w:val="36"/>
          <w:lang w:val="uk-UA"/>
        </w:rPr>
      </w:pPr>
      <w:r w:rsidRPr="00B22003">
        <w:rPr>
          <w:rFonts w:ascii="Times New Roman" w:hAnsi="Times New Roman" w:cs="Times New Roman"/>
          <w:b/>
          <w:color w:val="2E74B5" w:themeColor="accent1" w:themeShade="BF"/>
          <w:sz w:val="36"/>
          <w:szCs w:val="36"/>
          <w:lang w:val="uk-UA"/>
        </w:rPr>
        <w:lastRenderedPageBreak/>
        <w:t>ПОРЯДОК ЗМІНИ ОБСЯГУ РОБІТ</w:t>
      </w: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rPr>
          <w:rFonts w:ascii="Times New Roman" w:hAnsi="Times New Roman" w:cs="Times New Roman"/>
          <w:b/>
          <w:bCs/>
          <w:sz w:val="20"/>
          <w:szCs w:val="20"/>
          <w:lang w:val="uk-UA" w:eastAsia="en-GB"/>
        </w:rPr>
      </w:pPr>
    </w:p>
    <w:p w:rsidR="00B22003" w:rsidRPr="00B22003" w:rsidRDefault="00B22003" w:rsidP="00B22003">
      <w:pPr>
        <w:tabs>
          <w:tab w:val="center" w:pos="4677"/>
          <w:tab w:val="right" w:pos="9355"/>
        </w:tabs>
        <w:overflowPunct w:val="0"/>
        <w:autoSpaceDE w:val="0"/>
        <w:autoSpaceDN w:val="0"/>
        <w:adjustRightInd w:val="0"/>
        <w:spacing w:after="0" w:line="240" w:lineRule="auto"/>
        <w:jc w:val="right"/>
        <w:textAlignment w:val="baseline"/>
        <w:rPr>
          <w:rFonts w:ascii="Times New Roman" w:hAnsi="Times New Roman" w:cs="Times New Roman"/>
          <w:b/>
          <w:bCs/>
          <w:sz w:val="20"/>
          <w:szCs w:val="20"/>
          <w:lang w:val="uk-UA" w:eastAsia="en-GB"/>
        </w:rPr>
      </w:pPr>
    </w:p>
    <w:p w:rsidR="00B22003" w:rsidRPr="00B22003" w:rsidRDefault="00B22003" w:rsidP="00B22003">
      <w:pPr>
        <w:tabs>
          <w:tab w:val="center" w:pos="4677"/>
          <w:tab w:val="right" w:pos="9355"/>
        </w:tabs>
        <w:overflowPunct w:val="0"/>
        <w:autoSpaceDE w:val="0"/>
        <w:autoSpaceDN w:val="0"/>
        <w:adjustRightInd w:val="0"/>
        <w:spacing w:after="0" w:line="240" w:lineRule="auto"/>
        <w:jc w:val="right"/>
        <w:textAlignment w:val="baseline"/>
        <w:rPr>
          <w:rFonts w:ascii="Times New Roman" w:hAnsi="Times New Roman" w:cs="Times New Roman"/>
          <w:b/>
          <w:bCs/>
          <w:sz w:val="20"/>
          <w:szCs w:val="20"/>
          <w:lang w:val="uk-UA" w:eastAsia="en-GB"/>
        </w:rPr>
      </w:pPr>
      <w:r w:rsidRPr="00B22003">
        <w:rPr>
          <w:rFonts w:ascii="Times New Roman" w:hAnsi="Times New Roman" w:cs="Times New Roman"/>
          <w:b/>
          <w:bCs/>
          <w:sz w:val="20"/>
          <w:szCs w:val="20"/>
          <w:lang w:val="uk-UA" w:eastAsia="en-GB"/>
        </w:rPr>
        <w:t>Контракт №………..</w:t>
      </w: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rPr>
          <w:rFonts w:ascii="Times New Roman" w:hAnsi="Times New Roman" w:cs="Times New Roman"/>
          <w:b/>
          <w:bCs/>
          <w:sz w:val="20"/>
          <w:szCs w:val="20"/>
          <w:lang w:val="uk-UA" w:eastAsia="en-GB"/>
        </w:rPr>
      </w:pPr>
      <w:r w:rsidRPr="00B22003">
        <w:rPr>
          <w:rFonts w:ascii="Times New Roman" w:hAnsi="Times New Roman" w:cs="Times New Roman"/>
          <w:b/>
          <w:bCs/>
          <w:sz w:val="20"/>
          <w:szCs w:val="20"/>
          <w:lang w:val="uk-UA" w:eastAsia="en-GB"/>
        </w:rPr>
        <w:t>Зміст</w:t>
      </w: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p>
    <w:p w:rsidR="00B22003" w:rsidRPr="00B22003" w:rsidRDefault="00B22003" w:rsidP="00B22003">
      <w:pPr>
        <w:tabs>
          <w:tab w:val="center" w:pos="4677"/>
          <w:tab w:val="right" w:pos="9355"/>
        </w:tabs>
        <w:overflowPunct w:val="0"/>
        <w:autoSpaceDE w:val="0"/>
        <w:autoSpaceDN w:val="0"/>
        <w:adjustRightInd w:val="0"/>
        <w:spacing w:after="0" w:line="240" w:lineRule="auto"/>
        <w:jc w:val="center"/>
        <w:textAlignment w:val="baseline"/>
        <w:rPr>
          <w:rFonts w:ascii="Times New Roman" w:hAnsi="Times New Roman" w:cs="Times New Roman"/>
          <w:sz w:val="20"/>
          <w:szCs w:val="20"/>
          <w:lang w:val="uk-UA" w:eastAsia="en-GB"/>
        </w:rPr>
      </w:pP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1 Загальні положення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2 Журнал приписів про зміни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3 Позначення документів щодо змін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Додатки</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1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Запит на пропозицію про Зміни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2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Пропозиції про Зміни Кошторису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3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Прийняття кошторису про зміни</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4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Пропозиція про Зміни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5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Розпорядження про Зміни </w:t>
      </w:r>
    </w:p>
    <w:p w:rsidR="00B22003" w:rsidRPr="00B22003" w:rsidRDefault="00B22003" w:rsidP="00B22003">
      <w:pPr>
        <w:spacing w:after="0" w:line="240" w:lineRule="auto"/>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Додаток 6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Розпорядження про Зміни, дійсне до досягнення згоди </w:t>
      </w:r>
    </w:p>
    <w:p w:rsidR="00B22003" w:rsidRPr="00B22003" w:rsidRDefault="00B22003" w:rsidP="00B22003">
      <w:pPr>
        <w:tabs>
          <w:tab w:val="center" w:pos="4677"/>
          <w:tab w:val="right" w:pos="9355"/>
        </w:tabs>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Додаток 7                         Заявка щодо пропозиції на зміни</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6007DE" w:rsidRDefault="00B22003" w:rsidP="00B22003">
      <w:pPr>
        <w:tabs>
          <w:tab w:val="left" w:pos="-720"/>
        </w:tabs>
        <w:overflowPunct w:val="0"/>
        <w:autoSpaceDE w:val="0"/>
        <w:autoSpaceDN w:val="0"/>
        <w:adjustRightInd w:val="0"/>
        <w:spacing w:after="0" w:line="240" w:lineRule="auto"/>
        <w:ind w:right="-331"/>
        <w:textAlignment w:val="baseline"/>
        <w:rPr>
          <w:rFonts w:ascii="Franklin Gothic Book" w:hAnsi="Franklin Gothic Book"/>
          <w:sz w:val="20"/>
          <w:szCs w:val="20"/>
          <w:lang w:val="uk-UA" w:eastAsia="en-GB"/>
        </w:rPr>
      </w:pPr>
    </w:p>
    <w:p w:rsidR="00B22003" w:rsidRPr="006007DE" w:rsidRDefault="00B22003" w:rsidP="00B22003">
      <w:pPr>
        <w:spacing w:after="0" w:line="240" w:lineRule="auto"/>
        <w:rPr>
          <w:rFonts w:ascii="Franklin Gothic Book" w:hAnsi="Franklin Gothic Book"/>
          <w:sz w:val="20"/>
          <w:szCs w:val="20"/>
          <w:lang w:val="uk-UA" w:eastAsia="en-GB"/>
        </w:rPr>
      </w:pPr>
      <w:r w:rsidRPr="006007DE">
        <w:rPr>
          <w:rFonts w:ascii="Franklin Gothic Book" w:hAnsi="Franklin Gothic Book"/>
          <w:sz w:val="20"/>
          <w:szCs w:val="20"/>
          <w:lang w:val="uk-UA" w:eastAsia="en-GB"/>
        </w:rPr>
        <w:br w:type="page"/>
      </w:r>
    </w:p>
    <w:p w:rsidR="00B22003" w:rsidRPr="00B22003" w:rsidRDefault="00B22003" w:rsidP="00B22003">
      <w:pPr>
        <w:tabs>
          <w:tab w:val="left" w:pos="-720"/>
        </w:tabs>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ПОРЯДОК ЗМІНИ ОБСЯГУ РОБІТ</w:t>
      </w:r>
    </w:p>
    <w:p w:rsidR="00B22003" w:rsidRPr="00B22003" w:rsidRDefault="00B22003" w:rsidP="00B22003">
      <w:pPr>
        <w:tabs>
          <w:tab w:val="left" w:pos="-720"/>
        </w:tabs>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1.</w:t>
      </w:r>
      <w:r w:rsidRPr="00B22003">
        <w:rPr>
          <w:rFonts w:ascii="Times New Roman" w:hAnsi="Times New Roman" w:cs="Times New Roman"/>
          <w:b/>
          <w:sz w:val="20"/>
          <w:szCs w:val="20"/>
          <w:lang w:val="uk-UA" w:eastAsia="en-GB"/>
        </w:rPr>
        <w:tab/>
        <w:t>Загальні положення</w:t>
      </w: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В цьому томі наводяться типові процедури і зразки документів, яких слід дотримуватися для внесення змін до Об'єкту в ході виконання передбачених Контрактом робіт відповідно до положень ст. ЗУ 39 (Зміни в Об'єкті) Контракту. </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2.</w:t>
      </w:r>
      <w:r w:rsidRPr="00B22003">
        <w:rPr>
          <w:rFonts w:ascii="Times New Roman" w:hAnsi="Times New Roman" w:cs="Times New Roman"/>
          <w:b/>
          <w:sz w:val="20"/>
          <w:szCs w:val="20"/>
          <w:lang w:val="uk-UA" w:eastAsia="en-GB"/>
        </w:rPr>
        <w:tab/>
        <w:t xml:space="preserve">Журнал приписів про зміни </w:t>
      </w: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Підрядник постійно веде Журнал приписів про зміни (Додаток 8), який повинен відображати поточний стан із запитами пропозицій про зміни та з затвердженими або які очікують затвердження зміни. Зміни вносяться в Журнал розпоряджень про зміни, який постійно повинен відображати поточний стан справ. Підрядник додає копію поточного Журналу приписів про зміни до кожного щомісячного звіту про хід робіт, який надається Замовнику.</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3.</w:t>
      </w:r>
      <w:r w:rsidRPr="00B22003">
        <w:rPr>
          <w:rFonts w:ascii="Times New Roman" w:hAnsi="Times New Roman" w:cs="Times New Roman"/>
          <w:b/>
          <w:sz w:val="20"/>
          <w:szCs w:val="20"/>
          <w:lang w:val="uk-UA" w:eastAsia="en-GB"/>
        </w:rPr>
        <w:tab/>
        <w:t>Позначення документів щодо змін</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(1)</w:t>
      </w:r>
      <w:r w:rsidRPr="00B22003">
        <w:rPr>
          <w:rFonts w:ascii="Times New Roman" w:hAnsi="Times New Roman" w:cs="Times New Roman"/>
          <w:sz w:val="20"/>
          <w:szCs w:val="20"/>
          <w:lang w:val="uk-UA" w:eastAsia="en-GB"/>
        </w:rPr>
        <w:tab/>
        <w:t xml:space="preserve">Запит пропозиції про зміни відповідно до положень </w:t>
      </w:r>
      <w:proofErr w:type="spellStart"/>
      <w:r w:rsidRPr="00B22003">
        <w:rPr>
          <w:rFonts w:ascii="Times New Roman" w:hAnsi="Times New Roman" w:cs="Times New Roman"/>
          <w:sz w:val="20"/>
          <w:szCs w:val="20"/>
          <w:lang w:val="uk-UA" w:eastAsia="en-GB"/>
        </w:rPr>
        <w:t>пп</w:t>
      </w:r>
      <w:proofErr w:type="spellEnd"/>
      <w:r w:rsidRPr="00B22003">
        <w:rPr>
          <w:rFonts w:ascii="Times New Roman" w:hAnsi="Times New Roman" w:cs="Times New Roman"/>
          <w:sz w:val="20"/>
          <w:szCs w:val="20"/>
          <w:lang w:val="uk-UA" w:eastAsia="en-GB"/>
        </w:rPr>
        <w:t>. 3.1 (1) і 3.2 (2) вище має серійний номер CR-X-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(2)</w:t>
      </w:r>
      <w:r w:rsidRPr="00B22003">
        <w:rPr>
          <w:rFonts w:ascii="Times New Roman" w:hAnsi="Times New Roman" w:cs="Times New Roman"/>
          <w:sz w:val="20"/>
          <w:szCs w:val="20"/>
          <w:lang w:val="uk-UA" w:eastAsia="en-GB"/>
        </w:rPr>
        <w:tab/>
        <w:t>Пропозиції про зміни Кошторису витрат відповідно до положень п.3.1 (2) вище має серійний номер CN-X-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(3)</w:t>
      </w:r>
      <w:r w:rsidRPr="00B22003">
        <w:rPr>
          <w:rFonts w:ascii="Times New Roman" w:hAnsi="Times New Roman" w:cs="Times New Roman"/>
          <w:sz w:val="20"/>
          <w:szCs w:val="20"/>
          <w:lang w:val="uk-UA" w:eastAsia="en-GB"/>
        </w:rPr>
        <w:tab/>
        <w:t>Підтвердження прийняття кошторису витрат на виконання положень п.3.1 (3) вище має серійний номер CA-X-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(4)</w:t>
      </w:r>
      <w:r w:rsidRPr="00B22003">
        <w:rPr>
          <w:rFonts w:ascii="Times New Roman" w:hAnsi="Times New Roman" w:cs="Times New Roman"/>
          <w:sz w:val="20"/>
          <w:szCs w:val="20"/>
          <w:lang w:val="uk-UA" w:eastAsia="en-GB"/>
        </w:rPr>
        <w:tab/>
        <w:t xml:space="preserve">Пропозиція про зміни відповідно до положень </w:t>
      </w:r>
      <w:proofErr w:type="spellStart"/>
      <w:r w:rsidRPr="00B22003">
        <w:rPr>
          <w:rFonts w:ascii="Times New Roman" w:hAnsi="Times New Roman" w:cs="Times New Roman"/>
          <w:sz w:val="20"/>
          <w:szCs w:val="20"/>
          <w:lang w:val="uk-UA" w:eastAsia="en-GB"/>
        </w:rPr>
        <w:t>пп</w:t>
      </w:r>
      <w:proofErr w:type="spellEnd"/>
      <w:r w:rsidRPr="00B22003">
        <w:rPr>
          <w:rFonts w:ascii="Times New Roman" w:hAnsi="Times New Roman" w:cs="Times New Roman"/>
          <w:sz w:val="20"/>
          <w:szCs w:val="20"/>
          <w:lang w:val="uk-UA" w:eastAsia="en-GB"/>
        </w:rPr>
        <w:t>. 3.1 (4) і 3.2 (3) вище має серійний номер CP-X-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(5)</w:t>
      </w:r>
      <w:r w:rsidRPr="00B22003">
        <w:rPr>
          <w:rFonts w:ascii="Times New Roman" w:hAnsi="Times New Roman" w:cs="Times New Roman"/>
          <w:sz w:val="20"/>
          <w:szCs w:val="20"/>
          <w:lang w:val="uk-UA" w:eastAsia="en-GB"/>
        </w:rPr>
        <w:tab/>
        <w:t xml:space="preserve">Припис про зміни відповідно до положень </w:t>
      </w:r>
      <w:proofErr w:type="spellStart"/>
      <w:r w:rsidRPr="00B22003">
        <w:rPr>
          <w:rFonts w:ascii="Times New Roman" w:hAnsi="Times New Roman" w:cs="Times New Roman"/>
          <w:sz w:val="20"/>
          <w:szCs w:val="20"/>
          <w:lang w:val="uk-UA" w:eastAsia="en-GB"/>
        </w:rPr>
        <w:t>пп</w:t>
      </w:r>
      <w:proofErr w:type="spellEnd"/>
      <w:r w:rsidRPr="00B22003">
        <w:rPr>
          <w:rFonts w:ascii="Times New Roman" w:hAnsi="Times New Roman" w:cs="Times New Roman"/>
          <w:sz w:val="20"/>
          <w:szCs w:val="20"/>
          <w:lang w:val="uk-UA" w:eastAsia="en-GB"/>
        </w:rPr>
        <w:t>. 3.1 (6) і 3.2 (4) вище має серійний номер CO-X-</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ab/>
        <w:t>Примітка:</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(а)</w:t>
      </w:r>
      <w:r w:rsidRPr="00B22003">
        <w:rPr>
          <w:rFonts w:ascii="Times New Roman" w:hAnsi="Times New Roman" w:cs="Times New Roman"/>
          <w:sz w:val="20"/>
          <w:szCs w:val="20"/>
          <w:lang w:val="uk-UA" w:eastAsia="en-GB"/>
        </w:rPr>
        <w:tab/>
        <w:t>Запити пропозицій про зміни, що направляються головною установою Замовника та представниками Замовника на будівельному майданчику, мають такі позначення:</w:t>
      </w:r>
    </w:p>
    <w:p w:rsidR="00B22003" w:rsidRPr="00B22003" w:rsidRDefault="00B22003" w:rsidP="00B22003">
      <w:pPr>
        <w:spacing w:after="0" w:line="240" w:lineRule="auto"/>
        <w:ind w:right="-4"/>
        <w:jc w:val="both"/>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направлені головною установою</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СR-H-</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 xml:space="preserve">, </w:t>
      </w:r>
    </w:p>
    <w:p w:rsidR="00B22003" w:rsidRPr="00B22003" w:rsidRDefault="00B22003" w:rsidP="00B22003">
      <w:pPr>
        <w:spacing w:after="0" w:line="240" w:lineRule="auto"/>
        <w:ind w:right="-4"/>
        <w:jc w:val="both"/>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направлені представниками на майданчику </w:t>
      </w:r>
      <w:r w:rsidRPr="00B22003">
        <w:rPr>
          <w:rFonts w:ascii="Times New Roman" w:hAnsi="Times New Roman" w:cs="Times New Roman"/>
          <w:sz w:val="20"/>
          <w:szCs w:val="20"/>
          <w:lang w:val="uk-UA" w:eastAsia="en-GB"/>
        </w:rPr>
        <w:tab/>
        <w:t>СR-S-</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 xml:space="preserve">. </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4" w:hanging="7200"/>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(b)</w:t>
      </w:r>
      <w:r w:rsidRPr="00B22003">
        <w:rPr>
          <w:rFonts w:ascii="Times New Roman" w:hAnsi="Times New Roman" w:cs="Times New Roman"/>
          <w:sz w:val="20"/>
          <w:szCs w:val="20"/>
          <w:lang w:val="uk-UA" w:eastAsia="en-GB"/>
        </w:rPr>
        <w:tab/>
        <w:t>Запит пропозиції про зміни, пропозиції про зміни Кошторису витрат, Підтвердження прийнятності кошторису витрат, Пропозицію про зміни і Припис про зміни мають один і той же вищенаведений номер "</w:t>
      </w:r>
      <w:proofErr w:type="spellStart"/>
      <w:r w:rsidRPr="00B22003">
        <w:rPr>
          <w:rFonts w:ascii="Times New Roman" w:hAnsi="Times New Roman" w:cs="Times New Roman"/>
          <w:sz w:val="20"/>
          <w:szCs w:val="20"/>
          <w:lang w:val="uk-UA" w:eastAsia="en-GB"/>
        </w:rPr>
        <w:t>nnn</w:t>
      </w:r>
      <w:proofErr w:type="spellEnd"/>
      <w:r w:rsidRPr="00B22003">
        <w:rPr>
          <w:rFonts w:ascii="Times New Roman" w:hAnsi="Times New Roman" w:cs="Times New Roman"/>
          <w:sz w:val="20"/>
          <w:szCs w:val="20"/>
          <w:lang w:val="uk-UA" w:eastAsia="en-GB"/>
        </w:rPr>
        <w:t>".</w:t>
      </w:r>
    </w:p>
    <w:p w:rsidR="00B22003" w:rsidRPr="00B22003" w:rsidRDefault="00B22003" w:rsidP="00B22003">
      <w:pPr>
        <w:overflowPunct w:val="0"/>
        <w:autoSpaceDE w:val="0"/>
        <w:autoSpaceDN w:val="0"/>
        <w:adjustRightInd w:val="0"/>
        <w:spacing w:after="0" w:line="240" w:lineRule="auto"/>
        <w:ind w:right="-331"/>
        <w:jc w:val="both"/>
        <w:textAlignment w:val="baseline"/>
        <w:rPr>
          <w:rFonts w:ascii="Times New Roman" w:hAnsi="Times New Roman" w:cs="Times New Roman"/>
          <w:b/>
          <w:sz w:val="20"/>
          <w:szCs w:val="20"/>
          <w:lang w:val="uk-UA" w:eastAsia="en-GB"/>
        </w:rPr>
      </w:pPr>
    </w:p>
    <w:p w:rsidR="00B22003" w:rsidRPr="00B22003" w:rsidRDefault="00B22003" w:rsidP="00B22003">
      <w:pPr>
        <w:spacing w:after="0" w:line="240" w:lineRule="auto"/>
        <w:jc w:val="both"/>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br w:type="page"/>
      </w:r>
    </w:p>
    <w:p w:rsidR="00B22003" w:rsidRPr="00B22003" w:rsidRDefault="00B22003" w:rsidP="00B22003">
      <w:pPr>
        <w:tabs>
          <w:tab w:val="left" w:pos="-720"/>
          <w:tab w:val="left" w:pos="720"/>
          <w:tab w:val="left" w:pos="1440"/>
        </w:tabs>
        <w:suppressAutoHyphens/>
        <w:spacing w:after="0" w:line="240" w:lineRule="auto"/>
        <w:ind w:left="2160" w:hanging="2160"/>
        <w:jc w:val="center"/>
        <w:rPr>
          <w:rFonts w:ascii="Times New Roman" w:hAnsi="Times New Roman" w:cs="Times New Roman"/>
          <w:spacing w:val="-3"/>
          <w:sz w:val="20"/>
          <w:szCs w:val="20"/>
          <w:lang w:val="uk-UA" w:eastAsia="en-GB"/>
        </w:rPr>
      </w:pPr>
      <w:r w:rsidRPr="00B22003">
        <w:rPr>
          <w:rFonts w:ascii="Times New Roman" w:hAnsi="Times New Roman" w:cs="Times New Roman"/>
          <w:b/>
          <w:sz w:val="20"/>
          <w:szCs w:val="20"/>
          <w:lang w:val="uk-UA" w:eastAsia="en-GB"/>
        </w:rPr>
        <w:lastRenderedPageBreak/>
        <w:t xml:space="preserve">ДОДАТОК 1. </w:t>
      </w:r>
      <w:r w:rsidRPr="00B22003">
        <w:rPr>
          <w:rFonts w:ascii="Times New Roman" w:hAnsi="Times New Roman" w:cs="Times New Roman"/>
          <w:b/>
          <w:spacing w:val="-3"/>
          <w:sz w:val="20"/>
          <w:szCs w:val="20"/>
          <w:lang w:val="uk-UA" w:eastAsia="en-GB"/>
        </w:rPr>
        <w:tab/>
        <w:t>ЗАПИТ НА ПРОПОЗИЦІЮ ПРО ЗМІНИ</w:t>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Замовника)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Підрядника)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Шановні панове,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Посилаючись на вказаний Контракт, пропонуємо вам підготувати і, не пізніше ___днів з дати даного запиту (або  </w:t>
      </w:r>
      <w:proofErr w:type="spellStart"/>
      <w:r w:rsidRPr="00B22003">
        <w:rPr>
          <w:rFonts w:ascii="Times New Roman" w:hAnsi="Times New Roman" w:cs="Times New Roman"/>
          <w:sz w:val="20"/>
          <w:szCs w:val="20"/>
          <w:lang w:val="uk-UA" w:eastAsia="en-GB"/>
        </w:rPr>
        <w:t>або</w:t>
      </w:r>
      <w:proofErr w:type="spellEnd"/>
      <w:r w:rsidRPr="00B22003">
        <w:rPr>
          <w:rFonts w:ascii="Times New Roman" w:hAnsi="Times New Roman" w:cs="Times New Roman"/>
          <w:sz w:val="20"/>
          <w:szCs w:val="20"/>
          <w:lang w:val="uk-UA" w:eastAsia="en-GB"/>
        </w:rPr>
        <w:t xml:space="preserve"> до ), представити на наш розгляд пропозицію про зміни стосовно наведених нижче змін. </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зміни: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4"/>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4"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Запит пропозиції про зміни №.  (з поправками від )</w:t>
      </w:r>
    </w:p>
    <w:p w:rsidR="00B22003" w:rsidRPr="00B22003" w:rsidRDefault="00B22003" w:rsidP="00B22003">
      <w:pPr>
        <w:tabs>
          <w:tab w:val="left" w:pos="-720"/>
        </w:tabs>
        <w:overflowPunct w:val="0"/>
        <w:autoSpaceDE w:val="0"/>
        <w:autoSpaceDN w:val="0"/>
        <w:adjustRightInd w:val="0"/>
        <w:spacing w:after="0" w:line="240" w:lineRule="auto"/>
        <w:ind w:right="-4"/>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09"/>
        </w:tabs>
        <w:overflowPunct w:val="0"/>
        <w:autoSpaceDE w:val="0"/>
        <w:autoSpaceDN w:val="0"/>
        <w:adjustRightInd w:val="0"/>
        <w:spacing w:after="0" w:line="240" w:lineRule="auto"/>
        <w:ind w:left="4253" w:right="-4" w:hanging="4253"/>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Ініціатор внесення змін:</w:t>
      </w:r>
      <w:r w:rsidRPr="00B22003">
        <w:rPr>
          <w:rFonts w:ascii="Times New Roman" w:hAnsi="Times New Roman" w:cs="Times New Roman"/>
          <w:sz w:val="20"/>
          <w:szCs w:val="20"/>
          <w:lang w:val="uk-UA" w:eastAsia="en-GB"/>
        </w:rPr>
        <w:tab/>
        <w:t>Замовник</w:t>
      </w:r>
    </w:p>
    <w:p w:rsidR="00B22003" w:rsidRPr="00B22003" w:rsidRDefault="00B22003" w:rsidP="00B22003">
      <w:pPr>
        <w:tabs>
          <w:tab w:val="left" w:pos="-720"/>
          <w:tab w:val="left" w:pos="709"/>
        </w:tabs>
        <w:overflowPunct w:val="0"/>
        <w:autoSpaceDE w:val="0"/>
        <w:autoSpaceDN w:val="0"/>
        <w:adjustRightInd w:val="0"/>
        <w:spacing w:after="0" w:line="240" w:lineRule="auto"/>
        <w:ind w:left="4253" w:right="-4" w:hanging="4253"/>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Підрядник (відповідно до Заяви на пропозицію про зміни №. *)</w:t>
      </w:r>
    </w:p>
    <w:p w:rsidR="00B22003" w:rsidRPr="00B22003" w:rsidRDefault="00B22003" w:rsidP="00B22003">
      <w:pPr>
        <w:tabs>
          <w:tab w:val="left" w:pos="-720"/>
        </w:tabs>
        <w:overflowPunct w:val="0"/>
        <w:autoSpaceDE w:val="0"/>
        <w:autoSpaceDN w:val="0"/>
        <w:adjustRightInd w:val="0"/>
        <w:spacing w:after="0" w:line="240" w:lineRule="auto"/>
        <w:ind w:left="4253" w:right="-331" w:hanging="4253"/>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Посилання на Додаток 7</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Короткий опис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 xml:space="preserve">Установки та / або №№ обладнання, яких стосуються запитувані зміни: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 xml:space="preserve">Креслення та / або технічна документація до запитуваних змін: </w:t>
      </w:r>
    </w:p>
    <w:p w:rsidR="00B22003" w:rsidRPr="00B22003" w:rsidRDefault="00B22003" w:rsidP="00B22003">
      <w:pPr>
        <w:tabs>
          <w:tab w:val="left" w:pos="-720"/>
          <w:tab w:val="left" w:pos="720"/>
          <w:tab w:val="left" w:pos="1440"/>
          <w:tab w:val="left" w:pos="2160"/>
          <w:tab w:val="left" w:pos="2880"/>
          <w:tab w:val="left" w:pos="3600"/>
          <w:tab w:val="left" w:pos="4320"/>
          <w:tab w:val="left" w:pos="5040"/>
        </w:tabs>
        <w:overflowPunct w:val="0"/>
        <w:autoSpaceDE w:val="0"/>
        <w:autoSpaceDN w:val="0"/>
        <w:adjustRightInd w:val="0"/>
        <w:spacing w:after="0" w:line="240" w:lineRule="auto"/>
        <w:ind w:left="5760" w:right="-331" w:hanging="576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Креслення № /документ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Опис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Конкретні умови або особливі вимоги до запитуваних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8. Загальні положення та умови:</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(1)</w:t>
      </w:r>
      <w:r w:rsidRPr="00B22003">
        <w:rPr>
          <w:rFonts w:ascii="Times New Roman" w:hAnsi="Times New Roman" w:cs="Times New Roman"/>
          <w:sz w:val="20"/>
          <w:szCs w:val="20"/>
          <w:lang w:val="uk-UA" w:eastAsia="en-GB"/>
        </w:rPr>
        <w:tab/>
        <w:t>Просимо надати ваші розрахунки, що показують вплив запитуваної зміни на суму Контракту.</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(2)</w:t>
      </w:r>
      <w:r w:rsidRPr="00B22003">
        <w:rPr>
          <w:rFonts w:ascii="Times New Roman" w:hAnsi="Times New Roman" w:cs="Times New Roman"/>
          <w:sz w:val="20"/>
          <w:szCs w:val="20"/>
          <w:lang w:val="uk-UA" w:eastAsia="en-GB"/>
        </w:rPr>
        <w:tab/>
        <w:t>Ваші розрахунки повинні належним чином відображати ваше прохання щодо додаткового часу для завершення робіт по внесенню запитуваної зміни.</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(3)</w:t>
      </w:r>
      <w:r w:rsidRPr="00B22003">
        <w:rPr>
          <w:rFonts w:ascii="Times New Roman" w:hAnsi="Times New Roman" w:cs="Times New Roman"/>
          <w:sz w:val="20"/>
          <w:szCs w:val="20"/>
          <w:lang w:val="uk-UA" w:eastAsia="en-GB"/>
        </w:rPr>
        <w:tab/>
        <w:t>У разі виникнення у вас негативної думки з приводу затвердження запитуваної зміни у зв'язку із дотриманням інших положень Контракту або вимог безпеки на Об'єкті або установках просимо проінформувати нас про ваші міркування у вашій пропозиції про перегляд положень Контракту.</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(4)</w:t>
      </w:r>
      <w:r w:rsidRPr="00B22003">
        <w:rPr>
          <w:rFonts w:ascii="Times New Roman" w:hAnsi="Times New Roman" w:cs="Times New Roman"/>
          <w:sz w:val="20"/>
          <w:szCs w:val="20"/>
          <w:lang w:val="uk-UA" w:eastAsia="en-GB"/>
        </w:rPr>
        <w:tab/>
        <w:t>Будь-яке збільшення або зменшення обсягу виконуваних Підрядником робіт, що відносяться до послуг, що надаються вашим персоналом, буде прийнято до уваги при проведенні відповідних розрахунків.</w:t>
      </w: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(5)</w:t>
      </w:r>
      <w:r w:rsidRPr="00B22003">
        <w:rPr>
          <w:rFonts w:ascii="Times New Roman" w:hAnsi="Times New Roman" w:cs="Times New Roman"/>
          <w:sz w:val="20"/>
          <w:szCs w:val="20"/>
          <w:lang w:val="uk-UA" w:eastAsia="en-GB"/>
        </w:rPr>
        <w:tab/>
        <w:t>Ваші роботи по внесенню запитуваних змін не можуть бути розпочаті до затвердження нами обсягу та характеру таких робіт та отримання вами відповідного письмового підтвердження.</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Від імені</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Замовника)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            _________________________ </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b/>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br w:type="page"/>
      </w:r>
      <w:r w:rsidRPr="00B22003">
        <w:rPr>
          <w:rFonts w:ascii="Times New Roman" w:hAnsi="Times New Roman" w:cs="Times New Roman"/>
          <w:b/>
          <w:sz w:val="20"/>
          <w:szCs w:val="20"/>
          <w:lang w:val="uk-UA" w:eastAsia="en-GB"/>
        </w:rPr>
        <w:lastRenderedPageBreak/>
        <w:t xml:space="preserve">ДОДАТОК 2. </w:t>
      </w:r>
      <w:r w:rsidRPr="00B22003">
        <w:rPr>
          <w:rFonts w:ascii="Times New Roman" w:hAnsi="Times New Roman" w:cs="Times New Roman"/>
          <w:b/>
          <w:spacing w:val="-3"/>
          <w:sz w:val="20"/>
          <w:szCs w:val="20"/>
          <w:lang w:val="uk-UA" w:eastAsia="en-GB"/>
        </w:rPr>
        <w:t>ПРОПОЗИЦІЇ ПРО ЗМІНИ КОШТОРИСУ</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Підрядника)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Замовника)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В зв'язку з вашим пропозицією- запитом про зміни повідомляємо вам про приблизний кошторис витрат згідно наведеної нижче пропозиції про зміни відповідно до положень п. ЗУ 39.4 Загальних умов Контракту. Ми розуміємо, що до проведення оцінки вартості робіт по внесенню змін потрібно відповідно до положень п.39.9 отримати ваше підтвердження прийнятності вартості підготовки пропозиції про зміну.</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 xml:space="preserve">Запит пропозиції про зміни № </w:t>
      </w:r>
      <w:r w:rsidRPr="00B22003">
        <w:rPr>
          <w:rFonts w:ascii="Times New Roman" w:hAnsi="Times New Roman" w:cs="Times New Roman"/>
          <w:sz w:val="20"/>
          <w:szCs w:val="20"/>
          <w:lang w:val="uk-UA" w:eastAsia="en-GB"/>
        </w:rPr>
        <w:tab/>
        <w:t>(З поправками від</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Короткий опис змін:</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Очікувані наслідки змін:</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 xml:space="preserve">Вартість підготовки пропозиції*: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s>
        <w:overflowPunct w:val="0"/>
        <w:autoSpaceDE w:val="0"/>
        <w:autoSpaceDN w:val="0"/>
        <w:adjustRightInd w:val="0"/>
        <w:spacing w:after="0" w:line="240" w:lineRule="auto"/>
        <w:ind w:left="5760" w:right="-331" w:hanging="576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(1) </w:t>
      </w:r>
      <w:r w:rsidRPr="00B22003">
        <w:rPr>
          <w:rFonts w:ascii="Times New Roman" w:hAnsi="Times New Roman" w:cs="Times New Roman"/>
          <w:sz w:val="20"/>
          <w:szCs w:val="20"/>
          <w:lang w:val="uk-UA" w:eastAsia="en-GB"/>
        </w:rPr>
        <w:tab/>
        <w:t>Проектні роботи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(Сума)</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(а)</w:t>
      </w:r>
      <w:r w:rsidRPr="00B22003">
        <w:rPr>
          <w:rFonts w:ascii="Times New Roman" w:hAnsi="Times New Roman" w:cs="Times New Roman"/>
          <w:sz w:val="20"/>
          <w:szCs w:val="20"/>
          <w:lang w:val="uk-UA" w:eastAsia="en-GB"/>
        </w:rPr>
        <w:tab/>
        <w:t>Інженер</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(b)</w:t>
      </w:r>
      <w:r w:rsidRPr="00B22003">
        <w:rPr>
          <w:rFonts w:ascii="Times New Roman" w:hAnsi="Times New Roman" w:cs="Times New Roman"/>
          <w:sz w:val="20"/>
          <w:szCs w:val="20"/>
          <w:lang w:val="uk-UA" w:eastAsia="en-GB"/>
        </w:rPr>
        <w:tab/>
        <w:t>Кресляр</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t>Всього</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b/>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t>Загальна вартість</w:t>
      </w:r>
      <w:r w:rsidRPr="00B22003">
        <w:rPr>
          <w:rFonts w:ascii="Times New Roman" w:hAnsi="Times New Roman" w:cs="Times New Roman"/>
          <w:sz w:val="20"/>
          <w:szCs w:val="20"/>
          <w:lang w:val="uk-UA" w:eastAsia="en-GB"/>
        </w:rPr>
        <w:t xml:space="preserve"> проектних робіт</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______</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p>
    <w:p w:rsidR="00B22003" w:rsidRPr="00B22003" w:rsidRDefault="00B22003" w:rsidP="005E2886">
      <w:pPr>
        <w:numPr>
          <w:ilvl w:val="0"/>
          <w:numId w:val="46"/>
        </w:numPr>
        <w:tabs>
          <w:tab w:val="left" w:pos="-720"/>
          <w:tab w:val="left" w:pos="720"/>
          <w:tab w:val="left" w:pos="2160"/>
          <w:tab w:val="left" w:pos="2880"/>
          <w:tab w:val="left" w:pos="3600"/>
          <w:tab w:val="left" w:pos="43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Інші витрати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720"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1440" w:right="-331"/>
        <w:textAlignment w:val="baseline"/>
        <w:rPr>
          <w:rFonts w:ascii="Times New Roman" w:hAnsi="Times New Roman" w:cs="Times New Roman"/>
          <w:sz w:val="20"/>
          <w:szCs w:val="20"/>
          <w:lang w:val="uk-UA" w:eastAsia="en-GB"/>
        </w:rPr>
      </w:pPr>
      <w:r w:rsidRPr="00B22003">
        <w:rPr>
          <w:rFonts w:ascii="Times New Roman" w:hAnsi="Times New Roman" w:cs="Times New Roman"/>
          <w:b/>
          <w:sz w:val="20"/>
          <w:szCs w:val="20"/>
          <w:lang w:val="uk-UA" w:eastAsia="en-GB"/>
        </w:rPr>
        <w:t>Загальна вартість  (1) + (2)</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Підрядника)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672"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_________________________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b/>
          <w:sz w:val="20"/>
          <w:szCs w:val="20"/>
          <w:lang w:val="uk-UA" w:eastAsia="en-GB"/>
        </w:rPr>
      </w:pPr>
      <w:r w:rsidRPr="00B22003">
        <w:rPr>
          <w:rFonts w:ascii="Times New Roman" w:hAnsi="Times New Roman" w:cs="Times New Roman"/>
          <w:sz w:val="20"/>
          <w:szCs w:val="20"/>
          <w:lang w:val="uk-UA" w:eastAsia="en-GB"/>
        </w:rPr>
        <w:t>* Всі розрахунки здійснені в валютах, вказаних у Контракті.</w:t>
      </w:r>
      <w:r w:rsidRPr="00B22003">
        <w:rPr>
          <w:rFonts w:ascii="Times New Roman" w:hAnsi="Times New Roman" w:cs="Times New Roman"/>
          <w:b/>
          <w:sz w:val="20"/>
          <w:szCs w:val="20"/>
          <w:lang w:val="uk-UA" w:eastAsia="en-GB"/>
        </w:rPr>
        <w:br w:type="page"/>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3. </w:t>
      </w:r>
      <w:r w:rsidRPr="00B22003">
        <w:rPr>
          <w:rFonts w:ascii="Times New Roman" w:hAnsi="Times New Roman" w:cs="Times New Roman"/>
          <w:b/>
          <w:spacing w:val="-3"/>
          <w:sz w:val="20"/>
          <w:szCs w:val="20"/>
          <w:lang w:val="uk-UA" w:eastAsia="en-GB"/>
        </w:rPr>
        <w:t xml:space="preserve">ПРИЙНЯТТЯ КОШТОРИСУ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Замовника)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Підрядника)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 (Назва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пані та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Даним повідомляємо, що згодні з вашою пропозицією про зміни кошторису витрат та згідні, щоб ви підготували вищеназвану пропозицію про зміни.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 xml:space="preserve">Запит на пропозицію про зміни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_____ )</w:t>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 xml:space="preserve">Пропозиція по кошторису витрат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_____)</w:t>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 xml:space="preserve">Підтвердження прийняття пропозиції про зміни кошторису витрат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______)</w:t>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 xml:space="preserve">Короткий опис змін: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Інші положення та умови. У разі нашої відмови зобов'язати  внесення прийнятих раніше змін ви маєте право згідно з положеннями п. ЗУ 39.9 Загальних умов Контракту на відшкодування вартості підготовки пропозиції про зміни, запропонованої  вашій пропозиції внесення змін до кошторису витрат, про яку йдеться в п.3 вище.</w:t>
      </w:r>
    </w:p>
    <w:p w:rsidR="00B22003" w:rsidRPr="00B22003" w:rsidRDefault="00B22003" w:rsidP="00B22003">
      <w:pPr>
        <w:tabs>
          <w:tab w:val="left" w:pos="-720"/>
        </w:tabs>
        <w:overflowPunct w:val="0"/>
        <w:autoSpaceDE w:val="0"/>
        <w:autoSpaceDN w:val="0"/>
        <w:adjustRightInd w:val="0"/>
        <w:spacing w:after="0" w:line="240" w:lineRule="auto"/>
        <w:ind w:left="720" w:right="-331"/>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both"/>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jc w:val="both"/>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Замовника)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_________________________ </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r w:rsidRPr="00B22003">
        <w:rPr>
          <w:rFonts w:ascii="Times New Roman" w:hAnsi="Times New Roman" w:cs="Times New Roman"/>
          <w:sz w:val="20"/>
          <w:szCs w:val="20"/>
          <w:lang w:val="uk-UA" w:eastAsia="en-GB"/>
        </w:rPr>
        <w:br w:type="page"/>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4. </w:t>
      </w:r>
      <w:r w:rsidRPr="00B22003">
        <w:rPr>
          <w:rFonts w:ascii="Times New Roman" w:hAnsi="Times New Roman" w:cs="Times New Roman"/>
          <w:b/>
          <w:spacing w:val="-3"/>
          <w:sz w:val="20"/>
          <w:szCs w:val="20"/>
          <w:lang w:val="uk-UA" w:eastAsia="en-GB"/>
        </w:rPr>
        <w:t>ПРОПОЗИЦІЯ ПРО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Підрядника)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Замовника)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 (Назва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____</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_______</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t>_</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У відповідь на ваш запит щодо підготовки пропозиції про зміни даним пропонуємо нижченаведене:</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 xml:space="preserve">Запит на пропозицію про зміни №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ab/>
        <w:t>(З поправками від ____ )</w:t>
      </w:r>
    </w:p>
    <w:p w:rsidR="00B22003" w:rsidRPr="00B22003" w:rsidRDefault="00B22003" w:rsidP="00B22003">
      <w:pPr>
        <w:tabs>
          <w:tab w:val="left" w:pos="-720"/>
          <w:tab w:val="left" w:pos="720"/>
          <w:tab w:val="left" w:pos="1440"/>
          <w:tab w:val="left" w:pos="2160"/>
          <w:tab w:val="left" w:pos="2880"/>
        </w:tabs>
        <w:overflowPunct w:val="0"/>
        <w:autoSpaceDE w:val="0"/>
        <w:autoSpaceDN w:val="0"/>
        <w:adjustRightInd w:val="0"/>
        <w:spacing w:after="0" w:line="240" w:lineRule="auto"/>
        <w:ind w:left="3600" w:right="-331" w:hanging="36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Ініціатор внесення змін:</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Замовник/Підрядник</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Короткий опис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Причини внесення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Установки та / або №№ обладнання, яких стосуються запитувані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 xml:space="preserve">Креслення та / або технічна документація до запитуваних змін: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Креслення № /документ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Опис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8.</w:t>
      </w:r>
      <w:r w:rsidRPr="00B22003">
        <w:rPr>
          <w:rFonts w:ascii="Times New Roman" w:hAnsi="Times New Roman" w:cs="Times New Roman"/>
          <w:sz w:val="20"/>
          <w:szCs w:val="20"/>
          <w:lang w:val="uk-UA" w:eastAsia="en-GB"/>
        </w:rPr>
        <w:tab/>
        <w:t>Оцінка збільшення або зменшення вартості Контракту, яка витікає з пропозиції про зміни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(Сума)</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(1)</w:t>
      </w:r>
      <w:r w:rsidRPr="00B22003">
        <w:rPr>
          <w:rFonts w:ascii="Times New Roman" w:hAnsi="Times New Roman" w:cs="Times New Roman"/>
          <w:sz w:val="20"/>
          <w:szCs w:val="20"/>
          <w:lang w:val="uk-UA" w:eastAsia="en-GB"/>
        </w:rPr>
        <w:tab/>
        <w:t>Прямі матеріальні витрати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(2)</w:t>
      </w:r>
      <w:r w:rsidRPr="00B22003">
        <w:rPr>
          <w:rFonts w:ascii="Times New Roman" w:hAnsi="Times New Roman" w:cs="Times New Roman"/>
          <w:sz w:val="20"/>
          <w:szCs w:val="20"/>
          <w:lang w:val="uk-UA" w:eastAsia="en-GB"/>
        </w:rPr>
        <w:tab/>
        <w:t>Основне будівельне обладнання</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(3)</w:t>
      </w:r>
      <w:r w:rsidRPr="00B22003">
        <w:rPr>
          <w:rFonts w:ascii="Times New Roman" w:hAnsi="Times New Roman" w:cs="Times New Roman"/>
          <w:sz w:val="20"/>
          <w:szCs w:val="20"/>
          <w:lang w:val="uk-UA" w:eastAsia="en-GB"/>
        </w:rPr>
        <w:tab/>
        <w:t>Безпосередні роботи на Об'єкті</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(всього  годин)</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t>(4)</w:t>
      </w:r>
      <w:r w:rsidRPr="00B22003">
        <w:rPr>
          <w:rFonts w:ascii="Times New Roman" w:hAnsi="Times New Roman" w:cs="Times New Roman"/>
          <w:sz w:val="20"/>
          <w:szCs w:val="20"/>
          <w:lang w:val="uk-UA" w:eastAsia="en-GB"/>
        </w:rPr>
        <w:tab/>
        <w:t>Субпідряд</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(5)</w:t>
      </w:r>
      <w:r w:rsidRPr="00B22003">
        <w:rPr>
          <w:rFonts w:ascii="Times New Roman" w:hAnsi="Times New Roman" w:cs="Times New Roman"/>
          <w:sz w:val="20"/>
          <w:szCs w:val="20"/>
          <w:lang w:val="uk-UA" w:eastAsia="en-GB"/>
        </w:rPr>
        <w:tab/>
        <w:t>Непрямі матеріальні і трудові затрати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(6)</w:t>
      </w:r>
      <w:r w:rsidRPr="00B22003">
        <w:rPr>
          <w:rFonts w:ascii="Times New Roman" w:hAnsi="Times New Roman" w:cs="Times New Roman"/>
          <w:sz w:val="20"/>
          <w:szCs w:val="20"/>
          <w:lang w:val="uk-UA" w:eastAsia="en-GB"/>
        </w:rPr>
        <w:tab/>
        <w:t>Нагляд на будівельному майданчику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(7)</w:t>
      </w:r>
      <w:r w:rsidRPr="00B22003">
        <w:rPr>
          <w:rFonts w:ascii="Times New Roman" w:hAnsi="Times New Roman" w:cs="Times New Roman"/>
          <w:sz w:val="20"/>
          <w:szCs w:val="20"/>
          <w:lang w:val="uk-UA" w:eastAsia="en-GB"/>
        </w:rPr>
        <w:tab/>
        <w:t>Заробітна плата технічних працівників</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головної установи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Провідний інженер</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Інженер-проектант</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Інженер по обладнанню</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Постачальник</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s>
        <w:overflowPunct w:val="0"/>
        <w:autoSpaceDE w:val="0"/>
        <w:autoSpaceDN w:val="0"/>
        <w:adjustRightInd w:val="0"/>
        <w:spacing w:after="0" w:line="240" w:lineRule="auto"/>
        <w:ind w:left="2880" w:right="-331" w:hanging="28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Кресляр</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годин з розрахунку </w:t>
      </w:r>
      <w:r w:rsidRPr="00B22003">
        <w:rPr>
          <w:rFonts w:ascii="Times New Roman" w:hAnsi="Times New Roman" w:cs="Times New Roman"/>
          <w:sz w:val="20"/>
          <w:szCs w:val="20"/>
          <w:u w:val="single"/>
          <w:lang w:val="uk-UA" w:eastAsia="en-GB"/>
        </w:rPr>
        <w:tab/>
        <w:t>_____</w:t>
      </w:r>
      <w:r w:rsidRPr="00B22003">
        <w:rPr>
          <w:rFonts w:ascii="Times New Roman" w:hAnsi="Times New Roman" w:cs="Times New Roman"/>
          <w:sz w:val="20"/>
          <w:szCs w:val="20"/>
          <w:lang w:val="uk-UA" w:eastAsia="en-GB"/>
        </w:rPr>
        <w:t xml:space="preserve"> в годину = </w:t>
      </w:r>
      <w:r w:rsidRPr="00B22003">
        <w:rPr>
          <w:rFonts w:ascii="Times New Roman" w:hAnsi="Times New Roman" w:cs="Times New Roman"/>
          <w:sz w:val="20"/>
          <w:szCs w:val="20"/>
          <w:u w:val="single"/>
          <w:lang w:val="uk-UA" w:eastAsia="en-GB"/>
        </w:rPr>
        <w:tab/>
        <w:t>___</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t>Всього:</w:t>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lang w:val="uk-UA" w:eastAsia="en-GB"/>
        </w:rPr>
        <w:t xml:space="preserve"> годин</w:t>
      </w: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r w:rsidRPr="00B22003">
        <w:rPr>
          <w:rFonts w:ascii="Times New Roman" w:hAnsi="Times New Roman" w:cs="Times New Roman"/>
          <w:b/>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(8)</w:t>
      </w:r>
      <w:r w:rsidRPr="00B22003">
        <w:rPr>
          <w:rFonts w:ascii="Times New Roman" w:hAnsi="Times New Roman" w:cs="Times New Roman"/>
          <w:sz w:val="20"/>
          <w:szCs w:val="20"/>
          <w:lang w:val="uk-UA" w:eastAsia="en-GB"/>
        </w:rPr>
        <w:tab/>
        <w:t>Інші витрати (комп'ютерна техніка,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відрядження і </w:t>
      </w:r>
      <w:proofErr w:type="spellStart"/>
      <w:r w:rsidRPr="00B22003">
        <w:rPr>
          <w:rFonts w:ascii="Times New Roman" w:hAnsi="Times New Roman" w:cs="Times New Roman"/>
          <w:sz w:val="20"/>
          <w:szCs w:val="20"/>
          <w:lang w:val="uk-UA" w:eastAsia="en-GB"/>
        </w:rPr>
        <w:t>т.д</w:t>
      </w:r>
      <w:proofErr w:type="spellEnd"/>
      <w:r w:rsidRPr="00B22003">
        <w:rPr>
          <w:rFonts w:ascii="Times New Roman" w:hAnsi="Times New Roman" w:cs="Times New Roman"/>
          <w:sz w:val="20"/>
          <w:szCs w:val="20"/>
          <w:lang w:val="uk-UA" w:eastAsia="en-GB"/>
        </w:rPr>
        <w:t xml:space="preserve">.)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0" w:line="240" w:lineRule="auto"/>
        <w:ind w:left="7200" w:right="-331" w:hanging="720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(9)</w:t>
      </w:r>
      <w:r w:rsidRPr="00B22003">
        <w:rPr>
          <w:rFonts w:ascii="Times New Roman" w:hAnsi="Times New Roman" w:cs="Times New Roman"/>
          <w:sz w:val="20"/>
          <w:szCs w:val="20"/>
          <w:lang w:val="uk-UA" w:eastAsia="en-GB"/>
        </w:rPr>
        <w:tab/>
        <w:t xml:space="preserve">Загальні адміністративні виплати,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 від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t>(10)</w:t>
      </w:r>
      <w:r w:rsidRPr="00B22003">
        <w:rPr>
          <w:rFonts w:ascii="Times New Roman" w:hAnsi="Times New Roman" w:cs="Times New Roman"/>
          <w:sz w:val="20"/>
          <w:szCs w:val="20"/>
          <w:lang w:val="uk-UA" w:eastAsia="en-GB"/>
        </w:rPr>
        <w:tab/>
        <w:t>Податки та мита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Загальні витрати на підготовку пропозиції про зміни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[сума по пунктам (1) - (10)]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Вартість підготовки пропозиції про зміну кошторису витрат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lastRenderedPageBreak/>
        <w:tab/>
      </w:r>
      <w:r w:rsidRPr="00B22003">
        <w:rPr>
          <w:rFonts w:ascii="Times New Roman" w:hAnsi="Times New Roman" w:cs="Times New Roman"/>
          <w:sz w:val="20"/>
          <w:szCs w:val="20"/>
          <w:lang w:val="uk-UA" w:eastAsia="en-GB"/>
        </w:rPr>
        <w:tab/>
        <w:t xml:space="preserve">(сума, що підлягає виплаті в разі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відмови від зміни)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9.</w:t>
      </w:r>
      <w:r w:rsidRPr="00B22003">
        <w:rPr>
          <w:rFonts w:ascii="Times New Roman" w:hAnsi="Times New Roman" w:cs="Times New Roman"/>
          <w:sz w:val="20"/>
          <w:szCs w:val="20"/>
          <w:lang w:val="uk-UA" w:eastAsia="en-GB"/>
        </w:rPr>
        <w:tab/>
        <w:t xml:space="preserve">Додатковий час, необхідний для виконання робіт по внесенню змін: </w:t>
      </w: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10.</w:t>
      </w:r>
      <w:r w:rsidRPr="00B22003">
        <w:rPr>
          <w:rFonts w:ascii="Times New Roman" w:hAnsi="Times New Roman" w:cs="Times New Roman"/>
          <w:sz w:val="20"/>
          <w:szCs w:val="20"/>
          <w:lang w:val="uk-UA" w:eastAsia="en-GB"/>
        </w:rPr>
        <w:tab/>
        <w:t>Вплив зміни на гарантовані функціональні характеристики:</w:t>
      </w: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11.</w:t>
      </w:r>
      <w:r w:rsidRPr="00B22003">
        <w:rPr>
          <w:rFonts w:ascii="Times New Roman" w:hAnsi="Times New Roman" w:cs="Times New Roman"/>
          <w:sz w:val="20"/>
          <w:szCs w:val="20"/>
          <w:lang w:val="uk-UA" w:eastAsia="en-GB"/>
        </w:rPr>
        <w:tab/>
        <w:t>Вплив зміни на інші умови Контракту:</w:t>
      </w:r>
    </w:p>
    <w:p w:rsidR="00B22003" w:rsidRPr="00B22003" w:rsidRDefault="00B22003" w:rsidP="00B22003">
      <w:pPr>
        <w:tabs>
          <w:tab w:val="left" w:pos="-720"/>
        </w:tabs>
        <w:overflowPunct w:val="0"/>
        <w:autoSpaceDE w:val="0"/>
        <w:autoSpaceDN w:val="0"/>
        <w:adjustRightInd w:val="0"/>
        <w:spacing w:after="0" w:line="240" w:lineRule="auto"/>
        <w:ind w:left="720" w:right="-4"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12.</w:t>
      </w:r>
      <w:r w:rsidRPr="00B22003">
        <w:rPr>
          <w:rFonts w:ascii="Times New Roman" w:hAnsi="Times New Roman" w:cs="Times New Roman"/>
          <w:sz w:val="20"/>
          <w:szCs w:val="20"/>
          <w:lang w:val="uk-UA" w:eastAsia="en-GB"/>
        </w:rPr>
        <w:tab/>
        <w:t>Термін дії пропозиції про зміну:  днів з дати отримання пропозиції про зміну Замовником:</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13.       Інші положення та умови цієї пропозиції про зміну:</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(1)</w:t>
      </w:r>
      <w:r w:rsidRPr="00B22003">
        <w:rPr>
          <w:rFonts w:ascii="Times New Roman" w:hAnsi="Times New Roman" w:cs="Times New Roman"/>
          <w:sz w:val="20"/>
          <w:szCs w:val="20"/>
          <w:lang w:val="uk-UA" w:eastAsia="en-GB"/>
        </w:rPr>
        <w:tab/>
        <w:t>Просимо повідомити нас про прийняття або відхилення цієї пропозиції про зміну та подати відповідні зауваження протягом  днів з дати отримання вами цієї пропозиції.</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(2)</w:t>
      </w:r>
      <w:r w:rsidRPr="00B22003">
        <w:rPr>
          <w:rFonts w:ascii="Times New Roman" w:hAnsi="Times New Roman" w:cs="Times New Roman"/>
          <w:sz w:val="20"/>
          <w:szCs w:val="20"/>
          <w:lang w:val="uk-UA" w:eastAsia="en-GB"/>
        </w:rPr>
        <w:tab/>
        <w:t>Сума будь-якого збільшення чи зменшення вартості буде прийнята до уваги при коригуванні ціни Контракту.</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4" w:hanging="14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(3)</w:t>
      </w:r>
      <w:r w:rsidRPr="00B22003">
        <w:rPr>
          <w:rFonts w:ascii="Times New Roman" w:hAnsi="Times New Roman" w:cs="Times New Roman"/>
          <w:sz w:val="20"/>
          <w:szCs w:val="20"/>
          <w:lang w:val="uk-UA" w:eastAsia="en-GB"/>
        </w:rPr>
        <w:tab/>
        <w:t>** Вартість підготовки даної пропозиції про зміну, зазначена Підрядником:</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spacing w:after="0" w:line="240" w:lineRule="auto"/>
        <w:ind w:left="1418" w:firstLine="7"/>
        <w:jc w:val="both"/>
        <w:rPr>
          <w:rFonts w:ascii="Times New Roman" w:hAnsi="Times New Roman" w:cs="Times New Roman"/>
          <w:sz w:val="20"/>
          <w:szCs w:val="20"/>
          <w:lang w:val="uk-UA" w:eastAsia="en-GB"/>
        </w:rPr>
      </w:pPr>
      <w:r w:rsidRPr="00B22003">
        <w:rPr>
          <w:rFonts w:ascii="Times New Roman" w:hAnsi="Times New Roman" w:cs="Times New Roman"/>
          <w:b/>
          <w:sz w:val="20"/>
          <w:szCs w:val="20"/>
          <w:lang w:val="uk-UA" w:eastAsia="en-GB"/>
        </w:rPr>
        <w:t>Примітка:</w:t>
      </w:r>
      <w:r w:rsidRPr="00B22003">
        <w:rPr>
          <w:rFonts w:ascii="Times New Roman" w:hAnsi="Times New Roman" w:cs="Times New Roman"/>
          <w:sz w:val="20"/>
          <w:szCs w:val="20"/>
          <w:lang w:val="uk-UA" w:eastAsia="en-GB"/>
        </w:rPr>
        <w:t xml:space="preserve"> ця вартість відшкодовується Замовником у разі відхилення даної пропозиції або відмови від її здійснення не з вини Підрядника згідно з положеннями п. ЗУ 39.9 Загальних умов Контракту.</w:t>
      </w:r>
    </w:p>
    <w:p w:rsidR="00B22003" w:rsidRPr="00B22003" w:rsidRDefault="00B22003" w:rsidP="00B22003">
      <w:pPr>
        <w:tabs>
          <w:tab w:val="left" w:pos="-720"/>
          <w:tab w:val="left" w:pos="720"/>
        </w:tabs>
        <w:overflowPunct w:val="0"/>
        <w:autoSpaceDE w:val="0"/>
        <w:autoSpaceDN w:val="0"/>
        <w:adjustRightInd w:val="0"/>
        <w:spacing w:after="0" w:line="240" w:lineRule="auto"/>
        <w:ind w:left="1440" w:right="-331" w:hanging="1440"/>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Підрядника)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w:t>
      </w:r>
      <w:r w:rsidRPr="00B22003">
        <w:rPr>
          <w:rFonts w:ascii="Times New Roman" w:hAnsi="Times New Roman" w:cs="Times New Roman"/>
          <w:sz w:val="20"/>
          <w:szCs w:val="20"/>
          <w:lang w:val="uk-UA" w:eastAsia="en-GB"/>
        </w:rPr>
        <w:tab/>
        <w:t xml:space="preserve">Всі витрати вказуються у валютах </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w:t>
      </w:r>
      <w:r w:rsidRPr="00B22003">
        <w:rPr>
          <w:rFonts w:ascii="Times New Roman" w:hAnsi="Times New Roman" w:cs="Times New Roman"/>
          <w:sz w:val="20"/>
          <w:szCs w:val="20"/>
          <w:lang w:val="uk-UA" w:eastAsia="en-GB"/>
        </w:rPr>
        <w:tab/>
        <w:t>Вказується у випадку необхідності.</w:t>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p>
    <w:p w:rsidR="00B22003" w:rsidRPr="00B22003" w:rsidRDefault="00B22003" w:rsidP="00B22003">
      <w:pPr>
        <w:spacing w:after="0" w:line="240" w:lineRule="auto"/>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br w:type="page"/>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5. </w:t>
      </w:r>
      <w:r w:rsidRPr="00B22003">
        <w:rPr>
          <w:rFonts w:ascii="Times New Roman" w:hAnsi="Times New Roman" w:cs="Times New Roman"/>
          <w:b/>
          <w:spacing w:val="-3"/>
          <w:sz w:val="20"/>
          <w:szCs w:val="20"/>
          <w:lang w:val="uk-UA" w:eastAsia="en-GB"/>
        </w:rPr>
        <w:t>РОЗПОРЯДЖЕННЯ ПРО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Замовника)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 Підрядника)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4"/>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Цим підтверджуємо Розпорядження про зміни робіт, зазначених у вашій пропозиції про зміни №_______, і погоджуємося на коригування суми Контракту, терміну завершення та / або інших умов Контракту згідно з положеннями п. 39.6 Загальних умов Контракту.</w:t>
      </w:r>
    </w:p>
    <w:p w:rsidR="00B22003" w:rsidRPr="00B22003" w:rsidRDefault="00B22003" w:rsidP="00B22003">
      <w:pPr>
        <w:tabs>
          <w:tab w:val="left" w:pos="-720"/>
        </w:tabs>
        <w:overflowPunct w:val="0"/>
        <w:autoSpaceDE w:val="0"/>
        <w:autoSpaceDN w:val="0"/>
        <w:adjustRightInd w:val="0"/>
        <w:spacing w:after="0" w:line="240" w:lineRule="auto"/>
        <w:ind w:right="-4"/>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зміни: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4"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 xml:space="preserve">Запит пропозиції про зміни №.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4"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 xml:space="preserve">Затвердження зміни №.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w:t>
      </w:r>
    </w:p>
    <w:p w:rsidR="00B22003" w:rsidRPr="00B22003" w:rsidRDefault="00B22003" w:rsidP="00B22003">
      <w:pPr>
        <w:tabs>
          <w:tab w:val="left" w:pos="-720"/>
          <w:tab w:val="left" w:pos="720"/>
        </w:tabs>
        <w:overflowPunct w:val="0"/>
        <w:autoSpaceDE w:val="0"/>
        <w:autoSpaceDN w:val="0"/>
        <w:adjustRightInd w:val="0"/>
        <w:spacing w:after="0" w:line="240" w:lineRule="auto"/>
        <w:ind w:left="4253" w:right="-4" w:hanging="4253"/>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Ініціатор внесення змін:</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Замовник / Підрядник</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Затверджена сума: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В іноземній валюті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а також</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В місцевій валюті</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На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Коригування строків завершення робіт</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Строки залишаються без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Строки продовжені на  днів</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Строки скорочені на  днів</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Інші наслідки (якщо такі є)</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Затверджено:</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(Замовник)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 xml:space="preserve">Прийнято: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 xml:space="preserve"> 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b/>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(Підрядник) </w:t>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6. </w:t>
      </w:r>
      <w:r w:rsidRPr="00B22003">
        <w:rPr>
          <w:rFonts w:ascii="Times New Roman" w:hAnsi="Times New Roman" w:cs="Times New Roman"/>
          <w:b/>
          <w:spacing w:val="-3"/>
          <w:sz w:val="20"/>
          <w:szCs w:val="20"/>
          <w:lang w:val="uk-UA" w:eastAsia="en-GB"/>
        </w:rPr>
        <w:t>РОЗПОРЯДЖЕННЯ ПРО ЗМІНИ, ДІЙСНЕ ДО ДОСЯГНЕННЯ ЗГОДИ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Замовника)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Підрядника)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 xml:space="preserve"> (Назва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Даним пропонуємо вам здійснити роботи, зазначені у Розпорядженні про зміни нижче, згідно з положеннями п.39.8 Загальних умов Контракту.</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Запит Замовником пропозиції про</w:t>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t xml:space="preserve">зміни №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(З поправками від )</w:t>
      </w:r>
    </w:p>
    <w:p w:rsidR="00B22003" w:rsidRPr="00B22003" w:rsidRDefault="00B22003" w:rsidP="00B22003">
      <w:pPr>
        <w:tabs>
          <w:tab w:val="left" w:pos="-720"/>
          <w:tab w:val="left" w:pos="720"/>
          <w:tab w:val="left" w:pos="1440"/>
          <w:tab w:val="left" w:pos="2160"/>
          <w:tab w:val="left" w:pos="2880"/>
          <w:tab w:val="left" w:pos="3600"/>
          <w:tab w:val="left" w:pos="4320"/>
          <w:tab w:val="left" w:pos="5040"/>
        </w:tabs>
        <w:overflowPunct w:val="0"/>
        <w:autoSpaceDE w:val="0"/>
        <w:autoSpaceDN w:val="0"/>
        <w:adjustRightInd w:val="0"/>
        <w:spacing w:after="0" w:line="240" w:lineRule="auto"/>
        <w:ind w:left="5760" w:right="-331" w:hanging="576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 xml:space="preserve">Пропозиція Підрядника про зміни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t xml:space="preserve">(З поправками від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Короткий опис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Установки та / або №№ обладнання, яких стосуються запитувані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 xml:space="preserve">Креслення та / або технічна документація до запитуваних змін: </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Креслення № /документ №</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b/>
          <w:sz w:val="20"/>
          <w:szCs w:val="20"/>
          <w:lang w:val="uk-UA" w:eastAsia="en-GB"/>
        </w:rPr>
        <w:t>Опис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Коригування строків завершення робіт:</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8.</w:t>
      </w:r>
      <w:r w:rsidRPr="00B22003">
        <w:rPr>
          <w:rFonts w:ascii="Times New Roman" w:hAnsi="Times New Roman" w:cs="Times New Roman"/>
          <w:sz w:val="20"/>
          <w:szCs w:val="20"/>
          <w:lang w:val="uk-UA" w:eastAsia="en-GB"/>
        </w:rPr>
        <w:tab/>
        <w:t>Інші зміни умов Контракту:</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9.</w:t>
      </w:r>
      <w:r w:rsidRPr="00B22003">
        <w:rPr>
          <w:rFonts w:ascii="Times New Roman" w:hAnsi="Times New Roman" w:cs="Times New Roman"/>
          <w:sz w:val="20"/>
          <w:szCs w:val="20"/>
          <w:lang w:val="uk-UA" w:eastAsia="en-GB"/>
        </w:rPr>
        <w:tab/>
        <w:t>Інші положення та умови:</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Замовника)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b/>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r w:rsidRPr="00B22003">
        <w:rPr>
          <w:rFonts w:ascii="Times New Roman" w:hAnsi="Times New Roman" w:cs="Times New Roman"/>
          <w:b/>
          <w:sz w:val="20"/>
          <w:szCs w:val="20"/>
          <w:lang w:val="uk-UA" w:eastAsia="en-GB"/>
        </w:rPr>
        <w:br w:type="page"/>
      </w:r>
    </w:p>
    <w:p w:rsidR="00B22003" w:rsidRPr="00B22003" w:rsidRDefault="00B22003" w:rsidP="00B22003">
      <w:pPr>
        <w:overflowPunct w:val="0"/>
        <w:autoSpaceDE w:val="0"/>
        <w:autoSpaceDN w:val="0"/>
        <w:adjustRightInd w:val="0"/>
        <w:spacing w:after="0" w:line="240" w:lineRule="auto"/>
        <w:ind w:right="-331"/>
        <w:jc w:val="center"/>
        <w:textAlignment w:val="baseline"/>
        <w:rPr>
          <w:rFonts w:ascii="Times New Roman" w:hAnsi="Times New Roman" w:cs="Times New Roman"/>
          <w:b/>
          <w:sz w:val="20"/>
          <w:szCs w:val="20"/>
          <w:lang w:val="uk-UA" w:eastAsia="en-GB"/>
        </w:rPr>
      </w:pPr>
      <w:r w:rsidRPr="00B22003">
        <w:rPr>
          <w:rFonts w:ascii="Times New Roman" w:hAnsi="Times New Roman" w:cs="Times New Roman"/>
          <w:b/>
          <w:sz w:val="20"/>
          <w:szCs w:val="20"/>
          <w:lang w:val="uk-UA" w:eastAsia="en-GB"/>
        </w:rPr>
        <w:lastRenderedPageBreak/>
        <w:t xml:space="preserve">ДОДАТОК 7. </w:t>
      </w:r>
      <w:r w:rsidRPr="00B22003">
        <w:rPr>
          <w:rFonts w:ascii="Times New Roman" w:hAnsi="Times New Roman" w:cs="Times New Roman"/>
          <w:b/>
          <w:spacing w:val="-3"/>
          <w:sz w:val="20"/>
          <w:szCs w:val="20"/>
          <w:lang w:val="uk-UA" w:eastAsia="en-GB"/>
        </w:rPr>
        <w:t>ЗАЯВА ПІДРЯДНИКА НА ПРОПОЗИЦІЮ ПРО ЗМІНИ</w:t>
      </w: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left="720" w:right="-331" w:hanging="720"/>
        <w:jc w:val="center"/>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 бланку Підрядника)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Кому:</w:t>
      </w:r>
      <w:r w:rsidRPr="00B22003">
        <w:rPr>
          <w:rFonts w:ascii="Times New Roman" w:hAnsi="Times New Roman" w:cs="Times New Roman"/>
          <w:sz w:val="20"/>
          <w:szCs w:val="20"/>
          <w:lang w:val="uk-UA" w:eastAsia="en-GB"/>
        </w:rPr>
        <w:tab/>
        <w:t>(Найменування та адреса Замовника)</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Дата: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Для:</w:t>
      </w:r>
      <w:r w:rsidRPr="00B22003">
        <w:rPr>
          <w:rFonts w:ascii="Times New Roman" w:hAnsi="Times New Roman" w:cs="Times New Roman"/>
          <w:sz w:val="20"/>
          <w:szCs w:val="20"/>
          <w:lang w:val="uk-UA" w:eastAsia="en-GB"/>
        </w:rPr>
        <w:tab/>
        <w:t>(П.І.П., посада)</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u w:val="single"/>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(Назва Контракту)</w:t>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 xml:space="preserve">(Контракт №)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Шановні панове,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Даним пропонуємо розглядати нижченаведені роботи як внесення зміни до Об'єкту.</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1.</w:t>
      </w:r>
      <w:r w:rsidRPr="00B22003">
        <w:rPr>
          <w:rFonts w:ascii="Times New Roman" w:hAnsi="Times New Roman" w:cs="Times New Roman"/>
          <w:sz w:val="20"/>
          <w:szCs w:val="20"/>
          <w:lang w:val="uk-UA" w:eastAsia="en-GB"/>
        </w:rPr>
        <w:tab/>
        <w:t xml:space="preserve">Найменування змін: </w:t>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 w:val="left" w:pos="5040"/>
          <w:tab w:val="left" w:pos="5760"/>
        </w:tabs>
        <w:overflowPunct w:val="0"/>
        <w:autoSpaceDE w:val="0"/>
        <w:autoSpaceDN w:val="0"/>
        <w:adjustRightInd w:val="0"/>
        <w:spacing w:after="0" w:line="240" w:lineRule="auto"/>
        <w:ind w:left="6480" w:right="-331" w:hanging="648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2.</w:t>
      </w:r>
      <w:r w:rsidRPr="00B22003">
        <w:rPr>
          <w:rFonts w:ascii="Times New Roman" w:hAnsi="Times New Roman" w:cs="Times New Roman"/>
          <w:sz w:val="20"/>
          <w:szCs w:val="20"/>
          <w:lang w:val="uk-UA" w:eastAsia="en-GB"/>
        </w:rPr>
        <w:tab/>
        <w:t>Запит пропозиції про зміни №  від ____(З поправками від ______)</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3.</w:t>
      </w:r>
      <w:r w:rsidRPr="00B22003">
        <w:rPr>
          <w:rFonts w:ascii="Times New Roman" w:hAnsi="Times New Roman" w:cs="Times New Roman"/>
          <w:sz w:val="20"/>
          <w:szCs w:val="20"/>
          <w:lang w:val="uk-UA" w:eastAsia="en-GB"/>
        </w:rPr>
        <w:tab/>
        <w:t>Короткий опис змін:</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4.</w:t>
      </w:r>
      <w:r w:rsidRPr="00B22003">
        <w:rPr>
          <w:rFonts w:ascii="Times New Roman" w:hAnsi="Times New Roman" w:cs="Times New Roman"/>
          <w:sz w:val="20"/>
          <w:szCs w:val="20"/>
          <w:lang w:val="uk-UA" w:eastAsia="en-GB"/>
        </w:rPr>
        <w:tab/>
        <w:t>Причини внесення змін:</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5.</w:t>
      </w:r>
      <w:r w:rsidRPr="00B22003">
        <w:rPr>
          <w:rFonts w:ascii="Times New Roman" w:hAnsi="Times New Roman" w:cs="Times New Roman"/>
          <w:sz w:val="20"/>
          <w:szCs w:val="20"/>
          <w:lang w:val="uk-UA" w:eastAsia="en-GB"/>
        </w:rPr>
        <w:tab/>
        <w:t>Розрахункові обсяг і вартість робіт (в валютах Контракту):</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6.</w:t>
      </w:r>
      <w:r w:rsidRPr="00B22003">
        <w:rPr>
          <w:rFonts w:ascii="Times New Roman" w:hAnsi="Times New Roman" w:cs="Times New Roman"/>
          <w:sz w:val="20"/>
          <w:szCs w:val="20"/>
          <w:lang w:val="uk-UA" w:eastAsia="en-GB"/>
        </w:rPr>
        <w:tab/>
        <w:t xml:space="preserve">Очікувані наслідки внесених змін: </w:t>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7.</w:t>
      </w:r>
      <w:r w:rsidRPr="00B22003">
        <w:rPr>
          <w:rFonts w:ascii="Times New Roman" w:hAnsi="Times New Roman" w:cs="Times New Roman"/>
          <w:sz w:val="20"/>
          <w:szCs w:val="20"/>
          <w:lang w:val="uk-UA" w:eastAsia="en-GB"/>
        </w:rPr>
        <w:tab/>
        <w:t>Вплив змін на гарантовані функціональні характеристики (вказати, якщо таке має місце):</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8.</w:t>
      </w:r>
      <w:r w:rsidRPr="00B22003">
        <w:rPr>
          <w:rFonts w:ascii="Times New Roman" w:hAnsi="Times New Roman" w:cs="Times New Roman"/>
          <w:sz w:val="20"/>
          <w:szCs w:val="20"/>
          <w:lang w:val="uk-UA" w:eastAsia="en-GB"/>
        </w:rPr>
        <w:tab/>
        <w:t>Додаток:</w:t>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left="720" w:right="-331" w:hanging="72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(Найменування Підрядника)</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(підпис)</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lang w:val="uk-UA" w:eastAsia="en-GB"/>
        </w:rPr>
        <w:tab/>
      </w:r>
    </w:p>
    <w:p w:rsidR="00B22003" w:rsidRPr="00B22003" w:rsidRDefault="00B22003" w:rsidP="00B22003">
      <w:pPr>
        <w:tabs>
          <w:tab w:val="left" w:pos="-720"/>
        </w:tabs>
        <w:overflowPunct w:val="0"/>
        <w:autoSpaceDE w:val="0"/>
        <w:autoSpaceDN w:val="0"/>
        <w:adjustRightInd w:val="0"/>
        <w:spacing w:after="0" w:line="240" w:lineRule="auto"/>
        <w:ind w:right="-331"/>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(П.І.П.)</w:t>
      </w:r>
    </w:p>
    <w:p w:rsidR="00B22003" w:rsidRPr="00B22003" w:rsidRDefault="00B22003" w:rsidP="00B22003">
      <w:pPr>
        <w:tabs>
          <w:tab w:val="left" w:pos="-720"/>
          <w:tab w:val="left" w:pos="720"/>
          <w:tab w:val="left" w:pos="1440"/>
          <w:tab w:val="left" w:pos="2160"/>
          <w:tab w:val="left" w:pos="2880"/>
          <w:tab w:val="left" w:pos="3600"/>
          <w:tab w:val="left" w:pos="4320"/>
        </w:tabs>
        <w:overflowPunct w:val="0"/>
        <w:autoSpaceDE w:val="0"/>
        <w:autoSpaceDN w:val="0"/>
        <w:adjustRightInd w:val="0"/>
        <w:spacing w:after="0" w:line="240" w:lineRule="auto"/>
        <w:ind w:left="5040" w:right="-331" w:hanging="5040"/>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r w:rsidRPr="00B22003">
        <w:rPr>
          <w:rFonts w:ascii="Times New Roman" w:hAnsi="Times New Roman" w:cs="Times New Roman"/>
          <w:sz w:val="20"/>
          <w:szCs w:val="20"/>
          <w:u w:val="single"/>
          <w:lang w:val="uk-UA" w:eastAsia="en-GB"/>
        </w:rPr>
        <w:tab/>
      </w:r>
    </w:p>
    <w:p w:rsidR="00B22003" w:rsidRPr="00B22003" w:rsidRDefault="00B22003" w:rsidP="00B22003">
      <w:pPr>
        <w:overflowPunct w:val="0"/>
        <w:autoSpaceDE w:val="0"/>
        <w:autoSpaceDN w:val="0"/>
        <w:adjustRightInd w:val="0"/>
        <w:spacing w:after="0" w:line="240" w:lineRule="auto"/>
        <w:textAlignment w:val="baseline"/>
        <w:rPr>
          <w:rFonts w:ascii="Times New Roman" w:hAnsi="Times New Roman" w:cs="Times New Roman"/>
          <w:sz w:val="20"/>
          <w:szCs w:val="20"/>
          <w:lang w:val="uk-UA" w:eastAsia="en-GB"/>
        </w:rPr>
      </w:pP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r>
      <w:r w:rsidRPr="00B22003">
        <w:rPr>
          <w:rFonts w:ascii="Times New Roman" w:hAnsi="Times New Roman" w:cs="Times New Roman"/>
          <w:sz w:val="20"/>
          <w:szCs w:val="20"/>
          <w:lang w:val="uk-UA" w:eastAsia="en-GB"/>
        </w:rPr>
        <w:tab/>
        <w:t>(посада)</w:t>
      </w:r>
    </w:p>
    <w:p w:rsidR="00B22003" w:rsidRPr="00B22003" w:rsidRDefault="00B22003" w:rsidP="00B22003">
      <w:pPr>
        <w:jc w:val="both"/>
        <w:rPr>
          <w:rFonts w:ascii="Times New Roman" w:hAnsi="Times New Roman" w:cs="Times New Roman"/>
          <w:sz w:val="24"/>
          <w:szCs w:val="24"/>
          <w:lang w:val="uk-UA"/>
        </w:rPr>
      </w:pPr>
    </w:p>
    <w:p w:rsidR="00B22003" w:rsidRPr="00B22003" w:rsidRDefault="00B22003" w:rsidP="00B22003">
      <w:pPr>
        <w:jc w:val="both"/>
        <w:rPr>
          <w:rFonts w:ascii="Times New Roman" w:hAnsi="Times New Roman" w:cs="Times New Roman"/>
          <w:sz w:val="24"/>
          <w:szCs w:val="24"/>
          <w:lang w:val="uk-UA"/>
        </w:rPr>
      </w:pPr>
    </w:p>
    <w:p w:rsidR="00B22003" w:rsidRPr="00B22003" w:rsidRDefault="00B22003" w:rsidP="00B22003">
      <w:pPr>
        <w:tabs>
          <w:tab w:val="left" w:pos="600"/>
        </w:tabs>
        <w:spacing w:before="120"/>
        <w:ind w:left="600" w:hanging="600"/>
        <w:jc w:val="both"/>
        <w:rPr>
          <w:rFonts w:ascii="Times New Roman" w:hAnsi="Times New Roman" w:cs="Times New Roman"/>
          <w:szCs w:val="24"/>
          <w:lang w:val="uk-UA" w:eastAsia="uk-UA"/>
        </w:rPr>
      </w:pPr>
    </w:p>
    <w:p w:rsidR="00B22003" w:rsidRPr="00B22003" w:rsidRDefault="00B22003" w:rsidP="00B22003">
      <w:pPr>
        <w:rPr>
          <w:rFonts w:ascii="Times New Roman" w:hAnsi="Times New Roman" w:cs="Times New Roman"/>
          <w:lang w:val="uk-UA"/>
        </w:rPr>
      </w:pPr>
    </w:p>
    <w:p w:rsidR="00B22003" w:rsidRPr="00B22003" w:rsidRDefault="00B22003" w:rsidP="00B22003">
      <w:pPr>
        <w:tabs>
          <w:tab w:val="left" w:pos="-720"/>
          <w:tab w:val="left" w:pos="720"/>
          <w:tab w:val="left" w:pos="1440"/>
          <w:tab w:val="left" w:pos="2160"/>
          <w:tab w:val="left" w:pos="2880"/>
          <w:tab w:val="left" w:pos="3600"/>
        </w:tabs>
        <w:overflowPunct w:val="0"/>
        <w:autoSpaceDE w:val="0"/>
        <w:autoSpaceDN w:val="0"/>
        <w:adjustRightInd w:val="0"/>
        <w:ind w:left="4320" w:right="-331" w:hanging="4320"/>
        <w:jc w:val="both"/>
        <w:textAlignment w:val="baseline"/>
        <w:rPr>
          <w:rFonts w:ascii="Times New Roman" w:hAnsi="Times New Roman" w:cs="Times New Roman"/>
          <w:sz w:val="24"/>
          <w:lang w:val="uk-UA" w:eastAsia="en-GB"/>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2F5A62" w:rsidRPr="00B22003" w:rsidRDefault="002F5A62" w:rsidP="002F5A62">
      <w:pPr>
        <w:rPr>
          <w:rFonts w:ascii="Times New Roman" w:hAnsi="Times New Roman" w:cs="Times New Roman"/>
        </w:rPr>
      </w:pPr>
    </w:p>
    <w:p w:rsidR="00B22003" w:rsidRPr="00B22003" w:rsidRDefault="00B22003" w:rsidP="00B22003">
      <w:pPr>
        <w:pStyle w:val="15"/>
        <w:rPr>
          <w:rFonts w:eastAsiaTheme="minorHAnsi"/>
          <w:color w:val="2E74B5" w:themeColor="accent1" w:themeShade="BF"/>
          <w:sz w:val="36"/>
          <w:szCs w:val="36"/>
          <w:lang w:val="uk-UA"/>
        </w:rPr>
      </w:pPr>
      <w:r w:rsidRPr="00B22003">
        <w:rPr>
          <w:rFonts w:eastAsiaTheme="minorHAnsi"/>
          <w:color w:val="2E74B5" w:themeColor="accent1" w:themeShade="BF"/>
          <w:sz w:val="36"/>
          <w:szCs w:val="36"/>
          <w:lang w:val="uk-UA"/>
        </w:rPr>
        <w:lastRenderedPageBreak/>
        <w:t>ФОРМА АКТУ ПРО ЗАВЕРШЕННЯ РОБІТ</w:t>
      </w:r>
    </w:p>
    <w:p w:rsidR="00B22003" w:rsidRPr="00B22003" w:rsidRDefault="00B22003" w:rsidP="00B22003">
      <w:pPr>
        <w:pStyle w:val="15"/>
        <w:rPr>
          <w:rFonts w:eastAsiaTheme="minorHAnsi"/>
          <w:color w:val="2E74B5" w:themeColor="accent1" w:themeShade="BF"/>
          <w:sz w:val="36"/>
          <w:szCs w:val="36"/>
          <w:lang w:val="uk-UA"/>
        </w:rPr>
      </w:pPr>
      <w:bookmarkStart w:id="517" w:name="_Toc74777998"/>
      <w:r w:rsidRPr="00B22003">
        <w:rPr>
          <w:rFonts w:eastAsiaTheme="minorHAnsi"/>
          <w:color w:val="2E74B5" w:themeColor="accent1" w:themeShade="BF"/>
          <w:sz w:val="36"/>
          <w:szCs w:val="36"/>
          <w:lang w:val="uk-UA"/>
        </w:rPr>
        <w:t>(Свідоцтво про завершення робіт)</w:t>
      </w:r>
      <w:bookmarkEnd w:id="517"/>
    </w:p>
    <w:p w:rsidR="00B22003" w:rsidRPr="00B22003" w:rsidRDefault="00B22003" w:rsidP="00B22003">
      <w:pPr>
        <w:tabs>
          <w:tab w:val="left" w:pos="-720"/>
        </w:tabs>
        <w:spacing w:after="0" w:line="240" w:lineRule="auto"/>
        <w:ind w:right="-331"/>
        <w:jc w:val="center"/>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center"/>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Кому:</w:t>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              Дата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Кредит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Контракт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w:t>
      </w:r>
      <w:r w:rsidRPr="00B22003">
        <w:rPr>
          <w:rFonts w:ascii="Times New Roman" w:hAnsi="Times New Roman" w:cs="Times New Roman"/>
          <w:i/>
          <w:sz w:val="20"/>
          <w:szCs w:val="20"/>
          <w:lang w:val="uk-UA"/>
        </w:rPr>
        <w:t>Найменування та адреса Підрядника</w:t>
      </w:r>
      <w:r w:rsidRPr="00B22003">
        <w:rPr>
          <w:rFonts w:ascii="Times New Roman" w:hAnsi="Times New Roman" w:cs="Times New Roman"/>
          <w:sz w:val="20"/>
          <w:szCs w:val="20"/>
          <w:lang w:val="uk-UA"/>
        </w:rPr>
        <w:t>)</w:t>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spacing w:after="0" w:line="240" w:lineRule="auto"/>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Шановні панове,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Згідно з положеннями ст. 24 ЗУ (Завершення) Загальних умов Контракту від ___________, укладеного між Вами і Замовником щодо</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 __________________________________________________________________________</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__________________________________________________________________________, </w:t>
      </w: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даним актом  повідомляємо, що наступна частина Об'єкту завершена в зазначену нижче дату, і що, відповідно до умов Контракту, Замовник, з дати, зазначеної нижче, даним приймає названу частину Об'єкту, так само як і відповідальність за її утримання та збереження, а також ризик її втрати.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jc w:val="both"/>
        <w:rPr>
          <w:rFonts w:ascii="Times New Roman" w:hAnsi="Times New Roman" w:cs="Times New Roman"/>
          <w:sz w:val="20"/>
          <w:szCs w:val="20"/>
          <w:u w:val="single"/>
          <w:lang w:val="uk-UA"/>
        </w:rPr>
      </w:pPr>
      <w:r w:rsidRPr="00B22003">
        <w:rPr>
          <w:rFonts w:ascii="Times New Roman" w:hAnsi="Times New Roman" w:cs="Times New Roman"/>
          <w:sz w:val="20"/>
          <w:szCs w:val="20"/>
          <w:lang w:val="uk-UA"/>
        </w:rPr>
        <w:t>1.</w:t>
      </w:r>
      <w:r w:rsidRPr="00B22003">
        <w:rPr>
          <w:rFonts w:ascii="Times New Roman" w:hAnsi="Times New Roman" w:cs="Times New Roman"/>
          <w:sz w:val="20"/>
          <w:szCs w:val="20"/>
          <w:lang w:val="uk-UA"/>
        </w:rPr>
        <w:tab/>
        <w:t xml:space="preserve">Опис Об'єкту або його частини: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jc w:val="both"/>
        <w:rPr>
          <w:rFonts w:ascii="Times New Roman" w:hAnsi="Times New Roman" w:cs="Times New Roman"/>
          <w:sz w:val="20"/>
          <w:szCs w:val="20"/>
          <w:u w:val="single"/>
          <w:lang w:val="uk-UA"/>
        </w:rPr>
      </w:pP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left="720" w:hanging="72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2.</w:t>
      </w:r>
      <w:r w:rsidRPr="00B22003">
        <w:rPr>
          <w:rFonts w:ascii="Times New Roman" w:hAnsi="Times New Roman" w:cs="Times New Roman"/>
          <w:sz w:val="20"/>
          <w:szCs w:val="20"/>
          <w:lang w:val="uk-UA"/>
        </w:rPr>
        <w:tab/>
        <w:t xml:space="preserve">Дата Завершення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При цьому вам потрібно завершити залишкові роботи, зазначені в доданому списку, в максимально короткі, по можливості, терміни.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Даний документ не звільняє Вас від зобов'язань по завершенню робіт на Об'єкті відповідно до Контракту, так само як і від ваших зобов'язань протягом періоду відповідальності за дефекти.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spacing w:after="0" w:line="240" w:lineRule="auto"/>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З повагою, </w:t>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rPr>
          <w:rFonts w:ascii="Times New Roman" w:hAnsi="Times New Roman" w:cs="Times New Roman"/>
          <w:sz w:val="20"/>
          <w:szCs w:val="20"/>
          <w:lang w:val="uk-UA"/>
        </w:rPr>
      </w:pP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 (</w:t>
      </w:r>
      <w:r w:rsidRPr="00B22003">
        <w:rPr>
          <w:rFonts w:ascii="Times New Roman" w:hAnsi="Times New Roman" w:cs="Times New Roman"/>
          <w:i/>
          <w:sz w:val="20"/>
          <w:szCs w:val="20"/>
          <w:lang w:val="uk-UA"/>
        </w:rPr>
        <w:t>підпис</w:t>
      </w:r>
      <w:r w:rsidRPr="00B22003">
        <w:rPr>
          <w:rFonts w:ascii="Times New Roman" w:hAnsi="Times New Roman" w:cs="Times New Roman"/>
          <w:sz w:val="20"/>
          <w:szCs w:val="20"/>
          <w:lang w:val="uk-UA"/>
        </w:rPr>
        <w:t>)</w:t>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(Керівник Проекту)</w:t>
      </w: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rsidP="00B22003">
      <w:pPr>
        <w:tabs>
          <w:tab w:val="right" w:pos="9000"/>
        </w:tabs>
        <w:spacing w:after="0" w:line="240" w:lineRule="auto"/>
        <w:jc w:val="both"/>
        <w:rPr>
          <w:rFonts w:ascii="Franklin Gothic Book" w:hAnsi="Franklin Gothic Book"/>
          <w:color w:val="000000" w:themeColor="text1"/>
          <w:sz w:val="20"/>
          <w:szCs w:val="20"/>
          <w:lang w:val="uk-UA"/>
        </w:rPr>
      </w:pPr>
    </w:p>
    <w:p w:rsidR="00B22003" w:rsidRDefault="00B22003">
      <w:pPr>
        <w:rPr>
          <w:rFonts w:ascii="Times New Roman" w:hAnsi="Times New Roman" w:cs="Times New Roman"/>
          <w:b/>
          <w:color w:val="2E74B5" w:themeColor="accent1" w:themeShade="BF"/>
          <w:sz w:val="28"/>
          <w:szCs w:val="28"/>
          <w:lang w:val="uk-UA"/>
        </w:rPr>
      </w:pPr>
      <w:bookmarkStart w:id="518" w:name="_Toc74777999"/>
      <w:bookmarkStart w:id="519" w:name="_Hlk74737518"/>
      <w:r>
        <w:rPr>
          <w:rFonts w:ascii="Times New Roman" w:hAnsi="Times New Roman" w:cs="Times New Roman"/>
          <w:b/>
          <w:color w:val="2E74B5" w:themeColor="accent1" w:themeShade="BF"/>
          <w:sz w:val="28"/>
          <w:szCs w:val="28"/>
          <w:lang w:val="uk-UA"/>
        </w:rPr>
        <w:br w:type="page"/>
      </w:r>
    </w:p>
    <w:p w:rsidR="00B22003" w:rsidRPr="00B22003" w:rsidRDefault="00B22003" w:rsidP="00B22003">
      <w:pPr>
        <w:jc w:val="center"/>
        <w:outlineLvl w:val="0"/>
        <w:rPr>
          <w:rFonts w:ascii="Times New Roman" w:hAnsi="Times New Roman" w:cs="Times New Roman"/>
          <w:b/>
          <w:color w:val="2E74B5" w:themeColor="accent1" w:themeShade="BF"/>
          <w:sz w:val="28"/>
          <w:szCs w:val="28"/>
          <w:lang w:val="uk-UA"/>
        </w:rPr>
      </w:pPr>
      <w:r w:rsidRPr="00B22003">
        <w:rPr>
          <w:rFonts w:ascii="Times New Roman" w:hAnsi="Times New Roman" w:cs="Times New Roman"/>
          <w:b/>
          <w:color w:val="2E74B5" w:themeColor="accent1" w:themeShade="BF"/>
          <w:sz w:val="28"/>
          <w:szCs w:val="28"/>
          <w:lang w:val="uk-UA"/>
        </w:rPr>
        <w:lastRenderedPageBreak/>
        <w:t>ФОРМА АКТУ ПРИЙНЯТТЯ ГОТОВНОСТІ ДО ЕКСПЛУАТАЦІЇ</w:t>
      </w:r>
      <w:bookmarkEnd w:id="518"/>
      <w:bookmarkEnd w:id="519"/>
    </w:p>
    <w:p w:rsidR="00B22003" w:rsidRPr="00B22003" w:rsidRDefault="00B22003" w:rsidP="00B22003">
      <w:pPr>
        <w:jc w:val="center"/>
        <w:outlineLvl w:val="0"/>
        <w:rPr>
          <w:rFonts w:ascii="Times New Roman" w:hAnsi="Times New Roman" w:cs="Times New Roman"/>
          <w:b/>
          <w:color w:val="2E74B5" w:themeColor="accent1" w:themeShade="BF"/>
          <w:sz w:val="28"/>
          <w:szCs w:val="28"/>
          <w:lang w:val="uk-UA"/>
        </w:rPr>
      </w:pPr>
      <w:r w:rsidRPr="00B22003">
        <w:rPr>
          <w:rFonts w:ascii="Times New Roman" w:hAnsi="Times New Roman" w:cs="Times New Roman"/>
          <w:b/>
          <w:color w:val="2E74B5" w:themeColor="accent1" w:themeShade="BF"/>
          <w:sz w:val="28"/>
          <w:szCs w:val="28"/>
          <w:lang w:val="uk-UA"/>
        </w:rPr>
        <w:t>(Свідоцтва про функціональне приймання)</w:t>
      </w:r>
    </w:p>
    <w:p w:rsidR="00B22003" w:rsidRPr="00B22003" w:rsidRDefault="00B22003" w:rsidP="00B22003">
      <w:pPr>
        <w:jc w:val="center"/>
        <w:outlineLvl w:val="0"/>
        <w:rPr>
          <w:rFonts w:ascii="Times New Roman" w:hAnsi="Times New Roman" w:cs="Times New Roman"/>
          <w:b/>
          <w:color w:val="2E74B5" w:themeColor="accent1" w:themeShade="BF"/>
          <w:sz w:val="28"/>
          <w:szCs w:val="28"/>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Кому:</w:t>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              Дата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Кредит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 w:val="left" w:pos="4320"/>
        </w:tabs>
        <w:spacing w:after="0" w:line="240" w:lineRule="auto"/>
        <w:ind w:left="5040" w:right="-331" w:hanging="504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r>
      <w:r w:rsidRPr="00B22003">
        <w:rPr>
          <w:rFonts w:ascii="Times New Roman" w:hAnsi="Times New Roman" w:cs="Times New Roman"/>
          <w:sz w:val="20"/>
          <w:szCs w:val="20"/>
          <w:lang w:val="uk-UA"/>
        </w:rPr>
        <w:tab/>
        <w:t xml:space="preserve">Контракт №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w:t>
      </w:r>
      <w:r w:rsidRPr="00B22003">
        <w:rPr>
          <w:rFonts w:ascii="Times New Roman" w:hAnsi="Times New Roman" w:cs="Times New Roman"/>
          <w:i/>
          <w:sz w:val="20"/>
          <w:szCs w:val="20"/>
          <w:lang w:val="uk-UA"/>
        </w:rPr>
        <w:t>Найменування і адреса Підрядника</w:t>
      </w:r>
      <w:r w:rsidRPr="00B22003">
        <w:rPr>
          <w:rFonts w:ascii="Times New Roman" w:hAnsi="Times New Roman" w:cs="Times New Roman"/>
          <w:sz w:val="20"/>
          <w:szCs w:val="20"/>
          <w:lang w:val="uk-UA"/>
        </w:rPr>
        <w:t>)</w:t>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468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4680"/>
        </w:tabs>
        <w:spacing w:after="0" w:line="240" w:lineRule="auto"/>
        <w:ind w:right="-331"/>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Шановні панове,</w:t>
      </w: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Згідно з положеннями ст. 25.3 ЗУ (Введення і прийняття в експлуатацію) Загальних умов Контракту від ___________, укладеного між Вами і Замовником щодо ___________________________________________________________________________</w:t>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__________________________________________________________________________, </w:t>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Цим актом повідомляємо, що функціональні гарантії наступної частини Об</w:t>
      </w:r>
      <w:r w:rsidRPr="00B22003">
        <w:rPr>
          <w:rFonts w:ascii="Times New Roman" w:hAnsi="Times New Roman" w:cs="Times New Roman"/>
          <w:sz w:val="20"/>
          <w:szCs w:val="20"/>
          <w:vertAlign w:val="superscript"/>
          <w:lang w:val="uk-UA"/>
        </w:rPr>
        <w:t>’</w:t>
      </w:r>
      <w:r w:rsidRPr="00B22003">
        <w:rPr>
          <w:rFonts w:ascii="Times New Roman" w:hAnsi="Times New Roman" w:cs="Times New Roman"/>
          <w:sz w:val="20"/>
          <w:szCs w:val="20"/>
          <w:lang w:val="uk-UA"/>
        </w:rPr>
        <w:t xml:space="preserve">єкту були досягнуті в зазначену нижче дату. </w:t>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u w:val="single"/>
          <w:lang w:val="uk-UA"/>
        </w:rPr>
      </w:pPr>
      <w:r w:rsidRPr="00B22003">
        <w:rPr>
          <w:rFonts w:ascii="Times New Roman" w:hAnsi="Times New Roman" w:cs="Times New Roman"/>
          <w:sz w:val="20"/>
          <w:szCs w:val="20"/>
          <w:lang w:val="uk-UA"/>
        </w:rPr>
        <w:t>1.</w:t>
      </w:r>
      <w:r w:rsidRPr="00B22003">
        <w:rPr>
          <w:rFonts w:ascii="Times New Roman" w:hAnsi="Times New Roman" w:cs="Times New Roman"/>
          <w:sz w:val="20"/>
          <w:szCs w:val="20"/>
          <w:lang w:val="uk-UA"/>
        </w:rPr>
        <w:tab/>
        <w:t>Опис Об</w:t>
      </w:r>
      <w:r w:rsidRPr="00B22003">
        <w:rPr>
          <w:rFonts w:ascii="Times New Roman" w:hAnsi="Times New Roman" w:cs="Times New Roman"/>
          <w:sz w:val="20"/>
          <w:szCs w:val="20"/>
          <w:vertAlign w:val="superscript"/>
          <w:lang w:val="uk-UA"/>
        </w:rPr>
        <w:t>’</w:t>
      </w:r>
      <w:r w:rsidRPr="00B22003">
        <w:rPr>
          <w:rFonts w:ascii="Times New Roman" w:hAnsi="Times New Roman" w:cs="Times New Roman"/>
          <w:sz w:val="20"/>
          <w:szCs w:val="20"/>
          <w:lang w:val="uk-UA"/>
        </w:rPr>
        <w:t xml:space="preserve">єкту або його частини: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u w:val="single"/>
          <w:lang w:val="uk-UA"/>
        </w:rPr>
      </w:pP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left="720" w:right="-5" w:hanging="72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2.</w:t>
      </w:r>
      <w:r w:rsidRPr="00B22003">
        <w:rPr>
          <w:rFonts w:ascii="Times New Roman" w:hAnsi="Times New Roman" w:cs="Times New Roman"/>
          <w:sz w:val="20"/>
          <w:szCs w:val="20"/>
          <w:lang w:val="uk-UA"/>
        </w:rPr>
        <w:tab/>
        <w:t xml:space="preserve">Дата прийняття готовності до експлуатації: </w:t>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Даний документ не звільняє Вас від зобов'язань по завершенню робіт на Об'єкті відповідно до Контракту, так само як і від ваших зобов'язань протягом періоду відповідальності за дефекти. </w:t>
      </w:r>
    </w:p>
    <w:p w:rsidR="00B22003" w:rsidRPr="00B22003" w:rsidRDefault="00B22003" w:rsidP="00B22003">
      <w:pPr>
        <w:tabs>
          <w:tab w:val="left" w:pos="-720"/>
        </w:tabs>
        <w:spacing w:after="0" w:line="240" w:lineRule="auto"/>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tabs>
          <w:tab w:val="left" w:pos="-720"/>
        </w:tabs>
        <w:spacing w:after="0" w:line="240" w:lineRule="auto"/>
        <w:ind w:right="-5"/>
        <w:jc w:val="both"/>
        <w:rPr>
          <w:rFonts w:ascii="Times New Roman" w:hAnsi="Times New Roman" w:cs="Times New Roman"/>
          <w:sz w:val="20"/>
          <w:szCs w:val="20"/>
          <w:lang w:val="uk-UA"/>
        </w:rPr>
      </w:pPr>
    </w:p>
    <w:p w:rsidR="00B22003" w:rsidRPr="00B22003" w:rsidRDefault="00B22003" w:rsidP="00B22003">
      <w:pPr>
        <w:spacing w:after="0" w:line="240" w:lineRule="auto"/>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 xml:space="preserve">З повагою, </w:t>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jc w:val="both"/>
        <w:rPr>
          <w:rFonts w:ascii="Times New Roman" w:hAnsi="Times New Roman" w:cs="Times New Roman"/>
          <w:sz w:val="20"/>
          <w:szCs w:val="20"/>
          <w:lang w:val="uk-UA"/>
        </w:rPr>
      </w:pP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r w:rsidRPr="00B22003">
        <w:rPr>
          <w:rFonts w:ascii="Times New Roman" w:hAnsi="Times New Roman" w:cs="Times New Roman"/>
          <w:sz w:val="20"/>
          <w:szCs w:val="20"/>
          <w:u w:val="single"/>
          <w:lang w:val="uk-UA"/>
        </w:rPr>
        <w:tab/>
      </w:r>
    </w:p>
    <w:p w:rsidR="00B22003" w:rsidRPr="00B22003" w:rsidRDefault="00B22003" w:rsidP="00B22003">
      <w:pPr>
        <w:tabs>
          <w:tab w:val="left" w:pos="-720"/>
          <w:tab w:val="left" w:pos="720"/>
          <w:tab w:val="left" w:pos="1440"/>
          <w:tab w:val="left" w:pos="2160"/>
          <w:tab w:val="left" w:pos="2880"/>
          <w:tab w:val="left" w:pos="3600"/>
        </w:tabs>
        <w:spacing w:after="0" w:line="240" w:lineRule="auto"/>
        <w:ind w:left="4320" w:right="-331" w:hanging="4320"/>
        <w:jc w:val="both"/>
        <w:rPr>
          <w:rFonts w:ascii="Times New Roman" w:hAnsi="Times New Roman" w:cs="Times New Roman"/>
          <w:sz w:val="20"/>
          <w:szCs w:val="20"/>
          <w:lang w:val="uk-UA"/>
        </w:rPr>
      </w:pPr>
      <w:r w:rsidRPr="00B22003">
        <w:rPr>
          <w:rFonts w:ascii="Times New Roman" w:hAnsi="Times New Roman" w:cs="Times New Roman"/>
          <w:sz w:val="20"/>
          <w:szCs w:val="20"/>
          <w:lang w:val="uk-UA"/>
        </w:rPr>
        <w:t>(</w:t>
      </w:r>
      <w:r w:rsidRPr="00B22003">
        <w:rPr>
          <w:rFonts w:ascii="Times New Roman" w:hAnsi="Times New Roman" w:cs="Times New Roman"/>
          <w:i/>
          <w:sz w:val="20"/>
          <w:szCs w:val="20"/>
          <w:lang w:val="uk-UA"/>
        </w:rPr>
        <w:t>підпис</w:t>
      </w:r>
      <w:r w:rsidRPr="00B22003">
        <w:rPr>
          <w:rFonts w:ascii="Times New Roman" w:hAnsi="Times New Roman" w:cs="Times New Roman"/>
          <w:sz w:val="20"/>
          <w:szCs w:val="20"/>
          <w:lang w:val="uk-UA"/>
        </w:rPr>
        <w:t>)</w:t>
      </w:r>
    </w:p>
    <w:p w:rsidR="00B22003" w:rsidRPr="00B22003" w:rsidRDefault="00B22003" w:rsidP="00B22003">
      <w:pPr>
        <w:tabs>
          <w:tab w:val="left" w:pos="-720"/>
          <w:tab w:val="left" w:pos="720"/>
          <w:tab w:val="left" w:pos="1440"/>
          <w:tab w:val="left" w:pos="2160"/>
          <w:tab w:val="left" w:pos="2880"/>
          <w:tab w:val="left" w:pos="3600"/>
        </w:tabs>
        <w:spacing w:after="0" w:line="240" w:lineRule="auto"/>
        <w:ind w:right="-331"/>
        <w:jc w:val="both"/>
        <w:rPr>
          <w:rFonts w:ascii="Times New Roman" w:hAnsi="Times New Roman" w:cs="Times New Roman"/>
          <w:sz w:val="20"/>
          <w:szCs w:val="20"/>
          <w:lang w:val="uk-UA"/>
        </w:rPr>
      </w:pPr>
    </w:p>
    <w:p w:rsidR="00B22003" w:rsidRPr="00B22003" w:rsidRDefault="00B22003" w:rsidP="00B22003">
      <w:pPr>
        <w:tabs>
          <w:tab w:val="left" w:pos="-720"/>
          <w:tab w:val="left" w:pos="720"/>
          <w:tab w:val="left" w:pos="1440"/>
          <w:tab w:val="left" w:pos="2160"/>
          <w:tab w:val="left" w:pos="2880"/>
          <w:tab w:val="left" w:pos="3600"/>
        </w:tabs>
        <w:spacing w:after="0" w:line="240" w:lineRule="auto"/>
        <w:ind w:right="-331"/>
        <w:jc w:val="both"/>
        <w:rPr>
          <w:rFonts w:ascii="Times New Roman" w:hAnsi="Times New Roman" w:cs="Times New Roman"/>
          <w:sz w:val="20"/>
          <w:szCs w:val="20"/>
          <w:lang w:val="uk-UA"/>
        </w:rPr>
      </w:pPr>
      <w:r>
        <w:rPr>
          <w:rFonts w:ascii="Times New Roman" w:hAnsi="Times New Roman" w:cs="Times New Roman"/>
          <w:sz w:val="20"/>
          <w:szCs w:val="20"/>
          <w:lang w:val="uk-UA"/>
        </w:rPr>
        <w:t>Керівник Проекту</w:t>
      </w:r>
      <w:r w:rsidRPr="00B22003">
        <w:rPr>
          <w:rFonts w:ascii="Times New Roman" w:hAnsi="Times New Roman" w:cs="Times New Roman"/>
          <w:sz w:val="20"/>
          <w:szCs w:val="20"/>
          <w:lang w:val="uk-UA"/>
        </w:rPr>
        <w:t xml:space="preserve"> </w:t>
      </w:r>
    </w:p>
    <w:p w:rsidR="00B22003" w:rsidRPr="00B22003" w:rsidRDefault="00B22003" w:rsidP="00B22003">
      <w:pPr>
        <w:spacing w:after="0" w:line="240" w:lineRule="auto"/>
        <w:rPr>
          <w:rFonts w:ascii="Times New Roman" w:eastAsia="Times New Roman" w:hAnsi="Times New Roman" w:cs="Times New Roman"/>
          <w:sz w:val="20"/>
          <w:szCs w:val="20"/>
          <w:lang w:val="uk-UA" w:eastAsia="en-GB"/>
        </w:rPr>
      </w:pPr>
    </w:p>
    <w:p w:rsidR="003B39F3" w:rsidRDefault="003B39F3">
      <w:pPr>
        <w:rPr>
          <w:rFonts w:ascii="Times New Roman" w:hAnsi="Times New Roman" w:cs="Times New Roman"/>
          <w:b/>
          <w:color w:val="000000" w:themeColor="text1"/>
          <w:sz w:val="32"/>
          <w:szCs w:val="32"/>
          <w:lang w:val="uk-UA"/>
        </w:rPr>
      </w:pPr>
      <w:r>
        <w:rPr>
          <w:rFonts w:ascii="Times New Roman" w:hAnsi="Times New Roman" w:cs="Times New Roman"/>
          <w:b/>
          <w:color w:val="000000" w:themeColor="text1"/>
          <w:sz w:val="32"/>
          <w:szCs w:val="32"/>
          <w:lang w:val="uk-UA"/>
        </w:rPr>
        <w:br w:type="page"/>
      </w:r>
    </w:p>
    <w:p w:rsidR="00364BFE" w:rsidRDefault="003B39F3" w:rsidP="00364BFE">
      <w:pPr>
        <w:jc w:val="center"/>
        <w:rPr>
          <w:rFonts w:ascii="Times New Roman" w:hAnsi="Times New Roman" w:cs="Times New Roman"/>
          <w:b/>
          <w:color w:val="000000" w:themeColor="text1"/>
          <w:sz w:val="32"/>
          <w:szCs w:val="32"/>
          <w:lang w:val="uk-UA"/>
        </w:rPr>
      </w:pPr>
      <w:r>
        <w:rPr>
          <w:rFonts w:ascii="Times New Roman" w:hAnsi="Times New Roman" w:cs="Times New Roman"/>
          <w:b/>
          <w:color w:val="000000" w:themeColor="text1"/>
          <w:sz w:val="32"/>
          <w:szCs w:val="32"/>
          <w:lang w:val="uk-UA"/>
        </w:rPr>
        <w:lastRenderedPageBreak/>
        <w:t xml:space="preserve">Протокол </w:t>
      </w:r>
      <w:proofErr w:type="spellStart"/>
      <w:r>
        <w:rPr>
          <w:rFonts w:ascii="Times New Roman" w:hAnsi="Times New Roman" w:cs="Times New Roman"/>
          <w:b/>
          <w:color w:val="000000" w:themeColor="text1"/>
          <w:sz w:val="32"/>
          <w:szCs w:val="32"/>
          <w:lang w:val="uk-UA"/>
        </w:rPr>
        <w:t>передконтрактного</w:t>
      </w:r>
      <w:proofErr w:type="spellEnd"/>
      <w:r>
        <w:rPr>
          <w:rFonts w:ascii="Times New Roman" w:hAnsi="Times New Roman" w:cs="Times New Roman"/>
          <w:b/>
          <w:color w:val="000000" w:themeColor="text1"/>
          <w:sz w:val="32"/>
          <w:szCs w:val="32"/>
          <w:lang w:val="uk-UA"/>
        </w:rPr>
        <w:t xml:space="preserve"> обговорення від </w:t>
      </w:r>
      <w:r w:rsidR="00F261AE">
        <w:rPr>
          <w:rFonts w:ascii="Times New Roman" w:hAnsi="Times New Roman" w:cs="Times New Roman"/>
          <w:b/>
          <w:color w:val="000000" w:themeColor="text1"/>
          <w:sz w:val="32"/>
          <w:szCs w:val="32"/>
          <w:lang w:val="uk-UA"/>
        </w:rPr>
        <w:t>10</w:t>
      </w:r>
      <w:r>
        <w:rPr>
          <w:rFonts w:ascii="Times New Roman" w:hAnsi="Times New Roman" w:cs="Times New Roman"/>
          <w:b/>
          <w:color w:val="000000" w:themeColor="text1"/>
          <w:sz w:val="32"/>
          <w:szCs w:val="32"/>
          <w:lang w:val="uk-UA"/>
        </w:rPr>
        <w:t xml:space="preserve"> </w:t>
      </w:r>
      <w:r w:rsidR="004959A1">
        <w:rPr>
          <w:rFonts w:ascii="Times New Roman" w:hAnsi="Times New Roman" w:cs="Times New Roman"/>
          <w:b/>
          <w:color w:val="000000" w:themeColor="text1"/>
          <w:sz w:val="32"/>
          <w:szCs w:val="32"/>
          <w:lang w:val="uk-UA"/>
        </w:rPr>
        <w:t>січ</w:t>
      </w:r>
      <w:r>
        <w:rPr>
          <w:rFonts w:ascii="Times New Roman" w:hAnsi="Times New Roman" w:cs="Times New Roman"/>
          <w:b/>
          <w:color w:val="000000" w:themeColor="text1"/>
          <w:sz w:val="32"/>
          <w:szCs w:val="32"/>
          <w:lang w:val="uk-UA"/>
        </w:rPr>
        <w:t>ня 202</w:t>
      </w:r>
      <w:r w:rsidR="004959A1">
        <w:rPr>
          <w:rFonts w:ascii="Times New Roman" w:hAnsi="Times New Roman" w:cs="Times New Roman"/>
          <w:b/>
          <w:color w:val="000000" w:themeColor="text1"/>
          <w:sz w:val="32"/>
          <w:szCs w:val="32"/>
          <w:lang w:val="uk-UA"/>
        </w:rPr>
        <w:t>2</w:t>
      </w:r>
      <w:r>
        <w:rPr>
          <w:rFonts w:ascii="Times New Roman" w:hAnsi="Times New Roman" w:cs="Times New Roman"/>
          <w:b/>
          <w:color w:val="000000" w:themeColor="text1"/>
          <w:sz w:val="32"/>
          <w:szCs w:val="32"/>
          <w:lang w:val="uk-UA"/>
        </w:rPr>
        <w:t>р.</w:t>
      </w:r>
    </w:p>
    <w:tbl>
      <w:tblPr>
        <w:tblStyle w:val="Blank"/>
        <w:tblW w:w="9781" w:type="dxa"/>
        <w:tblLayout w:type="fixed"/>
        <w:tblLook w:val="04A0" w:firstRow="1" w:lastRow="0" w:firstColumn="1" w:lastColumn="0" w:noHBand="0" w:noVBand="1"/>
      </w:tblPr>
      <w:tblGrid>
        <w:gridCol w:w="9781"/>
      </w:tblGrid>
      <w:tr w:rsidR="00364BFE" w:rsidRPr="00364BFE" w:rsidTr="0044674B">
        <w:tc>
          <w:tcPr>
            <w:tcW w:w="9781" w:type="dxa"/>
          </w:tcPr>
          <w:p w:rsidR="00364BFE" w:rsidRPr="00364BFE" w:rsidRDefault="00364BFE" w:rsidP="00364BFE">
            <w:pPr>
              <w:spacing w:line="240" w:lineRule="auto"/>
              <w:rPr>
                <w:rFonts w:eastAsia="Verdana" w:cs="Times New Roman"/>
                <w:caps/>
                <w:sz w:val="44"/>
                <w:lang w:val="uk-UA"/>
              </w:rPr>
            </w:pPr>
            <w:r w:rsidRPr="00364BFE">
              <w:rPr>
                <w:rFonts w:eastAsia="Verdana" w:cs="Times New Roman"/>
                <w:caps/>
                <w:sz w:val="44"/>
                <w:lang w:val="uk-UA"/>
              </w:rPr>
              <w:t>ПРОТОКОЛ ПЕРЕД-КОНТРАКТНОГО ОБГОВОРЕННЯ</w:t>
            </w:r>
          </w:p>
          <w:p w:rsidR="00364BFE" w:rsidRPr="00364BFE" w:rsidRDefault="00364BFE" w:rsidP="00364BFE">
            <w:pPr>
              <w:spacing w:line="360" w:lineRule="auto"/>
              <w:jc w:val="center"/>
              <w:rPr>
                <w:rFonts w:eastAsia="Times New Roman" w:cs="Times New Roman"/>
                <w:b/>
                <w:sz w:val="24"/>
                <w:szCs w:val="24"/>
              </w:rPr>
            </w:pPr>
          </w:p>
        </w:tc>
      </w:tr>
      <w:tr w:rsidR="00364BFE" w:rsidRPr="00364BFE" w:rsidTr="0044674B">
        <w:trPr>
          <w:trHeight w:val="2949"/>
        </w:trPr>
        <w:tc>
          <w:tcPr>
            <w:tcW w:w="9781" w:type="dxa"/>
          </w:tcPr>
          <w:tbl>
            <w:tblPr>
              <w:tblStyle w:val="Blank"/>
              <w:tblW w:w="9781" w:type="dxa"/>
              <w:tblLayout w:type="fixed"/>
              <w:tblLook w:val="04A0" w:firstRow="1" w:lastRow="0" w:firstColumn="1" w:lastColumn="0" w:noHBand="0" w:noVBand="1"/>
            </w:tblPr>
            <w:tblGrid>
              <w:gridCol w:w="2268"/>
              <w:gridCol w:w="7513"/>
            </w:tblGrid>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Назва Проєкту</w:t>
                  </w:r>
                </w:p>
              </w:tc>
              <w:tc>
                <w:tcPr>
                  <w:tcW w:w="7513" w:type="dxa"/>
                </w:tcPr>
                <w:p w:rsidR="00364BFE" w:rsidRPr="00364BFE" w:rsidRDefault="00364BFE" w:rsidP="00364BFE">
                  <w:pPr>
                    <w:spacing w:after="120" w:line="200" w:lineRule="atLeast"/>
                    <w:ind w:right="1160"/>
                    <w:rPr>
                      <w:rFonts w:eastAsia="Verdana" w:cs="Times New Roman"/>
                      <w:b/>
                      <w:szCs w:val="16"/>
                      <w:lang w:val="uk-UA"/>
                    </w:rPr>
                  </w:pPr>
                  <w:r w:rsidRPr="00364BFE">
                    <w:rPr>
                      <w:rFonts w:eastAsia="Verdana" w:cs="Times New Roman"/>
                      <w:b/>
                      <w:szCs w:val="16"/>
                      <w:lang w:val="uk-UA"/>
                    </w:rPr>
                    <w:t>Енергоефективна Раківка</w:t>
                  </w:r>
                </w:p>
              </w:tc>
            </w:tr>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Об’єкт наради</w:t>
                  </w:r>
                </w:p>
              </w:tc>
              <w:tc>
                <w:tcPr>
                  <w:tcW w:w="7513" w:type="dxa"/>
                </w:tcPr>
                <w:p w:rsidR="00364BFE" w:rsidRPr="00364BFE" w:rsidRDefault="00364BFE" w:rsidP="00364BFE">
                  <w:pPr>
                    <w:spacing w:after="120" w:line="200" w:lineRule="atLeast"/>
                    <w:ind w:right="424"/>
                    <w:rPr>
                      <w:rFonts w:eastAsia="Verdana" w:cs="Times New Roman"/>
                      <w:b/>
                      <w:szCs w:val="16"/>
                      <w:lang w:val="uk-UA"/>
                    </w:rPr>
                  </w:pPr>
                  <w:r w:rsidRPr="00364BFE">
                    <w:rPr>
                      <w:rFonts w:eastAsia="Verdana" w:cs="Times New Roman"/>
                      <w:b/>
                      <w:szCs w:val="16"/>
                    </w:rPr>
                    <w:t>KREM-</w:t>
                  </w:r>
                  <w:r w:rsidRPr="00364BFE">
                    <w:rPr>
                      <w:rFonts w:eastAsia="Verdana" w:cs="Times New Roman"/>
                      <w:b/>
                      <w:szCs w:val="16"/>
                      <w:lang w:val="uk-UA"/>
                    </w:rPr>
                    <w:t>2</w:t>
                  </w:r>
                  <w:r w:rsidRPr="00364BFE">
                    <w:rPr>
                      <w:rFonts w:eastAsia="Verdana" w:cs="Times New Roman"/>
                      <w:b/>
                      <w:szCs w:val="16"/>
                    </w:rPr>
                    <w:t xml:space="preserve"> – </w:t>
                  </w:r>
                  <w:r w:rsidRPr="00364BFE">
                    <w:rPr>
                      <w:rFonts w:eastAsia="Verdana" w:cs="Times New Roman"/>
                      <w:b/>
                      <w:szCs w:val="16"/>
                      <w:lang w:val="uk-UA"/>
                    </w:rPr>
                    <w:t>Перед</w:t>
                  </w:r>
                  <w:r w:rsidRPr="00364BFE">
                    <w:rPr>
                      <w:rFonts w:eastAsia="Verdana" w:cs="Times New Roman"/>
                      <w:b/>
                      <w:szCs w:val="16"/>
                      <w:lang w:val="fr-FR"/>
                    </w:rPr>
                    <w:t xml:space="preserve"> </w:t>
                  </w:r>
                  <w:r w:rsidRPr="00364BFE">
                    <w:rPr>
                      <w:rFonts w:eastAsia="Verdana" w:cs="Times New Roman"/>
                      <w:b/>
                      <w:szCs w:val="16"/>
                      <w:lang w:val="uk-UA"/>
                    </w:rPr>
                    <w:t>контрактна нарада</w:t>
                  </w:r>
                </w:p>
              </w:tc>
            </w:tr>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Дата наради</w:t>
                  </w:r>
                </w:p>
              </w:tc>
              <w:tc>
                <w:tcPr>
                  <w:tcW w:w="7513" w:type="dxa"/>
                </w:tcPr>
                <w:p w:rsidR="00364BFE" w:rsidRPr="00364BFE" w:rsidRDefault="00364BFE" w:rsidP="00364BFE">
                  <w:pPr>
                    <w:spacing w:after="120" w:line="200" w:lineRule="atLeast"/>
                    <w:ind w:right="1160"/>
                    <w:rPr>
                      <w:rFonts w:eastAsia="Verdana" w:cs="Times New Roman"/>
                      <w:b/>
                      <w:szCs w:val="16"/>
                    </w:rPr>
                  </w:pPr>
                  <w:r w:rsidRPr="00364BFE">
                    <w:rPr>
                      <w:rFonts w:eastAsia="Verdana" w:cs="Times New Roman"/>
                      <w:b/>
                      <w:szCs w:val="16"/>
                    </w:rPr>
                    <w:t>10/01/2021</w:t>
                  </w:r>
                </w:p>
              </w:tc>
            </w:tr>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Місце наради</w:t>
                  </w:r>
                </w:p>
              </w:tc>
              <w:tc>
                <w:tcPr>
                  <w:tcW w:w="7513" w:type="dxa"/>
                </w:tcPr>
                <w:p w:rsidR="00364BFE" w:rsidRPr="00364BFE" w:rsidRDefault="00364BFE" w:rsidP="00364BFE">
                  <w:pPr>
                    <w:spacing w:after="120" w:line="200" w:lineRule="atLeast"/>
                    <w:ind w:right="1160"/>
                    <w:rPr>
                      <w:rFonts w:eastAsia="Verdana" w:cs="Times New Roman"/>
                      <w:b/>
                      <w:szCs w:val="16"/>
                      <w:lang w:val="uk-UA"/>
                    </w:rPr>
                  </w:pPr>
                  <w:r w:rsidRPr="00364BFE">
                    <w:rPr>
                      <w:rFonts w:eastAsia="Verdana" w:cs="Times New Roman"/>
                      <w:b/>
                      <w:szCs w:val="16"/>
                      <w:lang w:val="uk-UA"/>
                    </w:rPr>
                    <w:t>Онлайн нарада</w:t>
                  </w:r>
                </w:p>
              </w:tc>
            </w:tr>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bookmarkStart w:id="520" w:name="_Hlk491958622"/>
                  <w:bookmarkStart w:id="521" w:name="_Hlk491958511"/>
                  <w:r w:rsidRPr="00364BFE">
                    <w:rPr>
                      <w:rFonts w:eastAsia="Verdana" w:cs="Times New Roman"/>
                      <w:sz w:val="20"/>
                      <w:szCs w:val="20"/>
                      <w:lang w:val="uk-UA"/>
                    </w:rPr>
                    <w:t>Виконано</w:t>
                  </w:r>
                </w:p>
              </w:tc>
              <w:tc>
                <w:tcPr>
                  <w:tcW w:w="7513" w:type="dxa"/>
                </w:tcPr>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 xml:space="preserve">Олександр Плющ - Місцевий менеджер по управлінню контрактами та наглядом за будівництвом – </w:t>
                  </w:r>
                  <w:proofErr w:type="spellStart"/>
                  <w:r w:rsidRPr="00364BFE">
                    <w:rPr>
                      <w:rFonts w:eastAsia="Verdana" w:cs="Times New Roman"/>
                      <w:b/>
                      <w:szCs w:val="16"/>
                      <w:lang w:val="uk-UA"/>
                    </w:rPr>
                    <w:t>Ramboll</w:t>
                  </w:r>
                  <w:proofErr w:type="spellEnd"/>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Іван Жученко</w:t>
                  </w:r>
                  <w:r w:rsidRPr="00364BFE">
                    <w:rPr>
                      <w:rFonts w:eastAsia="Verdana" w:cs="Times New Roman"/>
                      <w:b/>
                      <w:szCs w:val="16"/>
                      <w:lang w:val="ru-RU"/>
                    </w:rPr>
                    <w:t xml:space="preserve"> – </w:t>
                  </w:r>
                  <w:r w:rsidRPr="00364BFE">
                    <w:rPr>
                      <w:rFonts w:eastAsia="Verdana" w:cs="Times New Roman"/>
                      <w:b/>
                      <w:szCs w:val="16"/>
                      <w:lang w:val="uk-UA"/>
                    </w:rPr>
                    <w:t>Місцевий керівник проекту</w:t>
                  </w:r>
                  <w:r w:rsidRPr="00364BFE">
                    <w:rPr>
                      <w:rFonts w:eastAsia="Verdana" w:cs="Times New Roman"/>
                      <w:b/>
                      <w:szCs w:val="16"/>
                      <w:lang w:val="ru-RU"/>
                    </w:rPr>
                    <w:t xml:space="preserve"> – </w:t>
                  </w:r>
                  <w:r w:rsidRPr="00364BFE">
                    <w:rPr>
                      <w:rFonts w:eastAsia="Verdana" w:cs="Times New Roman"/>
                      <w:b/>
                      <w:szCs w:val="16"/>
                    </w:rPr>
                    <w:t>Ramboll</w:t>
                  </w:r>
                </w:p>
              </w:tc>
            </w:tr>
            <w:bookmarkEnd w:id="520"/>
            <w:bookmarkEnd w:id="521"/>
            <w:tr w:rsidR="00364BFE" w:rsidRPr="00364BFE" w:rsidTr="0044674B">
              <w:tc>
                <w:tcPr>
                  <w:tcW w:w="2268" w:type="dxa"/>
                </w:tcPr>
                <w:p w:rsidR="00364BFE" w:rsidRPr="00364BFE" w:rsidRDefault="00364BFE" w:rsidP="00364BFE">
                  <w:pPr>
                    <w:spacing w:after="120" w:line="200" w:lineRule="atLeast"/>
                    <w:rPr>
                      <w:rFonts w:eastAsia="Verdana" w:cs="Times New Roman"/>
                      <w:sz w:val="20"/>
                      <w:szCs w:val="20"/>
                      <w:lang w:val="uk-UA"/>
                    </w:rPr>
                  </w:pPr>
                  <w:r w:rsidRPr="00364BFE">
                    <w:rPr>
                      <w:rFonts w:eastAsia="Verdana" w:cs="Times New Roman"/>
                      <w:sz w:val="20"/>
                      <w:szCs w:val="20"/>
                      <w:lang w:val="uk-UA"/>
                    </w:rPr>
                    <w:t>Учасники</w:t>
                  </w:r>
                </w:p>
              </w:tc>
              <w:tc>
                <w:tcPr>
                  <w:tcW w:w="7513" w:type="dxa"/>
                </w:tcPr>
                <w:p w:rsidR="00364BFE" w:rsidRPr="00364BFE" w:rsidRDefault="00364BFE" w:rsidP="00364BFE">
                  <w:pPr>
                    <w:spacing w:after="120" w:line="200" w:lineRule="atLeast"/>
                    <w:ind w:right="849"/>
                    <w:rPr>
                      <w:rFonts w:eastAsia="Verdana" w:cs="Times New Roman"/>
                      <w:b/>
                      <w:szCs w:val="16"/>
                      <w:lang w:val="ru-RU"/>
                    </w:rPr>
                  </w:pPr>
                  <w:r w:rsidRPr="00364BFE">
                    <w:rPr>
                      <w:rFonts w:eastAsia="Verdana" w:cs="Times New Roman"/>
                      <w:b/>
                      <w:szCs w:val="16"/>
                      <w:lang w:val="uk-UA"/>
                    </w:rPr>
                    <w:t>Юрій</w:t>
                  </w:r>
                  <w:r w:rsidRPr="00364BFE">
                    <w:rPr>
                      <w:rFonts w:eastAsia="Verdana" w:cs="Times New Roman"/>
                      <w:b/>
                      <w:szCs w:val="16"/>
                      <w:lang w:val="ru-RU"/>
                    </w:rPr>
                    <w:t xml:space="preserve"> </w:t>
                  </w:r>
                  <w:r w:rsidRPr="00364BFE">
                    <w:rPr>
                      <w:rFonts w:eastAsia="Verdana" w:cs="Times New Roman"/>
                      <w:b/>
                      <w:szCs w:val="16"/>
                      <w:lang w:val="uk-UA"/>
                    </w:rPr>
                    <w:t>Тарасенко</w:t>
                  </w:r>
                  <w:r w:rsidRPr="00364BFE">
                    <w:rPr>
                      <w:rFonts w:eastAsia="Verdana" w:cs="Times New Roman"/>
                      <w:b/>
                      <w:szCs w:val="16"/>
                      <w:lang w:val="ru-RU"/>
                    </w:rPr>
                    <w:t xml:space="preserve"> – </w:t>
                  </w:r>
                  <w:r w:rsidRPr="00364BFE">
                    <w:rPr>
                      <w:rFonts w:eastAsia="Verdana" w:cs="Times New Roman"/>
                      <w:b/>
                      <w:szCs w:val="16"/>
                      <w:lang w:val="uk-UA"/>
                    </w:rPr>
                    <w:t>Керівник групи підтримки Проекту</w:t>
                  </w:r>
                  <w:r w:rsidRPr="00364BFE">
                    <w:rPr>
                      <w:rFonts w:eastAsia="Verdana" w:cs="Times New Roman"/>
                      <w:b/>
                      <w:szCs w:val="16"/>
                      <w:lang w:val="ru-RU"/>
                    </w:rPr>
                    <w:t xml:space="preserve"> - </w:t>
                  </w:r>
                  <w:r w:rsidRPr="00364BFE">
                    <w:rPr>
                      <w:rFonts w:eastAsia="Verdana" w:cs="Times New Roman"/>
                      <w:b/>
                      <w:szCs w:val="16"/>
                      <w:lang w:val="uk-UA"/>
                    </w:rPr>
                    <w:t>Місто</w:t>
                  </w:r>
                  <w:r w:rsidRPr="00364BFE">
                    <w:rPr>
                      <w:rFonts w:eastAsia="Verdana" w:cs="Times New Roman"/>
                      <w:b/>
                      <w:szCs w:val="16"/>
                      <w:lang w:val="ru-RU"/>
                    </w:rPr>
                    <w:t xml:space="preserve">; </w:t>
                  </w:r>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Генадій Руденко</w:t>
                  </w:r>
                  <w:r w:rsidRPr="00364BFE">
                    <w:rPr>
                      <w:rFonts w:eastAsia="Verdana" w:cs="Times New Roman"/>
                      <w:b/>
                      <w:szCs w:val="16"/>
                      <w:lang w:val="ru-RU"/>
                    </w:rPr>
                    <w:t xml:space="preserve"> </w:t>
                  </w:r>
                  <w:r w:rsidRPr="00364BFE">
                    <w:rPr>
                      <w:rFonts w:eastAsia="Verdana" w:cs="Times New Roman"/>
                      <w:b/>
                      <w:szCs w:val="16"/>
                      <w:lang w:val="uk-UA"/>
                    </w:rPr>
                    <w:t>- Радник міського голови по енергетичним питанням –</w:t>
                  </w:r>
                  <w:r w:rsidRPr="00364BFE">
                    <w:rPr>
                      <w:rFonts w:eastAsia="Verdana" w:cs="Times New Roman"/>
                      <w:b/>
                      <w:szCs w:val="16"/>
                      <w:lang w:val="ru-RU"/>
                    </w:rPr>
                    <w:t xml:space="preserve"> </w:t>
                  </w:r>
                  <w:r w:rsidRPr="00364BFE">
                    <w:rPr>
                      <w:rFonts w:eastAsia="Verdana" w:cs="Times New Roman"/>
                      <w:b/>
                      <w:szCs w:val="16"/>
                      <w:lang w:val="uk-UA"/>
                    </w:rPr>
                    <w:t>Місто</w:t>
                  </w:r>
                  <w:r w:rsidRPr="00364BFE">
                    <w:rPr>
                      <w:rFonts w:eastAsia="Verdana" w:cs="Times New Roman"/>
                      <w:b/>
                      <w:szCs w:val="16"/>
                      <w:lang w:val="ru-RU"/>
                    </w:rPr>
                    <w:t>;</w:t>
                  </w:r>
                </w:p>
                <w:p w:rsidR="00364BFE" w:rsidRPr="00364BFE" w:rsidRDefault="00364BFE" w:rsidP="00364BFE">
                  <w:pPr>
                    <w:spacing w:after="120" w:line="200" w:lineRule="atLeast"/>
                    <w:ind w:right="424"/>
                    <w:rPr>
                      <w:rFonts w:eastAsia="Verdana" w:cs="Times New Roman"/>
                      <w:b/>
                      <w:szCs w:val="16"/>
                      <w:lang w:val="uk-UA"/>
                    </w:rPr>
                  </w:pPr>
                  <w:r w:rsidRPr="00364BFE">
                    <w:rPr>
                      <w:rFonts w:eastAsia="Verdana" w:cs="Times New Roman"/>
                      <w:b/>
                      <w:szCs w:val="16"/>
                      <w:lang w:val="uk-UA"/>
                    </w:rPr>
                    <w:t xml:space="preserve">Віктор </w:t>
                  </w:r>
                  <w:proofErr w:type="spellStart"/>
                  <w:r w:rsidRPr="00364BFE">
                    <w:rPr>
                      <w:rFonts w:eastAsia="Verdana" w:cs="Times New Roman"/>
                      <w:b/>
                      <w:szCs w:val="16"/>
                      <w:lang w:val="uk-UA"/>
                    </w:rPr>
                    <w:t>Ворожбітов</w:t>
                  </w:r>
                  <w:proofErr w:type="spellEnd"/>
                  <w:r w:rsidRPr="00364BFE">
                    <w:rPr>
                      <w:rFonts w:eastAsia="Verdana" w:cs="Times New Roman"/>
                      <w:b/>
                      <w:szCs w:val="16"/>
                      <w:lang w:val="uk-UA"/>
                    </w:rPr>
                    <w:t xml:space="preserve"> – Начальник дільниці </w:t>
                  </w:r>
                  <w:proofErr w:type="spellStart"/>
                  <w:r w:rsidRPr="00364BFE">
                    <w:rPr>
                      <w:rFonts w:eastAsia="Verdana" w:cs="Times New Roman"/>
                      <w:b/>
                      <w:szCs w:val="16"/>
                      <w:lang w:val="uk-UA"/>
                    </w:rPr>
                    <w:t>КВПіА</w:t>
                  </w:r>
                  <w:proofErr w:type="spellEnd"/>
                  <w:r w:rsidRPr="00364BFE">
                    <w:rPr>
                      <w:rFonts w:eastAsia="Verdana" w:cs="Times New Roman"/>
                      <w:b/>
                      <w:szCs w:val="16"/>
                      <w:lang w:val="uk-UA"/>
                    </w:rPr>
                    <w:t xml:space="preserve"> – КП Теплоенерго; </w:t>
                  </w:r>
                </w:p>
                <w:p w:rsidR="00364BFE" w:rsidRPr="00364BFE" w:rsidRDefault="00364BFE" w:rsidP="00364BFE">
                  <w:pPr>
                    <w:spacing w:after="120" w:line="200" w:lineRule="atLeast"/>
                    <w:ind w:right="708"/>
                    <w:rPr>
                      <w:rFonts w:eastAsia="Verdana" w:cs="Times New Roman"/>
                      <w:b/>
                      <w:szCs w:val="16"/>
                      <w:lang w:val="uk-UA"/>
                    </w:rPr>
                  </w:pPr>
                  <w:r w:rsidRPr="00364BFE">
                    <w:rPr>
                      <w:rFonts w:eastAsia="Verdana" w:cs="Times New Roman"/>
                      <w:b/>
                      <w:szCs w:val="16"/>
                      <w:lang w:val="uk-UA"/>
                    </w:rPr>
                    <w:t>Павло Нечипоренко – Інвестиційний експерт – КП Теплоенерго;</w:t>
                  </w:r>
                </w:p>
                <w:p w:rsidR="00364BFE" w:rsidRPr="00364BFE" w:rsidRDefault="00364BFE" w:rsidP="00364BFE">
                  <w:pPr>
                    <w:spacing w:after="120" w:line="200" w:lineRule="atLeast"/>
                    <w:ind w:right="1160"/>
                    <w:rPr>
                      <w:rFonts w:eastAsia="Verdana" w:cs="Times New Roman"/>
                      <w:b/>
                      <w:szCs w:val="16"/>
                      <w:lang w:val="uk-UA"/>
                    </w:rPr>
                  </w:pPr>
                  <w:r w:rsidRPr="00364BFE">
                    <w:rPr>
                      <w:rFonts w:eastAsia="Verdana" w:cs="Times New Roman"/>
                      <w:b/>
                      <w:szCs w:val="16"/>
                      <w:lang w:val="uk-UA"/>
                    </w:rPr>
                    <w:t>Руслан Радченко  – Головний інженер – КП Теплоенерго</w:t>
                  </w:r>
                </w:p>
                <w:p w:rsidR="00364BFE" w:rsidRPr="00364BFE" w:rsidRDefault="00364BFE" w:rsidP="00364BFE">
                  <w:pPr>
                    <w:spacing w:after="120" w:line="200" w:lineRule="atLeast"/>
                    <w:ind w:right="566"/>
                    <w:rPr>
                      <w:rFonts w:eastAsia="Verdana" w:cs="Times New Roman"/>
                      <w:b/>
                      <w:szCs w:val="16"/>
                      <w:lang w:val="ru-RU"/>
                    </w:rPr>
                  </w:pPr>
                  <w:proofErr w:type="spellStart"/>
                  <w:r w:rsidRPr="00364BFE">
                    <w:rPr>
                      <w:rFonts w:eastAsia="Verdana" w:cs="Times New Roman"/>
                      <w:b/>
                      <w:szCs w:val="16"/>
                      <w:lang w:val="uk-UA"/>
                    </w:rPr>
                    <w:t>Ріхард</w:t>
                  </w:r>
                  <w:proofErr w:type="spellEnd"/>
                  <w:r w:rsidRPr="00364BFE">
                    <w:rPr>
                      <w:rFonts w:eastAsia="Verdana" w:cs="Times New Roman"/>
                      <w:b/>
                      <w:szCs w:val="16"/>
                      <w:lang w:val="uk-UA"/>
                    </w:rPr>
                    <w:t xml:space="preserve"> </w:t>
                  </w:r>
                  <w:proofErr w:type="spellStart"/>
                  <w:r w:rsidRPr="00364BFE">
                    <w:rPr>
                      <w:rFonts w:eastAsia="Verdana" w:cs="Times New Roman"/>
                      <w:b/>
                      <w:szCs w:val="16"/>
                      <w:lang w:val="uk-UA"/>
                    </w:rPr>
                    <w:t>Бенда</w:t>
                  </w:r>
                  <w:proofErr w:type="spellEnd"/>
                  <w:r w:rsidRPr="00364BFE">
                    <w:rPr>
                      <w:rFonts w:eastAsia="Verdana" w:cs="Times New Roman"/>
                      <w:b/>
                      <w:szCs w:val="16"/>
                      <w:lang w:val="ru-RU"/>
                    </w:rPr>
                    <w:t xml:space="preserve"> – </w:t>
                  </w:r>
                  <w:r w:rsidRPr="00364BFE">
                    <w:rPr>
                      <w:rFonts w:eastAsia="Verdana" w:cs="Times New Roman"/>
                      <w:b/>
                      <w:szCs w:val="16"/>
                      <w:lang w:val="uk-UA"/>
                    </w:rPr>
                    <w:t>Голова правління</w:t>
                  </w:r>
                  <w:r w:rsidRPr="00364BFE">
                    <w:rPr>
                      <w:rFonts w:eastAsia="Verdana" w:cs="Times New Roman"/>
                      <w:b/>
                      <w:szCs w:val="16"/>
                      <w:lang w:val="ru-RU"/>
                    </w:rPr>
                    <w:t xml:space="preserve"> “</w:t>
                  </w:r>
                  <w:proofErr w:type="spellStart"/>
                  <w:r w:rsidRPr="00364BFE">
                    <w:rPr>
                      <w:rFonts w:eastAsia="Verdana" w:cs="Times New Roman"/>
                      <w:b/>
                      <w:szCs w:val="16"/>
                    </w:rPr>
                    <w:t>Enkom</w:t>
                  </w:r>
                  <w:proofErr w:type="spellEnd"/>
                  <w:r w:rsidRPr="00364BFE">
                    <w:rPr>
                      <w:rFonts w:eastAsia="Verdana" w:cs="Times New Roman"/>
                      <w:b/>
                      <w:szCs w:val="16"/>
                      <w:lang w:val="ru-RU"/>
                    </w:rPr>
                    <w:t xml:space="preserve"> </w:t>
                  </w:r>
                  <w:r w:rsidRPr="00364BFE">
                    <w:rPr>
                      <w:rFonts w:eastAsia="Verdana" w:cs="Times New Roman"/>
                      <w:b/>
                      <w:szCs w:val="16"/>
                    </w:rPr>
                    <w:t>a</w:t>
                  </w:r>
                  <w:r w:rsidRPr="00364BFE">
                    <w:rPr>
                      <w:rFonts w:eastAsia="Verdana" w:cs="Times New Roman"/>
                      <w:b/>
                      <w:szCs w:val="16"/>
                      <w:lang w:val="ru-RU"/>
                    </w:rPr>
                    <w:t>.</w:t>
                  </w:r>
                  <w:r w:rsidRPr="00364BFE">
                    <w:rPr>
                      <w:rFonts w:eastAsia="Verdana" w:cs="Times New Roman"/>
                      <w:b/>
                      <w:szCs w:val="16"/>
                    </w:rPr>
                    <w:t>s</w:t>
                  </w:r>
                  <w:r w:rsidRPr="00364BFE">
                    <w:rPr>
                      <w:rFonts w:eastAsia="Verdana" w:cs="Times New Roman"/>
                      <w:b/>
                      <w:szCs w:val="16"/>
                      <w:lang w:val="ru-RU"/>
                    </w:rPr>
                    <w:t xml:space="preserve">.” - </w:t>
                  </w:r>
                  <w:proofErr w:type="spellStart"/>
                  <w:r w:rsidRPr="00364BFE">
                    <w:rPr>
                      <w:rFonts w:eastAsia="Verdana" w:cs="Times New Roman"/>
                      <w:b/>
                      <w:szCs w:val="16"/>
                    </w:rPr>
                    <w:t>Enkom</w:t>
                  </w:r>
                  <w:proofErr w:type="spellEnd"/>
                </w:p>
                <w:p w:rsidR="00364BFE" w:rsidRPr="00364BFE" w:rsidRDefault="00364BFE" w:rsidP="00364BFE">
                  <w:pPr>
                    <w:tabs>
                      <w:tab w:val="left" w:pos="6355"/>
                    </w:tabs>
                    <w:spacing w:after="120" w:line="200" w:lineRule="atLeast"/>
                    <w:ind w:right="1160"/>
                    <w:rPr>
                      <w:rFonts w:eastAsia="Verdana" w:cs="Times New Roman"/>
                      <w:b/>
                      <w:szCs w:val="16"/>
                      <w:lang w:val="ru-RU"/>
                    </w:rPr>
                  </w:pPr>
                  <w:proofErr w:type="spellStart"/>
                  <w:r w:rsidRPr="00364BFE">
                    <w:rPr>
                      <w:rFonts w:eastAsia="Verdana" w:cs="Times New Roman"/>
                      <w:b/>
                      <w:szCs w:val="16"/>
                      <w:lang w:val="uk-UA"/>
                    </w:rPr>
                    <w:t>Алесь</w:t>
                  </w:r>
                  <w:proofErr w:type="spellEnd"/>
                  <w:r w:rsidRPr="00364BFE">
                    <w:rPr>
                      <w:rFonts w:eastAsia="Verdana" w:cs="Times New Roman"/>
                      <w:b/>
                      <w:szCs w:val="16"/>
                      <w:lang w:val="ru-RU"/>
                    </w:rPr>
                    <w:t xml:space="preserve"> </w:t>
                  </w:r>
                  <w:proofErr w:type="spellStart"/>
                  <w:r w:rsidRPr="00364BFE">
                    <w:rPr>
                      <w:rFonts w:eastAsia="Verdana" w:cs="Times New Roman"/>
                      <w:b/>
                      <w:szCs w:val="16"/>
                      <w:lang w:val="uk-UA"/>
                    </w:rPr>
                    <w:t>Ененкель</w:t>
                  </w:r>
                  <w:proofErr w:type="spellEnd"/>
                  <w:r w:rsidRPr="00364BFE">
                    <w:rPr>
                      <w:rFonts w:eastAsia="Verdana" w:cs="Times New Roman"/>
                      <w:b/>
                      <w:szCs w:val="16"/>
                      <w:lang w:val="ru-RU"/>
                    </w:rPr>
                    <w:t xml:space="preserve"> – </w:t>
                  </w:r>
                  <w:proofErr w:type="spellStart"/>
                  <w:r w:rsidRPr="00364BFE">
                    <w:rPr>
                      <w:rFonts w:eastAsia="Verdana" w:cs="Times New Roman"/>
                      <w:b/>
                      <w:szCs w:val="16"/>
                      <w:lang w:val="ru-RU"/>
                    </w:rPr>
                    <w:t>Фінансовий</w:t>
                  </w:r>
                  <w:proofErr w:type="spellEnd"/>
                  <w:r w:rsidRPr="00364BFE">
                    <w:rPr>
                      <w:rFonts w:eastAsia="Verdana" w:cs="Times New Roman"/>
                      <w:b/>
                      <w:szCs w:val="16"/>
                      <w:lang w:val="ru-RU"/>
                    </w:rPr>
                    <w:t xml:space="preserve"> директор “</w:t>
                  </w:r>
                  <w:proofErr w:type="spellStart"/>
                  <w:r w:rsidRPr="00364BFE">
                    <w:rPr>
                      <w:rFonts w:eastAsia="Verdana" w:cs="Times New Roman"/>
                      <w:b/>
                      <w:szCs w:val="16"/>
                    </w:rPr>
                    <w:t>Enkom</w:t>
                  </w:r>
                  <w:proofErr w:type="spellEnd"/>
                  <w:r w:rsidRPr="00364BFE">
                    <w:rPr>
                      <w:rFonts w:eastAsia="Verdana" w:cs="Times New Roman"/>
                      <w:b/>
                      <w:szCs w:val="16"/>
                      <w:lang w:val="ru-RU"/>
                    </w:rPr>
                    <w:t xml:space="preserve"> </w:t>
                  </w:r>
                  <w:r w:rsidRPr="00364BFE">
                    <w:rPr>
                      <w:rFonts w:eastAsia="Verdana" w:cs="Times New Roman"/>
                      <w:b/>
                      <w:szCs w:val="16"/>
                    </w:rPr>
                    <w:t>a</w:t>
                  </w:r>
                  <w:r w:rsidRPr="00364BFE">
                    <w:rPr>
                      <w:rFonts w:eastAsia="Verdana" w:cs="Times New Roman"/>
                      <w:b/>
                      <w:szCs w:val="16"/>
                      <w:lang w:val="ru-RU"/>
                    </w:rPr>
                    <w:t>.</w:t>
                  </w:r>
                  <w:r w:rsidRPr="00364BFE">
                    <w:rPr>
                      <w:rFonts w:eastAsia="Verdana" w:cs="Times New Roman"/>
                      <w:b/>
                      <w:szCs w:val="16"/>
                    </w:rPr>
                    <w:t>s</w:t>
                  </w:r>
                  <w:r w:rsidRPr="00364BFE">
                    <w:rPr>
                      <w:rFonts w:eastAsia="Verdana" w:cs="Times New Roman"/>
                      <w:b/>
                      <w:szCs w:val="16"/>
                      <w:lang w:val="ru-RU"/>
                    </w:rPr>
                    <w:t xml:space="preserve">.”- </w:t>
                  </w:r>
                  <w:proofErr w:type="spellStart"/>
                  <w:r w:rsidRPr="00364BFE">
                    <w:rPr>
                      <w:rFonts w:eastAsia="Verdana" w:cs="Times New Roman"/>
                      <w:b/>
                      <w:szCs w:val="16"/>
                    </w:rPr>
                    <w:t>Enkom</w:t>
                  </w:r>
                  <w:proofErr w:type="spellEnd"/>
                </w:p>
                <w:p w:rsidR="00364BFE" w:rsidRPr="00364BFE" w:rsidRDefault="00364BFE" w:rsidP="00364BFE">
                  <w:pPr>
                    <w:spacing w:after="120" w:line="200" w:lineRule="atLeast"/>
                    <w:ind w:right="708"/>
                    <w:rPr>
                      <w:rFonts w:eastAsia="Verdana" w:cs="Times New Roman"/>
                      <w:b/>
                      <w:szCs w:val="16"/>
                      <w:lang w:val="ru-RU"/>
                    </w:rPr>
                  </w:pPr>
                  <w:r w:rsidRPr="00364BFE">
                    <w:rPr>
                      <w:rFonts w:eastAsia="Verdana" w:cs="Times New Roman"/>
                      <w:b/>
                      <w:szCs w:val="16"/>
                      <w:lang w:val="uk-UA"/>
                    </w:rPr>
                    <w:t>Катерина</w:t>
                  </w:r>
                  <w:r w:rsidRPr="00364BFE">
                    <w:rPr>
                      <w:rFonts w:eastAsia="Verdana" w:cs="Times New Roman"/>
                      <w:b/>
                      <w:szCs w:val="16"/>
                      <w:lang w:val="ru-RU"/>
                    </w:rPr>
                    <w:t xml:space="preserve"> </w:t>
                  </w:r>
                  <w:proofErr w:type="spellStart"/>
                  <w:r w:rsidRPr="00364BFE">
                    <w:rPr>
                      <w:rFonts w:eastAsia="Verdana" w:cs="Times New Roman"/>
                      <w:b/>
                      <w:szCs w:val="16"/>
                      <w:lang w:val="uk-UA"/>
                    </w:rPr>
                    <w:t>Сіметінгерова</w:t>
                  </w:r>
                  <w:proofErr w:type="spellEnd"/>
                  <w:r w:rsidRPr="00364BFE">
                    <w:rPr>
                      <w:rFonts w:eastAsia="Verdana" w:cs="Times New Roman"/>
                      <w:b/>
                      <w:szCs w:val="16"/>
                      <w:lang w:val="ru-RU"/>
                    </w:rPr>
                    <w:t xml:space="preserve"> – </w:t>
                  </w:r>
                  <w:r w:rsidRPr="00364BFE">
                    <w:rPr>
                      <w:rFonts w:eastAsia="Verdana" w:cs="Times New Roman"/>
                      <w:b/>
                      <w:szCs w:val="16"/>
                      <w:lang w:val="uk-UA"/>
                    </w:rPr>
                    <w:t>Офіс менеджер</w:t>
                  </w:r>
                  <w:r w:rsidRPr="00364BFE">
                    <w:rPr>
                      <w:rFonts w:eastAsia="Verdana" w:cs="Times New Roman"/>
                      <w:b/>
                      <w:szCs w:val="16"/>
                      <w:lang w:val="ru-RU"/>
                    </w:rPr>
                    <w:t xml:space="preserve"> </w:t>
                  </w:r>
                  <w:proofErr w:type="spellStart"/>
                  <w:r w:rsidRPr="00364BFE">
                    <w:rPr>
                      <w:rFonts w:eastAsia="Verdana" w:cs="Times New Roman"/>
                      <w:b/>
                      <w:szCs w:val="16"/>
                    </w:rPr>
                    <w:t>Enkom</w:t>
                  </w:r>
                  <w:proofErr w:type="spellEnd"/>
                  <w:r w:rsidRPr="00364BFE">
                    <w:rPr>
                      <w:rFonts w:eastAsia="Verdana" w:cs="Times New Roman"/>
                      <w:b/>
                      <w:szCs w:val="16"/>
                      <w:lang w:val="ru-RU"/>
                    </w:rPr>
                    <w:t xml:space="preserve"> </w:t>
                  </w:r>
                  <w:r w:rsidRPr="00364BFE">
                    <w:rPr>
                      <w:rFonts w:eastAsia="Verdana" w:cs="Times New Roman"/>
                      <w:b/>
                      <w:szCs w:val="16"/>
                    </w:rPr>
                    <w:t>a</w:t>
                  </w:r>
                  <w:r w:rsidRPr="00364BFE">
                    <w:rPr>
                      <w:rFonts w:eastAsia="Verdana" w:cs="Times New Roman"/>
                      <w:b/>
                      <w:szCs w:val="16"/>
                      <w:lang w:val="ru-RU"/>
                    </w:rPr>
                    <w:t>.</w:t>
                  </w:r>
                  <w:r w:rsidRPr="00364BFE">
                    <w:rPr>
                      <w:rFonts w:eastAsia="Verdana" w:cs="Times New Roman"/>
                      <w:b/>
                      <w:szCs w:val="16"/>
                    </w:rPr>
                    <w:t>s</w:t>
                  </w:r>
                  <w:r w:rsidRPr="00364BFE">
                    <w:rPr>
                      <w:rFonts w:eastAsia="Verdana" w:cs="Times New Roman"/>
                      <w:b/>
                      <w:szCs w:val="16"/>
                      <w:lang w:val="ru-RU"/>
                    </w:rPr>
                    <w:t xml:space="preserve">.”- </w:t>
                  </w:r>
                  <w:proofErr w:type="spellStart"/>
                  <w:r w:rsidRPr="00364BFE">
                    <w:rPr>
                      <w:rFonts w:eastAsia="Verdana" w:cs="Times New Roman"/>
                      <w:b/>
                      <w:szCs w:val="16"/>
                    </w:rPr>
                    <w:t>Enkom</w:t>
                  </w:r>
                  <w:proofErr w:type="spellEnd"/>
                </w:p>
                <w:p w:rsidR="00364BFE" w:rsidRPr="00364BFE" w:rsidRDefault="00364BFE" w:rsidP="00364BFE">
                  <w:pPr>
                    <w:spacing w:after="120" w:line="200" w:lineRule="atLeast"/>
                    <w:ind w:right="424"/>
                    <w:rPr>
                      <w:rFonts w:eastAsia="Verdana" w:cs="Times New Roman"/>
                      <w:b/>
                      <w:szCs w:val="16"/>
                      <w:lang w:val="ru-RU"/>
                    </w:rPr>
                  </w:pPr>
                  <w:r w:rsidRPr="00364BFE">
                    <w:rPr>
                      <w:rFonts w:eastAsia="Verdana" w:cs="Times New Roman"/>
                      <w:b/>
                      <w:szCs w:val="16"/>
                      <w:lang w:val="uk-UA"/>
                    </w:rPr>
                    <w:t>Валерій Петренко</w:t>
                  </w:r>
                  <w:r w:rsidRPr="00364BFE">
                    <w:rPr>
                      <w:rFonts w:eastAsia="Verdana" w:cs="Times New Roman"/>
                      <w:b/>
                      <w:szCs w:val="16"/>
                      <w:lang w:val="ru-RU"/>
                    </w:rPr>
                    <w:t xml:space="preserve"> – </w:t>
                  </w:r>
                  <w:r w:rsidRPr="00364BFE">
                    <w:rPr>
                      <w:rFonts w:eastAsia="Verdana" w:cs="Times New Roman"/>
                      <w:b/>
                      <w:szCs w:val="16"/>
                      <w:lang w:val="uk-UA"/>
                    </w:rPr>
                    <w:t>Генеральний директор</w:t>
                  </w:r>
                  <w:r w:rsidRPr="00364BFE">
                    <w:rPr>
                      <w:rFonts w:eastAsia="Verdana" w:cs="Times New Roman"/>
                      <w:b/>
                      <w:szCs w:val="16"/>
                      <w:lang w:val="ru-RU"/>
                    </w:rPr>
                    <w:t xml:space="preserve"> - </w:t>
                  </w:r>
                  <w:r w:rsidRPr="00364BFE">
                    <w:rPr>
                      <w:rFonts w:eastAsia="Verdana" w:cs="Times New Roman"/>
                      <w:b/>
                      <w:szCs w:val="16"/>
                      <w:lang w:val="uk-UA"/>
                    </w:rPr>
                    <w:t>Корпорація</w:t>
                  </w:r>
                  <w:r w:rsidRPr="00364BFE">
                    <w:rPr>
                      <w:rFonts w:eastAsia="Verdana" w:cs="Times New Roman"/>
                      <w:b/>
                      <w:szCs w:val="16"/>
                      <w:lang w:val="ru-RU"/>
                    </w:rPr>
                    <w:t xml:space="preserve"> "</w:t>
                  </w:r>
                  <w:proofErr w:type="spellStart"/>
                  <w:r w:rsidRPr="00364BFE">
                    <w:rPr>
                      <w:rFonts w:eastAsia="Verdana" w:cs="Times New Roman"/>
                      <w:b/>
                      <w:szCs w:val="16"/>
                      <w:lang w:val="uk-UA"/>
                    </w:rPr>
                    <w:t>Укратомприлад</w:t>
                  </w:r>
                  <w:proofErr w:type="spellEnd"/>
                  <w:r w:rsidRPr="00364BFE">
                    <w:rPr>
                      <w:rFonts w:eastAsia="Verdana" w:cs="Times New Roman"/>
                      <w:b/>
                      <w:szCs w:val="16"/>
                      <w:lang w:val="ru-RU"/>
                    </w:rPr>
                    <w:t>";</w:t>
                  </w:r>
                </w:p>
                <w:p w:rsidR="00364BFE" w:rsidRPr="00364BFE" w:rsidRDefault="00364BFE" w:rsidP="00364BFE">
                  <w:pPr>
                    <w:spacing w:after="120" w:line="200" w:lineRule="atLeast"/>
                    <w:ind w:right="424"/>
                    <w:rPr>
                      <w:rFonts w:eastAsia="Verdana" w:cs="Times New Roman"/>
                      <w:b/>
                      <w:szCs w:val="16"/>
                      <w:lang w:val="ru-RU"/>
                    </w:rPr>
                  </w:pPr>
                  <w:proofErr w:type="spellStart"/>
                  <w:r w:rsidRPr="00364BFE">
                    <w:rPr>
                      <w:rFonts w:eastAsia="Verdana" w:cs="Times New Roman"/>
                      <w:b/>
                      <w:szCs w:val="16"/>
                      <w:lang w:val="ru-RU"/>
                    </w:rPr>
                    <w:t>Володимир</w:t>
                  </w:r>
                  <w:proofErr w:type="spellEnd"/>
                  <w:r w:rsidRPr="00364BFE">
                    <w:rPr>
                      <w:rFonts w:eastAsia="Verdana" w:cs="Times New Roman"/>
                      <w:b/>
                      <w:szCs w:val="16"/>
                      <w:lang w:val="ru-RU"/>
                    </w:rPr>
                    <w:t xml:space="preserve"> </w:t>
                  </w:r>
                  <w:proofErr w:type="spellStart"/>
                  <w:r w:rsidRPr="00364BFE">
                    <w:rPr>
                      <w:rFonts w:eastAsia="Verdana" w:cs="Times New Roman"/>
                      <w:b/>
                      <w:szCs w:val="16"/>
                      <w:lang w:val="ru-RU"/>
                    </w:rPr>
                    <w:t>Чернокрилюк</w:t>
                  </w:r>
                  <w:proofErr w:type="spellEnd"/>
                  <w:r w:rsidRPr="00364BFE">
                    <w:rPr>
                      <w:rFonts w:eastAsia="Verdana" w:cs="Times New Roman"/>
                      <w:b/>
                      <w:szCs w:val="16"/>
                      <w:lang w:val="ru-RU"/>
                    </w:rPr>
                    <w:t xml:space="preserve"> – </w:t>
                  </w:r>
                  <w:r w:rsidRPr="00364BFE">
                    <w:rPr>
                      <w:rFonts w:eastAsia="Verdana" w:cs="Times New Roman"/>
                      <w:b/>
                      <w:szCs w:val="16"/>
                      <w:lang w:val="uk-UA"/>
                    </w:rPr>
                    <w:t xml:space="preserve">Директор департаменту теплоенергетики </w:t>
                  </w:r>
                  <w:r w:rsidRPr="00364BFE">
                    <w:rPr>
                      <w:rFonts w:eastAsia="Verdana" w:cs="Times New Roman"/>
                      <w:b/>
                      <w:szCs w:val="16"/>
                      <w:lang w:val="ru-RU"/>
                    </w:rPr>
                    <w:t xml:space="preserve">- </w:t>
                  </w:r>
                  <w:r w:rsidRPr="00364BFE">
                    <w:rPr>
                      <w:rFonts w:eastAsia="Verdana" w:cs="Times New Roman"/>
                      <w:b/>
                      <w:szCs w:val="16"/>
                      <w:lang w:val="uk-UA"/>
                    </w:rPr>
                    <w:t>Корпорація</w:t>
                  </w:r>
                  <w:r w:rsidRPr="00364BFE">
                    <w:rPr>
                      <w:rFonts w:eastAsia="Verdana" w:cs="Times New Roman"/>
                      <w:b/>
                      <w:szCs w:val="16"/>
                      <w:lang w:val="ru-RU"/>
                    </w:rPr>
                    <w:t xml:space="preserve"> "</w:t>
                  </w:r>
                  <w:proofErr w:type="spellStart"/>
                  <w:r w:rsidRPr="00364BFE">
                    <w:rPr>
                      <w:rFonts w:eastAsia="Verdana" w:cs="Times New Roman"/>
                      <w:b/>
                      <w:szCs w:val="16"/>
                      <w:lang w:val="uk-UA"/>
                    </w:rPr>
                    <w:t>Укратомприлад</w:t>
                  </w:r>
                  <w:proofErr w:type="spellEnd"/>
                  <w:r w:rsidRPr="00364BFE">
                    <w:rPr>
                      <w:rFonts w:eastAsia="Verdana" w:cs="Times New Roman"/>
                      <w:b/>
                      <w:szCs w:val="16"/>
                      <w:lang w:val="ru-RU"/>
                    </w:rPr>
                    <w:t>";</w:t>
                  </w:r>
                </w:p>
                <w:p w:rsidR="00364BFE" w:rsidRPr="00364BFE" w:rsidRDefault="00364BFE" w:rsidP="00364BFE">
                  <w:pPr>
                    <w:spacing w:after="120" w:line="200" w:lineRule="atLeast"/>
                    <w:ind w:right="424"/>
                    <w:rPr>
                      <w:rFonts w:eastAsia="Verdana" w:cs="Times New Roman"/>
                      <w:b/>
                      <w:szCs w:val="16"/>
                      <w:lang w:val="ru-RU"/>
                    </w:rPr>
                  </w:pPr>
                  <w:r w:rsidRPr="00364BFE">
                    <w:rPr>
                      <w:rFonts w:eastAsia="Verdana" w:cs="Times New Roman"/>
                      <w:b/>
                      <w:szCs w:val="16"/>
                      <w:lang w:val="uk-UA"/>
                    </w:rPr>
                    <w:t xml:space="preserve">Володимир </w:t>
                  </w:r>
                  <w:proofErr w:type="spellStart"/>
                  <w:r w:rsidRPr="00364BFE">
                    <w:rPr>
                      <w:rFonts w:eastAsia="Verdana" w:cs="Times New Roman"/>
                      <w:b/>
                      <w:szCs w:val="16"/>
                      <w:lang w:val="uk-UA"/>
                    </w:rPr>
                    <w:t>Ягодзінскій</w:t>
                  </w:r>
                  <w:proofErr w:type="spellEnd"/>
                  <w:r w:rsidRPr="00364BFE">
                    <w:rPr>
                      <w:rFonts w:eastAsia="Verdana" w:cs="Times New Roman"/>
                      <w:b/>
                      <w:szCs w:val="16"/>
                      <w:lang w:val="uk-UA"/>
                    </w:rPr>
                    <w:t xml:space="preserve"> </w:t>
                  </w:r>
                  <w:r w:rsidRPr="00364BFE">
                    <w:rPr>
                      <w:rFonts w:eastAsia="Verdana" w:cs="Times New Roman"/>
                      <w:b/>
                      <w:szCs w:val="16"/>
                      <w:lang w:val="ru-RU"/>
                    </w:rPr>
                    <w:t xml:space="preserve">– </w:t>
                  </w:r>
                  <w:r w:rsidRPr="00364BFE">
                    <w:rPr>
                      <w:rFonts w:eastAsia="Verdana" w:cs="Times New Roman"/>
                      <w:b/>
                      <w:szCs w:val="16"/>
                      <w:lang w:val="uk-UA"/>
                    </w:rPr>
                    <w:t>Спеціаліст маркетингового центру</w:t>
                  </w:r>
                  <w:r w:rsidRPr="00364BFE">
                    <w:rPr>
                      <w:rFonts w:eastAsia="Verdana" w:cs="Times New Roman"/>
                      <w:b/>
                      <w:szCs w:val="16"/>
                      <w:lang w:val="ru-RU"/>
                    </w:rPr>
                    <w:t xml:space="preserve"> - </w:t>
                  </w:r>
                  <w:r w:rsidRPr="00364BFE">
                    <w:rPr>
                      <w:rFonts w:eastAsia="Verdana" w:cs="Times New Roman"/>
                      <w:b/>
                      <w:szCs w:val="16"/>
                      <w:lang w:val="uk-UA"/>
                    </w:rPr>
                    <w:t>Корпорація</w:t>
                  </w:r>
                  <w:r w:rsidRPr="00364BFE">
                    <w:rPr>
                      <w:rFonts w:eastAsia="Verdana" w:cs="Times New Roman"/>
                      <w:b/>
                      <w:szCs w:val="16"/>
                      <w:lang w:val="ru-RU"/>
                    </w:rPr>
                    <w:t xml:space="preserve"> "</w:t>
                  </w:r>
                  <w:proofErr w:type="spellStart"/>
                  <w:r w:rsidRPr="00364BFE">
                    <w:rPr>
                      <w:rFonts w:eastAsia="Verdana" w:cs="Times New Roman"/>
                      <w:b/>
                      <w:szCs w:val="16"/>
                      <w:lang w:val="uk-UA"/>
                    </w:rPr>
                    <w:t>Укратомприлад</w:t>
                  </w:r>
                  <w:proofErr w:type="spellEnd"/>
                  <w:r w:rsidRPr="00364BFE">
                    <w:rPr>
                      <w:rFonts w:eastAsia="Verdana" w:cs="Times New Roman"/>
                      <w:b/>
                      <w:szCs w:val="16"/>
                      <w:lang w:val="ru-RU"/>
                    </w:rPr>
                    <w:t>";</w:t>
                  </w:r>
                </w:p>
                <w:p w:rsidR="00364BFE" w:rsidRPr="00364BFE" w:rsidRDefault="00364BFE" w:rsidP="00364BFE">
                  <w:pPr>
                    <w:spacing w:after="120" w:line="200" w:lineRule="atLeast"/>
                    <w:ind w:right="1160"/>
                    <w:rPr>
                      <w:rFonts w:eastAsia="Verdana" w:cs="Times New Roman"/>
                      <w:b/>
                      <w:szCs w:val="16"/>
                      <w:lang w:val="uk-UA"/>
                    </w:rPr>
                  </w:pPr>
                  <w:r w:rsidRPr="00364BFE">
                    <w:rPr>
                      <w:rFonts w:eastAsia="Verdana" w:cs="Times New Roman"/>
                      <w:b/>
                      <w:szCs w:val="16"/>
                      <w:lang w:val="uk-UA"/>
                    </w:rPr>
                    <w:t xml:space="preserve">Володимир Майстришин </w:t>
                  </w:r>
                  <w:r w:rsidRPr="00364BFE">
                    <w:rPr>
                      <w:rFonts w:eastAsia="Verdana" w:cs="Times New Roman"/>
                      <w:b/>
                      <w:szCs w:val="16"/>
                      <w:lang w:val="ru-RU"/>
                    </w:rPr>
                    <w:t xml:space="preserve">- </w:t>
                  </w:r>
                  <w:r w:rsidRPr="00364BFE">
                    <w:rPr>
                      <w:rFonts w:eastAsia="Verdana" w:cs="Times New Roman"/>
                      <w:b/>
                      <w:szCs w:val="16"/>
                    </w:rPr>
                    <w:t> </w:t>
                  </w:r>
                  <w:r w:rsidRPr="00364BFE">
                    <w:rPr>
                      <w:rFonts w:eastAsia="Verdana" w:cs="Times New Roman"/>
                      <w:b/>
                      <w:szCs w:val="16"/>
                      <w:lang w:val="uk-UA"/>
                    </w:rPr>
                    <w:t>Спеціаліст по постачанню обладнання</w:t>
                  </w:r>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Іван Жученко</w:t>
                  </w:r>
                  <w:r w:rsidRPr="00364BFE">
                    <w:rPr>
                      <w:rFonts w:eastAsia="Verdana" w:cs="Times New Roman"/>
                      <w:b/>
                      <w:szCs w:val="16"/>
                      <w:lang w:val="ru-RU"/>
                    </w:rPr>
                    <w:t xml:space="preserve"> – </w:t>
                  </w:r>
                  <w:r w:rsidRPr="00364BFE">
                    <w:rPr>
                      <w:rFonts w:eastAsia="Verdana" w:cs="Times New Roman"/>
                      <w:b/>
                      <w:szCs w:val="16"/>
                      <w:lang w:val="uk-UA"/>
                    </w:rPr>
                    <w:t>Місцевий керівник Проекту</w:t>
                  </w:r>
                  <w:r w:rsidRPr="00364BFE">
                    <w:rPr>
                      <w:rFonts w:eastAsia="Verdana" w:cs="Times New Roman"/>
                      <w:b/>
                      <w:szCs w:val="16"/>
                      <w:lang w:val="ru-RU"/>
                    </w:rPr>
                    <w:t xml:space="preserve"> – </w:t>
                  </w:r>
                  <w:r w:rsidRPr="00364BFE">
                    <w:rPr>
                      <w:rFonts w:eastAsia="Verdana" w:cs="Times New Roman"/>
                      <w:b/>
                      <w:szCs w:val="16"/>
                    </w:rPr>
                    <w:t>Ramboll</w:t>
                  </w:r>
                  <w:r w:rsidRPr="00364BFE">
                    <w:rPr>
                      <w:rFonts w:eastAsia="Verdana" w:cs="Times New Roman"/>
                      <w:b/>
                      <w:szCs w:val="16"/>
                      <w:lang w:val="ru-RU"/>
                    </w:rPr>
                    <w:t xml:space="preserve"> </w:t>
                  </w:r>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Андрій Зінченко</w:t>
                  </w:r>
                  <w:r w:rsidRPr="00364BFE">
                    <w:rPr>
                      <w:rFonts w:eastAsia="Verdana" w:cs="Times New Roman"/>
                      <w:b/>
                      <w:szCs w:val="16"/>
                      <w:lang w:val="ru-RU"/>
                    </w:rPr>
                    <w:t xml:space="preserve"> – </w:t>
                  </w:r>
                  <w:r w:rsidRPr="00364BFE">
                    <w:rPr>
                      <w:rFonts w:eastAsia="Verdana" w:cs="Times New Roman"/>
                      <w:b/>
                      <w:szCs w:val="16"/>
                      <w:lang w:val="uk-UA"/>
                    </w:rPr>
                    <w:t>Місцевий інженер теплотехнік</w:t>
                  </w:r>
                  <w:r w:rsidRPr="00364BFE">
                    <w:rPr>
                      <w:rFonts w:eastAsia="Verdana" w:cs="Times New Roman"/>
                      <w:b/>
                      <w:szCs w:val="16"/>
                      <w:lang w:val="ru-RU"/>
                    </w:rPr>
                    <w:t xml:space="preserve"> - </w:t>
                  </w:r>
                  <w:r w:rsidRPr="00364BFE">
                    <w:rPr>
                      <w:rFonts w:eastAsia="Verdana" w:cs="Times New Roman"/>
                      <w:b/>
                      <w:szCs w:val="16"/>
                    </w:rPr>
                    <w:t>Ramboll</w:t>
                  </w:r>
                </w:p>
                <w:p w:rsidR="00364BFE" w:rsidRPr="00364BFE" w:rsidRDefault="00364BFE" w:rsidP="00364BFE">
                  <w:pPr>
                    <w:spacing w:after="120" w:line="200" w:lineRule="atLeast"/>
                    <w:ind w:right="1160"/>
                    <w:rPr>
                      <w:rFonts w:eastAsia="Verdana" w:cs="Times New Roman"/>
                      <w:b/>
                      <w:szCs w:val="16"/>
                      <w:lang w:val="ru-RU"/>
                    </w:rPr>
                  </w:pPr>
                  <w:r w:rsidRPr="00364BFE">
                    <w:rPr>
                      <w:rFonts w:eastAsia="Verdana" w:cs="Times New Roman"/>
                      <w:b/>
                      <w:szCs w:val="16"/>
                      <w:lang w:val="uk-UA"/>
                    </w:rPr>
                    <w:t xml:space="preserve">Олександр Плющ - Місцевий менеджер по управлінню контрактами та наглядом за будівництвом – </w:t>
                  </w:r>
                  <w:proofErr w:type="spellStart"/>
                  <w:r w:rsidRPr="00364BFE">
                    <w:rPr>
                      <w:rFonts w:eastAsia="Verdana" w:cs="Times New Roman"/>
                      <w:b/>
                      <w:szCs w:val="16"/>
                      <w:lang w:val="uk-UA"/>
                    </w:rPr>
                    <w:t>Ramboll</w:t>
                  </w:r>
                  <w:proofErr w:type="spellEnd"/>
                </w:p>
              </w:tc>
            </w:tr>
          </w:tbl>
          <w:p w:rsidR="00364BFE" w:rsidRPr="00364BFE" w:rsidRDefault="00364BFE" w:rsidP="00364BFE">
            <w:pPr>
              <w:rPr>
                <w:rFonts w:eastAsia="Verdana" w:cs="Times New Roman"/>
                <w:lang w:val="ru-RU"/>
              </w:rPr>
            </w:pPr>
          </w:p>
        </w:tc>
      </w:tr>
    </w:tbl>
    <w:p w:rsidR="00364BFE" w:rsidRPr="00364BFE" w:rsidRDefault="00364BFE" w:rsidP="00364BFE">
      <w:pPr>
        <w:spacing w:after="0" w:line="260" w:lineRule="atLeast"/>
        <w:rPr>
          <w:rFonts w:ascii="Verdana" w:eastAsia="Verdana" w:hAnsi="Verdana" w:cs="Times New Roman"/>
          <w:b/>
          <w:sz w:val="18"/>
          <w:szCs w:val="18"/>
          <w:lang w:val="uk-UA"/>
        </w:rPr>
      </w:pPr>
      <w:r w:rsidRPr="00364BFE">
        <w:rPr>
          <w:rFonts w:ascii="Verdana" w:eastAsia="Verdana" w:hAnsi="Verdana" w:cs="Times New Roman"/>
          <w:b/>
          <w:sz w:val="18"/>
          <w:szCs w:val="18"/>
          <w:lang w:val="uk-UA"/>
        </w:rPr>
        <w:t xml:space="preserve">Порядок денний: </w:t>
      </w:r>
    </w:p>
    <w:p w:rsidR="00364BFE" w:rsidRPr="00364BFE" w:rsidRDefault="00364BFE" w:rsidP="00364BFE">
      <w:pPr>
        <w:spacing w:after="0" w:line="260" w:lineRule="atLeast"/>
        <w:rPr>
          <w:rFonts w:ascii="Verdana" w:eastAsia="Verdana" w:hAnsi="Verdana" w:cs="Times New Roman"/>
          <w:sz w:val="18"/>
          <w:szCs w:val="18"/>
        </w:rPr>
      </w:pPr>
    </w:p>
    <w:p w:rsidR="00364BFE" w:rsidRPr="00364BFE" w:rsidRDefault="00364BFE" w:rsidP="00364BFE">
      <w:pPr>
        <w:spacing w:after="0" w:line="260" w:lineRule="atLeast"/>
        <w:rPr>
          <w:rFonts w:ascii="Verdana" w:eastAsia="Verdana" w:hAnsi="Verdana" w:cs="Times New Roman"/>
          <w:sz w:val="18"/>
          <w:szCs w:val="18"/>
          <w:lang w:val="uk-UA"/>
        </w:rPr>
      </w:pPr>
      <w:r w:rsidRPr="00364BFE">
        <w:rPr>
          <w:rFonts w:ascii="Verdana" w:eastAsia="Verdana" w:hAnsi="Verdana" w:cs="Times New Roman"/>
          <w:sz w:val="18"/>
          <w:szCs w:val="18"/>
          <w:lang w:val="uk-UA"/>
        </w:rPr>
        <w:t>Обговорення Таблиць цін для Контракту №2.</w:t>
      </w:r>
    </w:p>
    <w:p w:rsidR="00364BFE" w:rsidRPr="00364BFE" w:rsidRDefault="00364BFE" w:rsidP="00364BFE">
      <w:pPr>
        <w:spacing w:after="0" w:line="260" w:lineRule="atLeast"/>
        <w:rPr>
          <w:rFonts w:ascii="Verdana" w:eastAsia="Verdana" w:hAnsi="Verdana" w:cs="Times New Roman"/>
          <w:sz w:val="18"/>
          <w:szCs w:val="18"/>
          <w:lang w:val="uk-UA"/>
        </w:rPr>
      </w:pPr>
      <w:r w:rsidRPr="00364BFE">
        <w:rPr>
          <w:rFonts w:ascii="Verdana" w:eastAsia="Verdana" w:hAnsi="Verdana" w:cs="Times New Roman"/>
          <w:sz w:val="18"/>
          <w:szCs w:val="18"/>
          <w:lang w:val="uk-UA"/>
        </w:rPr>
        <w:t>Обговорення статей Контракту.</w:t>
      </w:r>
    </w:p>
    <w:p w:rsidR="00364BFE" w:rsidRPr="00364BFE" w:rsidRDefault="00364BFE" w:rsidP="00364BFE">
      <w:pPr>
        <w:spacing w:after="0" w:line="260" w:lineRule="atLeast"/>
        <w:rPr>
          <w:rFonts w:ascii="Verdana" w:eastAsia="Verdana" w:hAnsi="Verdana" w:cs="Times New Roman"/>
          <w:b/>
          <w:sz w:val="18"/>
          <w:szCs w:val="18"/>
          <w:lang w:val="uk-UA"/>
        </w:rPr>
      </w:pPr>
    </w:p>
    <w:p w:rsidR="00364BFE" w:rsidRPr="00364BFE" w:rsidRDefault="00364BFE" w:rsidP="00364BFE">
      <w:pPr>
        <w:spacing w:after="0" w:line="260" w:lineRule="atLeast"/>
        <w:rPr>
          <w:rFonts w:ascii="Verdana" w:eastAsia="Verdana" w:hAnsi="Verdana" w:cs="Times New Roman"/>
          <w:b/>
          <w:sz w:val="18"/>
          <w:szCs w:val="18"/>
          <w:lang w:val="uk-UA"/>
        </w:rPr>
      </w:pPr>
      <w:r w:rsidRPr="00364BFE">
        <w:rPr>
          <w:rFonts w:ascii="Verdana" w:eastAsia="Verdana" w:hAnsi="Verdana" w:cs="Times New Roman"/>
          <w:b/>
          <w:sz w:val="18"/>
          <w:szCs w:val="18"/>
          <w:lang w:val="uk-UA"/>
        </w:rPr>
        <w:t>Підсумок ключових пунктів обговорення та погоджені дії:</w:t>
      </w:r>
    </w:p>
    <w:tbl>
      <w:tblPr>
        <w:tblStyle w:val="3f7"/>
        <w:tblW w:w="9776" w:type="dxa"/>
        <w:tblLook w:val="04A0" w:firstRow="1" w:lastRow="0" w:firstColumn="1" w:lastColumn="0" w:noHBand="0" w:noVBand="1"/>
      </w:tblPr>
      <w:tblGrid>
        <w:gridCol w:w="419"/>
        <w:gridCol w:w="6947"/>
        <w:gridCol w:w="2410"/>
      </w:tblGrid>
      <w:tr w:rsidR="00364BFE" w:rsidRPr="00364BFE" w:rsidTr="0044674B">
        <w:trPr>
          <w:trHeight w:val="520"/>
        </w:trPr>
        <w:tc>
          <w:tcPr>
            <w:tcW w:w="419" w:type="dxa"/>
            <w:shd w:val="clear" w:color="auto" w:fill="009DE0"/>
            <w:vAlign w:val="center"/>
          </w:tcPr>
          <w:p w:rsidR="00364BFE" w:rsidRPr="00364BFE" w:rsidRDefault="00364BFE" w:rsidP="00364BFE">
            <w:pPr>
              <w:jc w:val="center"/>
              <w:rPr>
                <w:rFonts w:eastAsia="Verdana" w:cs="Times New Roman"/>
                <w:b/>
                <w:color w:val="FFFFFF"/>
              </w:rPr>
            </w:pPr>
            <w:r w:rsidRPr="00364BFE">
              <w:rPr>
                <w:rFonts w:eastAsia="Verdana" w:cs="Times New Roman"/>
                <w:b/>
                <w:color w:val="FFFFFF"/>
              </w:rPr>
              <w:t>#</w:t>
            </w:r>
          </w:p>
        </w:tc>
        <w:tc>
          <w:tcPr>
            <w:tcW w:w="6947" w:type="dxa"/>
            <w:shd w:val="clear" w:color="auto" w:fill="009DE0"/>
            <w:vAlign w:val="center"/>
          </w:tcPr>
          <w:p w:rsidR="00364BFE" w:rsidRPr="00364BFE" w:rsidRDefault="00364BFE" w:rsidP="00364BFE">
            <w:pPr>
              <w:jc w:val="center"/>
              <w:rPr>
                <w:rFonts w:eastAsia="Verdana" w:cs="Times New Roman"/>
                <w:b/>
                <w:color w:val="FFFFFF"/>
                <w:lang w:val="uk-UA"/>
              </w:rPr>
            </w:pPr>
            <w:r w:rsidRPr="00364BFE">
              <w:rPr>
                <w:rFonts w:eastAsia="Verdana" w:cs="Times New Roman"/>
                <w:b/>
                <w:color w:val="FFFFFF"/>
                <w:lang w:val="uk-UA"/>
              </w:rPr>
              <w:t>Тема пре-контрактного обговорення</w:t>
            </w:r>
          </w:p>
        </w:tc>
        <w:tc>
          <w:tcPr>
            <w:tcW w:w="2410" w:type="dxa"/>
            <w:shd w:val="clear" w:color="auto" w:fill="009DE0"/>
            <w:vAlign w:val="center"/>
          </w:tcPr>
          <w:p w:rsidR="00364BFE" w:rsidRPr="00364BFE" w:rsidRDefault="00364BFE" w:rsidP="00364BFE">
            <w:pPr>
              <w:jc w:val="center"/>
              <w:rPr>
                <w:rFonts w:eastAsia="Verdana" w:cs="Times New Roman"/>
                <w:b/>
                <w:color w:val="FFFFFF"/>
                <w:lang w:val="uk-UA"/>
              </w:rPr>
            </w:pPr>
            <w:r w:rsidRPr="00364BFE">
              <w:rPr>
                <w:rFonts w:eastAsia="Verdana" w:cs="Times New Roman"/>
                <w:b/>
                <w:color w:val="FFFFFF"/>
                <w:lang w:val="uk-UA"/>
              </w:rPr>
              <w:t>Погоджені дії</w:t>
            </w:r>
          </w:p>
        </w:tc>
      </w:tr>
      <w:tr w:rsidR="00364BFE" w:rsidRPr="00364BFE" w:rsidTr="0044674B">
        <w:tc>
          <w:tcPr>
            <w:tcW w:w="419" w:type="dxa"/>
          </w:tcPr>
          <w:p w:rsidR="00364BFE" w:rsidRPr="00364BFE" w:rsidRDefault="00364BFE" w:rsidP="00364BFE">
            <w:pPr>
              <w:rPr>
                <w:rFonts w:eastAsia="Verdana" w:cs="Times New Roman"/>
              </w:rPr>
            </w:pPr>
            <w:r w:rsidRPr="00364BFE">
              <w:rPr>
                <w:rFonts w:eastAsia="Verdana" w:cs="Times New Roman"/>
              </w:rPr>
              <w:t>1</w:t>
            </w:r>
          </w:p>
        </w:tc>
        <w:tc>
          <w:tcPr>
            <w:tcW w:w="6947" w:type="dxa"/>
          </w:tcPr>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r w:rsidRPr="00364BFE">
              <w:rPr>
                <w:rFonts w:eastAsia="Times New Roman" w:cs="Times New Roman"/>
                <w:lang w:val="uk-UA"/>
              </w:rPr>
              <w:t>Згідно з Пропозицією ІІ стадії Підрядник запропонував знижку у сумі 220 000 Євро у разі присудження Контракту по Лоту 1 та Лоту 2.</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r w:rsidRPr="00364BFE">
              <w:rPr>
                <w:rFonts w:eastAsia="Times New Roman" w:cs="Times New Roman"/>
                <w:lang w:val="uk-UA"/>
              </w:rPr>
              <w:lastRenderedPageBreak/>
              <w:t xml:space="preserve">У зв’язку з присудженням Контрактів по двом лотам, Підрядник надав усім зацікавленим Сторонам Таблиці цін по Лот 2 із урахуванням знижки. Після обговорення Сторони погодились із запропонованими Таблицями цін (Додаток 1), у результаті чого вартість Контракту становитиме 3 078 800,00 Євро. </w:t>
            </w:r>
          </w:p>
        </w:tc>
        <w:tc>
          <w:tcPr>
            <w:tcW w:w="2410" w:type="dxa"/>
          </w:tcPr>
          <w:p w:rsidR="00364BFE" w:rsidRPr="00364BFE" w:rsidRDefault="00364BFE" w:rsidP="00364BFE">
            <w:pPr>
              <w:spacing w:line="240" w:lineRule="auto"/>
              <w:rPr>
                <w:rFonts w:eastAsia="Verdana" w:cs="Times New Roman"/>
                <w:lang w:val="uk-UA"/>
              </w:rPr>
            </w:pPr>
            <w:r w:rsidRPr="00364BFE">
              <w:rPr>
                <w:rFonts w:eastAsia="Verdana" w:cs="Times New Roman"/>
                <w:lang w:val="uk-UA"/>
              </w:rPr>
              <w:lastRenderedPageBreak/>
              <w:t xml:space="preserve">Сторони погодили включення змінених із урахуванням знижки </w:t>
            </w:r>
            <w:r w:rsidRPr="00364BFE">
              <w:rPr>
                <w:rFonts w:eastAsia="Verdana" w:cs="Times New Roman"/>
                <w:lang w:val="uk-UA"/>
              </w:rPr>
              <w:lastRenderedPageBreak/>
              <w:t xml:space="preserve">Таблиць цін до Контракту по Лот2 (Додаток 1). Після застосування знижки </w:t>
            </w:r>
            <w:r w:rsidRPr="00364BFE">
              <w:rPr>
                <w:rFonts w:eastAsia="Times New Roman" w:cs="Times New Roman"/>
                <w:lang w:val="uk-UA"/>
              </w:rPr>
              <w:t xml:space="preserve">вартість Контракту становитиме 3 078 800,00 Євро. </w:t>
            </w:r>
            <w:r w:rsidRPr="00364BFE">
              <w:rPr>
                <w:rFonts w:eastAsia="Verdana" w:cs="Times New Roman"/>
                <w:lang w:val="uk-UA"/>
              </w:rPr>
              <w:t xml:space="preserve"> </w:t>
            </w:r>
          </w:p>
        </w:tc>
      </w:tr>
      <w:tr w:rsidR="00364BFE" w:rsidRPr="00364BFE" w:rsidTr="0044674B">
        <w:tc>
          <w:tcPr>
            <w:tcW w:w="419" w:type="dxa"/>
          </w:tcPr>
          <w:p w:rsidR="00364BFE" w:rsidRPr="00364BFE" w:rsidRDefault="00364BFE" w:rsidP="00364BFE">
            <w:pPr>
              <w:rPr>
                <w:rFonts w:eastAsia="Verdana" w:cs="Times New Roman"/>
                <w:lang w:val="uk-UA"/>
              </w:rPr>
            </w:pPr>
            <w:r w:rsidRPr="00364BFE">
              <w:rPr>
                <w:rFonts w:eastAsia="Verdana" w:cs="Times New Roman"/>
                <w:lang w:val="uk-UA"/>
              </w:rPr>
              <w:lastRenderedPageBreak/>
              <w:t>2</w:t>
            </w:r>
          </w:p>
        </w:tc>
        <w:tc>
          <w:tcPr>
            <w:tcW w:w="6947" w:type="dxa"/>
          </w:tcPr>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r w:rsidRPr="00364BFE">
              <w:rPr>
                <w:rFonts w:eastAsia="Times New Roman" w:cs="Times New Roman"/>
                <w:lang w:val="uk-UA"/>
              </w:rPr>
              <w:t xml:space="preserve">В ході обговорення статей Контракту, Сторонами прийнято рішення включити Банківські реквізити та контактні дані, які були представлені компанією </w:t>
            </w:r>
            <w:proofErr w:type="spellStart"/>
            <w:r w:rsidRPr="00364BFE">
              <w:rPr>
                <w:rFonts w:eastAsia="Times New Roman" w:cs="Times New Roman"/>
                <w:lang w:val="uk-UA"/>
              </w:rPr>
              <w:t>Енком</w:t>
            </w:r>
            <w:proofErr w:type="spellEnd"/>
            <w:r w:rsidRPr="00364BFE">
              <w:rPr>
                <w:rFonts w:eastAsia="Times New Roman" w:cs="Times New Roman"/>
                <w:lang w:val="uk-UA"/>
              </w:rPr>
              <w:t xml:space="preserve"> в пункт 1 Особливих Умов Контракту. Після чого пункт 1 Особливих Умов Контракту буде мати наступний вигляд:</w:t>
            </w:r>
          </w:p>
          <w:p w:rsidR="00364BFE" w:rsidRPr="00364BFE" w:rsidRDefault="00364BFE" w:rsidP="00364BFE">
            <w:pPr>
              <w:tabs>
                <w:tab w:val="left" w:pos="1728"/>
              </w:tabs>
              <w:overflowPunct w:val="0"/>
              <w:autoSpaceDE w:val="0"/>
              <w:autoSpaceDN w:val="0"/>
              <w:adjustRightInd w:val="0"/>
              <w:spacing w:line="240" w:lineRule="auto"/>
              <w:jc w:val="both"/>
              <w:textAlignment w:val="baseline"/>
              <w:rPr>
                <w:rFonts w:eastAsia="Times New Roman" w:cs="Times New Roman"/>
                <w:b/>
                <w:bCs/>
                <w:lang w:val="uk-UA" w:eastAsia="en-GB"/>
              </w:rPr>
            </w:pPr>
            <w:r w:rsidRPr="00364BFE">
              <w:rPr>
                <w:rFonts w:eastAsia="Times New Roman" w:cs="Times New Roman"/>
                <w:b/>
                <w:bCs/>
                <w:lang w:val="uk-UA" w:eastAsia="en-GB"/>
              </w:rPr>
              <w:t>(Пункт 1) Визначення</w:t>
            </w:r>
          </w:p>
          <w:p w:rsidR="00364BFE" w:rsidRPr="00364BFE" w:rsidRDefault="00364BFE" w:rsidP="00364BFE">
            <w:pPr>
              <w:tabs>
                <w:tab w:val="left" w:pos="1985"/>
                <w:tab w:val="left" w:pos="2410"/>
                <w:tab w:val="left" w:pos="2835"/>
                <w:tab w:val="left" w:pos="2977"/>
              </w:tabs>
              <w:overflowPunct w:val="0"/>
              <w:autoSpaceDE w:val="0"/>
              <w:autoSpaceDN w:val="0"/>
              <w:adjustRightInd w:val="0"/>
              <w:textAlignment w:val="baseline"/>
              <w:rPr>
                <w:rFonts w:eastAsia="Times New Roman" w:cs="Times New Roman"/>
                <w:lang w:val="uk-UA" w:eastAsia="en-GB"/>
              </w:rPr>
            </w:pPr>
            <w:r w:rsidRPr="00364BFE">
              <w:rPr>
                <w:rFonts w:eastAsia="Times New Roman" w:cs="Times New Roman"/>
                <w:lang w:val="uk-UA" w:eastAsia="en-GB"/>
              </w:rPr>
              <w:t xml:space="preserve">Замовник: Комунальне підприємство «Теплоенерго» Кременчуцької  </w:t>
            </w:r>
            <w:r w:rsidRPr="00364BFE">
              <w:rPr>
                <w:rFonts w:eastAsia="Times New Roman" w:cs="Times New Roman"/>
                <w:lang w:val="uk-UA" w:eastAsia="en-GB"/>
              </w:rPr>
              <w:br/>
              <w:t xml:space="preserve">                 міської ради Кременчуцького  району Полтавської області</w:t>
            </w:r>
          </w:p>
          <w:p w:rsidR="00364BFE" w:rsidRPr="00364BFE" w:rsidRDefault="00364BFE" w:rsidP="00364BFE">
            <w:pPr>
              <w:tabs>
                <w:tab w:val="left" w:pos="1985"/>
                <w:tab w:val="left" w:pos="2410"/>
                <w:tab w:val="left" w:pos="2694"/>
                <w:tab w:val="left" w:pos="2977"/>
              </w:tabs>
              <w:overflowPunct w:val="0"/>
              <w:autoSpaceDE w:val="0"/>
              <w:autoSpaceDN w:val="0"/>
              <w:adjustRightInd w:val="0"/>
              <w:ind w:left="2835" w:hanging="1984"/>
              <w:jc w:val="both"/>
              <w:textAlignment w:val="baseline"/>
              <w:rPr>
                <w:rFonts w:eastAsia="Times New Roman" w:cs="Times New Roman"/>
                <w:lang w:val="uk-UA" w:eastAsia="en-GB"/>
              </w:rPr>
            </w:pPr>
            <w:r w:rsidRPr="00364BFE">
              <w:rPr>
                <w:rFonts w:eastAsia="Times New Roman" w:cs="Times New Roman"/>
                <w:lang w:val="uk-UA" w:eastAsia="en-GB"/>
              </w:rPr>
              <w:t xml:space="preserve">    39600, Полтавська область, місто Кременчук</w:t>
            </w:r>
          </w:p>
          <w:p w:rsidR="00364BFE" w:rsidRPr="00364BFE" w:rsidRDefault="00364BFE" w:rsidP="00364BFE">
            <w:pPr>
              <w:tabs>
                <w:tab w:val="left" w:pos="1985"/>
                <w:tab w:val="left" w:pos="2410"/>
                <w:tab w:val="left" w:pos="2694"/>
                <w:tab w:val="left" w:pos="2977"/>
              </w:tabs>
              <w:overflowPunct w:val="0"/>
              <w:autoSpaceDE w:val="0"/>
              <w:autoSpaceDN w:val="0"/>
              <w:adjustRightInd w:val="0"/>
              <w:ind w:left="2835" w:hanging="1984"/>
              <w:jc w:val="both"/>
              <w:textAlignment w:val="baseline"/>
              <w:rPr>
                <w:rFonts w:eastAsia="Times New Roman" w:cs="Times New Roman"/>
                <w:lang w:val="uk-UA" w:eastAsia="en-GB"/>
              </w:rPr>
            </w:pPr>
            <w:r w:rsidRPr="00364BFE">
              <w:rPr>
                <w:rFonts w:eastAsia="Times New Roman" w:cs="Times New Roman"/>
                <w:lang w:val="uk-UA" w:eastAsia="en-GB"/>
              </w:rPr>
              <w:t xml:space="preserve">    вулиця Софіївська, 68, </w:t>
            </w: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+38 (0536)758-722</w:t>
            </w:r>
          </w:p>
          <w:p w:rsidR="00364BFE" w:rsidRPr="00364BFE" w:rsidRDefault="00364BFE" w:rsidP="00364BFE">
            <w:pPr>
              <w:tabs>
                <w:tab w:val="left" w:pos="1985"/>
                <w:tab w:val="left" w:pos="2410"/>
                <w:tab w:val="left" w:pos="2694"/>
                <w:tab w:val="left" w:pos="2977"/>
              </w:tabs>
              <w:overflowPunct w:val="0"/>
              <w:autoSpaceDE w:val="0"/>
              <w:autoSpaceDN w:val="0"/>
              <w:adjustRightInd w:val="0"/>
              <w:ind w:left="2835" w:hanging="1984"/>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r w:rsidR="00DC62DB">
              <w:fldChar w:fldCharType="begin"/>
            </w:r>
            <w:r w:rsidR="00DC62DB" w:rsidRPr="004000A7">
              <w:rPr>
                <w:lang w:val="ru-RU"/>
              </w:rPr>
              <w:instrText xml:space="preserve"> </w:instrText>
            </w:r>
            <w:r w:rsidR="00DC62DB">
              <w:instrText>HYPERLIN</w:instrText>
            </w:r>
            <w:r w:rsidR="00DC62DB">
              <w:instrText>K</w:instrText>
            </w:r>
            <w:r w:rsidR="00DC62DB" w:rsidRPr="004000A7">
              <w:rPr>
                <w:lang w:val="ru-RU"/>
              </w:rPr>
              <w:instrText xml:space="preserve"> "</w:instrText>
            </w:r>
            <w:r w:rsidR="00DC62DB">
              <w:instrText>mailto</w:instrText>
            </w:r>
            <w:r w:rsidR="00DC62DB" w:rsidRPr="004000A7">
              <w:rPr>
                <w:lang w:val="ru-RU"/>
              </w:rPr>
              <w:instrText>:</w:instrText>
            </w:r>
            <w:r w:rsidR="00DC62DB">
              <w:instrText>grp</w:instrText>
            </w:r>
            <w:r w:rsidR="00DC62DB" w:rsidRPr="004000A7">
              <w:rPr>
                <w:lang w:val="ru-RU"/>
              </w:rPr>
              <w:instrText>.</w:instrText>
            </w:r>
            <w:r w:rsidR="00DC62DB">
              <w:instrText>nefco</w:instrText>
            </w:r>
            <w:r w:rsidR="00DC62DB" w:rsidRPr="004000A7">
              <w:rPr>
                <w:lang w:val="ru-RU"/>
              </w:rPr>
              <w:instrText>@</w:instrText>
            </w:r>
            <w:r w:rsidR="00DC62DB">
              <w:instrText>gmail</w:instrText>
            </w:r>
            <w:r w:rsidR="00DC62DB" w:rsidRPr="004000A7">
              <w:rPr>
                <w:lang w:val="ru-RU"/>
              </w:rPr>
              <w:instrText>.</w:instrText>
            </w:r>
            <w:r w:rsidR="00DC62DB">
              <w:instrText>com</w:instrText>
            </w:r>
            <w:r w:rsidR="00DC62DB" w:rsidRPr="004000A7">
              <w:rPr>
                <w:lang w:val="ru-RU"/>
              </w:rPr>
              <w:instrText xml:space="preserve">" </w:instrText>
            </w:r>
            <w:r w:rsidR="00DC62DB">
              <w:fldChar w:fldCharType="separate"/>
            </w:r>
            <w:r w:rsidRPr="00364BFE">
              <w:rPr>
                <w:rFonts w:eastAsia="Times New Roman" w:cs="Times New Roman"/>
                <w:color w:val="0000FF"/>
                <w:u w:val="single"/>
                <w:lang w:val="uk-UA" w:eastAsia="uk-UA"/>
              </w:rPr>
              <w:t>grp.nefco@gmail.com</w:t>
            </w:r>
            <w:r w:rsidR="00DC62DB">
              <w:rPr>
                <w:rFonts w:eastAsia="Times New Roman" w:cs="Times New Roman"/>
                <w:color w:val="0000FF"/>
                <w:u w:val="single"/>
                <w:lang w:val="uk-UA" w:eastAsia="uk-UA"/>
              </w:rPr>
              <w:fldChar w:fldCharType="end"/>
            </w:r>
          </w:p>
          <w:p w:rsidR="00364BFE" w:rsidRPr="00364BFE" w:rsidRDefault="00364BFE" w:rsidP="00364BFE">
            <w:pPr>
              <w:tabs>
                <w:tab w:val="left" w:pos="1418"/>
                <w:tab w:val="left" w:pos="1985"/>
                <w:tab w:val="left" w:pos="2410"/>
                <w:tab w:val="left" w:pos="2977"/>
              </w:tabs>
              <w:overflowPunct w:val="0"/>
              <w:autoSpaceDE w:val="0"/>
              <w:autoSpaceDN w:val="0"/>
              <w:adjustRightInd w:val="0"/>
              <w:spacing w:line="240" w:lineRule="auto"/>
              <w:ind w:left="1418" w:hanging="709"/>
              <w:jc w:val="both"/>
              <w:textAlignment w:val="baseline"/>
              <w:rPr>
                <w:rFonts w:eastAsia="Times New Roman" w:cs="Times New Roman"/>
                <w:lang w:val="uk-UA" w:eastAsia="en-GB"/>
              </w:rPr>
            </w:pPr>
            <w:r w:rsidRPr="00364BFE">
              <w:rPr>
                <w:rFonts w:eastAsia="Times New Roman" w:cs="Times New Roman"/>
                <w:lang w:val="uk-UA" w:eastAsia="en-GB"/>
              </w:rPr>
              <w:t xml:space="preserve">                 </w:t>
            </w:r>
          </w:p>
          <w:p w:rsidR="00364BFE" w:rsidRPr="00364BFE" w:rsidRDefault="00364BFE" w:rsidP="00364BFE">
            <w:pPr>
              <w:tabs>
                <w:tab w:val="left" w:pos="1418"/>
                <w:tab w:val="left" w:pos="1985"/>
                <w:tab w:val="left" w:pos="2410"/>
                <w:tab w:val="left" w:pos="2977"/>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Реквізити Банку Замовника:</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Ім’я рахунку Замовника: КП «ТЕПЛОЕНЕРГО»</w:t>
            </w:r>
          </w:p>
          <w:p w:rsidR="00140641" w:rsidRDefault="00140641" w:rsidP="00140641">
            <w:pPr>
              <w:tabs>
                <w:tab w:val="left" w:pos="1418"/>
                <w:tab w:val="left" w:pos="1985"/>
                <w:tab w:val="left" w:pos="2410"/>
                <w:tab w:val="left" w:pos="2977"/>
                <w:tab w:val="left" w:pos="3162"/>
              </w:tabs>
              <w:overflowPunct w:val="0"/>
              <w:autoSpaceDE w:val="0"/>
              <w:autoSpaceDN w:val="0"/>
              <w:adjustRightInd w:val="0"/>
              <w:spacing w:line="240" w:lineRule="auto"/>
              <w:jc w:val="both"/>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Номер рахунку Замовника (IBAN): UA 403204780000026001924417963</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Назва банку Замовника: АБ «УКРГАЗБАНК», Україна, Київ</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Адреса банку Замовника:03087, Україна, м. Київ, вул. Єреванська буд.1</w:t>
            </w:r>
          </w:p>
          <w:p w:rsidR="00140641" w:rsidRPr="0059719A"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ru-RU" w:eastAsia="en-GB"/>
              </w:rPr>
            </w:pPr>
            <w:r>
              <w:rPr>
                <w:rFonts w:ascii="Times New Roman" w:eastAsia="Times New Roman" w:hAnsi="Times New Roman" w:cs="Times New Roman"/>
                <w:sz w:val="20"/>
                <w:szCs w:val="20"/>
                <w:lang w:val="uk-UA" w:eastAsia="en-GB"/>
              </w:rPr>
              <w:t xml:space="preserve">Банк посередник: </w:t>
            </w:r>
            <w:r>
              <w:rPr>
                <w:rFonts w:ascii="Times New Roman" w:eastAsia="Times New Roman" w:hAnsi="Times New Roman" w:cs="Times New Roman"/>
                <w:sz w:val="20"/>
                <w:szCs w:val="20"/>
                <w:lang w:val="en-US" w:eastAsia="en-GB"/>
              </w:rPr>
              <w:t>UniCredit</w:t>
            </w:r>
            <w:r w:rsidRPr="0059719A">
              <w:rPr>
                <w:rFonts w:ascii="Times New Roman" w:eastAsia="Times New Roman" w:hAnsi="Times New Roman" w:cs="Times New Roman"/>
                <w:sz w:val="20"/>
                <w:szCs w:val="20"/>
                <w:lang w:val="ru-RU" w:eastAsia="en-GB"/>
              </w:rPr>
              <w:t xml:space="preserve"> </w:t>
            </w:r>
            <w:r>
              <w:rPr>
                <w:rFonts w:ascii="Times New Roman" w:eastAsia="Times New Roman" w:hAnsi="Times New Roman" w:cs="Times New Roman"/>
                <w:sz w:val="20"/>
                <w:szCs w:val="20"/>
                <w:lang w:val="en-US" w:eastAsia="en-GB"/>
              </w:rPr>
              <w:t>Bank</w:t>
            </w:r>
            <w:r w:rsidRPr="0059719A">
              <w:rPr>
                <w:rFonts w:ascii="Times New Roman" w:eastAsia="Times New Roman" w:hAnsi="Times New Roman" w:cs="Times New Roman"/>
                <w:sz w:val="20"/>
                <w:szCs w:val="20"/>
                <w:lang w:val="ru-RU" w:eastAsia="en-GB"/>
              </w:rPr>
              <w:t xml:space="preserve"> </w:t>
            </w:r>
            <w:r>
              <w:rPr>
                <w:rFonts w:ascii="Times New Roman" w:eastAsia="Times New Roman" w:hAnsi="Times New Roman" w:cs="Times New Roman"/>
                <w:sz w:val="20"/>
                <w:szCs w:val="20"/>
                <w:lang w:val="en-US" w:eastAsia="en-GB"/>
              </w:rPr>
              <w:t>AG</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MUENCCHEN, Germany</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en-US" w:eastAsia="en-GB"/>
              </w:rPr>
              <w:t>SWIFT: HYVEDEMM</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en-US" w:eastAsia="en-GB"/>
              </w:rPr>
            </w:pPr>
            <w:r>
              <w:rPr>
                <w:rFonts w:ascii="Times New Roman" w:eastAsia="Times New Roman" w:hAnsi="Times New Roman" w:cs="Times New Roman"/>
                <w:sz w:val="20"/>
                <w:szCs w:val="20"/>
                <w:lang w:val="uk-UA" w:eastAsia="en-GB"/>
              </w:rPr>
              <w:t>а</w:t>
            </w:r>
            <w:r>
              <w:rPr>
                <w:rFonts w:ascii="Times New Roman" w:eastAsia="Times New Roman" w:hAnsi="Times New Roman" w:cs="Times New Roman"/>
                <w:sz w:val="20"/>
                <w:szCs w:val="20"/>
                <w:lang w:val="en-US" w:eastAsia="en-GB"/>
              </w:rPr>
              <w:t xml:space="preserve">cc. </w:t>
            </w:r>
            <w:r>
              <w:rPr>
                <w:rFonts w:ascii="Times New Roman" w:eastAsia="Times New Roman" w:hAnsi="Times New Roman" w:cs="Times New Roman"/>
                <w:sz w:val="20"/>
                <w:szCs w:val="20"/>
                <w:lang w:val="uk-UA" w:eastAsia="en-GB"/>
              </w:rPr>
              <w:t>№</w:t>
            </w:r>
            <w:r>
              <w:rPr>
                <w:rFonts w:ascii="Times New Roman" w:eastAsia="Times New Roman" w:hAnsi="Times New Roman" w:cs="Times New Roman"/>
                <w:sz w:val="20"/>
                <w:szCs w:val="20"/>
                <w:lang w:val="en-US" w:eastAsia="en-GB"/>
              </w:rPr>
              <w:t>69109594</w:t>
            </w:r>
          </w:p>
          <w:p w:rsidR="00140641"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Банк отримувача: </w:t>
            </w:r>
            <w:r>
              <w:rPr>
                <w:rFonts w:ascii="Times New Roman" w:eastAsia="Times New Roman" w:hAnsi="Times New Roman" w:cs="Times New Roman"/>
                <w:sz w:val="20"/>
                <w:szCs w:val="20"/>
                <w:lang w:val="en-US" w:eastAsia="en-GB"/>
              </w:rPr>
              <w:t>JCB</w:t>
            </w:r>
            <w:r>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UKRGASBANK</w:t>
            </w:r>
            <w:r>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Kiev, Ukraine</w:t>
            </w:r>
          </w:p>
          <w:p w:rsidR="00140641" w:rsidRPr="00342904" w:rsidRDefault="00140641" w:rsidP="00140641">
            <w:pPr>
              <w:tabs>
                <w:tab w:val="left" w:pos="1985"/>
                <w:tab w:val="left" w:pos="2410"/>
                <w:tab w:val="left" w:pos="2977"/>
                <w:tab w:val="left" w:pos="3162"/>
              </w:tabs>
              <w:overflowPunct w:val="0"/>
              <w:autoSpaceDE w:val="0"/>
              <w:autoSpaceDN w:val="0"/>
              <w:adjustRightInd w:val="0"/>
              <w:textAlignment w:val="baseline"/>
              <w:rPr>
                <w:rFonts w:ascii="Times New Roman" w:eastAsia="Times New Roman" w:hAnsi="Times New Roman" w:cs="Times New Roman"/>
                <w:sz w:val="20"/>
                <w:szCs w:val="20"/>
                <w:lang w:val="uk-UA" w:eastAsia="en-GB"/>
              </w:rPr>
            </w:pPr>
            <w:r>
              <w:rPr>
                <w:rFonts w:ascii="Times New Roman" w:eastAsia="Times New Roman" w:hAnsi="Times New Roman" w:cs="Times New Roman"/>
                <w:sz w:val="20"/>
                <w:szCs w:val="20"/>
                <w:lang w:val="uk-UA" w:eastAsia="en-GB"/>
              </w:rPr>
              <w:t xml:space="preserve">1, </w:t>
            </w:r>
            <w:proofErr w:type="spellStart"/>
            <w:r>
              <w:rPr>
                <w:rFonts w:ascii="Times New Roman" w:eastAsia="Times New Roman" w:hAnsi="Times New Roman" w:cs="Times New Roman"/>
                <w:sz w:val="20"/>
                <w:szCs w:val="20"/>
                <w:lang w:val="en-US" w:eastAsia="en-GB"/>
              </w:rPr>
              <w:t>Yerevanskaya</w:t>
            </w:r>
            <w:proofErr w:type="spellEnd"/>
            <w:r w:rsidRPr="00342904">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St</w:t>
            </w:r>
            <w:r w:rsidRPr="00342904">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Kiev</w:t>
            </w:r>
            <w:r w:rsidRPr="00342904">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Ukraine</w:t>
            </w:r>
          </w:p>
          <w:p w:rsidR="00364BFE" w:rsidRPr="00364BFE" w:rsidRDefault="00140641" w:rsidP="00140641">
            <w:pPr>
              <w:tabs>
                <w:tab w:val="left" w:pos="1418"/>
                <w:tab w:val="left" w:pos="1985"/>
                <w:tab w:val="left" w:pos="2410"/>
                <w:tab w:val="left" w:pos="2977"/>
                <w:tab w:val="left" w:pos="3162"/>
              </w:tabs>
              <w:overflowPunct w:val="0"/>
              <w:autoSpaceDE w:val="0"/>
              <w:autoSpaceDN w:val="0"/>
              <w:adjustRightInd w:val="0"/>
              <w:spacing w:line="240" w:lineRule="auto"/>
              <w:jc w:val="both"/>
              <w:textAlignment w:val="baseline"/>
              <w:rPr>
                <w:rFonts w:eastAsia="Times New Roman" w:cs="Times New Roman"/>
                <w:lang w:val="uk-UA" w:eastAsia="en-GB"/>
              </w:rPr>
            </w:pPr>
            <w:r>
              <w:rPr>
                <w:rFonts w:ascii="Times New Roman" w:eastAsia="Times New Roman" w:hAnsi="Times New Roman" w:cs="Times New Roman"/>
                <w:sz w:val="20"/>
                <w:szCs w:val="20"/>
                <w:lang w:val="en-US" w:eastAsia="en-GB"/>
              </w:rPr>
              <w:t>SWIFT</w:t>
            </w:r>
            <w:r w:rsidRPr="00342904">
              <w:rPr>
                <w:rFonts w:ascii="Times New Roman" w:eastAsia="Times New Roman" w:hAnsi="Times New Roman" w:cs="Times New Roman"/>
                <w:sz w:val="20"/>
                <w:szCs w:val="20"/>
                <w:lang w:val="uk-UA" w:eastAsia="en-GB"/>
              </w:rPr>
              <w:t xml:space="preserve">: </w:t>
            </w:r>
            <w:r>
              <w:rPr>
                <w:rFonts w:ascii="Times New Roman" w:eastAsia="Times New Roman" w:hAnsi="Times New Roman" w:cs="Times New Roman"/>
                <w:sz w:val="20"/>
                <w:szCs w:val="20"/>
                <w:lang w:val="en-US" w:eastAsia="en-GB"/>
              </w:rPr>
              <w:t>UGASUAUK</w:t>
            </w:r>
          </w:p>
          <w:p w:rsidR="00364BFE" w:rsidRPr="00364BFE" w:rsidRDefault="00364BFE" w:rsidP="00364BFE">
            <w:pPr>
              <w:tabs>
                <w:tab w:val="left" w:pos="1985"/>
              </w:tabs>
              <w:overflowPunct w:val="0"/>
              <w:autoSpaceDE w:val="0"/>
              <w:autoSpaceDN w:val="0"/>
              <w:adjustRightInd w:val="0"/>
              <w:jc w:val="both"/>
              <w:textAlignment w:val="baseline"/>
              <w:rPr>
                <w:rFonts w:eastAsia="Times New Roman" w:cs="Times New Roman"/>
                <w:lang w:val="uk-UA" w:eastAsia="en-GB"/>
              </w:rPr>
            </w:pPr>
            <w:r w:rsidRPr="00364BFE">
              <w:rPr>
                <w:rFonts w:eastAsia="Times New Roman" w:cs="Times New Roman"/>
                <w:lang w:val="uk-UA" w:eastAsia="en-GB"/>
              </w:rPr>
              <w:t>Керівник проекту: Руслан Радченко</w:t>
            </w:r>
          </w:p>
          <w:p w:rsidR="00364BFE" w:rsidRPr="00364BFE" w:rsidRDefault="00364BFE" w:rsidP="00364BFE">
            <w:pPr>
              <w:tabs>
                <w:tab w:val="left" w:pos="1985"/>
                <w:tab w:val="left" w:pos="2410"/>
                <w:tab w:val="left" w:pos="2977"/>
              </w:tabs>
              <w:overflowPunct w:val="0"/>
              <w:autoSpaceDE w:val="0"/>
              <w:autoSpaceDN w:val="0"/>
              <w:adjustRightInd w:val="0"/>
              <w:ind w:left="2694" w:hanging="1985"/>
              <w:jc w:val="both"/>
              <w:textAlignment w:val="baseline"/>
              <w:rPr>
                <w:rFonts w:eastAsia="Times New Roman" w:cs="Times New Roman"/>
                <w:lang w:val="uk-UA" w:eastAsia="en-GB"/>
              </w:rPr>
            </w:pPr>
            <w:r w:rsidRPr="00364BFE">
              <w:rPr>
                <w:rFonts w:eastAsia="Times New Roman" w:cs="Times New Roman"/>
                <w:lang w:val="uk-UA" w:eastAsia="en-GB"/>
              </w:rPr>
              <w:t xml:space="preserve">                 39600, Полтавська область, місто Кременчук</w:t>
            </w:r>
          </w:p>
          <w:p w:rsidR="00364BFE" w:rsidRPr="00364BFE" w:rsidRDefault="00364BFE" w:rsidP="00364BFE">
            <w:pPr>
              <w:tabs>
                <w:tab w:val="left" w:pos="1985"/>
                <w:tab w:val="left" w:pos="2410"/>
                <w:tab w:val="left" w:pos="2977"/>
              </w:tabs>
              <w:overflowPunct w:val="0"/>
              <w:autoSpaceDE w:val="0"/>
              <w:autoSpaceDN w:val="0"/>
              <w:adjustRightInd w:val="0"/>
              <w:ind w:left="2694" w:hanging="1985"/>
              <w:jc w:val="both"/>
              <w:textAlignment w:val="baseline"/>
              <w:rPr>
                <w:rFonts w:eastAsia="Times New Roman" w:cs="Times New Roman"/>
                <w:lang w:val="uk-UA" w:eastAsia="en-GB"/>
              </w:rPr>
            </w:pPr>
            <w:r w:rsidRPr="00364BFE">
              <w:rPr>
                <w:rFonts w:eastAsia="Times New Roman" w:cs="Times New Roman"/>
                <w:lang w:val="uk-UA" w:eastAsia="en-GB"/>
              </w:rPr>
              <w:t xml:space="preserve">                 вулиця Софіївська, 68, </w:t>
            </w: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+38 (096)424-44-77</w:t>
            </w:r>
          </w:p>
          <w:p w:rsidR="00364BFE" w:rsidRPr="00364BFE" w:rsidRDefault="00364BFE" w:rsidP="00364BFE">
            <w:pPr>
              <w:tabs>
                <w:tab w:val="left" w:pos="1728"/>
              </w:tabs>
              <w:overflowPunct w:val="0"/>
              <w:autoSpaceDE w:val="0"/>
              <w:autoSpaceDN w:val="0"/>
              <w:adjustRightInd w:val="0"/>
              <w:ind w:left="2694" w:hanging="1985"/>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r w:rsidR="00DC62DB">
              <w:fldChar w:fldCharType="begin"/>
            </w:r>
            <w:r w:rsidR="00DC62DB" w:rsidRPr="004000A7">
              <w:rPr>
                <w:lang w:val="uk-UA"/>
              </w:rPr>
              <w:instrText xml:space="preserve"> </w:instrText>
            </w:r>
            <w:r w:rsidR="00DC62DB">
              <w:instrText>HYPERLINK</w:instrText>
            </w:r>
            <w:r w:rsidR="00DC62DB" w:rsidRPr="004000A7">
              <w:rPr>
                <w:lang w:val="uk-UA"/>
              </w:rPr>
              <w:instrText xml:space="preserve"> "</w:instrText>
            </w:r>
            <w:r w:rsidR="00DC62DB">
              <w:instrText>mailto</w:instrText>
            </w:r>
            <w:r w:rsidR="00DC62DB" w:rsidRPr="004000A7">
              <w:rPr>
                <w:lang w:val="uk-UA"/>
              </w:rPr>
              <w:instrText>:</w:instrText>
            </w:r>
            <w:r w:rsidR="00DC62DB">
              <w:instrText>teplokremin</w:instrText>
            </w:r>
            <w:r w:rsidR="00DC62DB" w:rsidRPr="004000A7">
              <w:rPr>
                <w:lang w:val="uk-UA"/>
              </w:rPr>
              <w:instrText>@</w:instrText>
            </w:r>
            <w:r w:rsidR="00DC62DB">
              <w:instrText>gmail</w:instrText>
            </w:r>
            <w:r w:rsidR="00DC62DB" w:rsidRPr="004000A7">
              <w:rPr>
                <w:lang w:val="uk-UA"/>
              </w:rPr>
              <w:instrText>.</w:instrText>
            </w:r>
            <w:r w:rsidR="00DC62DB">
              <w:instrText>com</w:instrText>
            </w:r>
            <w:r w:rsidR="00DC62DB" w:rsidRPr="004000A7">
              <w:rPr>
                <w:lang w:val="uk-UA"/>
              </w:rPr>
              <w:instrText xml:space="preserve">" </w:instrText>
            </w:r>
            <w:r w:rsidR="00DC62DB">
              <w:fldChar w:fldCharType="separate"/>
            </w:r>
            <w:r w:rsidRPr="00364BFE">
              <w:rPr>
                <w:rFonts w:eastAsia="Verdana" w:cs="Times New Roman"/>
                <w:color w:val="009DF0"/>
                <w:u w:val="single"/>
                <w:lang w:val="uk-UA" w:eastAsia="uk-UA"/>
              </w:rPr>
              <w:t>teplokremin@gmail.com</w:t>
            </w:r>
            <w:r w:rsidR="00DC62DB">
              <w:rPr>
                <w:rFonts w:eastAsia="Verdana" w:cs="Times New Roman"/>
                <w:color w:val="009DF0"/>
                <w:u w:val="single"/>
                <w:lang w:val="uk-UA" w:eastAsia="uk-UA"/>
              </w:rPr>
              <w:fldChar w:fldCharType="end"/>
            </w:r>
          </w:p>
          <w:p w:rsidR="00364BFE" w:rsidRPr="00364BFE" w:rsidRDefault="00364BFE" w:rsidP="00364BFE">
            <w:pPr>
              <w:tabs>
                <w:tab w:val="left" w:pos="1418"/>
                <w:tab w:val="left" w:pos="1728"/>
              </w:tabs>
              <w:overflowPunct w:val="0"/>
              <w:autoSpaceDE w:val="0"/>
              <w:autoSpaceDN w:val="0"/>
              <w:adjustRightInd w:val="0"/>
              <w:spacing w:line="240" w:lineRule="auto"/>
              <w:ind w:left="1418" w:hanging="709"/>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Підрядник: </w:t>
            </w:r>
            <w:proofErr w:type="spellStart"/>
            <w:r w:rsidRPr="00364BFE">
              <w:rPr>
                <w:rFonts w:eastAsia="Times New Roman" w:cs="Times New Roman"/>
                <w:lang w:val="uk-UA" w:eastAsia="en-GB"/>
              </w:rPr>
              <w:t>Enkom</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a.s</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Барвічова</w:t>
            </w:r>
            <w:proofErr w:type="spellEnd"/>
            <w:r w:rsidRPr="00364BFE">
              <w:rPr>
                <w:rFonts w:eastAsia="Times New Roman" w:cs="Times New Roman"/>
                <w:lang w:val="uk-UA" w:eastAsia="en-GB"/>
              </w:rPr>
              <w:t xml:space="preserve"> 666/85, 60200 Брно,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Чеська республіка, </w:t>
            </w: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+420 517 070 100</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r w:rsidR="00DC62DB">
              <w:fldChar w:fldCharType="begin"/>
            </w:r>
            <w:r w:rsidR="00DC62DB" w:rsidRPr="004000A7">
              <w:rPr>
                <w:lang w:val="ru-RU"/>
              </w:rPr>
              <w:instrText xml:space="preserve"> </w:instrText>
            </w:r>
            <w:r w:rsidR="00DC62DB">
              <w:instrText>HYPERLINK</w:instrText>
            </w:r>
            <w:r w:rsidR="00DC62DB" w:rsidRPr="004000A7">
              <w:rPr>
                <w:lang w:val="ru-RU"/>
              </w:rPr>
              <w:instrText xml:space="preserve"> "</w:instrText>
            </w:r>
            <w:r w:rsidR="00DC62DB">
              <w:instrText>mailto</w:instrText>
            </w:r>
            <w:r w:rsidR="00DC62DB" w:rsidRPr="004000A7">
              <w:rPr>
                <w:lang w:val="ru-RU"/>
              </w:rPr>
              <w:instrText>:21022@</w:instrText>
            </w:r>
            <w:r w:rsidR="00DC62DB">
              <w:instrText>enkom</w:instrText>
            </w:r>
            <w:r w:rsidR="00DC62DB" w:rsidRPr="004000A7">
              <w:rPr>
                <w:lang w:val="ru-RU"/>
              </w:rPr>
              <w:instrText>.</w:instrText>
            </w:r>
            <w:r w:rsidR="00DC62DB">
              <w:instrText>cz</w:instrText>
            </w:r>
            <w:r w:rsidR="00DC62DB" w:rsidRPr="004000A7">
              <w:rPr>
                <w:lang w:val="ru-RU"/>
              </w:rPr>
              <w:instrText xml:space="preserve">" </w:instrText>
            </w:r>
            <w:r w:rsidR="00DC62DB">
              <w:fldChar w:fldCharType="separate"/>
            </w:r>
            <w:r w:rsidRPr="00364BFE">
              <w:rPr>
                <w:rFonts w:eastAsia="Times New Roman" w:cs="Times New Roman"/>
                <w:color w:val="009DF0"/>
                <w:u w:val="single"/>
                <w:lang w:val="uk-UA" w:eastAsia="en-GB"/>
              </w:rPr>
              <w:t>21022@enkom.cz</w:t>
            </w:r>
            <w:r w:rsidR="00DC62DB">
              <w:rPr>
                <w:rFonts w:eastAsia="Times New Roman" w:cs="Times New Roman"/>
                <w:color w:val="009DF0"/>
                <w:u w:val="single"/>
                <w:lang w:val="uk-UA" w:eastAsia="en-GB"/>
              </w:rPr>
              <w:fldChar w:fldCharType="end"/>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Реквізити Банку Підрядника:</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Назва рахунку Підрядника: ПРЕДСТАВНИЦТВО "ЕНКОМ А.С.“</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Номер рахунку Підрядника (IBAN):</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UA 553003460000026008026080501</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Назва Банку Підрядника: АТ «Альфа-Банк»</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Адреса Банку Підрядника: 03150, м. Київ, вул. Велика Васильківська,100</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SWIFT КОД: ALFA UA UK</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Назва рахунку Підрядника: </w:t>
            </w:r>
            <w:proofErr w:type="spellStart"/>
            <w:r w:rsidRPr="00364BFE">
              <w:rPr>
                <w:rFonts w:eastAsia="Times New Roman" w:cs="Times New Roman"/>
                <w:lang w:val="uk-UA" w:eastAsia="en-GB"/>
              </w:rPr>
              <w:t>Enkom</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a.s</w:t>
            </w:r>
            <w:proofErr w:type="spellEnd"/>
            <w:r w:rsidRPr="00364BFE">
              <w:rPr>
                <w:rFonts w:eastAsia="Times New Roman" w:cs="Times New Roman"/>
                <w:lang w:val="uk-UA" w:eastAsia="en-GB"/>
              </w:rPr>
              <w:t>.</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Номер рахунку Підрядника (IBAN): CZ 2827000000002112545995</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Назва Банку Підрядника: </w:t>
            </w:r>
            <w:proofErr w:type="spellStart"/>
            <w:r w:rsidRPr="00364BFE">
              <w:rPr>
                <w:rFonts w:eastAsia="Times New Roman" w:cs="Times New Roman"/>
                <w:lang w:val="uk-UA" w:eastAsia="en-GB"/>
              </w:rPr>
              <w:t>UniCredit</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Bank</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Czech</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Republic</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and</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Slovakia</w:t>
            </w:r>
            <w:proofErr w:type="spellEnd"/>
            <w:r w:rsidRPr="00364BFE">
              <w:rPr>
                <w:rFonts w:eastAsia="Times New Roman" w:cs="Times New Roman"/>
                <w:lang w:val="uk-UA" w:eastAsia="en-GB"/>
              </w:rPr>
              <w:t xml:space="preserve">,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Адреса Банку Підрядника: </w:t>
            </w:r>
            <w:proofErr w:type="spellStart"/>
            <w:r w:rsidRPr="00364BFE">
              <w:rPr>
                <w:rFonts w:eastAsia="Times New Roman" w:cs="Times New Roman"/>
                <w:lang w:val="uk-UA" w:eastAsia="en-GB"/>
              </w:rPr>
              <w:t>Želetavská</w:t>
            </w:r>
            <w:proofErr w:type="spellEnd"/>
            <w:r w:rsidRPr="00364BFE">
              <w:rPr>
                <w:rFonts w:eastAsia="Times New Roman" w:cs="Times New Roman"/>
                <w:lang w:val="uk-UA" w:eastAsia="en-GB"/>
              </w:rPr>
              <w:t xml:space="preserve"> 1525/1, 140 92 </w:t>
            </w:r>
            <w:proofErr w:type="spellStart"/>
            <w:r w:rsidRPr="00364BFE">
              <w:rPr>
                <w:rFonts w:eastAsia="Times New Roman" w:cs="Times New Roman"/>
                <w:lang w:val="uk-UA" w:eastAsia="en-GB"/>
              </w:rPr>
              <w:t>Praha</w:t>
            </w:r>
            <w:proofErr w:type="spellEnd"/>
            <w:r w:rsidRPr="00364BFE">
              <w:rPr>
                <w:rFonts w:eastAsia="Times New Roman" w:cs="Times New Roman"/>
                <w:lang w:val="uk-UA" w:eastAsia="en-GB"/>
              </w:rPr>
              <w:t xml:space="preserve"> 4, </w:t>
            </w:r>
            <w:proofErr w:type="spellStart"/>
            <w:r w:rsidRPr="00364BFE">
              <w:rPr>
                <w:rFonts w:eastAsia="Times New Roman" w:cs="Times New Roman"/>
                <w:lang w:val="uk-UA" w:eastAsia="en-GB"/>
              </w:rPr>
              <w:t>Czech</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Republic</w:t>
            </w:r>
            <w:proofErr w:type="spellEnd"/>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SWIFT КОД: BACX CZ PP</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Назва Банку-кореспондента: </w:t>
            </w:r>
            <w:proofErr w:type="spellStart"/>
            <w:r w:rsidRPr="00364BFE">
              <w:rPr>
                <w:rFonts w:eastAsia="Times New Roman" w:cs="Times New Roman"/>
                <w:lang w:val="uk-UA" w:eastAsia="en-GB"/>
              </w:rPr>
              <w:t>UniCredit</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Bank</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Austria</w:t>
            </w:r>
            <w:proofErr w:type="spellEnd"/>
            <w:r w:rsidRPr="00364BFE">
              <w:rPr>
                <w:rFonts w:eastAsia="Times New Roman" w:cs="Times New Roman"/>
                <w:lang w:val="uk-UA" w:eastAsia="en-GB"/>
              </w:rPr>
              <w:t xml:space="preserve"> AG</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Адреса: </w:t>
            </w:r>
            <w:proofErr w:type="spellStart"/>
            <w:r w:rsidRPr="00364BFE">
              <w:rPr>
                <w:rFonts w:eastAsia="Times New Roman" w:cs="Times New Roman"/>
                <w:lang w:val="uk-UA" w:eastAsia="en-GB"/>
              </w:rPr>
              <w:t>Rothschildplatz</w:t>
            </w:r>
            <w:proofErr w:type="spellEnd"/>
            <w:r w:rsidRPr="00364BFE">
              <w:rPr>
                <w:rFonts w:eastAsia="Times New Roman" w:cs="Times New Roman"/>
                <w:lang w:val="uk-UA" w:eastAsia="en-GB"/>
              </w:rPr>
              <w:t xml:space="preserve"> 1, 1020, </w:t>
            </w:r>
            <w:proofErr w:type="spellStart"/>
            <w:r w:rsidRPr="00364BFE">
              <w:rPr>
                <w:rFonts w:eastAsia="Times New Roman" w:cs="Times New Roman"/>
                <w:lang w:val="uk-UA" w:eastAsia="en-GB"/>
              </w:rPr>
              <w:t>Vienna</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Austria</w:t>
            </w:r>
            <w:proofErr w:type="spellEnd"/>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SWIFT: BKAUATWW</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Номер рахунку: 12612532901</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lastRenderedPageBreak/>
              <w:t xml:space="preserve">Представник Підрядника: </w:t>
            </w:r>
            <w:proofErr w:type="spellStart"/>
            <w:r w:rsidRPr="00364BFE">
              <w:rPr>
                <w:rFonts w:eastAsia="Times New Roman" w:cs="Times New Roman"/>
                <w:lang w:val="uk-UA" w:eastAsia="en-GB"/>
              </w:rPr>
              <w:t>Ріхард</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Бенда</w:t>
            </w:r>
            <w:proofErr w:type="spellEnd"/>
            <w:r w:rsidRPr="00364BFE">
              <w:rPr>
                <w:rFonts w:eastAsia="Times New Roman" w:cs="Times New Roman"/>
                <w:lang w:val="uk-UA" w:eastAsia="en-GB"/>
              </w:rPr>
              <w:t xml:space="preserve">, голова правління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+420 517 070 100</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 xml:space="preserve">                                       </w:t>
            </w: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r w:rsidR="00DC62DB">
              <w:fldChar w:fldCharType="begin"/>
            </w:r>
            <w:r w:rsidR="00DC62DB" w:rsidRPr="004000A7">
              <w:rPr>
                <w:lang w:val="ru-RU"/>
              </w:rPr>
              <w:instrText xml:space="preserve"> </w:instrText>
            </w:r>
            <w:r w:rsidR="00DC62DB">
              <w:instrText>HYPERLINK</w:instrText>
            </w:r>
            <w:r w:rsidR="00DC62DB" w:rsidRPr="004000A7">
              <w:rPr>
                <w:lang w:val="ru-RU"/>
              </w:rPr>
              <w:instrText xml:space="preserve"> "</w:instrText>
            </w:r>
            <w:r w:rsidR="00DC62DB">
              <w:instrText>mailto</w:instrText>
            </w:r>
            <w:r w:rsidR="00DC62DB" w:rsidRPr="004000A7">
              <w:rPr>
                <w:lang w:val="ru-RU"/>
              </w:rPr>
              <w:instrText>:21022@</w:instrText>
            </w:r>
            <w:r w:rsidR="00DC62DB">
              <w:instrText>enkom</w:instrText>
            </w:r>
            <w:r w:rsidR="00DC62DB" w:rsidRPr="004000A7">
              <w:rPr>
                <w:lang w:val="ru-RU"/>
              </w:rPr>
              <w:instrText>.</w:instrText>
            </w:r>
            <w:r w:rsidR="00DC62DB">
              <w:instrText>cz</w:instrText>
            </w:r>
            <w:r w:rsidR="00DC62DB" w:rsidRPr="004000A7">
              <w:rPr>
                <w:lang w:val="ru-RU"/>
              </w:rPr>
              <w:instrText xml:space="preserve">" </w:instrText>
            </w:r>
            <w:r w:rsidR="00DC62DB">
              <w:fldChar w:fldCharType="separate"/>
            </w:r>
            <w:r w:rsidRPr="00364BFE">
              <w:rPr>
                <w:rFonts w:eastAsia="Times New Roman" w:cs="Times New Roman"/>
                <w:color w:val="009DF0"/>
                <w:u w:val="single"/>
                <w:lang w:val="uk-UA" w:eastAsia="en-GB"/>
              </w:rPr>
              <w:t>21022@enkom.cz</w:t>
            </w:r>
            <w:r w:rsidR="00DC62DB">
              <w:rPr>
                <w:rFonts w:eastAsia="Times New Roman" w:cs="Times New Roman"/>
                <w:color w:val="009DF0"/>
                <w:u w:val="single"/>
                <w:lang w:val="uk-UA" w:eastAsia="en-GB"/>
              </w:rPr>
              <w:fldChar w:fldCharType="end"/>
            </w:r>
          </w:p>
          <w:p w:rsidR="00364BFE" w:rsidRPr="00364BFE" w:rsidRDefault="00364BFE" w:rsidP="00364BFE">
            <w:pPr>
              <w:tabs>
                <w:tab w:val="left" w:pos="1418"/>
                <w:tab w:val="left" w:pos="1728"/>
              </w:tabs>
              <w:overflowPunct w:val="0"/>
              <w:autoSpaceDE w:val="0"/>
              <w:autoSpaceDN w:val="0"/>
              <w:adjustRightInd w:val="0"/>
              <w:spacing w:line="240" w:lineRule="auto"/>
              <w:ind w:left="1418" w:hanging="709"/>
              <w:jc w:val="both"/>
              <w:textAlignment w:val="baseline"/>
              <w:rPr>
                <w:rFonts w:eastAsia="Times New Roman" w:cs="Times New Roman"/>
                <w:highlight w:val="yellow"/>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Суддя: [</w:t>
            </w:r>
            <w:r w:rsidRPr="00364BFE">
              <w:rPr>
                <w:rFonts w:eastAsia="Times New Roman" w:cs="Times New Roman"/>
                <w:i/>
                <w:iCs/>
                <w:lang w:val="uk-UA" w:eastAsia="en-GB"/>
              </w:rPr>
              <w:t>ім'я, адреса та номери телефонів та факсів</w:t>
            </w:r>
            <w:r w:rsidRPr="00364BFE">
              <w:rPr>
                <w:rFonts w:eastAsia="Times New Roman" w:cs="Times New Roman"/>
                <w:lang w:val="uk-UA" w:eastAsia="en-GB"/>
              </w:rPr>
              <w:t>]</w:t>
            </w:r>
          </w:p>
          <w:p w:rsidR="00364BFE" w:rsidRPr="00364BFE" w:rsidRDefault="00364BFE" w:rsidP="00364BFE">
            <w:pPr>
              <w:tabs>
                <w:tab w:val="left" w:pos="1418"/>
                <w:tab w:val="left" w:pos="1728"/>
              </w:tabs>
              <w:overflowPunct w:val="0"/>
              <w:autoSpaceDE w:val="0"/>
              <w:autoSpaceDN w:val="0"/>
              <w:adjustRightInd w:val="0"/>
              <w:spacing w:line="240" w:lineRule="auto"/>
              <w:ind w:left="1418" w:hanging="709"/>
              <w:jc w:val="both"/>
              <w:textAlignment w:val="baseline"/>
              <w:rPr>
                <w:rFonts w:eastAsia="Times New Roman" w:cs="Times New Roman"/>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lang w:val="uk-UA" w:eastAsia="en-GB"/>
              </w:rPr>
              <w:t>Банк: ПІВНІЧНА ЕКОЛОГІЧНА ФІНАНСОВА КОРПОРАЦІЯ</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b/>
                <w:i/>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bCs/>
                <w:iCs/>
                <w:lang w:val="uk-UA" w:eastAsia="en-GB"/>
              </w:rPr>
            </w:pPr>
            <w:r w:rsidRPr="00364BFE">
              <w:rPr>
                <w:rFonts w:eastAsia="Times New Roman" w:cs="Times New Roman"/>
                <w:bCs/>
                <w:iCs/>
                <w:lang w:val="uk-UA" w:eastAsia="en-GB"/>
              </w:rPr>
              <w:t>Термін завершення:</w:t>
            </w: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bCs/>
                <w:iCs/>
                <w:lang w:val="uk-UA" w:eastAsia="en-GB"/>
              </w:rPr>
            </w:pPr>
            <w:proofErr w:type="spellStart"/>
            <w:r w:rsidRPr="00364BFE">
              <w:rPr>
                <w:rFonts w:eastAsia="Times New Roman" w:cs="Times New Roman"/>
                <w:bCs/>
                <w:iCs/>
                <w:lang w:val="uk-UA" w:eastAsia="en-GB"/>
              </w:rPr>
              <w:t>Tермін</w:t>
            </w:r>
            <w:proofErr w:type="spellEnd"/>
            <w:r w:rsidRPr="00364BFE">
              <w:rPr>
                <w:rFonts w:eastAsia="Times New Roman" w:cs="Times New Roman"/>
                <w:bCs/>
                <w:iCs/>
                <w:lang w:val="uk-UA" w:eastAsia="en-GB"/>
              </w:rPr>
              <w:t xml:space="preserve"> завершення для всіх Об’єктів до шістнадцяти (16) місяців</w:t>
            </w:r>
            <w:r w:rsidRPr="00364BFE">
              <w:rPr>
                <w:rFonts w:eastAsia="Verdana" w:cs="Times New Roman"/>
                <w:lang w:val="uk-UA"/>
              </w:rPr>
              <w:t xml:space="preserve"> </w:t>
            </w:r>
            <w:r w:rsidRPr="00364BFE">
              <w:rPr>
                <w:rFonts w:eastAsia="Times New Roman" w:cs="Times New Roman"/>
                <w:bCs/>
                <w:iCs/>
                <w:lang w:val="uk-UA" w:eastAsia="en-GB"/>
              </w:rPr>
              <w:t>після дати набрання чинності згідно з Графіком  виконання.</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b/>
                <w:bCs/>
                <w:i/>
                <w:iCs/>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lang w:val="uk-UA" w:eastAsia="en-GB"/>
              </w:rPr>
              <w:t>Дострокове здійснення постачання та монтажу устаткування та обладнання дозволяється відповідно до процедури, визначеної цим Контрактом.</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"Базова дата"</w:t>
            </w:r>
            <w:r w:rsidRPr="00364BFE">
              <w:rPr>
                <w:rFonts w:eastAsia="Times New Roman" w:cs="Times New Roman"/>
                <w:lang w:val="uk-UA" w:eastAsia="en-GB"/>
              </w:rPr>
              <w:t xml:space="preserve"> означає дату за 14 днів до останньої дати подання.</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"Завершення робіт"</w:t>
            </w:r>
            <w:r w:rsidRPr="00364BFE">
              <w:rPr>
                <w:rFonts w:eastAsia="Times New Roman" w:cs="Times New Roman"/>
                <w:lang w:val="uk-UA" w:eastAsia="en-GB"/>
              </w:rPr>
              <w:t xml:space="preserve"> означає, що Об'єкт (або його конкретна частина, якщо в ОУК передбачені такі частини) завершений будівництвом, в усіх відношеннях готові до експлуатації і приведені в належний порядок, і що завершені всі </w:t>
            </w:r>
            <w:proofErr w:type="spellStart"/>
            <w:r w:rsidRPr="00364BFE">
              <w:rPr>
                <w:rFonts w:eastAsia="Times New Roman" w:cs="Times New Roman"/>
                <w:lang w:val="uk-UA" w:eastAsia="en-GB"/>
              </w:rPr>
              <w:t>пуско</w:t>
            </w:r>
            <w:proofErr w:type="spellEnd"/>
            <w:r w:rsidRPr="00364BFE">
              <w:rPr>
                <w:rFonts w:eastAsia="Times New Roman" w:cs="Times New Roman"/>
                <w:lang w:val="uk-UA" w:eastAsia="en-GB"/>
              </w:rPr>
              <w:t>-налагоджувальні роботи на Об'єкті або його окремих частинах; іншими словами, це означає, що Об'єкт або його конкретна частина готові до введення в експлуатацію відповідно до ЗУ 24 (Завершення робіт).</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“Сертифікат Відповідності”</w:t>
            </w:r>
            <w:r w:rsidRPr="00364BFE">
              <w:rPr>
                <w:rFonts w:eastAsia="Times New Roman" w:cs="Times New Roman"/>
                <w:lang w:val="uk-UA" w:eastAsia="en-GB"/>
              </w:rPr>
              <w:t xml:space="preserve"> означає сертифікат або інший відповідний документ (декларацію, повідомлення тощо), виданий відповідним органом відповідно до чинних українських норм, що підтверджують відповідність завершених об'єктів проектній документації, державним будівельним нормам, стандартам та правилам.</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“Пропозиція Підрядника”</w:t>
            </w:r>
            <w:r w:rsidRPr="00364BFE">
              <w:rPr>
                <w:rFonts w:eastAsia="Times New Roman" w:cs="Times New Roman"/>
                <w:lang w:val="uk-UA" w:eastAsia="en-GB"/>
              </w:rPr>
              <w:t xml:space="preserve"> означає частину Тендерної пропозиції, яка зазначається або передбачається як пропозиція Підрядника щодо виконання Об’єктів, включених до Контракту. Такі документи можуть включати попередній проект Підрядника.</w:t>
            </w:r>
          </w:p>
          <w:p w:rsidR="00364BFE" w:rsidRPr="00364BFE" w:rsidRDefault="00364BFE" w:rsidP="00364BFE">
            <w:pPr>
              <w:tabs>
                <w:tab w:val="left" w:pos="1418"/>
              </w:tabs>
              <w:overflowPunct w:val="0"/>
              <w:autoSpaceDE w:val="0"/>
              <w:autoSpaceDN w:val="0"/>
              <w:adjustRightInd w:val="0"/>
              <w:spacing w:line="240" w:lineRule="auto"/>
              <w:ind w:left="1418" w:right="170" w:hanging="709"/>
              <w:jc w:val="both"/>
              <w:textAlignment w:val="baseline"/>
              <w:rPr>
                <w:rFonts w:eastAsia="Times New Roman" w:cs="Times New Roman"/>
                <w:lang w:val="uk-UA" w:eastAsia="en-GB"/>
              </w:rPr>
            </w:pPr>
          </w:p>
          <w:p w:rsidR="00364BFE" w:rsidRPr="00364BFE" w:rsidRDefault="00364BFE" w:rsidP="00364BFE">
            <w:pPr>
              <w:tabs>
                <w:tab w:val="left" w:pos="1418"/>
              </w:tabs>
              <w:overflowPunct w:val="0"/>
              <w:autoSpaceDE w:val="0"/>
              <w:autoSpaceDN w:val="0"/>
              <w:adjustRightInd w:val="0"/>
              <w:spacing w:line="240" w:lineRule="auto"/>
              <w:ind w:right="170"/>
              <w:jc w:val="both"/>
              <w:textAlignment w:val="baseline"/>
              <w:rPr>
                <w:rFonts w:eastAsia="Times New Roman" w:cs="Times New Roman"/>
                <w:lang w:val="uk-UA" w:eastAsia="en-GB"/>
              </w:rPr>
            </w:pPr>
            <w:r w:rsidRPr="00364BFE">
              <w:rPr>
                <w:rFonts w:eastAsia="Times New Roman" w:cs="Times New Roman"/>
                <w:b/>
                <w:bCs/>
                <w:lang w:val="uk-UA" w:eastAsia="en-GB"/>
              </w:rPr>
              <w:t>“Супровідний лист до пропозиції”</w:t>
            </w:r>
            <w:r w:rsidRPr="00364BFE">
              <w:rPr>
                <w:rFonts w:eastAsia="Times New Roman" w:cs="Times New Roman"/>
                <w:lang w:val="uk-UA" w:eastAsia="en-GB"/>
              </w:rPr>
              <w:t xml:space="preserve"> означає супровідний лист, підписаний Підрядником, в якому зазначається пропозиція Підрядника Замовнику щодо виконання Об’єктів.</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eastAsia="en-GB"/>
              </w:rPr>
            </w:pP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Cs/>
                <w:lang w:val="uk-UA" w:eastAsia="en-GB"/>
              </w:rPr>
            </w:pPr>
            <w:r w:rsidRPr="00364BFE">
              <w:rPr>
                <w:rFonts w:eastAsia="Times New Roman" w:cs="Times New Roman"/>
                <w:b/>
                <w:bCs/>
                <w:iCs/>
                <w:lang w:val="uk-UA" w:eastAsia="en-GB"/>
              </w:rPr>
              <w:t xml:space="preserve">“Вимоги’ </w:t>
            </w:r>
            <w:r w:rsidRPr="00364BFE">
              <w:rPr>
                <w:rFonts w:eastAsia="Times New Roman" w:cs="Times New Roman"/>
                <w:iCs/>
                <w:lang w:val="uk-UA" w:eastAsia="en-GB"/>
              </w:rPr>
              <w:t xml:space="preserve">або </w:t>
            </w:r>
            <w:r w:rsidRPr="00364BFE">
              <w:rPr>
                <w:rFonts w:eastAsia="Times New Roman" w:cs="Times New Roman"/>
                <w:b/>
                <w:bCs/>
                <w:iCs/>
                <w:lang w:val="uk-UA" w:eastAsia="en-GB"/>
              </w:rPr>
              <w:t>“</w:t>
            </w:r>
            <w:proofErr w:type="spellStart"/>
            <w:r w:rsidRPr="00364BFE">
              <w:rPr>
                <w:rFonts w:eastAsia="Times New Roman" w:cs="Times New Roman"/>
                <w:b/>
                <w:bCs/>
                <w:iCs/>
                <w:lang w:val="uk-UA" w:eastAsia="en-GB"/>
              </w:rPr>
              <w:t>Технічнічні</w:t>
            </w:r>
            <w:proofErr w:type="spellEnd"/>
            <w:r w:rsidRPr="00364BFE">
              <w:rPr>
                <w:rFonts w:eastAsia="Times New Roman" w:cs="Times New Roman"/>
                <w:b/>
                <w:bCs/>
                <w:iCs/>
                <w:lang w:val="uk-UA" w:eastAsia="en-GB"/>
              </w:rPr>
              <w:t xml:space="preserve"> специфікації </w:t>
            </w:r>
            <w:r w:rsidRPr="00364BFE">
              <w:rPr>
                <w:rFonts w:eastAsia="Times New Roman" w:cs="Times New Roman"/>
                <w:iCs/>
                <w:lang w:val="uk-UA" w:eastAsia="en-GB"/>
              </w:rPr>
              <w:t>означає розділ VI тендерної документації Замовника з будь-якими змінами та доповненнями, виданими Замовником.</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Cs/>
                <w:lang w:val="uk-UA" w:eastAsia="en-GB"/>
              </w:rPr>
            </w:pP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Cs/>
                <w:lang w:val="uk-UA" w:eastAsia="en-GB"/>
              </w:rPr>
            </w:pPr>
            <w:r w:rsidRPr="00364BFE">
              <w:rPr>
                <w:rFonts w:eastAsia="Times New Roman" w:cs="Times New Roman"/>
                <w:b/>
                <w:bCs/>
                <w:iCs/>
                <w:lang w:val="uk-UA" w:eastAsia="en-GB"/>
              </w:rPr>
              <w:t xml:space="preserve">“Пропозиція” </w:t>
            </w:r>
            <w:r w:rsidRPr="00364BFE">
              <w:rPr>
                <w:rFonts w:eastAsia="Times New Roman" w:cs="Times New Roman"/>
                <w:iCs/>
                <w:lang w:val="uk-UA" w:eastAsia="en-GB"/>
              </w:rPr>
              <w:t xml:space="preserve">означає Супровідний лист із доданим до нього </w:t>
            </w:r>
            <w:r w:rsidRPr="00364BFE">
              <w:rPr>
                <w:rFonts w:eastAsia="Verdana" w:cs="Times New Roman"/>
                <w:lang w:val="uk-UA"/>
              </w:rPr>
              <w:t>Зобов'язанням сумлінного виконання,</w:t>
            </w:r>
            <w:r w:rsidRPr="00364BFE">
              <w:rPr>
                <w:rFonts w:eastAsia="Times New Roman" w:cs="Times New Roman"/>
                <w:iCs/>
                <w:lang w:val="uk-UA" w:eastAsia="en-GB"/>
              </w:rPr>
              <w:t xml:space="preserve"> Пропозицію Підрядника, угоду ПКО (якщо застосовується) та всі інші документи, які Підрядник подав разом з Супровідним листом, включені до Контракту.</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p>
        </w:tc>
        <w:tc>
          <w:tcPr>
            <w:tcW w:w="2410" w:type="dxa"/>
          </w:tcPr>
          <w:p w:rsidR="00364BFE" w:rsidRPr="00364BFE" w:rsidRDefault="00364BFE" w:rsidP="00364BFE">
            <w:pPr>
              <w:spacing w:line="240" w:lineRule="auto"/>
              <w:rPr>
                <w:rFonts w:eastAsia="Verdana" w:cs="Times New Roman"/>
                <w:lang w:val="uk-UA"/>
              </w:rPr>
            </w:pPr>
            <w:r w:rsidRPr="00364BFE">
              <w:rPr>
                <w:rFonts w:eastAsia="Verdana" w:cs="Times New Roman"/>
                <w:lang w:val="uk-UA"/>
              </w:rPr>
              <w:lastRenderedPageBreak/>
              <w:t>Сторони Контракту погодились включити банківські реквізити та контактні дані в пункт 1 Особливих умов Контракту</w:t>
            </w:r>
          </w:p>
        </w:tc>
      </w:tr>
      <w:tr w:rsidR="00364BFE" w:rsidRPr="00364BFE" w:rsidTr="0044674B">
        <w:tc>
          <w:tcPr>
            <w:tcW w:w="419" w:type="dxa"/>
          </w:tcPr>
          <w:p w:rsidR="00364BFE" w:rsidRPr="00364BFE" w:rsidRDefault="00364BFE" w:rsidP="00364BFE">
            <w:pPr>
              <w:rPr>
                <w:rFonts w:eastAsia="Verdana" w:cs="Times New Roman"/>
                <w:lang w:val="uk-UA"/>
              </w:rPr>
            </w:pPr>
          </w:p>
        </w:tc>
        <w:tc>
          <w:tcPr>
            <w:tcW w:w="6947" w:type="dxa"/>
          </w:tcPr>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r w:rsidRPr="00364BFE">
              <w:rPr>
                <w:rFonts w:eastAsia="Times New Roman" w:cs="Times New Roman"/>
                <w:lang w:val="uk-UA"/>
              </w:rPr>
              <w:t>В ході обговорення, Сторони Контракту погодились включити контактні данні Підрядника в пункт 4 Особливих Умов Контракту. Після чого пункт 4 Особливих Умов Контракту буде мати наступний вигляд:</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b/>
                <w:bCs/>
                <w:iCs/>
                <w:lang w:val="uk-UA" w:eastAsia="en-GB"/>
              </w:rPr>
            </w:pPr>
            <w:r w:rsidRPr="00364BFE">
              <w:rPr>
                <w:rFonts w:eastAsia="Times New Roman" w:cs="Times New Roman"/>
                <w:b/>
                <w:bCs/>
                <w:iCs/>
                <w:lang w:val="uk-UA" w:eastAsia="en-GB"/>
              </w:rPr>
              <w:t>(Пункт 4) Повідомлення</w:t>
            </w:r>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
                <w:lang w:val="uk-UA" w:eastAsia="en-GB"/>
              </w:rPr>
            </w:pPr>
          </w:p>
          <w:p w:rsidR="00364BFE" w:rsidRPr="00364BFE" w:rsidRDefault="00364BFE" w:rsidP="00364BFE">
            <w:pPr>
              <w:tabs>
                <w:tab w:val="left" w:pos="1985"/>
                <w:tab w:val="left" w:pos="2410"/>
                <w:tab w:val="left" w:pos="2977"/>
              </w:tabs>
              <w:overflowPunct w:val="0"/>
              <w:autoSpaceDE w:val="0"/>
              <w:autoSpaceDN w:val="0"/>
              <w:adjustRightInd w:val="0"/>
              <w:textAlignment w:val="baseline"/>
              <w:rPr>
                <w:rFonts w:eastAsia="Times New Roman" w:cs="Times New Roman"/>
                <w:lang w:val="uk-UA" w:eastAsia="en-GB"/>
              </w:rPr>
            </w:pPr>
            <w:r w:rsidRPr="00364BFE">
              <w:rPr>
                <w:rFonts w:eastAsia="Times New Roman" w:cs="Times New Roman"/>
                <w:iCs/>
                <w:lang w:val="uk-UA" w:eastAsia="en-GB"/>
              </w:rPr>
              <w:t>ЗУ 4.1 Адреса Замовника для повідомлення</w:t>
            </w:r>
            <w:r w:rsidRPr="00364BFE">
              <w:rPr>
                <w:rFonts w:eastAsia="Times New Roman" w:cs="Times New Roman"/>
                <w:i/>
                <w:lang w:val="uk-UA" w:eastAsia="en-GB"/>
              </w:rPr>
              <w:t xml:space="preserve">: </w:t>
            </w:r>
            <w:r w:rsidRPr="00364BFE">
              <w:rPr>
                <w:rFonts w:eastAsia="Times New Roman" w:cs="Times New Roman"/>
                <w:lang w:val="uk-UA" w:eastAsia="en-GB"/>
              </w:rPr>
              <w:t xml:space="preserve">Комунальне підприємство «Теплоенерго» Кременчуцької  міської ради  Кременчуцького </w:t>
            </w:r>
            <w:r w:rsidRPr="00364BFE">
              <w:rPr>
                <w:rFonts w:eastAsia="Times New Roman" w:cs="Times New Roman"/>
                <w:lang w:val="ru-RU" w:eastAsia="en-GB"/>
              </w:rPr>
              <w:t xml:space="preserve"> </w:t>
            </w:r>
            <w:r w:rsidRPr="00364BFE">
              <w:rPr>
                <w:rFonts w:eastAsia="Times New Roman" w:cs="Times New Roman"/>
                <w:lang w:val="uk-UA" w:eastAsia="en-GB"/>
              </w:rPr>
              <w:t xml:space="preserve">району  Полтавської області </w:t>
            </w:r>
          </w:p>
          <w:p w:rsidR="00364BFE" w:rsidRPr="00364BFE" w:rsidRDefault="00364BFE" w:rsidP="00364BFE">
            <w:pPr>
              <w:tabs>
                <w:tab w:val="left" w:pos="1985"/>
                <w:tab w:val="left" w:pos="2410"/>
                <w:tab w:val="left" w:pos="2977"/>
              </w:tabs>
              <w:overflowPunct w:val="0"/>
              <w:autoSpaceDE w:val="0"/>
              <w:autoSpaceDN w:val="0"/>
              <w:adjustRightInd w:val="0"/>
              <w:textAlignment w:val="baseline"/>
              <w:rPr>
                <w:rFonts w:eastAsia="Times New Roman" w:cs="Times New Roman"/>
                <w:lang w:val="uk-UA" w:eastAsia="en-GB"/>
              </w:rPr>
            </w:pPr>
            <w:r w:rsidRPr="00364BFE">
              <w:rPr>
                <w:rFonts w:eastAsia="Times New Roman" w:cs="Times New Roman"/>
                <w:lang w:val="uk-UA" w:eastAsia="en-GB"/>
              </w:rPr>
              <w:t xml:space="preserve">39600, Полтавська область, місто Кременчук, вулиця Софіївська, 68, </w:t>
            </w:r>
          </w:p>
          <w:p w:rsidR="00364BFE" w:rsidRPr="00364BFE" w:rsidRDefault="00364BFE" w:rsidP="00364BFE">
            <w:pPr>
              <w:tabs>
                <w:tab w:val="left" w:pos="1985"/>
                <w:tab w:val="left" w:pos="2410"/>
                <w:tab w:val="left" w:pos="2977"/>
              </w:tabs>
              <w:overflowPunct w:val="0"/>
              <w:autoSpaceDE w:val="0"/>
              <w:autoSpaceDN w:val="0"/>
              <w:adjustRightInd w:val="0"/>
              <w:textAlignment w:val="baseline"/>
              <w:rPr>
                <w:rFonts w:eastAsia="Times New Roman" w:cs="Times New Roman"/>
                <w:lang w:val="uk-UA" w:eastAsia="en-GB"/>
              </w:rPr>
            </w:pP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+38 (0536)758-722</w:t>
            </w:r>
          </w:p>
          <w:p w:rsidR="00364BFE" w:rsidRPr="00364BFE" w:rsidRDefault="00364BFE" w:rsidP="00364BFE">
            <w:pPr>
              <w:tabs>
                <w:tab w:val="left" w:pos="1560"/>
                <w:tab w:val="left" w:pos="1985"/>
                <w:tab w:val="left" w:pos="2410"/>
                <w:tab w:val="left" w:pos="2977"/>
              </w:tabs>
              <w:overflowPunct w:val="0"/>
              <w:autoSpaceDE w:val="0"/>
              <w:autoSpaceDN w:val="0"/>
              <w:adjustRightInd w:val="0"/>
              <w:jc w:val="both"/>
              <w:textAlignment w:val="baseline"/>
              <w:rPr>
                <w:rFonts w:eastAsia="Times New Roman" w:cs="Times New Roman"/>
                <w:lang w:val="uk-UA" w:eastAsia="en-GB"/>
              </w:rPr>
            </w:pPr>
            <w:r w:rsidRPr="00364BFE">
              <w:rPr>
                <w:rFonts w:eastAsia="Times New Roman" w:cs="Times New Roman"/>
                <w:lang w:val="en-US" w:eastAsia="en-GB"/>
              </w:rPr>
              <w:t>Email</w:t>
            </w:r>
            <w:r w:rsidRPr="00364BFE">
              <w:rPr>
                <w:rFonts w:eastAsia="Times New Roman" w:cs="Times New Roman"/>
                <w:lang w:val="uk-UA" w:eastAsia="en-GB"/>
              </w:rPr>
              <w:t xml:space="preserve">: </w:t>
            </w:r>
            <w:hyperlink r:id="rId216" w:history="1">
              <w:r w:rsidRPr="00364BFE">
                <w:rPr>
                  <w:rFonts w:eastAsia="Times New Roman" w:cs="Times New Roman"/>
                  <w:color w:val="0000FF"/>
                  <w:u w:val="single"/>
                  <w:lang w:val="uk-UA" w:eastAsia="uk-UA"/>
                </w:rPr>
                <w:t>grp.nefco@gmail.com</w:t>
              </w:r>
            </w:hyperlink>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i/>
                <w:lang w:val="uk-UA" w:eastAsia="en-GB"/>
              </w:rPr>
            </w:pP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r w:rsidRPr="00364BFE">
              <w:rPr>
                <w:rFonts w:eastAsia="Times New Roman" w:cs="Times New Roman"/>
                <w:iCs/>
                <w:lang w:val="uk-UA" w:eastAsia="en-GB"/>
              </w:rPr>
              <w:t>Адреса підрядника для повідомлення:</w:t>
            </w:r>
            <w:r w:rsidRPr="00364BFE">
              <w:rPr>
                <w:rFonts w:eastAsia="Times New Roman" w:cs="Times New Roman"/>
                <w:lang w:val="uk-UA" w:eastAsia="en-GB"/>
              </w:rPr>
              <w:t xml:space="preserve"> </w:t>
            </w:r>
            <w:proofErr w:type="spellStart"/>
            <w:r w:rsidRPr="00364BFE">
              <w:rPr>
                <w:rFonts w:eastAsia="Times New Roman" w:cs="Times New Roman"/>
                <w:lang w:val="uk-UA" w:eastAsia="en-GB"/>
              </w:rPr>
              <w:t>Enkom</w:t>
            </w:r>
            <w:proofErr w:type="spellEnd"/>
            <w:r w:rsidRPr="00364BFE">
              <w:rPr>
                <w:rFonts w:eastAsia="Times New Roman" w:cs="Times New Roman"/>
                <w:lang w:val="uk-UA" w:eastAsia="en-GB"/>
              </w:rPr>
              <w:t xml:space="preserve"> </w:t>
            </w:r>
            <w:proofErr w:type="spellStart"/>
            <w:r w:rsidRPr="00364BFE">
              <w:rPr>
                <w:rFonts w:eastAsia="Times New Roman" w:cs="Times New Roman"/>
                <w:lang w:val="uk-UA" w:eastAsia="en-GB"/>
              </w:rPr>
              <w:t>a.s</w:t>
            </w:r>
            <w:proofErr w:type="spellEnd"/>
            <w:r w:rsidRPr="00364BFE">
              <w:rPr>
                <w:rFonts w:eastAsia="Times New Roman" w:cs="Times New Roman"/>
                <w:lang w:val="uk-UA" w:eastAsia="en-GB"/>
              </w:rPr>
              <w:t xml:space="preserve">.,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roofErr w:type="spellStart"/>
            <w:r w:rsidRPr="00364BFE">
              <w:rPr>
                <w:rFonts w:eastAsia="Times New Roman" w:cs="Times New Roman"/>
                <w:lang w:val="uk-UA" w:eastAsia="en-GB"/>
              </w:rPr>
              <w:t>Барвічова</w:t>
            </w:r>
            <w:proofErr w:type="spellEnd"/>
            <w:r w:rsidRPr="00364BFE">
              <w:rPr>
                <w:rFonts w:eastAsia="Times New Roman" w:cs="Times New Roman"/>
                <w:lang w:val="uk-UA" w:eastAsia="en-GB"/>
              </w:rPr>
              <w:t xml:space="preserve"> 666/85, 60200 Брно, Чеська республіка, </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roofErr w:type="spellStart"/>
            <w:r w:rsidRPr="00364BFE">
              <w:rPr>
                <w:rFonts w:eastAsia="Times New Roman" w:cs="Times New Roman"/>
                <w:lang w:val="uk-UA" w:eastAsia="en-GB"/>
              </w:rPr>
              <w:t>тел</w:t>
            </w:r>
            <w:proofErr w:type="spellEnd"/>
            <w:r w:rsidRPr="00364BFE">
              <w:rPr>
                <w:rFonts w:eastAsia="Times New Roman" w:cs="Times New Roman"/>
                <w:lang w:val="uk-UA" w:eastAsia="en-GB"/>
              </w:rPr>
              <w:t>. +420 517 070 100</w:t>
            </w:r>
          </w:p>
          <w:p w:rsidR="00364BFE" w:rsidRPr="00364BFE" w:rsidRDefault="00364BFE" w:rsidP="00364BFE">
            <w:pPr>
              <w:tabs>
                <w:tab w:val="left" w:pos="1418"/>
                <w:tab w:val="left" w:pos="1728"/>
              </w:tabs>
              <w:overflowPunct w:val="0"/>
              <w:autoSpaceDE w:val="0"/>
              <w:autoSpaceDN w:val="0"/>
              <w:adjustRightInd w:val="0"/>
              <w:spacing w:line="240" w:lineRule="auto"/>
              <w:jc w:val="both"/>
              <w:textAlignment w:val="baseline"/>
              <w:rPr>
                <w:rFonts w:eastAsia="Times New Roman" w:cs="Times New Roman"/>
                <w:lang w:val="uk-UA" w:eastAsia="en-GB"/>
              </w:rPr>
            </w:pPr>
            <w:proofErr w:type="spellStart"/>
            <w:r w:rsidRPr="00364BFE">
              <w:rPr>
                <w:rFonts w:eastAsia="Times New Roman" w:cs="Times New Roman"/>
                <w:lang w:val="uk-UA" w:eastAsia="en-GB"/>
              </w:rPr>
              <w:t>Email</w:t>
            </w:r>
            <w:proofErr w:type="spellEnd"/>
            <w:r w:rsidRPr="00364BFE">
              <w:rPr>
                <w:rFonts w:eastAsia="Times New Roman" w:cs="Times New Roman"/>
                <w:lang w:val="uk-UA" w:eastAsia="en-GB"/>
              </w:rPr>
              <w:t xml:space="preserve">: </w:t>
            </w:r>
            <w:hyperlink r:id="rId217" w:history="1">
              <w:r w:rsidRPr="00364BFE">
                <w:rPr>
                  <w:rFonts w:eastAsia="Times New Roman" w:cs="Times New Roman"/>
                  <w:color w:val="009DF0"/>
                  <w:u w:val="single"/>
                  <w:lang w:val="uk-UA" w:eastAsia="en-GB"/>
                </w:rPr>
                <w:t>21022@enkom.cz</w:t>
              </w:r>
            </w:hyperlink>
          </w:p>
          <w:p w:rsidR="00364BFE" w:rsidRPr="00364BFE" w:rsidRDefault="00364BFE" w:rsidP="00364BFE">
            <w:pPr>
              <w:overflowPunct w:val="0"/>
              <w:autoSpaceDE w:val="0"/>
              <w:autoSpaceDN w:val="0"/>
              <w:adjustRightInd w:val="0"/>
              <w:spacing w:line="240" w:lineRule="auto"/>
              <w:jc w:val="both"/>
              <w:textAlignment w:val="baseline"/>
              <w:rPr>
                <w:rFonts w:eastAsia="Times New Roman" w:cs="Times New Roman"/>
                <w:lang w:val="uk-UA"/>
              </w:rPr>
            </w:pPr>
          </w:p>
        </w:tc>
        <w:tc>
          <w:tcPr>
            <w:tcW w:w="2410" w:type="dxa"/>
          </w:tcPr>
          <w:p w:rsidR="00364BFE" w:rsidRPr="00364BFE" w:rsidRDefault="00364BFE" w:rsidP="00364BFE">
            <w:pPr>
              <w:spacing w:line="240" w:lineRule="auto"/>
              <w:rPr>
                <w:rFonts w:eastAsia="Verdana" w:cs="Times New Roman"/>
                <w:lang w:val="uk-UA"/>
              </w:rPr>
            </w:pPr>
            <w:r w:rsidRPr="00364BFE">
              <w:rPr>
                <w:rFonts w:eastAsia="Verdana" w:cs="Times New Roman"/>
                <w:lang w:val="uk-UA"/>
              </w:rPr>
              <w:lastRenderedPageBreak/>
              <w:t>Сторони Контракту погодились включити контактні дані Підрядника в пункт 4 Особливих умов Контракту</w:t>
            </w:r>
          </w:p>
        </w:tc>
      </w:tr>
    </w:tbl>
    <w:p w:rsidR="00364BFE" w:rsidRPr="00364BFE" w:rsidRDefault="00364BFE" w:rsidP="00364BFE">
      <w:pPr>
        <w:spacing w:after="0" w:line="260" w:lineRule="atLeast"/>
        <w:rPr>
          <w:rFonts w:ascii="Verdana" w:eastAsia="Verdana" w:hAnsi="Verdana" w:cs="Times New Roman"/>
          <w:sz w:val="18"/>
          <w:szCs w:val="18"/>
          <w:lang w:val="uk-UA"/>
        </w:rPr>
      </w:pPr>
    </w:p>
    <w:p w:rsidR="00364BFE" w:rsidRPr="00364BFE" w:rsidRDefault="00364BFE" w:rsidP="00364BFE">
      <w:pPr>
        <w:spacing w:after="0" w:line="260" w:lineRule="atLeast"/>
        <w:rPr>
          <w:rFonts w:ascii="Verdana" w:eastAsia="Verdana" w:hAnsi="Verdana" w:cs="Times New Roman"/>
          <w:sz w:val="18"/>
          <w:szCs w:val="18"/>
          <w:lang w:val="uk-UA"/>
        </w:rPr>
      </w:pPr>
    </w:p>
    <w:p w:rsidR="00364BFE" w:rsidRPr="00364BFE" w:rsidRDefault="00364BFE" w:rsidP="00364BFE">
      <w:pPr>
        <w:spacing w:after="0" w:line="276" w:lineRule="auto"/>
        <w:jc w:val="both"/>
        <w:outlineLvl w:val="0"/>
        <w:rPr>
          <w:rFonts w:ascii="Verdana" w:eastAsia="Times New Roman" w:hAnsi="Verdana" w:cs="Times New Roman"/>
          <w:b/>
          <w:sz w:val="18"/>
          <w:szCs w:val="18"/>
          <w:u w:val="single"/>
          <w:lang w:val="uk-UA"/>
        </w:rPr>
      </w:pPr>
    </w:p>
    <w:p w:rsidR="00364BFE" w:rsidRPr="00364BFE" w:rsidRDefault="00364BFE" w:rsidP="00364BFE">
      <w:pPr>
        <w:spacing w:after="0" w:line="276" w:lineRule="auto"/>
        <w:jc w:val="both"/>
        <w:outlineLvl w:val="0"/>
        <w:rPr>
          <w:rFonts w:ascii="Verdana" w:eastAsia="Times New Roman" w:hAnsi="Verdana" w:cs="Times New Roman"/>
          <w:sz w:val="18"/>
          <w:szCs w:val="18"/>
          <w:lang w:val="uk-UA"/>
        </w:rPr>
      </w:pPr>
      <w:r w:rsidRPr="00364BFE">
        <w:rPr>
          <w:rFonts w:ascii="Verdana" w:eastAsia="Times New Roman" w:hAnsi="Verdana" w:cs="Times New Roman"/>
          <w:b/>
          <w:sz w:val="18"/>
          <w:szCs w:val="18"/>
          <w:u w:val="single"/>
          <w:lang w:val="uk-UA"/>
        </w:rPr>
        <w:t>Секретар:</w:t>
      </w:r>
      <w:r w:rsidRPr="00364BFE">
        <w:rPr>
          <w:rFonts w:ascii="Verdana" w:eastAsia="Times New Roman" w:hAnsi="Verdana" w:cs="Times New Roman"/>
          <w:sz w:val="18"/>
          <w:szCs w:val="18"/>
          <w:lang w:val="uk-UA"/>
        </w:rPr>
        <w:t xml:space="preserve"> Олександр Плющ ______________ </w:t>
      </w:r>
      <w:r w:rsidRPr="00364BFE">
        <w:rPr>
          <w:rFonts w:ascii="Verdana" w:eastAsia="Times New Roman" w:hAnsi="Verdana" w:cs="Times New Roman"/>
          <w:sz w:val="18"/>
          <w:szCs w:val="18"/>
          <w:lang w:val="en-US"/>
        </w:rPr>
        <w:t>RAMBOLL</w:t>
      </w:r>
    </w:p>
    <w:p w:rsidR="00364BFE" w:rsidRPr="00364BFE" w:rsidRDefault="00364BFE" w:rsidP="00364BFE">
      <w:pPr>
        <w:spacing w:after="0" w:line="276" w:lineRule="auto"/>
        <w:jc w:val="both"/>
        <w:outlineLvl w:val="0"/>
        <w:rPr>
          <w:rFonts w:ascii="Verdana" w:eastAsia="Times New Roman" w:hAnsi="Verdana" w:cs="Times New Roman"/>
          <w:b/>
          <w:sz w:val="18"/>
          <w:szCs w:val="18"/>
          <w:u w:val="single"/>
          <w:lang w:val="uk-UA"/>
        </w:rPr>
      </w:pPr>
    </w:p>
    <w:p w:rsidR="00364BFE" w:rsidRPr="00364BFE" w:rsidRDefault="00364BFE" w:rsidP="00364BFE">
      <w:pPr>
        <w:spacing w:after="0" w:line="276" w:lineRule="auto"/>
        <w:jc w:val="both"/>
        <w:outlineLvl w:val="0"/>
        <w:rPr>
          <w:rFonts w:ascii="Verdana" w:eastAsia="Times New Roman" w:hAnsi="Verdana" w:cs="Times New Roman"/>
          <w:b/>
          <w:sz w:val="18"/>
          <w:szCs w:val="18"/>
          <w:u w:val="single"/>
          <w:lang w:val="uk-UA"/>
        </w:rPr>
      </w:pPr>
      <w:r w:rsidRPr="00364BFE">
        <w:rPr>
          <w:rFonts w:ascii="Verdana" w:eastAsia="Times New Roman" w:hAnsi="Verdana" w:cs="Times New Roman"/>
          <w:b/>
          <w:sz w:val="18"/>
          <w:szCs w:val="18"/>
          <w:u w:val="single"/>
          <w:lang w:val="uk-UA"/>
        </w:rPr>
        <w:t>Підписи учасників:</w:t>
      </w:r>
    </w:p>
    <w:p w:rsidR="00364BFE" w:rsidRPr="00364BFE" w:rsidRDefault="00364BFE" w:rsidP="00364BFE">
      <w:pPr>
        <w:spacing w:after="0" w:line="276" w:lineRule="auto"/>
        <w:jc w:val="both"/>
        <w:outlineLvl w:val="0"/>
        <w:rPr>
          <w:rFonts w:ascii="Verdana" w:eastAsia="Times New Roman" w:hAnsi="Verdana" w:cs="Times New Roman"/>
          <w:b/>
          <w:sz w:val="18"/>
          <w:szCs w:val="18"/>
          <w:u w:val="single"/>
          <w:lang w:val="uk-UA"/>
        </w:rPr>
      </w:pPr>
    </w:p>
    <w:tbl>
      <w:tblPr>
        <w:tblW w:w="9531" w:type="dxa"/>
        <w:tblInd w:w="108" w:type="dxa"/>
        <w:tblLook w:val="04A0" w:firstRow="1" w:lastRow="0" w:firstColumn="1" w:lastColumn="0" w:noHBand="0" w:noVBand="1"/>
      </w:tblPr>
      <w:tblGrid>
        <w:gridCol w:w="9531"/>
      </w:tblGrid>
      <w:tr w:rsidR="00364BFE" w:rsidRPr="00364BFE" w:rsidTr="0044674B">
        <w:tc>
          <w:tcPr>
            <w:tcW w:w="9531" w:type="dxa"/>
          </w:tcPr>
          <w:p w:rsidR="00364BFE" w:rsidRPr="00364BFE" w:rsidRDefault="00364BFE" w:rsidP="00364BFE">
            <w:pPr>
              <w:spacing w:after="0" w:line="276" w:lineRule="auto"/>
              <w:jc w:val="both"/>
              <w:rPr>
                <w:rFonts w:ascii="Verdana" w:eastAsia="Verdana" w:hAnsi="Verdana" w:cs="Times New Roman"/>
                <w:sz w:val="18"/>
                <w:szCs w:val="16"/>
                <w:lang w:val="uk-UA"/>
              </w:rPr>
            </w:pPr>
          </w:p>
          <w:p w:rsidR="00364BFE" w:rsidRPr="00364BFE" w:rsidRDefault="00364BFE" w:rsidP="00364BFE">
            <w:pPr>
              <w:spacing w:after="0" w:line="276" w:lineRule="auto"/>
              <w:jc w:val="both"/>
              <w:rPr>
                <w:rFonts w:ascii="Verdana" w:eastAsia="Verdana" w:hAnsi="Verdana" w:cs="Times New Roman"/>
                <w:sz w:val="18"/>
                <w:szCs w:val="16"/>
                <w:lang w:val="uk-UA"/>
              </w:rPr>
            </w:pPr>
            <w:r w:rsidRPr="00364BFE">
              <w:rPr>
                <w:rFonts w:ascii="Verdana" w:eastAsia="Verdana" w:hAnsi="Verdana" w:cs="Times New Roman"/>
                <w:sz w:val="18"/>
                <w:szCs w:val="16"/>
                <w:lang w:val="uk-UA"/>
              </w:rPr>
              <w:t xml:space="preserve">Віктор </w:t>
            </w:r>
            <w:proofErr w:type="spellStart"/>
            <w:r w:rsidRPr="00364BFE">
              <w:rPr>
                <w:rFonts w:ascii="Verdana" w:eastAsia="Verdana" w:hAnsi="Verdana" w:cs="Times New Roman"/>
                <w:sz w:val="18"/>
                <w:szCs w:val="16"/>
                <w:lang w:val="uk-UA"/>
              </w:rPr>
              <w:t>Ворожбітов</w:t>
            </w:r>
            <w:proofErr w:type="spellEnd"/>
            <w:r w:rsidRPr="00364BFE">
              <w:rPr>
                <w:rFonts w:ascii="Verdana" w:eastAsia="Verdana" w:hAnsi="Verdana" w:cs="Times New Roman"/>
                <w:sz w:val="18"/>
                <w:szCs w:val="16"/>
              </w:rPr>
              <w:t xml:space="preserve">                              _____________  </w:t>
            </w:r>
            <w:r w:rsidRPr="00364BFE">
              <w:rPr>
                <w:rFonts w:ascii="Verdana" w:eastAsia="Verdana" w:hAnsi="Verdana" w:cs="Times New Roman"/>
                <w:sz w:val="18"/>
                <w:szCs w:val="16"/>
                <w:lang w:val="uk-UA"/>
              </w:rPr>
              <w:t>КП Теплоенерго</w:t>
            </w:r>
          </w:p>
          <w:p w:rsidR="00364BFE" w:rsidRPr="00364BFE" w:rsidRDefault="00364BFE" w:rsidP="00364BFE">
            <w:pPr>
              <w:spacing w:after="0" w:line="276" w:lineRule="auto"/>
              <w:jc w:val="both"/>
              <w:rPr>
                <w:rFonts w:ascii="Verdana" w:eastAsia="Verdana" w:hAnsi="Verdana" w:cs="Times New Roman"/>
                <w:sz w:val="18"/>
                <w:szCs w:val="16"/>
              </w:rPr>
            </w:pPr>
          </w:p>
          <w:p w:rsidR="00364BFE" w:rsidRPr="00364BFE" w:rsidRDefault="00364BFE" w:rsidP="00364BFE">
            <w:pPr>
              <w:spacing w:after="0" w:line="276" w:lineRule="auto"/>
              <w:jc w:val="both"/>
              <w:rPr>
                <w:rFonts w:ascii="Verdana" w:eastAsia="Verdana" w:hAnsi="Verdana" w:cs="Times New Roman"/>
                <w:sz w:val="18"/>
                <w:szCs w:val="16"/>
              </w:rPr>
            </w:pPr>
            <w:proofErr w:type="spellStart"/>
            <w:r w:rsidRPr="00364BFE">
              <w:rPr>
                <w:rFonts w:ascii="Verdana" w:eastAsia="Verdana" w:hAnsi="Verdana" w:cs="Times New Roman"/>
                <w:sz w:val="18"/>
                <w:szCs w:val="16"/>
                <w:lang w:val="uk-UA"/>
              </w:rPr>
              <w:t>Ріхард</w:t>
            </w:r>
            <w:proofErr w:type="spellEnd"/>
            <w:r w:rsidRPr="00364BFE">
              <w:rPr>
                <w:rFonts w:ascii="Verdana" w:eastAsia="Verdana" w:hAnsi="Verdana" w:cs="Times New Roman"/>
                <w:sz w:val="18"/>
                <w:szCs w:val="16"/>
                <w:lang w:val="uk-UA"/>
              </w:rPr>
              <w:t xml:space="preserve"> Бенда   </w:t>
            </w:r>
            <w:r w:rsidRPr="00364BFE">
              <w:rPr>
                <w:rFonts w:ascii="Verdana" w:eastAsia="Verdana" w:hAnsi="Verdana" w:cs="Times New Roman"/>
                <w:sz w:val="18"/>
                <w:szCs w:val="16"/>
              </w:rPr>
              <w:t xml:space="preserve">                                 </w:t>
            </w:r>
            <w:r w:rsidRPr="00364BFE">
              <w:rPr>
                <w:rFonts w:ascii="Verdana" w:eastAsia="Verdana" w:hAnsi="Verdana" w:cs="Times New Roman"/>
                <w:sz w:val="18"/>
                <w:szCs w:val="16"/>
                <w:lang w:val="uk-UA"/>
              </w:rPr>
              <w:t xml:space="preserve">  </w:t>
            </w:r>
            <w:r w:rsidRPr="00364BFE">
              <w:rPr>
                <w:rFonts w:ascii="Verdana" w:eastAsia="Verdana" w:hAnsi="Verdana" w:cs="Times New Roman"/>
                <w:sz w:val="18"/>
                <w:szCs w:val="16"/>
              </w:rPr>
              <w:t xml:space="preserve">_____________ </w:t>
            </w:r>
            <w:proofErr w:type="spellStart"/>
            <w:r w:rsidRPr="00364BFE">
              <w:rPr>
                <w:rFonts w:ascii="Verdana" w:eastAsia="Verdana" w:hAnsi="Verdana" w:cs="Times New Roman"/>
                <w:sz w:val="18"/>
                <w:szCs w:val="16"/>
              </w:rPr>
              <w:t>Енком</w:t>
            </w:r>
            <w:proofErr w:type="spellEnd"/>
            <w:r w:rsidRPr="00364BFE">
              <w:rPr>
                <w:rFonts w:ascii="Verdana" w:eastAsia="Verdana" w:hAnsi="Verdana" w:cs="Times New Roman"/>
                <w:sz w:val="18"/>
                <w:szCs w:val="16"/>
              </w:rPr>
              <w:t xml:space="preserve"> </w:t>
            </w:r>
          </w:p>
          <w:p w:rsidR="00364BFE" w:rsidRPr="00364BFE" w:rsidRDefault="00364BFE" w:rsidP="00364BFE">
            <w:pPr>
              <w:spacing w:after="0" w:line="276" w:lineRule="auto"/>
              <w:jc w:val="both"/>
              <w:rPr>
                <w:rFonts w:ascii="Verdana" w:eastAsia="Verdana" w:hAnsi="Verdana" w:cs="Times New Roman"/>
                <w:sz w:val="18"/>
                <w:szCs w:val="16"/>
              </w:rPr>
            </w:pPr>
          </w:p>
          <w:p w:rsidR="00364BFE" w:rsidRPr="00364BFE" w:rsidRDefault="00364BFE" w:rsidP="00364BFE">
            <w:pPr>
              <w:spacing w:after="0" w:line="276" w:lineRule="auto"/>
              <w:jc w:val="both"/>
              <w:rPr>
                <w:rFonts w:ascii="Verdana" w:eastAsia="Verdana" w:hAnsi="Verdana" w:cs="Times New Roman"/>
                <w:sz w:val="18"/>
                <w:szCs w:val="18"/>
                <w:lang w:val="uk-UA"/>
              </w:rPr>
            </w:pPr>
            <w:proofErr w:type="spellStart"/>
            <w:r w:rsidRPr="00364BFE">
              <w:rPr>
                <w:rFonts w:ascii="Verdana" w:eastAsia="Verdana" w:hAnsi="Verdana" w:cs="Times New Roman"/>
                <w:sz w:val="18"/>
                <w:szCs w:val="16"/>
              </w:rPr>
              <w:t>Іван</w:t>
            </w:r>
            <w:proofErr w:type="spellEnd"/>
            <w:r w:rsidRPr="00364BFE">
              <w:rPr>
                <w:rFonts w:ascii="Verdana" w:eastAsia="Verdana" w:hAnsi="Verdana" w:cs="Times New Roman"/>
                <w:sz w:val="18"/>
                <w:szCs w:val="16"/>
              </w:rPr>
              <w:t xml:space="preserve"> Жученко       </w:t>
            </w:r>
            <w:r w:rsidRPr="00364BFE">
              <w:rPr>
                <w:rFonts w:ascii="Verdana" w:eastAsia="Verdana" w:hAnsi="Verdana" w:cs="Times New Roman"/>
                <w:sz w:val="18"/>
                <w:szCs w:val="18"/>
                <w:lang w:val="uk-UA"/>
              </w:rPr>
              <w:t xml:space="preserve">                              _____________ </w:t>
            </w:r>
            <w:r w:rsidRPr="00364BFE">
              <w:rPr>
                <w:rFonts w:ascii="Verdana" w:eastAsia="Verdana" w:hAnsi="Verdana" w:cs="Times New Roman"/>
                <w:sz w:val="18"/>
                <w:szCs w:val="18"/>
                <w:lang w:val="en-US"/>
              </w:rPr>
              <w:t>RAMBOLL</w:t>
            </w:r>
          </w:p>
          <w:p w:rsidR="00364BFE" w:rsidRPr="00364BFE" w:rsidRDefault="00364BFE" w:rsidP="00364BFE">
            <w:pPr>
              <w:spacing w:after="0" w:line="276" w:lineRule="auto"/>
              <w:jc w:val="both"/>
              <w:rPr>
                <w:rFonts w:ascii="Verdana" w:eastAsia="Verdana" w:hAnsi="Verdana" w:cs="Times New Roman"/>
                <w:sz w:val="18"/>
                <w:szCs w:val="18"/>
                <w:lang w:val="uk-UA"/>
              </w:rPr>
            </w:pPr>
          </w:p>
        </w:tc>
      </w:tr>
    </w:tbl>
    <w:p w:rsidR="00364BFE" w:rsidRDefault="00364BFE">
      <w:pPr>
        <w:rPr>
          <w:rFonts w:ascii="Times New Roman" w:hAnsi="Times New Roman" w:cs="Times New Roman"/>
          <w:b/>
          <w:color w:val="000000" w:themeColor="text1"/>
          <w:sz w:val="32"/>
          <w:szCs w:val="32"/>
          <w:lang w:val="uk-UA"/>
        </w:rPr>
      </w:pPr>
    </w:p>
    <w:p w:rsidR="00364BFE" w:rsidRDefault="00364BFE">
      <w:pPr>
        <w:rPr>
          <w:rFonts w:ascii="Times New Roman" w:hAnsi="Times New Roman" w:cs="Times New Roman"/>
          <w:b/>
          <w:color w:val="000000" w:themeColor="text1"/>
          <w:sz w:val="32"/>
          <w:szCs w:val="32"/>
          <w:lang w:val="uk-UA"/>
        </w:rPr>
      </w:pPr>
      <w:r>
        <w:rPr>
          <w:rFonts w:ascii="Times New Roman" w:hAnsi="Times New Roman" w:cs="Times New Roman"/>
          <w:b/>
          <w:color w:val="000000" w:themeColor="text1"/>
          <w:sz w:val="32"/>
          <w:szCs w:val="32"/>
          <w:lang w:val="uk-UA"/>
        </w:rPr>
        <w:br w:type="page"/>
      </w:r>
    </w:p>
    <w:tbl>
      <w:tblPr>
        <w:tblW w:w="10207" w:type="dxa"/>
        <w:tblInd w:w="-709" w:type="dxa"/>
        <w:tblLayout w:type="fixed"/>
        <w:tblLook w:val="04A0" w:firstRow="1" w:lastRow="0" w:firstColumn="1" w:lastColumn="0" w:noHBand="0" w:noVBand="1"/>
      </w:tblPr>
      <w:tblGrid>
        <w:gridCol w:w="709"/>
        <w:gridCol w:w="2961"/>
        <w:gridCol w:w="828"/>
        <w:gridCol w:w="606"/>
        <w:gridCol w:w="1701"/>
        <w:gridCol w:w="1842"/>
        <w:gridCol w:w="1560"/>
      </w:tblGrid>
      <w:tr w:rsidR="00E65EDC" w:rsidRPr="007F7926" w:rsidTr="007E4CA5">
        <w:trPr>
          <w:trHeight w:val="255"/>
        </w:trPr>
        <w:tc>
          <w:tcPr>
            <w:tcW w:w="10207" w:type="dxa"/>
            <w:gridSpan w:val="7"/>
            <w:tcBorders>
              <w:top w:val="nil"/>
              <w:left w:val="nil"/>
              <w:bottom w:val="nil"/>
              <w:right w:val="nil"/>
            </w:tcBorders>
            <w:shd w:val="clear" w:color="auto" w:fill="auto"/>
            <w:vAlign w:val="center"/>
            <w:hideMark/>
          </w:tcPr>
          <w:p w:rsidR="004000A7" w:rsidRPr="004000A7" w:rsidRDefault="004000A7" w:rsidP="004000A7">
            <w:pPr>
              <w:spacing w:after="200" w:line="240" w:lineRule="auto"/>
              <w:jc w:val="center"/>
              <w:rPr>
                <w:rFonts w:ascii="Times New Roman" w:eastAsia="Times New Roman" w:hAnsi="Times New Roman" w:cs="Times New Roman"/>
                <w:sz w:val="24"/>
                <w:szCs w:val="24"/>
                <w:lang w:eastAsia="ru-RU"/>
              </w:rPr>
            </w:pPr>
            <w:proofErr w:type="spellStart"/>
            <w:r w:rsidRPr="004000A7">
              <w:rPr>
                <w:rFonts w:ascii="Times New Roman" w:eastAsia="Times New Roman" w:hAnsi="Times New Roman" w:cs="Times New Roman"/>
                <w:b/>
                <w:bCs/>
                <w:color w:val="000000"/>
                <w:sz w:val="32"/>
                <w:szCs w:val="32"/>
                <w:lang w:eastAsia="ru-RU"/>
              </w:rPr>
              <w:lastRenderedPageBreak/>
              <w:t>Тендерна</w:t>
            </w:r>
            <w:proofErr w:type="spellEnd"/>
            <w:r w:rsidRPr="004000A7">
              <w:rPr>
                <w:rFonts w:ascii="Times New Roman" w:eastAsia="Times New Roman" w:hAnsi="Times New Roman" w:cs="Times New Roman"/>
                <w:b/>
                <w:bCs/>
                <w:color w:val="000000"/>
                <w:sz w:val="32"/>
                <w:szCs w:val="32"/>
                <w:lang w:eastAsia="ru-RU"/>
              </w:rPr>
              <w:t xml:space="preserve"> </w:t>
            </w:r>
            <w:proofErr w:type="spellStart"/>
            <w:r w:rsidRPr="004000A7">
              <w:rPr>
                <w:rFonts w:ascii="Times New Roman" w:eastAsia="Times New Roman" w:hAnsi="Times New Roman" w:cs="Times New Roman"/>
                <w:b/>
                <w:bCs/>
                <w:color w:val="000000"/>
                <w:sz w:val="32"/>
                <w:szCs w:val="32"/>
                <w:lang w:eastAsia="ru-RU"/>
              </w:rPr>
              <w:t>пропозиція</w:t>
            </w:r>
            <w:proofErr w:type="spellEnd"/>
            <w:r w:rsidRPr="004000A7">
              <w:rPr>
                <w:rFonts w:ascii="Times New Roman" w:eastAsia="Times New Roman" w:hAnsi="Times New Roman" w:cs="Times New Roman"/>
                <w:b/>
                <w:bCs/>
                <w:color w:val="000000"/>
                <w:sz w:val="32"/>
                <w:szCs w:val="32"/>
                <w:lang w:eastAsia="ru-RU"/>
              </w:rPr>
              <w:t xml:space="preserve"> та </w:t>
            </w:r>
            <w:proofErr w:type="spellStart"/>
            <w:r w:rsidRPr="004000A7">
              <w:rPr>
                <w:rFonts w:ascii="Times New Roman" w:eastAsia="Times New Roman" w:hAnsi="Times New Roman" w:cs="Times New Roman"/>
                <w:b/>
                <w:bCs/>
                <w:color w:val="000000"/>
                <w:sz w:val="32"/>
                <w:szCs w:val="32"/>
                <w:lang w:eastAsia="ru-RU"/>
              </w:rPr>
              <w:t>Таблиці</w:t>
            </w:r>
            <w:proofErr w:type="spellEnd"/>
            <w:r w:rsidRPr="004000A7">
              <w:rPr>
                <w:rFonts w:ascii="Times New Roman" w:eastAsia="Times New Roman" w:hAnsi="Times New Roman" w:cs="Times New Roman"/>
                <w:b/>
                <w:bCs/>
                <w:color w:val="000000"/>
                <w:sz w:val="32"/>
                <w:szCs w:val="32"/>
                <w:lang w:eastAsia="ru-RU"/>
              </w:rPr>
              <w:t xml:space="preserve"> </w:t>
            </w:r>
            <w:proofErr w:type="spellStart"/>
            <w:r w:rsidRPr="004000A7">
              <w:rPr>
                <w:rFonts w:ascii="Times New Roman" w:eastAsia="Times New Roman" w:hAnsi="Times New Roman" w:cs="Times New Roman"/>
                <w:b/>
                <w:bCs/>
                <w:color w:val="000000"/>
                <w:sz w:val="32"/>
                <w:szCs w:val="32"/>
                <w:lang w:eastAsia="ru-RU"/>
              </w:rPr>
              <w:t>цін</w:t>
            </w:r>
            <w:proofErr w:type="spellEnd"/>
            <w:r w:rsidRPr="004000A7">
              <w:rPr>
                <w:rFonts w:ascii="Times New Roman" w:eastAsia="Times New Roman" w:hAnsi="Times New Roman" w:cs="Times New Roman"/>
                <w:b/>
                <w:bCs/>
                <w:color w:val="000000"/>
                <w:sz w:val="32"/>
                <w:szCs w:val="32"/>
                <w:lang w:eastAsia="ru-RU"/>
              </w:rPr>
              <w:t xml:space="preserve">, </w:t>
            </w:r>
            <w:proofErr w:type="spellStart"/>
            <w:r w:rsidRPr="004000A7">
              <w:rPr>
                <w:rFonts w:ascii="Times New Roman" w:eastAsia="Times New Roman" w:hAnsi="Times New Roman" w:cs="Times New Roman"/>
                <w:b/>
                <w:bCs/>
                <w:color w:val="000000"/>
                <w:sz w:val="32"/>
                <w:szCs w:val="32"/>
                <w:lang w:eastAsia="ru-RU"/>
              </w:rPr>
              <w:t>надані</w:t>
            </w:r>
            <w:proofErr w:type="spellEnd"/>
            <w:r w:rsidRPr="004000A7">
              <w:rPr>
                <w:rFonts w:ascii="Times New Roman" w:eastAsia="Times New Roman" w:hAnsi="Times New Roman" w:cs="Times New Roman"/>
                <w:b/>
                <w:bCs/>
                <w:color w:val="000000"/>
                <w:sz w:val="32"/>
                <w:szCs w:val="32"/>
                <w:lang w:eastAsia="ru-RU"/>
              </w:rPr>
              <w:t xml:space="preserve"> </w:t>
            </w:r>
            <w:proofErr w:type="spellStart"/>
            <w:r w:rsidRPr="004000A7">
              <w:rPr>
                <w:rFonts w:ascii="Times New Roman" w:eastAsia="Times New Roman" w:hAnsi="Times New Roman" w:cs="Times New Roman"/>
                <w:b/>
                <w:bCs/>
                <w:color w:val="000000"/>
                <w:sz w:val="32"/>
                <w:szCs w:val="32"/>
                <w:lang w:eastAsia="ru-RU"/>
              </w:rPr>
              <w:t>Підрядником</w:t>
            </w:r>
            <w:proofErr w:type="spellEnd"/>
          </w:p>
          <w:p w:rsidR="004000A7" w:rsidRPr="004000A7" w:rsidRDefault="004000A7" w:rsidP="004000A7">
            <w:pPr>
              <w:spacing w:line="240" w:lineRule="auto"/>
              <w:rPr>
                <w:rFonts w:ascii="Times New Roman" w:eastAsia="Times New Roman" w:hAnsi="Times New Roman" w:cs="Times New Roman"/>
                <w:sz w:val="24"/>
                <w:szCs w:val="24"/>
                <w:lang w:eastAsia="ru-RU"/>
              </w:rPr>
            </w:pPr>
            <w:proofErr w:type="spellStart"/>
            <w:r w:rsidRPr="004000A7">
              <w:rPr>
                <w:rFonts w:ascii="Times New Roman" w:eastAsia="Times New Roman" w:hAnsi="Times New Roman" w:cs="Times New Roman"/>
                <w:color w:val="000000"/>
                <w:sz w:val="24"/>
                <w:szCs w:val="24"/>
                <w:lang w:eastAsia="ru-RU"/>
              </w:rPr>
              <w:t>Тендерна</w:t>
            </w:r>
            <w:proofErr w:type="spellEnd"/>
            <w:r w:rsidRPr="004000A7">
              <w:rPr>
                <w:rFonts w:ascii="Times New Roman" w:eastAsia="Times New Roman" w:hAnsi="Times New Roman" w:cs="Times New Roman"/>
                <w:color w:val="000000"/>
                <w:sz w:val="24"/>
                <w:szCs w:val="24"/>
                <w:lang w:eastAsia="ru-RU"/>
              </w:rPr>
              <w:t xml:space="preserve"> </w:t>
            </w:r>
            <w:proofErr w:type="spellStart"/>
            <w:r w:rsidRPr="004000A7">
              <w:rPr>
                <w:rFonts w:ascii="Times New Roman" w:eastAsia="Times New Roman" w:hAnsi="Times New Roman" w:cs="Times New Roman"/>
                <w:color w:val="000000"/>
                <w:sz w:val="24"/>
                <w:szCs w:val="24"/>
                <w:lang w:eastAsia="ru-RU"/>
              </w:rPr>
              <w:t>пропозиція</w:t>
            </w:r>
            <w:proofErr w:type="spellEnd"/>
            <w:r w:rsidRPr="004000A7">
              <w:rPr>
                <w:rFonts w:ascii="Times New Roman" w:eastAsia="Times New Roman" w:hAnsi="Times New Roman" w:cs="Times New Roman"/>
                <w:color w:val="000000"/>
                <w:sz w:val="24"/>
                <w:szCs w:val="24"/>
                <w:lang w:eastAsia="ru-RU"/>
              </w:rPr>
              <w:t xml:space="preserve"> І-</w:t>
            </w:r>
            <w:proofErr w:type="spellStart"/>
            <w:r w:rsidRPr="004000A7">
              <w:rPr>
                <w:rFonts w:ascii="Times New Roman" w:eastAsia="Times New Roman" w:hAnsi="Times New Roman" w:cs="Times New Roman"/>
                <w:color w:val="000000"/>
                <w:sz w:val="24"/>
                <w:szCs w:val="24"/>
                <w:lang w:eastAsia="ru-RU"/>
              </w:rPr>
              <w:t>го</w:t>
            </w:r>
            <w:proofErr w:type="spellEnd"/>
            <w:r w:rsidRPr="004000A7">
              <w:rPr>
                <w:rFonts w:ascii="Times New Roman" w:eastAsia="Times New Roman" w:hAnsi="Times New Roman" w:cs="Times New Roman"/>
                <w:color w:val="000000"/>
                <w:sz w:val="24"/>
                <w:szCs w:val="24"/>
                <w:lang w:eastAsia="ru-RU"/>
              </w:rPr>
              <w:t xml:space="preserve"> та ІІ-</w:t>
            </w:r>
            <w:proofErr w:type="spellStart"/>
            <w:r w:rsidRPr="004000A7">
              <w:rPr>
                <w:rFonts w:ascii="Times New Roman" w:eastAsia="Times New Roman" w:hAnsi="Times New Roman" w:cs="Times New Roman"/>
                <w:color w:val="000000"/>
                <w:sz w:val="24"/>
                <w:szCs w:val="24"/>
                <w:lang w:eastAsia="ru-RU"/>
              </w:rPr>
              <w:t>го</w:t>
            </w:r>
            <w:proofErr w:type="spellEnd"/>
            <w:r w:rsidRPr="004000A7">
              <w:rPr>
                <w:rFonts w:ascii="Times New Roman" w:eastAsia="Times New Roman" w:hAnsi="Times New Roman" w:cs="Times New Roman"/>
                <w:color w:val="000000"/>
                <w:sz w:val="24"/>
                <w:szCs w:val="24"/>
                <w:lang w:eastAsia="ru-RU"/>
              </w:rPr>
              <w:t xml:space="preserve"> </w:t>
            </w:r>
            <w:proofErr w:type="spellStart"/>
            <w:r w:rsidRPr="004000A7">
              <w:rPr>
                <w:rFonts w:ascii="Times New Roman" w:eastAsia="Times New Roman" w:hAnsi="Times New Roman" w:cs="Times New Roman"/>
                <w:color w:val="000000"/>
                <w:sz w:val="24"/>
                <w:szCs w:val="24"/>
                <w:lang w:eastAsia="ru-RU"/>
              </w:rPr>
              <w:t>етапів</w:t>
            </w:r>
            <w:proofErr w:type="spellEnd"/>
            <w:r w:rsidRPr="004000A7">
              <w:rPr>
                <w:rFonts w:ascii="Times New Roman" w:eastAsia="Times New Roman" w:hAnsi="Times New Roman" w:cs="Times New Roman"/>
                <w:color w:val="000000"/>
                <w:sz w:val="24"/>
                <w:szCs w:val="24"/>
                <w:lang w:eastAsia="ru-RU"/>
              </w:rPr>
              <w:t xml:space="preserve">, </w:t>
            </w:r>
            <w:proofErr w:type="spellStart"/>
            <w:r w:rsidRPr="004000A7">
              <w:rPr>
                <w:rFonts w:ascii="Times New Roman" w:eastAsia="Times New Roman" w:hAnsi="Times New Roman" w:cs="Times New Roman"/>
                <w:color w:val="000000"/>
                <w:sz w:val="24"/>
                <w:szCs w:val="24"/>
                <w:lang w:eastAsia="ru-RU"/>
              </w:rPr>
              <w:t>представлені</w:t>
            </w:r>
            <w:proofErr w:type="spellEnd"/>
            <w:r w:rsidRPr="004000A7">
              <w:rPr>
                <w:rFonts w:ascii="Times New Roman" w:eastAsia="Times New Roman" w:hAnsi="Times New Roman" w:cs="Times New Roman"/>
                <w:color w:val="000000"/>
                <w:sz w:val="24"/>
                <w:szCs w:val="24"/>
                <w:lang w:eastAsia="ru-RU"/>
              </w:rPr>
              <w:t xml:space="preserve"> </w:t>
            </w:r>
            <w:proofErr w:type="spellStart"/>
            <w:r w:rsidRPr="004000A7">
              <w:rPr>
                <w:rFonts w:ascii="Times New Roman" w:eastAsia="Times New Roman" w:hAnsi="Times New Roman" w:cs="Times New Roman"/>
                <w:color w:val="000000"/>
                <w:sz w:val="24"/>
                <w:szCs w:val="24"/>
                <w:lang w:eastAsia="ru-RU"/>
              </w:rPr>
              <w:t>Підрядником</w:t>
            </w:r>
            <w:proofErr w:type="spellEnd"/>
            <w:r w:rsidRPr="004000A7">
              <w:rPr>
                <w:rFonts w:ascii="Times New Roman" w:eastAsia="Times New Roman" w:hAnsi="Times New Roman" w:cs="Times New Roman"/>
                <w:color w:val="000000"/>
                <w:sz w:val="24"/>
                <w:szCs w:val="24"/>
                <w:lang w:eastAsia="ru-RU"/>
              </w:rPr>
              <w:t xml:space="preserve">, записана та </w:t>
            </w:r>
            <w:proofErr w:type="spellStart"/>
            <w:r w:rsidRPr="004000A7">
              <w:rPr>
                <w:rFonts w:ascii="Times New Roman" w:eastAsia="Times New Roman" w:hAnsi="Times New Roman" w:cs="Times New Roman"/>
                <w:color w:val="000000"/>
                <w:sz w:val="24"/>
                <w:szCs w:val="24"/>
                <w:lang w:eastAsia="ru-RU"/>
              </w:rPr>
              <w:t>знаходиться</w:t>
            </w:r>
            <w:proofErr w:type="spellEnd"/>
            <w:r w:rsidRPr="004000A7">
              <w:rPr>
                <w:rFonts w:ascii="Times New Roman" w:eastAsia="Times New Roman" w:hAnsi="Times New Roman" w:cs="Times New Roman"/>
                <w:color w:val="000000"/>
                <w:sz w:val="24"/>
                <w:szCs w:val="24"/>
                <w:lang w:eastAsia="ru-RU"/>
              </w:rPr>
              <w:t xml:space="preserve"> на CD диску до кожного </w:t>
            </w:r>
            <w:proofErr w:type="spellStart"/>
            <w:r w:rsidRPr="004000A7">
              <w:rPr>
                <w:rFonts w:ascii="Times New Roman" w:eastAsia="Times New Roman" w:hAnsi="Times New Roman" w:cs="Times New Roman"/>
                <w:color w:val="000000"/>
                <w:sz w:val="24"/>
                <w:szCs w:val="24"/>
                <w:lang w:eastAsia="ru-RU"/>
              </w:rPr>
              <w:t>екземпляру</w:t>
            </w:r>
            <w:proofErr w:type="spellEnd"/>
            <w:r w:rsidRPr="004000A7">
              <w:rPr>
                <w:rFonts w:ascii="Times New Roman" w:eastAsia="Times New Roman" w:hAnsi="Times New Roman" w:cs="Times New Roman"/>
                <w:color w:val="000000"/>
                <w:sz w:val="24"/>
                <w:szCs w:val="24"/>
                <w:lang w:eastAsia="ru-RU"/>
              </w:rPr>
              <w:t xml:space="preserve"> Контракту.</w:t>
            </w:r>
          </w:p>
          <w:p w:rsidR="00E65EDC" w:rsidRPr="007F7926" w:rsidRDefault="00E65EDC" w:rsidP="007E4CA5">
            <w:pPr>
              <w:spacing w:after="0" w:line="240" w:lineRule="auto"/>
              <w:rPr>
                <w:rFonts w:ascii="Arial" w:eastAsia="Times New Roman" w:hAnsi="Arial" w:cs="Arial"/>
                <w:color w:val="000000"/>
                <w:sz w:val="20"/>
                <w:szCs w:val="20"/>
                <w:lang w:eastAsia="ru-RU"/>
              </w:rPr>
            </w:pPr>
            <w:bookmarkStart w:id="522" w:name="_GoBack"/>
            <w:bookmarkEnd w:id="522"/>
            <w:proofErr w:type="spellStart"/>
            <w:r w:rsidRPr="007F7926">
              <w:rPr>
                <w:rFonts w:ascii="Arial" w:eastAsia="Times New Roman" w:hAnsi="Arial" w:cs="Arial"/>
                <w:color w:val="000000"/>
                <w:sz w:val="20"/>
                <w:szCs w:val="20"/>
                <w:lang w:eastAsia="ru-RU"/>
              </w:rPr>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№1 - </w:t>
            </w:r>
            <w:proofErr w:type="spellStart"/>
            <w:r w:rsidRPr="007F7926">
              <w:rPr>
                <w:rFonts w:ascii="Arial" w:eastAsia="Times New Roman" w:hAnsi="Arial" w:cs="Arial"/>
                <w:color w:val="000000"/>
                <w:sz w:val="20"/>
                <w:szCs w:val="20"/>
                <w:lang w:eastAsia="ru-RU"/>
              </w:rPr>
              <w:t>Котельня</w:t>
            </w:r>
            <w:proofErr w:type="spellEnd"/>
            <w:r w:rsidRPr="007F7926">
              <w:rPr>
                <w:rFonts w:ascii="Arial" w:eastAsia="Times New Roman" w:hAnsi="Arial" w:cs="Arial"/>
                <w:color w:val="000000"/>
                <w:sz w:val="20"/>
                <w:szCs w:val="20"/>
                <w:lang w:eastAsia="ru-RU"/>
              </w:rPr>
              <w:t xml:space="preserve"> на </w:t>
            </w:r>
            <w:proofErr w:type="spellStart"/>
            <w:r w:rsidRPr="007F7926">
              <w:rPr>
                <w:rFonts w:ascii="Arial" w:eastAsia="Times New Roman" w:hAnsi="Arial" w:cs="Arial"/>
                <w:color w:val="000000"/>
                <w:sz w:val="20"/>
                <w:szCs w:val="20"/>
                <w:lang w:eastAsia="ru-RU"/>
              </w:rPr>
              <w:t>біопаливі</w:t>
            </w:r>
            <w:proofErr w:type="spellEnd"/>
            <w:r w:rsidRPr="007F7926">
              <w:rPr>
                <w:rFonts w:ascii="Arial" w:eastAsia="Times New Roman" w:hAnsi="Arial" w:cs="Arial"/>
                <w:color w:val="000000"/>
                <w:sz w:val="20"/>
                <w:szCs w:val="20"/>
                <w:lang w:eastAsia="ru-RU"/>
              </w:rPr>
              <w:t xml:space="preserve"> - </w:t>
            </w:r>
            <w:proofErr w:type="spellStart"/>
            <w:r w:rsidRPr="007F7926">
              <w:rPr>
                <w:rFonts w:ascii="Arial" w:eastAsia="Times New Roman" w:hAnsi="Arial" w:cs="Arial"/>
                <w:color w:val="000000"/>
                <w:sz w:val="20"/>
                <w:szCs w:val="20"/>
                <w:lang w:eastAsia="ru-RU"/>
              </w:rPr>
              <w:t>Устаткування</w:t>
            </w:r>
            <w:proofErr w:type="spellEnd"/>
            <w:r w:rsidRPr="007F7926">
              <w:rPr>
                <w:rFonts w:ascii="Arial" w:eastAsia="Times New Roman" w:hAnsi="Arial" w:cs="Arial"/>
                <w:color w:val="000000"/>
                <w:sz w:val="20"/>
                <w:szCs w:val="20"/>
                <w:lang w:eastAsia="ru-RU"/>
              </w:rPr>
              <w:t xml:space="preserve"> та </w:t>
            </w:r>
            <w:proofErr w:type="spellStart"/>
            <w:r w:rsidRPr="007F7926">
              <w:rPr>
                <w:rFonts w:ascii="Arial" w:eastAsia="Times New Roman" w:hAnsi="Arial" w:cs="Arial"/>
                <w:color w:val="000000"/>
                <w:sz w:val="20"/>
                <w:szCs w:val="20"/>
                <w:lang w:eastAsia="ru-RU"/>
              </w:rPr>
              <w:t>обладнання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обов’язкові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запасні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частини</w:t>
            </w:r>
            <w:proofErr w:type="spellEnd"/>
            <w:r w:rsidRPr="007F7926">
              <w:rPr>
                <w:rFonts w:ascii="Arial" w:eastAsia="Times New Roman" w:hAnsi="Arial" w:cs="Arial"/>
                <w:color w:val="000000"/>
                <w:sz w:val="20"/>
                <w:szCs w:val="20"/>
                <w:lang w:eastAsia="ru-RU"/>
              </w:rPr>
              <w:t xml:space="preserve"> - </w:t>
            </w:r>
          </w:p>
        </w:tc>
      </w:tr>
      <w:tr w:rsidR="00E65EDC" w:rsidRPr="007F7926" w:rsidTr="007E4CA5">
        <w:trPr>
          <w:trHeight w:val="300"/>
        </w:trPr>
        <w:tc>
          <w:tcPr>
            <w:tcW w:w="709" w:type="dxa"/>
            <w:tcBorders>
              <w:top w:val="nil"/>
              <w:left w:val="nil"/>
              <w:bottom w:val="nil"/>
              <w:right w:val="nil"/>
            </w:tcBorders>
            <w:shd w:val="clear" w:color="auto" w:fill="auto"/>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9498" w:type="dxa"/>
            <w:gridSpan w:val="6"/>
            <w:tcBorders>
              <w:top w:val="nil"/>
              <w:left w:val="nil"/>
              <w:bottom w:val="nil"/>
              <w:right w:val="nil"/>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частина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що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фінансується</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рахунок</w:t>
            </w:r>
            <w:proofErr w:type="spellEnd"/>
            <w:r w:rsidRPr="007F7926">
              <w:rPr>
                <w:rFonts w:ascii="Arial" w:eastAsia="Times New Roman" w:hAnsi="Arial" w:cs="Arial"/>
                <w:color w:val="000000"/>
                <w:sz w:val="20"/>
                <w:szCs w:val="20"/>
                <w:lang w:eastAsia="ru-RU"/>
              </w:rPr>
              <w:t xml:space="preserve"> кредиту</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96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для</w:t>
            </w:r>
          </w:p>
        </w:tc>
        <w:tc>
          <w:tcPr>
            <w:tcW w:w="60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170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255"/>
        </w:trPr>
        <w:tc>
          <w:tcPr>
            <w:tcW w:w="10207" w:type="dxa"/>
            <w:gridSpan w:val="7"/>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Arial" w:eastAsia="Times New Roman" w:hAnsi="Arial" w:cs="Arial"/>
                <w:b/>
                <w:i/>
                <w:color w:val="000000"/>
                <w:sz w:val="20"/>
                <w:szCs w:val="20"/>
                <w:lang w:eastAsia="ru-RU"/>
              </w:rPr>
            </w:pPr>
            <w:r w:rsidRPr="007F7926">
              <w:rPr>
                <w:rFonts w:ascii="Arial" w:eastAsia="Times New Roman" w:hAnsi="Arial" w:cs="Arial"/>
                <w:b/>
                <w:i/>
                <w:color w:val="000000"/>
                <w:sz w:val="20"/>
                <w:szCs w:val="20"/>
                <w:lang w:eastAsia="ru-RU"/>
              </w:rPr>
              <w:t xml:space="preserve">Лот 2 - </w:t>
            </w:r>
            <w:proofErr w:type="spellStart"/>
            <w:r w:rsidRPr="007F7926">
              <w:rPr>
                <w:rFonts w:ascii="Arial" w:eastAsia="Times New Roman" w:hAnsi="Arial" w:cs="Arial"/>
                <w:b/>
                <w:i/>
                <w:color w:val="000000"/>
                <w:sz w:val="20"/>
                <w:szCs w:val="20"/>
                <w:lang w:eastAsia="ru-RU"/>
              </w:rPr>
              <w:t>Постачання</w:t>
            </w:r>
            <w:proofErr w:type="spellEnd"/>
            <w:r w:rsidRPr="007F7926">
              <w:rPr>
                <w:rFonts w:ascii="Arial" w:eastAsia="Times New Roman" w:hAnsi="Arial" w:cs="Arial"/>
                <w:b/>
                <w:i/>
                <w:color w:val="000000"/>
                <w:sz w:val="20"/>
                <w:szCs w:val="20"/>
                <w:lang w:eastAsia="ru-RU"/>
              </w:rPr>
              <w:t xml:space="preserve">, монтаж та </w:t>
            </w:r>
            <w:proofErr w:type="spellStart"/>
            <w:r w:rsidRPr="007F7926">
              <w:rPr>
                <w:rFonts w:ascii="Arial" w:eastAsia="Times New Roman" w:hAnsi="Arial" w:cs="Arial"/>
                <w:b/>
                <w:i/>
                <w:color w:val="000000"/>
                <w:sz w:val="20"/>
                <w:szCs w:val="20"/>
                <w:lang w:eastAsia="ru-RU"/>
              </w:rPr>
              <w:t>введення</w:t>
            </w:r>
            <w:proofErr w:type="spellEnd"/>
            <w:r w:rsidRPr="007F7926">
              <w:rPr>
                <w:rFonts w:ascii="Arial" w:eastAsia="Times New Roman" w:hAnsi="Arial" w:cs="Arial"/>
                <w:b/>
                <w:i/>
                <w:color w:val="000000"/>
                <w:sz w:val="20"/>
                <w:szCs w:val="20"/>
                <w:lang w:eastAsia="ru-RU"/>
              </w:rPr>
              <w:t xml:space="preserve"> в </w:t>
            </w:r>
            <w:proofErr w:type="spellStart"/>
            <w:r w:rsidRPr="007F7926">
              <w:rPr>
                <w:rFonts w:ascii="Arial" w:eastAsia="Times New Roman" w:hAnsi="Arial" w:cs="Arial"/>
                <w:b/>
                <w:i/>
                <w:color w:val="000000"/>
                <w:sz w:val="20"/>
                <w:szCs w:val="20"/>
                <w:lang w:eastAsia="ru-RU"/>
              </w:rPr>
              <w:t>експлуатацію</w:t>
            </w:r>
            <w:proofErr w:type="spellEnd"/>
            <w:r w:rsidRPr="007F7926">
              <w:rPr>
                <w:rFonts w:ascii="Arial" w:eastAsia="Times New Roman" w:hAnsi="Arial" w:cs="Arial"/>
                <w:b/>
                <w:i/>
                <w:color w:val="000000"/>
                <w:sz w:val="20"/>
                <w:szCs w:val="20"/>
                <w:lang w:eastAsia="ru-RU"/>
              </w:rPr>
              <w:t xml:space="preserve"> </w:t>
            </w:r>
            <w:proofErr w:type="spellStart"/>
            <w:r w:rsidRPr="007F7926">
              <w:rPr>
                <w:rFonts w:ascii="Arial" w:eastAsia="Times New Roman" w:hAnsi="Arial" w:cs="Arial"/>
                <w:b/>
                <w:i/>
                <w:color w:val="000000"/>
                <w:sz w:val="20"/>
                <w:szCs w:val="20"/>
                <w:lang w:eastAsia="ru-RU"/>
              </w:rPr>
              <w:t>котельні</w:t>
            </w:r>
            <w:proofErr w:type="spellEnd"/>
            <w:r w:rsidRPr="007F7926">
              <w:rPr>
                <w:rFonts w:ascii="Arial" w:eastAsia="Times New Roman" w:hAnsi="Arial" w:cs="Arial"/>
                <w:b/>
                <w:i/>
                <w:color w:val="000000"/>
                <w:sz w:val="20"/>
                <w:szCs w:val="20"/>
                <w:lang w:eastAsia="ru-RU"/>
              </w:rPr>
              <w:t xml:space="preserve"> на </w:t>
            </w:r>
            <w:proofErr w:type="spellStart"/>
            <w:r w:rsidRPr="007F7926">
              <w:rPr>
                <w:rFonts w:ascii="Arial" w:eastAsia="Times New Roman" w:hAnsi="Arial" w:cs="Arial"/>
                <w:b/>
                <w:i/>
                <w:color w:val="000000"/>
                <w:sz w:val="20"/>
                <w:szCs w:val="20"/>
                <w:lang w:eastAsia="ru-RU"/>
              </w:rPr>
              <w:t>біопаливі</w:t>
            </w:r>
            <w:proofErr w:type="spellEnd"/>
          </w:p>
        </w:tc>
      </w:tr>
      <w:tr w:rsidR="00E65EDC" w:rsidRPr="007F7926" w:rsidTr="007E4CA5">
        <w:trPr>
          <w:trHeight w:val="270"/>
        </w:trPr>
        <w:tc>
          <w:tcPr>
            <w:tcW w:w="709"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961"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06"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701"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noWrap/>
            <w:vAlign w:val="bottom"/>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255"/>
        </w:trPr>
        <w:tc>
          <w:tcPr>
            <w:tcW w:w="4498"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roofErr w:type="spellStart"/>
            <w:r w:rsidRPr="007F7926">
              <w:rPr>
                <w:rFonts w:ascii="Arial" w:eastAsia="Times New Roman" w:hAnsi="Arial" w:cs="Arial"/>
                <w:sz w:val="20"/>
                <w:szCs w:val="20"/>
                <w:lang w:eastAsia="ru-RU"/>
              </w:rPr>
              <w:t>Юридична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Назва</w:t>
            </w:r>
            <w:proofErr w:type="spellEnd"/>
            <w:r w:rsidRPr="007F7926">
              <w:rPr>
                <w:rFonts w:ascii="Arial" w:eastAsia="Times New Roman" w:hAnsi="Arial" w:cs="Arial"/>
                <w:sz w:val="20"/>
                <w:szCs w:val="20"/>
                <w:lang w:eastAsia="ru-RU"/>
              </w:rPr>
              <w:t xml:space="preserve"> </w:t>
            </w:r>
            <w:proofErr w:type="spellStart"/>
            <w:proofErr w:type="gramStart"/>
            <w:r w:rsidRPr="007F7926">
              <w:rPr>
                <w:rFonts w:ascii="Arial" w:eastAsia="Times New Roman" w:hAnsi="Arial" w:cs="Arial"/>
                <w:sz w:val="20"/>
                <w:szCs w:val="20"/>
                <w:lang w:eastAsia="ru-RU"/>
              </w:rPr>
              <w:t>Учасника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Enkom</w:t>
            </w:r>
            <w:proofErr w:type="spellEnd"/>
            <w:proofErr w:type="gram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a.s</w:t>
            </w:r>
            <w:proofErr w:type="spellEnd"/>
            <w:r w:rsidRPr="007F7926">
              <w:rPr>
                <w:rFonts w:ascii="Arial" w:eastAsia="Times New Roman" w:hAnsi="Arial" w:cs="Arial"/>
                <w:sz w:val="20"/>
                <w:szCs w:val="20"/>
                <w:lang w:eastAsia="ru-RU"/>
              </w:rPr>
              <w:t>.</w:t>
            </w:r>
          </w:p>
        </w:tc>
        <w:tc>
          <w:tcPr>
            <w:tcW w:w="60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70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sz w:val="20"/>
                <w:szCs w:val="20"/>
                <w:lang w:eastAsia="ru-RU"/>
              </w:rPr>
            </w:pPr>
            <w:r w:rsidRPr="007F7926">
              <w:rPr>
                <w:rFonts w:ascii="Arial" w:eastAsia="Times New Roman" w:hAnsi="Arial" w:cs="Arial"/>
                <w:sz w:val="20"/>
                <w:szCs w:val="20"/>
                <w:lang w:eastAsia="ru-RU"/>
              </w:rPr>
              <w:t>Дата</w:t>
            </w:r>
          </w:p>
        </w:tc>
        <w:tc>
          <w:tcPr>
            <w:tcW w:w="1560"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r w:rsidRPr="007F7926">
              <w:rPr>
                <w:rFonts w:ascii="Arial" w:eastAsia="Times New Roman" w:hAnsi="Arial" w:cs="Arial"/>
                <w:sz w:val="20"/>
                <w:szCs w:val="20"/>
                <w:lang w:eastAsia="ru-RU"/>
              </w:rPr>
              <w:t>10.01.2022</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p>
        </w:tc>
        <w:tc>
          <w:tcPr>
            <w:tcW w:w="296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0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70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Тендер №:</w:t>
            </w:r>
          </w:p>
        </w:tc>
        <w:tc>
          <w:tcPr>
            <w:tcW w:w="1560"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KREM-2</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96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0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70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60"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1272"/>
        </w:trPr>
        <w:tc>
          <w:tcPr>
            <w:tcW w:w="709"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Позиція</w:t>
            </w:r>
            <w:proofErr w:type="spellEnd"/>
          </w:p>
        </w:tc>
        <w:tc>
          <w:tcPr>
            <w:tcW w:w="2961"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Опис</w:t>
            </w:r>
            <w:proofErr w:type="spellEnd"/>
          </w:p>
        </w:tc>
        <w:tc>
          <w:tcPr>
            <w:tcW w:w="828"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Од. </w:t>
            </w:r>
            <w:proofErr w:type="spellStart"/>
            <w:r w:rsidRPr="007F7926">
              <w:rPr>
                <w:rFonts w:ascii="Arial" w:eastAsia="Times New Roman" w:hAnsi="Arial" w:cs="Arial"/>
                <w:color w:val="000000"/>
                <w:sz w:val="20"/>
                <w:szCs w:val="20"/>
                <w:lang w:eastAsia="ru-RU"/>
              </w:rPr>
              <w:t>виміру</w:t>
            </w:r>
            <w:proofErr w:type="spellEnd"/>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ть</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без ПДВ, </w:t>
            </w:r>
            <w:proofErr w:type="spellStart"/>
            <w:r w:rsidRPr="007F7926">
              <w:rPr>
                <w:rFonts w:ascii="Arial" w:eastAsia="Times New Roman" w:hAnsi="Arial" w:cs="Arial"/>
                <w:color w:val="000000"/>
                <w:sz w:val="20"/>
                <w:szCs w:val="20"/>
                <w:lang w:eastAsia="ru-RU"/>
              </w:rPr>
              <w:t>Євро</w:t>
            </w:r>
            <w:proofErr w:type="spellEnd"/>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ПДВ, </w:t>
            </w:r>
            <w:proofErr w:type="spellStart"/>
            <w:r w:rsidRPr="007F7926">
              <w:rPr>
                <w:rFonts w:ascii="Arial" w:eastAsia="Times New Roman" w:hAnsi="Arial" w:cs="Arial"/>
                <w:color w:val="000000"/>
                <w:sz w:val="20"/>
                <w:szCs w:val="20"/>
                <w:lang w:eastAsia="ru-RU"/>
              </w:rPr>
              <w:t>Євро</w:t>
            </w:r>
            <w:proofErr w:type="spellEnd"/>
            <w:r w:rsidRPr="007F7926">
              <w:rPr>
                <w:rFonts w:ascii="Arial" w:eastAsia="Times New Roman" w:hAnsi="Arial" w:cs="Arial"/>
                <w:color w:val="000000"/>
                <w:sz w:val="20"/>
                <w:szCs w:val="20"/>
                <w:lang w:eastAsia="ru-RU"/>
              </w:rPr>
              <w:t xml:space="preserve"> </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Загальна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Євро</w:t>
            </w:r>
            <w:proofErr w:type="spellEnd"/>
            <w:r w:rsidRPr="007F7926">
              <w:rPr>
                <w:rFonts w:ascii="Arial" w:eastAsia="Times New Roman" w:hAnsi="Arial" w:cs="Arial"/>
                <w:color w:val="000000"/>
                <w:sz w:val="20"/>
                <w:szCs w:val="20"/>
                <w:lang w:eastAsia="ru-RU"/>
              </w:rPr>
              <w:br/>
              <w:t>(1 х 3)</w:t>
            </w:r>
          </w:p>
        </w:tc>
      </w:tr>
      <w:tr w:rsidR="00E65EDC" w:rsidRPr="007F7926" w:rsidTr="007E4CA5">
        <w:trPr>
          <w:trHeight w:val="120"/>
        </w:trPr>
        <w:tc>
          <w:tcPr>
            <w:tcW w:w="709"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2961"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828"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606"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842"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1560"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r>
      <w:tr w:rsidR="00E65EDC" w:rsidRPr="007F7926" w:rsidTr="007E4CA5">
        <w:trPr>
          <w:trHeight w:val="270"/>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2961" w:type="dxa"/>
            <w:tcBorders>
              <w:top w:val="single" w:sz="4" w:space="0" w:color="auto"/>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Котел</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1 121 783,33</w:t>
            </w:r>
          </w:p>
        </w:tc>
        <w:tc>
          <w:tcPr>
            <w:tcW w:w="1842"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1 346 140,00</w:t>
            </w:r>
          </w:p>
        </w:tc>
        <w:tc>
          <w:tcPr>
            <w:tcW w:w="1560"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1 346 140,00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Система </w:t>
            </w:r>
            <w:proofErr w:type="spellStart"/>
            <w:r w:rsidRPr="007F7926">
              <w:rPr>
                <w:rFonts w:ascii="Arial" w:eastAsia="Times New Roman" w:hAnsi="Arial" w:cs="Arial"/>
                <w:color w:val="000000"/>
                <w:sz w:val="20"/>
                <w:szCs w:val="20"/>
                <w:lang w:eastAsia="ru-RU"/>
              </w:rPr>
              <w:t>подачі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палива</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91 475,00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109 770,00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109 770,00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Паливний</w:t>
            </w:r>
            <w:proofErr w:type="spellEnd"/>
            <w:r w:rsidRPr="007F7926">
              <w:rPr>
                <w:rFonts w:ascii="Arial" w:eastAsia="Times New Roman" w:hAnsi="Arial" w:cs="Arial"/>
                <w:color w:val="000000"/>
                <w:sz w:val="20"/>
                <w:szCs w:val="20"/>
                <w:lang w:eastAsia="ru-RU"/>
              </w:rPr>
              <w:t xml:space="preserve"> склад</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75 750,00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90 900,00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90 900,00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Паливний</w:t>
            </w:r>
            <w:proofErr w:type="spellEnd"/>
            <w:r w:rsidRPr="007F7926">
              <w:rPr>
                <w:rFonts w:ascii="Arial" w:eastAsia="Times New Roman" w:hAnsi="Arial" w:cs="Arial"/>
                <w:color w:val="000000"/>
                <w:sz w:val="20"/>
                <w:szCs w:val="20"/>
                <w:lang w:eastAsia="ru-RU"/>
              </w:rPr>
              <w:t xml:space="preserve"> бункер</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58 950,00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70 740,00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70 740,00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Вузол</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завантаження</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48 350,00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58 020,00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58 020,00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Оперативний</w:t>
            </w:r>
            <w:proofErr w:type="spellEnd"/>
            <w:r w:rsidRPr="007F7926">
              <w:rPr>
                <w:rFonts w:ascii="Arial" w:eastAsia="Times New Roman" w:hAnsi="Arial" w:cs="Arial"/>
                <w:color w:val="000000"/>
                <w:sz w:val="20"/>
                <w:szCs w:val="20"/>
                <w:lang w:eastAsia="ru-RU"/>
              </w:rPr>
              <w:t xml:space="preserve"> бункер</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27 650,00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33 180,00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33 180,00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Система </w:t>
            </w:r>
            <w:proofErr w:type="spellStart"/>
            <w:r w:rsidRPr="007F7926">
              <w:rPr>
                <w:rFonts w:ascii="Arial" w:eastAsia="Times New Roman" w:hAnsi="Arial" w:cs="Arial"/>
                <w:color w:val="000000"/>
                <w:sz w:val="20"/>
                <w:szCs w:val="20"/>
                <w:lang w:eastAsia="ru-RU"/>
              </w:rPr>
              <w:t>очищення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димових</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газів</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210 658,33</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252 790,00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252 790,00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Система </w:t>
            </w:r>
            <w:proofErr w:type="spellStart"/>
            <w:r w:rsidRPr="007F7926">
              <w:rPr>
                <w:rFonts w:ascii="Arial" w:eastAsia="Times New Roman" w:hAnsi="Arial" w:cs="Arial"/>
                <w:color w:val="000000"/>
                <w:sz w:val="20"/>
                <w:szCs w:val="20"/>
                <w:lang w:eastAsia="ru-RU"/>
              </w:rPr>
              <w:t>золовидалення</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97 450,00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116 940,00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116 940,00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Димова</w:t>
            </w:r>
            <w:proofErr w:type="spellEnd"/>
            <w:r w:rsidRPr="007F7926">
              <w:rPr>
                <w:rFonts w:ascii="Arial" w:eastAsia="Times New Roman" w:hAnsi="Arial" w:cs="Arial"/>
                <w:color w:val="000000"/>
                <w:sz w:val="20"/>
                <w:szCs w:val="20"/>
                <w:lang w:eastAsia="ru-RU"/>
              </w:rPr>
              <w:t xml:space="preserve"> труба</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56 850,00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68 220,00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68 220,00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Теплообмінники</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7 845,00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9 414,00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28 242,00</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11</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Циркуляційні</w:t>
            </w:r>
            <w:proofErr w:type="spellEnd"/>
            <w:r w:rsidRPr="007F7926">
              <w:rPr>
                <w:rFonts w:ascii="Arial" w:eastAsia="Times New Roman" w:hAnsi="Arial" w:cs="Arial"/>
                <w:color w:val="000000"/>
                <w:sz w:val="20"/>
                <w:szCs w:val="20"/>
                <w:lang w:eastAsia="ru-RU"/>
              </w:rPr>
              <w:t xml:space="preserve"> насоси центрального </w:t>
            </w:r>
            <w:proofErr w:type="spellStart"/>
            <w:r w:rsidRPr="007F7926">
              <w:rPr>
                <w:rFonts w:ascii="Arial" w:eastAsia="Times New Roman" w:hAnsi="Arial" w:cs="Arial"/>
                <w:color w:val="000000"/>
                <w:sz w:val="20"/>
                <w:szCs w:val="20"/>
                <w:lang w:eastAsia="ru-RU"/>
              </w:rPr>
              <w:t>опалення</w:t>
            </w:r>
            <w:proofErr w:type="spellEnd"/>
            <w:proofErr w:type="gramStart"/>
            <w:r w:rsidRPr="007F7926">
              <w:rPr>
                <w:rFonts w:ascii="Arial" w:eastAsia="Times New Roman" w:hAnsi="Arial" w:cs="Arial"/>
                <w:color w:val="000000"/>
                <w:sz w:val="20"/>
                <w:szCs w:val="20"/>
                <w:lang w:eastAsia="ru-RU"/>
              </w:rPr>
              <w:t>, К</w:t>
            </w:r>
            <w:proofErr w:type="gramEnd"/>
            <w:r w:rsidRPr="007F7926">
              <w:rPr>
                <w:rFonts w:ascii="Arial" w:eastAsia="Times New Roman" w:hAnsi="Arial" w:cs="Arial"/>
                <w:color w:val="000000"/>
                <w:sz w:val="20"/>
                <w:szCs w:val="20"/>
                <w:lang w:eastAsia="ru-RU"/>
              </w:rPr>
              <w:t xml:space="preserve"> 14.3</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6 435,00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7 722,00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15 444,00</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12</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Циркуляційнні</w:t>
            </w:r>
            <w:proofErr w:type="spellEnd"/>
            <w:r w:rsidRPr="007F7926">
              <w:rPr>
                <w:rFonts w:ascii="Arial" w:eastAsia="Times New Roman" w:hAnsi="Arial" w:cs="Arial"/>
                <w:color w:val="000000"/>
                <w:sz w:val="20"/>
                <w:szCs w:val="20"/>
                <w:lang w:eastAsia="ru-RU"/>
              </w:rPr>
              <w:t xml:space="preserve"> насоси котлового контура</w:t>
            </w:r>
            <w:proofErr w:type="gramStart"/>
            <w:r w:rsidRPr="007F7926">
              <w:rPr>
                <w:rFonts w:ascii="Arial" w:eastAsia="Times New Roman" w:hAnsi="Arial" w:cs="Arial"/>
                <w:color w:val="000000"/>
                <w:sz w:val="20"/>
                <w:szCs w:val="20"/>
                <w:lang w:eastAsia="ru-RU"/>
              </w:rPr>
              <w:t>, К</w:t>
            </w:r>
            <w:proofErr w:type="gramEnd"/>
            <w:r w:rsidRPr="007F7926">
              <w:rPr>
                <w:rFonts w:ascii="Arial" w:eastAsia="Times New Roman" w:hAnsi="Arial" w:cs="Arial"/>
                <w:color w:val="000000"/>
                <w:sz w:val="20"/>
                <w:szCs w:val="20"/>
                <w:lang w:eastAsia="ru-RU"/>
              </w:rPr>
              <w:t xml:space="preserve"> 2.3</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4 540,00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5 448,00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10 896,00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13</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Система </w:t>
            </w:r>
            <w:proofErr w:type="spellStart"/>
            <w:r w:rsidRPr="007F7926">
              <w:rPr>
                <w:rFonts w:ascii="Arial" w:eastAsia="Times New Roman" w:hAnsi="Arial" w:cs="Arial"/>
                <w:color w:val="000000"/>
                <w:sz w:val="20"/>
                <w:szCs w:val="20"/>
                <w:lang w:eastAsia="ru-RU"/>
              </w:rPr>
              <w:t>керування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котельні</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35 000,00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42 000,00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42 000,00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14</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Рециркуляційний</w:t>
            </w:r>
            <w:proofErr w:type="spellEnd"/>
            <w:r w:rsidRPr="007F7926">
              <w:rPr>
                <w:rFonts w:ascii="Arial" w:eastAsia="Times New Roman" w:hAnsi="Arial" w:cs="Arial"/>
                <w:color w:val="000000"/>
                <w:sz w:val="20"/>
                <w:szCs w:val="20"/>
                <w:lang w:eastAsia="ru-RU"/>
              </w:rPr>
              <w:t xml:space="preserve"> насос котла</w:t>
            </w:r>
            <w:proofErr w:type="gramStart"/>
            <w:r w:rsidRPr="007F7926">
              <w:rPr>
                <w:rFonts w:ascii="Arial" w:eastAsia="Times New Roman" w:hAnsi="Arial" w:cs="Arial"/>
                <w:color w:val="000000"/>
                <w:sz w:val="20"/>
                <w:szCs w:val="20"/>
                <w:lang w:eastAsia="ru-RU"/>
              </w:rPr>
              <w:t>, К</w:t>
            </w:r>
            <w:proofErr w:type="gramEnd"/>
            <w:r w:rsidRPr="007F7926">
              <w:rPr>
                <w:rFonts w:ascii="Arial" w:eastAsia="Times New Roman" w:hAnsi="Arial" w:cs="Arial"/>
                <w:color w:val="000000"/>
                <w:sz w:val="20"/>
                <w:szCs w:val="20"/>
                <w:lang w:eastAsia="ru-RU"/>
              </w:rPr>
              <w:t xml:space="preserve"> 18</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шт.</w:t>
            </w:r>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4 000,00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4 800,00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4 800,00</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15</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Припливна</w:t>
            </w:r>
            <w:proofErr w:type="spellEnd"/>
            <w:r w:rsidRPr="007F7926">
              <w:rPr>
                <w:rFonts w:ascii="Arial" w:eastAsia="Times New Roman" w:hAnsi="Arial" w:cs="Arial"/>
                <w:color w:val="000000"/>
                <w:sz w:val="20"/>
                <w:szCs w:val="20"/>
                <w:lang w:eastAsia="ru-RU"/>
              </w:rPr>
              <w:t xml:space="preserve"> установка для </w:t>
            </w:r>
            <w:proofErr w:type="spellStart"/>
            <w:r w:rsidRPr="007F7926">
              <w:rPr>
                <w:rFonts w:ascii="Arial" w:eastAsia="Times New Roman" w:hAnsi="Arial" w:cs="Arial"/>
                <w:color w:val="000000"/>
                <w:sz w:val="20"/>
                <w:szCs w:val="20"/>
                <w:lang w:eastAsia="ru-RU"/>
              </w:rPr>
              <w:t>опалення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котельні</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5 600,00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6 720,00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6 720,00</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16</w:t>
            </w:r>
          </w:p>
        </w:tc>
        <w:tc>
          <w:tcPr>
            <w:tcW w:w="296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Обов’язкові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запасні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частини</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606"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70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2 295,00</w:t>
            </w:r>
          </w:p>
        </w:tc>
        <w:tc>
          <w:tcPr>
            <w:tcW w:w="184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2 754,00</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2 754,00</w:t>
            </w:r>
          </w:p>
        </w:tc>
      </w:tr>
      <w:tr w:rsidR="00E65EDC" w:rsidRPr="007F7926" w:rsidTr="007E4CA5">
        <w:trPr>
          <w:trHeight w:val="255"/>
        </w:trPr>
        <w:tc>
          <w:tcPr>
            <w:tcW w:w="709" w:type="dxa"/>
            <w:tcBorders>
              <w:top w:val="nil"/>
              <w:left w:val="single" w:sz="4" w:space="0" w:color="auto"/>
              <w:bottom w:val="single" w:sz="4" w:space="0" w:color="auto"/>
              <w:right w:val="nil"/>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2961" w:type="dxa"/>
            <w:tcBorders>
              <w:top w:val="nil"/>
              <w:left w:val="nil"/>
              <w:bottom w:val="single" w:sz="4" w:space="0" w:color="auto"/>
              <w:right w:val="nil"/>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977" w:type="dxa"/>
            <w:gridSpan w:val="4"/>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 xml:space="preserve">УСЬОГО (Для </w:t>
            </w:r>
            <w:proofErr w:type="spellStart"/>
            <w:r w:rsidRPr="007F7926">
              <w:rPr>
                <w:rFonts w:ascii="Arial" w:eastAsia="Times New Roman" w:hAnsi="Arial" w:cs="Arial"/>
                <w:b/>
                <w:bCs/>
                <w:color w:val="000000"/>
                <w:sz w:val="20"/>
                <w:szCs w:val="20"/>
                <w:lang w:eastAsia="ru-RU"/>
              </w:rPr>
              <w:t>включення</w:t>
            </w:r>
            <w:proofErr w:type="spellEnd"/>
            <w:r w:rsidRPr="007F7926">
              <w:rPr>
                <w:rFonts w:ascii="Arial" w:eastAsia="Times New Roman" w:hAnsi="Arial" w:cs="Arial"/>
                <w:b/>
                <w:bCs/>
                <w:color w:val="000000"/>
                <w:sz w:val="20"/>
                <w:szCs w:val="20"/>
                <w:lang w:eastAsia="ru-RU"/>
              </w:rPr>
              <w:t xml:space="preserve"> у </w:t>
            </w:r>
            <w:proofErr w:type="spellStart"/>
            <w:r w:rsidRPr="007F7926">
              <w:rPr>
                <w:rFonts w:ascii="Arial" w:eastAsia="Times New Roman" w:hAnsi="Arial" w:cs="Arial"/>
                <w:b/>
                <w:bCs/>
                <w:color w:val="000000"/>
                <w:sz w:val="20"/>
                <w:szCs w:val="20"/>
                <w:lang w:eastAsia="ru-RU"/>
              </w:rPr>
              <w:t>зведену</w:t>
            </w:r>
            <w:proofErr w:type="spellEnd"/>
            <w:r w:rsidRPr="007F7926">
              <w:rPr>
                <w:rFonts w:ascii="Arial" w:eastAsia="Times New Roman" w:hAnsi="Arial" w:cs="Arial"/>
                <w:b/>
                <w:bCs/>
                <w:color w:val="000000"/>
                <w:sz w:val="20"/>
                <w:szCs w:val="20"/>
                <w:lang w:eastAsia="ru-RU"/>
              </w:rPr>
              <w:t xml:space="preserve"> </w:t>
            </w:r>
            <w:proofErr w:type="spellStart"/>
            <w:r w:rsidRPr="007F7926">
              <w:rPr>
                <w:rFonts w:ascii="Arial" w:eastAsia="Times New Roman" w:hAnsi="Arial" w:cs="Arial"/>
                <w:b/>
                <w:bCs/>
                <w:color w:val="000000"/>
                <w:sz w:val="20"/>
                <w:szCs w:val="20"/>
                <w:lang w:eastAsia="ru-RU"/>
              </w:rPr>
              <w:t>таблицю</w:t>
            </w:r>
            <w:proofErr w:type="spellEnd"/>
            <w:r w:rsidRPr="007F7926">
              <w:rPr>
                <w:rFonts w:ascii="Arial" w:eastAsia="Times New Roman" w:hAnsi="Arial" w:cs="Arial"/>
                <w:b/>
                <w:bCs/>
                <w:color w:val="000000"/>
                <w:sz w:val="20"/>
                <w:szCs w:val="20"/>
                <w:lang w:eastAsia="ru-RU"/>
              </w:rPr>
              <w:t>)</w:t>
            </w:r>
          </w:p>
        </w:tc>
        <w:tc>
          <w:tcPr>
            <w:tcW w:w="1560"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2 257 556,00</w:t>
            </w:r>
          </w:p>
        </w:tc>
      </w:tr>
    </w:tbl>
    <w:p w:rsidR="00E65EDC" w:rsidRDefault="00E65EDC" w:rsidP="00E65EDC"/>
    <w:p w:rsidR="00E65EDC" w:rsidRDefault="00E65EDC" w:rsidP="00E65EDC">
      <w:r>
        <w:br w:type="page"/>
      </w:r>
    </w:p>
    <w:tbl>
      <w:tblPr>
        <w:tblW w:w="9965" w:type="dxa"/>
        <w:tblInd w:w="-426" w:type="dxa"/>
        <w:tblLook w:val="04A0" w:firstRow="1" w:lastRow="0" w:firstColumn="1" w:lastColumn="0" w:noHBand="0" w:noVBand="1"/>
      </w:tblPr>
      <w:tblGrid>
        <w:gridCol w:w="942"/>
        <w:gridCol w:w="2687"/>
        <w:gridCol w:w="1011"/>
        <w:gridCol w:w="553"/>
        <w:gridCol w:w="1492"/>
        <w:gridCol w:w="1688"/>
        <w:gridCol w:w="1592"/>
      </w:tblGrid>
      <w:tr w:rsidR="00E65EDC" w:rsidRPr="007F7926" w:rsidTr="007E4CA5">
        <w:trPr>
          <w:trHeight w:val="330"/>
        </w:trPr>
        <w:tc>
          <w:tcPr>
            <w:tcW w:w="9965" w:type="dxa"/>
            <w:gridSpan w:val="7"/>
            <w:tcBorders>
              <w:top w:val="nil"/>
              <w:left w:val="nil"/>
              <w:bottom w:val="nil"/>
              <w:right w:val="nil"/>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lastRenderedPageBreak/>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№2 - </w:t>
            </w:r>
            <w:proofErr w:type="spellStart"/>
            <w:r w:rsidRPr="007F7926">
              <w:rPr>
                <w:rFonts w:ascii="Arial" w:eastAsia="Times New Roman" w:hAnsi="Arial" w:cs="Arial"/>
                <w:color w:val="000000"/>
                <w:sz w:val="20"/>
                <w:szCs w:val="20"/>
                <w:lang w:eastAsia="ru-RU"/>
              </w:rPr>
              <w:t>Котельня</w:t>
            </w:r>
            <w:proofErr w:type="spellEnd"/>
            <w:r w:rsidRPr="007F7926">
              <w:rPr>
                <w:rFonts w:ascii="Arial" w:eastAsia="Times New Roman" w:hAnsi="Arial" w:cs="Arial"/>
                <w:color w:val="000000"/>
                <w:sz w:val="20"/>
                <w:szCs w:val="20"/>
                <w:lang w:eastAsia="ru-RU"/>
              </w:rPr>
              <w:t xml:space="preserve"> на </w:t>
            </w:r>
            <w:proofErr w:type="spellStart"/>
            <w:proofErr w:type="gramStart"/>
            <w:r w:rsidRPr="007F7926">
              <w:rPr>
                <w:rFonts w:ascii="Arial" w:eastAsia="Times New Roman" w:hAnsi="Arial" w:cs="Arial"/>
                <w:color w:val="000000"/>
                <w:sz w:val="20"/>
                <w:szCs w:val="20"/>
                <w:lang w:eastAsia="ru-RU"/>
              </w:rPr>
              <w:t>біопаливі</w:t>
            </w:r>
            <w:proofErr w:type="spellEnd"/>
            <w:r w:rsidRPr="007F7926">
              <w:rPr>
                <w:rFonts w:ascii="Arial" w:eastAsia="Times New Roman" w:hAnsi="Arial" w:cs="Arial"/>
                <w:color w:val="000000"/>
                <w:sz w:val="20"/>
                <w:szCs w:val="20"/>
                <w:lang w:eastAsia="ru-RU"/>
              </w:rPr>
              <w:t xml:space="preserve">  -</w:t>
            </w:r>
            <w:proofErr w:type="gramEnd"/>
            <w:r w:rsidRPr="007F7926">
              <w:rPr>
                <w:rFonts w:ascii="Arial" w:eastAsia="Times New Roman" w:hAnsi="Arial" w:cs="Arial"/>
                <w:color w:val="000000"/>
                <w:sz w:val="20"/>
                <w:szCs w:val="20"/>
                <w:lang w:eastAsia="ru-RU"/>
              </w:rPr>
              <w:t xml:space="preserve"> Монтаж та </w:t>
            </w:r>
            <w:proofErr w:type="spellStart"/>
            <w:r w:rsidRPr="007F7926">
              <w:rPr>
                <w:rFonts w:ascii="Arial" w:eastAsia="Times New Roman" w:hAnsi="Arial" w:cs="Arial"/>
                <w:color w:val="000000"/>
                <w:sz w:val="20"/>
                <w:szCs w:val="20"/>
                <w:lang w:eastAsia="ru-RU"/>
              </w:rPr>
              <w:t>інші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послуги</w:t>
            </w:r>
            <w:proofErr w:type="spellEnd"/>
            <w:r w:rsidRPr="007F7926">
              <w:rPr>
                <w:rFonts w:ascii="Arial" w:eastAsia="Times New Roman" w:hAnsi="Arial" w:cs="Arial"/>
                <w:color w:val="000000"/>
                <w:sz w:val="20"/>
                <w:szCs w:val="20"/>
                <w:lang w:eastAsia="ru-RU"/>
              </w:rPr>
              <w:t xml:space="preserve"> - </w:t>
            </w:r>
          </w:p>
        </w:tc>
      </w:tr>
      <w:tr w:rsidR="00E65EDC" w:rsidRPr="007F7926" w:rsidTr="007E4CA5">
        <w:trPr>
          <w:trHeight w:val="330"/>
        </w:trPr>
        <w:tc>
          <w:tcPr>
            <w:tcW w:w="9965" w:type="dxa"/>
            <w:gridSpan w:val="7"/>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частина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що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фінансується</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рахунок</w:t>
            </w:r>
            <w:proofErr w:type="spellEnd"/>
            <w:r w:rsidRPr="007F7926">
              <w:rPr>
                <w:rFonts w:ascii="Arial" w:eastAsia="Times New Roman" w:hAnsi="Arial" w:cs="Arial"/>
                <w:color w:val="000000"/>
                <w:sz w:val="20"/>
                <w:szCs w:val="20"/>
                <w:lang w:eastAsia="ru-RU"/>
              </w:rPr>
              <w:t xml:space="preserve"> кредиту</w:t>
            </w:r>
          </w:p>
        </w:tc>
      </w:tr>
      <w:tr w:rsidR="00E65EDC" w:rsidRPr="007F7926" w:rsidTr="007E4CA5">
        <w:trPr>
          <w:trHeight w:val="289"/>
        </w:trPr>
        <w:tc>
          <w:tcPr>
            <w:tcW w:w="9965" w:type="dxa"/>
            <w:gridSpan w:val="7"/>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для</w:t>
            </w:r>
          </w:p>
        </w:tc>
      </w:tr>
      <w:tr w:rsidR="00E65EDC" w:rsidRPr="007F7926" w:rsidTr="007E4CA5">
        <w:trPr>
          <w:trHeight w:val="289"/>
        </w:trPr>
        <w:tc>
          <w:tcPr>
            <w:tcW w:w="9965" w:type="dxa"/>
            <w:gridSpan w:val="7"/>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b/>
                <w:i/>
                <w:color w:val="000000"/>
                <w:sz w:val="20"/>
                <w:szCs w:val="20"/>
                <w:lang w:eastAsia="ru-RU"/>
              </w:rPr>
            </w:pPr>
            <w:r w:rsidRPr="007F7926">
              <w:rPr>
                <w:rFonts w:ascii="Arial" w:eastAsia="Times New Roman" w:hAnsi="Arial" w:cs="Arial"/>
                <w:b/>
                <w:i/>
                <w:color w:val="000000"/>
                <w:sz w:val="20"/>
                <w:szCs w:val="20"/>
                <w:lang w:eastAsia="ru-RU"/>
              </w:rPr>
              <w:t xml:space="preserve">Лот 2 - </w:t>
            </w:r>
            <w:proofErr w:type="spellStart"/>
            <w:r w:rsidRPr="007F7926">
              <w:rPr>
                <w:rFonts w:ascii="Arial" w:eastAsia="Times New Roman" w:hAnsi="Arial" w:cs="Arial"/>
                <w:b/>
                <w:i/>
                <w:color w:val="000000"/>
                <w:sz w:val="20"/>
                <w:szCs w:val="20"/>
                <w:lang w:eastAsia="ru-RU"/>
              </w:rPr>
              <w:t>Постачання</w:t>
            </w:r>
            <w:proofErr w:type="spellEnd"/>
            <w:r w:rsidRPr="007F7926">
              <w:rPr>
                <w:rFonts w:ascii="Arial" w:eastAsia="Times New Roman" w:hAnsi="Arial" w:cs="Arial"/>
                <w:b/>
                <w:i/>
                <w:color w:val="000000"/>
                <w:sz w:val="20"/>
                <w:szCs w:val="20"/>
                <w:lang w:eastAsia="ru-RU"/>
              </w:rPr>
              <w:t xml:space="preserve">, монтаж та </w:t>
            </w:r>
            <w:proofErr w:type="spellStart"/>
            <w:r w:rsidRPr="007F7926">
              <w:rPr>
                <w:rFonts w:ascii="Arial" w:eastAsia="Times New Roman" w:hAnsi="Arial" w:cs="Arial"/>
                <w:b/>
                <w:i/>
                <w:color w:val="000000"/>
                <w:sz w:val="20"/>
                <w:szCs w:val="20"/>
                <w:lang w:eastAsia="ru-RU"/>
              </w:rPr>
              <w:t>введення</w:t>
            </w:r>
            <w:proofErr w:type="spellEnd"/>
            <w:r w:rsidRPr="007F7926">
              <w:rPr>
                <w:rFonts w:ascii="Arial" w:eastAsia="Times New Roman" w:hAnsi="Arial" w:cs="Arial"/>
                <w:b/>
                <w:i/>
                <w:color w:val="000000"/>
                <w:sz w:val="20"/>
                <w:szCs w:val="20"/>
                <w:lang w:eastAsia="ru-RU"/>
              </w:rPr>
              <w:t xml:space="preserve"> в </w:t>
            </w:r>
            <w:proofErr w:type="spellStart"/>
            <w:r w:rsidRPr="007F7926">
              <w:rPr>
                <w:rFonts w:ascii="Arial" w:eastAsia="Times New Roman" w:hAnsi="Arial" w:cs="Arial"/>
                <w:b/>
                <w:i/>
                <w:color w:val="000000"/>
                <w:sz w:val="20"/>
                <w:szCs w:val="20"/>
                <w:lang w:eastAsia="ru-RU"/>
              </w:rPr>
              <w:t>експлуатацію</w:t>
            </w:r>
            <w:proofErr w:type="spellEnd"/>
            <w:r w:rsidRPr="007F7926">
              <w:rPr>
                <w:rFonts w:ascii="Arial" w:eastAsia="Times New Roman" w:hAnsi="Arial" w:cs="Arial"/>
                <w:b/>
                <w:i/>
                <w:color w:val="000000"/>
                <w:sz w:val="20"/>
                <w:szCs w:val="20"/>
                <w:lang w:eastAsia="ru-RU"/>
              </w:rPr>
              <w:t xml:space="preserve"> </w:t>
            </w:r>
            <w:proofErr w:type="spellStart"/>
            <w:r w:rsidRPr="007F7926">
              <w:rPr>
                <w:rFonts w:ascii="Arial" w:eastAsia="Times New Roman" w:hAnsi="Arial" w:cs="Arial"/>
                <w:b/>
                <w:i/>
                <w:color w:val="000000"/>
                <w:sz w:val="20"/>
                <w:szCs w:val="20"/>
                <w:lang w:eastAsia="ru-RU"/>
              </w:rPr>
              <w:t>котельні</w:t>
            </w:r>
            <w:proofErr w:type="spellEnd"/>
            <w:r w:rsidRPr="007F7926">
              <w:rPr>
                <w:rFonts w:ascii="Arial" w:eastAsia="Times New Roman" w:hAnsi="Arial" w:cs="Arial"/>
                <w:b/>
                <w:i/>
                <w:color w:val="000000"/>
                <w:sz w:val="20"/>
                <w:szCs w:val="20"/>
                <w:lang w:eastAsia="ru-RU"/>
              </w:rPr>
              <w:t xml:space="preserve"> на </w:t>
            </w:r>
            <w:proofErr w:type="spellStart"/>
            <w:r w:rsidRPr="007F7926">
              <w:rPr>
                <w:rFonts w:ascii="Arial" w:eastAsia="Times New Roman" w:hAnsi="Arial" w:cs="Arial"/>
                <w:b/>
                <w:i/>
                <w:color w:val="000000"/>
                <w:sz w:val="20"/>
                <w:szCs w:val="20"/>
                <w:lang w:eastAsia="ru-RU"/>
              </w:rPr>
              <w:t>біопаливі</w:t>
            </w:r>
            <w:proofErr w:type="spellEnd"/>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687"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01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c>
          <w:tcPr>
            <w:tcW w:w="55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4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68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255"/>
        </w:trPr>
        <w:tc>
          <w:tcPr>
            <w:tcW w:w="4640"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roofErr w:type="spellStart"/>
            <w:r w:rsidRPr="007F7926">
              <w:rPr>
                <w:rFonts w:ascii="Arial" w:eastAsia="Times New Roman" w:hAnsi="Arial" w:cs="Arial"/>
                <w:sz w:val="20"/>
                <w:szCs w:val="20"/>
                <w:lang w:eastAsia="ru-RU"/>
              </w:rPr>
              <w:t>Юридична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Назва</w:t>
            </w:r>
            <w:proofErr w:type="spellEnd"/>
            <w:r w:rsidRPr="007F7926">
              <w:rPr>
                <w:rFonts w:ascii="Arial" w:eastAsia="Times New Roman" w:hAnsi="Arial" w:cs="Arial"/>
                <w:sz w:val="20"/>
                <w:szCs w:val="20"/>
                <w:lang w:eastAsia="ru-RU"/>
              </w:rPr>
              <w:t xml:space="preserve"> </w:t>
            </w:r>
            <w:proofErr w:type="spellStart"/>
            <w:proofErr w:type="gramStart"/>
            <w:r w:rsidRPr="007F7926">
              <w:rPr>
                <w:rFonts w:ascii="Arial" w:eastAsia="Times New Roman" w:hAnsi="Arial" w:cs="Arial"/>
                <w:sz w:val="20"/>
                <w:szCs w:val="20"/>
                <w:lang w:eastAsia="ru-RU"/>
              </w:rPr>
              <w:t>Учасника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Enkom</w:t>
            </w:r>
            <w:proofErr w:type="spellEnd"/>
            <w:proofErr w:type="gram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a.s</w:t>
            </w:r>
            <w:proofErr w:type="spellEnd"/>
            <w:r w:rsidRPr="007F7926">
              <w:rPr>
                <w:rFonts w:ascii="Arial" w:eastAsia="Times New Roman" w:hAnsi="Arial" w:cs="Arial"/>
                <w:sz w:val="20"/>
                <w:szCs w:val="20"/>
                <w:lang w:eastAsia="ru-RU"/>
              </w:rPr>
              <w:t>.</w:t>
            </w:r>
          </w:p>
        </w:tc>
        <w:tc>
          <w:tcPr>
            <w:tcW w:w="55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
        </w:tc>
        <w:tc>
          <w:tcPr>
            <w:tcW w:w="14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68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sz w:val="20"/>
                <w:szCs w:val="20"/>
                <w:lang w:eastAsia="ru-RU"/>
              </w:rPr>
            </w:pPr>
            <w:r w:rsidRPr="007F7926">
              <w:rPr>
                <w:rFonts w:ascii="Arial" w:eastAsia="Times New Roman" w:hAnsi="Arial" w:cs="Arial"/>
                <w:sz w:val="20"/>
                <w:szCs w:val="20"/>
                <w:lang w:eastAsia="ru-RU"/>
              </w:rPr>
              <w:t>Дата</w:t>
            </w:r>
          </w:p>
        </w:tc>
        <w:tc>
          <w:tcPr>
            <w:tcW w:w="15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r w:rsidRPr="007F7926">
              <w:rPr>
                <w:rFonts w:ascii="Arial" w:eastAsia="Times New Roman" w:hAnsi="Arial" w:cs="Arial"/>
                <w:sz w:val="20"/>
                <w:szCs w:val="20"/>
                <w:lang w:eastAsia="ru-RU"/>
              </w:rPr>
              <w:t>10.01.2022</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p>
        </w:tc>
        <w:tc>
          <w:tcPr>
            <w:tcW w:w="2687"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101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55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4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68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Тендер №:</w:t>
            </w:r>
          </w:p>
        </w:tc>
        <w:tc>
          <w:tcPr>
            <w:tcW w:w="15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KREM-2</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2687"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101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55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4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68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59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1020"/>
        </w:trPr>
        <w:tc>
          <w:tcPr>
            <w:tcW w:w="942"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Позиція</w:t>
            </w:r>
            <w:proofErr w:type="spellEnd"/>
          </w:p>
        </w:tc>
        <w:tc>
          <w:tcPr>
            <w:tcW w:w="2687"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Опис</w:t>
            </w:r>
            <w:proofErr w:type="spellEnd"/>
            <w:r w:rsidRPr="007F7926">
              <w:rPr>
                <w:rFonts w:ascii="Arial" w:eastAsia="Times New Roman" w:hAnsi="Arial" w:cs="Arial"/>
                <w:color w:val="000000"/>
                <w:sz w:val="20"/>
                <w:szCs w:val="20"/>
                <w:lang w:eastAsia="ru-RU"/>
              </w:rPr>
              <w:t xml:space="preserve"> </w:t>
            </w:r>
          </w:p>
        </w:tc>
        <w:tc>
          <w:tcPr>
            <w:tcW w:w="1011" w:type="dxa"/>
            <w:vMerge w:val="restart"/>
            <w:tcBorders>
              <w:top w:val="single" w:sz="4" w:space="0" w:color="auto"/>
              <w:left w:val="single" w:sz="4" w:space="0" w:color="auto"/>
              <w:bottom w:val="double" w:sz="6"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Од. </w:t>
            </w:r>
            <w:proofErr w:type="spellStart"/>
            <w:r w:rsidRPr="007F7926">
              <w:rPr>
                <w:rFonts w:ascii="Arial" w:eastAsia="Times New Roman" w:hAnsi="Arial" w:cs="Arial"/>
                <w:color w:val="000000"/>
                <w:sz w:val="20"/>
                <w:szCs w:val="20"/>
                <w:lang w:eastAsia="ru-RU"/>
              </w:rPr>
              <w:t>виміру</w:t>
            </w:r>
            <w:proofErr w:type="spellEnd"/>
            <w:r w:rsidRPr="007F7926">
              <w:rPr>
                <w:rFonts w:ascii="Arial" w:eastAsia="Times New Roman" w:hAnsi="Arial" w:cs="Arial"/>
                <w:color w:val="000000"/>
                <w:sz w:val="20"/>
                <w:szCs w:val="20"/>
                <w:lang w:eastAsia="ru-RU"/>
              </w:rPr>
              <w:t xml:space="preserve"> </w:t>
            </w:r>
          </w:p>
        </w:tc>
        <w:tc>
          <w:tcPr>
            <w:tcW w:w="553"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ть</w:t>
            </w:r>
            <w:proofErr w:type="spellEnd"/>
          </w:p>
        </w:tc>
        <w:tc>
          <w:tcPr>
            <w:tcW w:w="1492"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без ПДВ, </w:t>
            </w:r>
            <w:proofErr w:type="spellStart"/>
            <w:r w:rsidRPr="007F7926">
              <w:rPr>
                <w:rFonts w:ascii="Arial" w:eastAsia="Times New Roman" w:hAnsi="Arial" w:cs="Arial"/>
                <w:color w:val="000000"/>
                <w:sz w:val="20"/>
                <w:szCs w:val="20"/>
                <w:lang w:eastAsia="ru-RU"/>
              </w:rPr>
              <w:t>Євро</w:t>
            </w:r>
            <w:proofErr w:type="spellEnd"/>
          </w:p>
        </w:tc>
        <w:tc>
          <w:tcPr>
            <w:tcW w:w="1688"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ПДВ, </w:t>
            </w:r>
            <w:proofErr w:type="spellStart"/>
            <w:r w:rsidRPr="007F7926">
              <w:rPr>
                <w:rFonts w:ascii="Arial" w:eastAsia="Times New Roman" w:hAnsi="Arial" w:cs="Arial"/>
                <w:color w:val="000000"/>
                <w:sz w:val="20"/>
                <w:szCs w:val="20"/>
                <w:lang w:eastAsia="ru-RU"/>
              </w:rPr>
              <w:t>Євро</w:t>
            </w:r>
            <w:proofErr w:type="spellEnd"/>
            <w:r w:rsidRPr="007F7926">
              <w:rPr>
                <w:rFonts w:ascii="Arial" w:eastAsia="Times New Roman" w:hAnsi="Arial" w:cs="Arial"/>
                <w:color w:val="000000"/>
                <w:sz w:val="20"/>
                <w:szCs w:val="20"/>
                <w:lang w:eastAsia="ru-RU"/>
              </w:rPr>
              <w:t xml:space="preserve"> </w:t>
            </w:r>
          </w:p>
        </w:tc>
        <w:tc>
          <w:tcPr>
            <w:tcW w:w="1592"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Загальна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Євро</w:t>
            </w:r>
            <w:proofErr w:type="spellEnd"/>
            <w:r w:rsidRPr="007F7926">
              <w:rPr>
                <w:rFonts w:ascii="Arial" w:eastAsia="Times New Roman" w:hAnsi="Arial" w:cs="Arial"/>
                <w:color w:val="000000"/>
                <w:sz w:val="20"/>
                <w:szCs w:val="20"/>
                <w:lang w:eastAsia="ru-RU"/>
              </w:rPr>
              <w:br/>
              <w:t xml:space="preserve"> (1 х 3)</w:t>
            </w:r>
          </w:p>
        </w:tc>
      </w:tr>
      <w:tr w:rsidR="00E65EDC" w:rsidRPr="007F7926" w:rsidTr="007E4CA5">
        <w:trPr>
          <w:trHeight w:val="300"/>
        </w:trPr>
        <w:tc>
          <w:tcPr>
            <w:tcW w:w="942"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2687"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1011" w:type="dxa"/>
            <w:vMerge/>
            <w:tcBorders>
              <w:top w:val="single" w:sz="4" w:space="0" w:color="auto"/>
              <w:left w:val="single" w:sz="4" w:space="0" w:color="auto"/>
              <w:bottom w:val="double" w:sz="6"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553"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688"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1592" w:type="dxa"/>
            <w:tcBorders>
              <w:top w:val="nil"/>
              <w:left w:val="nil"/>
              <w:bottom w:val="double" w:sz="6"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r>
      <w:tr w:rsidR="00E65EDC" w:rsidRPr="007F7926" w:rsidTr="007E4CA5">
        <w:trPr>
          <w:trHeight w:val="270"/>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Проектні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роботи</w:t>
            </w:r>
            <w:proofErr w:type="spellEnd"/>
          </w:p>
        </w:tc>
        <w:tc>
          <w:tcPr>
            <w:tcW w:w="1011" w:type="dxa"/>
            <w:tcBorders>
              <w:top w:val="single" w:sz="4" w:space="0" w:color="auto"/>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72 840,00</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87 408,00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87 408,00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Загально-будівельні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роботи</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315 263,33</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378 316,00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378 316,00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Монтажні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роботи</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187 966,67</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225 560,00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225 560,00</w:t>
            </w:r>
          </w:p>
        </w:tc>
      </w:tr>
      <w:tr w:rsidR="00E65EDC" w:rsidRPr="007F7926" w:rsidTr="007E4CA5">
        <w:trPr>
          <w:trHeight w:val="510"/>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Пусконалагоджувальні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роботи</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63 300,00</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75 960,00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75 960,00</w:t>
            </w:r>
          </w:p>
        </w:tc>
      </w:tr>
      <w:tr w:rsidR="00E65EDC" w:rsidRPr="007F7926" w:rsidTr="007E4CA5">
        <w:trPr>
          <w:trHeight w:val="28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Введення</w:t>
            </w:r>
            <w:proofErr w:type="spellEnd"/>
            <w:r w:rsidRPr="007F7926">
              <w:rPr>
                <w:rFonts w:ascii="Arial" w:eastAsia="Times New Roman" w:hAnsi="Arial" w:cs="Arial"/>
                <w:color w:val="000000"/>
                <w:sz w:val="20"/>
                <w:szCs w:val="20"/>
                <w:lang w:eastAsia="ru-RU"/>
              </w:rPr>
              <w:t xml:space="preserve"> в </w:t>
            </w:r>
            <w:proofErr w:type="spellStart"/>
            <w:r w:rsidRPr="007F7926">
              <w:rPr>
                <w:rFonts w:ascii="Arial" w:eastAsia="Times New Roman" w:hAnsi="Arial" w:cs="Arial"/>
                <w:color w:val="000000"/>
                <w:sz w:val="20"/>
                <w:szCs w:val="20"/>
                <w:lang w:eastAsia="ru-RU"/>
              </w:rPr>
              <w:t>експлуатацію</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lang w:eastAsia="ru-RU"/>
              </w:rPr>
            </w:pPr>
            <w:r w:rsidRPr="007F7926">
              <w:rPr>
                <w:rFonts w:ascii="Arial" w:eastAsia="Times New Roman" w:hAnsi="Arial" w:cs="Arial"/>
                <w:color w:val="000000"/>
                <w:lang w:eastAsia="ru-RU"/>
              </w:rPr>
              <w:t>1</w:t>
            </w:r>
          </w:p>
        </w:tc>
        <w:tc>
          <w:tcPr>
            <w:tcW w:w="14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26 000,00</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31 200,00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31 200,00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w:t>
            </w:r>
          </w:p>
        </w:tc>
        <w:tc>
          <w:tcPr>
            <w:tcW w:w="2687"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Навчання</w:t>
            </w:r>
            <w:proofErr w:type="spellEnd"/>
          </w:p>
        </w:tc>
        <w:tc>
          <w:tcPr>
            <w:tcW w:w="101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к-</w:t>
            </w:r>
            <w:proofErr w:type="spellStart"/>
            <w:r w:rsidRPr="007F7926">
              <w:rPr>
                <w:rFonts w:ascii="Arial" w:eastAsia="Times New Roman" w:hAnsi="Arial" w:cs="Arial"/>
                <w:color w:val="000000"/>
                <w:sz w:val="20"/>
                <w:szCs w:val="20"/>
                <w:lang w:eastAsia="ru-RU"/>
              </w:rPr>
              <w:t>кт</w:t>
            </w:r>
            <w:proofErr w:type="spellEnd"/>
          </w:p>
        </w:tc>
        <w:tc>
          <w:tcPr>
            <w:tcW w:w="553"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4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19 000,00</w:t>
            </w:r>
          </w:p>
        </w:tc>
        <w:tc>
          <w:tcPr>
            <w:tcW w:w="168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22 800,00</w:t>
            </w:r>
          </w:p>
        </w:tc>
        <w:tc>
          <w:tcPr>
            <w:tcW w:w="1592"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22 800,00</w:t>
            </w:r>
          </w:p>
        </w:tc>
      </w:tr>
      <w:tr w:rsidR="00E65EDC" w:rsidRPr="007F7926" w:rsidTr="007E4CA5">
        <w:trPr>
          <w:trHeight w:val="300"/>
        </w:trPr>
        <w:tc>
          <w:tcPr>
            <w:tcW w:w="8373" w:type="dxa"/>
            <w:gridSpan w:val="6"/>
            <w:tcBorders>
              <w:top w:val="single" w:sz="4" w:space="0" w:color="auto"/>
              <w:left w:val="single" w:sz="4" w:space="0" w:color="auto"/>
              <w:bottom w:val="single" w:sz="4" w:space="0" w:color="auto"/>
              <w:right w:val="single" w:sz="4" w:space="0" w:color="000000"/>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 xml:space="preserve">УСЬОГО (Для </w:t>
            </w:r>
            <w:proofErr w:type="spellStart"/>
            <w:r w:rsidRPr="007F7926">
              <w:rPr>
                <w:rFonts w:ascii="Arial" w:eastAsia="Times New Roman" w:hAnsi="Arial" w:cs="Arial"/>
                <w:b/>
                <w:bCs/>
                <w:color w:val="000000"/>
                <w:sz w:val="20"/>
                <w:szCs w:val="20"/>
                <w:lang w:eastAsia="ru-RU"/>
              </w:rPr>
              <w:t>включення</w:t>
            </w:r>
            <w:proofErr w:type="spellEnd"/>
            <w:r w:rsidRPr="007F7926">
              <w:rPr>
                <w:rFonts w:ascii="Arial" w:eastAsia="Times New Roman" w:hAnsi="Arial" w:cs="Arial"/>
                <w:b/>
                <w:bCs/>
                <w:color w:val="000000"/>
                <w:sz w:val="20"/>
                <w:szCs w:val="20"/>
                <w:lang w:eastAsia="ru-RU"/>
              </w:rPr>
              <w:t xml:space="preserve"> у </w:t>
            </w:r>
            <w:proofErr w:type="spellStart"/>
            <w:r w:rsidRPr="007F7926">
              <w:rPr>
                <w:rFonts w:ascii="Arial" w:eastAsia="Times New Roman" w:hAnsi="Arial" w:cs="Arial"/>
                <w:b/>
                <w:bCs/>
                <w:color w:val="000000"/>
                <w:sz w:val="20"/>
                <w:szCs w:val="20"/>
                <w:lang w:eastAsia="ru-RU"/>
              </w:rPr>
              <w:t>зведену</w:t>
            </w:r>
            <w:proofErr w:type="spellEnd"/>
            <w:r w:rsidRPr="007F7926">
              <w:rPr>
                <w:rFonts w:ascii="Arial" w:eastAsia="Times New Roman" w:hAnsi="Arial" w:cs="Arial"/>
                <w:b/>
                <w:bCs/>
                <w:color w:val="000000"/>
                <w:sz w:val="20"/>
                <w:szCs w:val="20"/>
                <w:lang w:eastAsia="ru-RU"/>
              </w:rPr>
              <w:t xml:space="preserve"> </w:t>
            </w:r>
            <w:proofErr w:type="spellStart"/>
            <w:r w:rsidRPr="007F7926">
              <w:rPr>
                <w:rFonts w:ascii="Arial" w:eastAsia="Times New Roman" w:hAnsi="Arial" w:cs="Arial"/>
                <w:b/>
                <w:bCs/>
                <w:color w:val="000000"/>
                <w:sz w:val="20"/>
                <w:szCs w:val="20"/>
                <w:lang w:eastAsia="ru-RU"/>
              </w:rPr>
              <w:t>таблицю</w:t>
            </w:r>
            <w:proofErr w:type="spellEnd"/>
            <w:r w:rsidRPr="007F7926">
              <w:rPr>
                <w:rFonts w:ascii="Arial" w:eastAsia="Times New Roman" w:hAnsi="Arial" w:cs="Arial"/>
                <w:b/>
                <w:bCs/>
                <w:color w:val="000000"/>
                <w:sz w:val="20"/>
                <w:szCs w:val="20"/>
                <w:lang w:eastAsia="ru-RU"/>
              </w:rPr>
              <w:t>)</w:t>
            </w:r>
          </w:p>
        </w:tc>
        <w:tc>
          <w:tcPr>
            <w:tcW w:w="1592"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821 244,00</w:t>
            </w:r>
          </w:p>
        </w:tc>
      </w:tr>
    </w:tbl>
    <w:p w:rsidR="00E65EDC" w:rsidRDefault="00E65EDC" w:rsidP="00E65EDC"/>
    <w:p w:rsidR="00E65EDC" w:rsidRDefault="00E65EDC" w:rsidP="00E65EDC">
      <w:r>
        <w:br w:type="page"/>
      </w:r>
    </w:p>
    <w:tbl>
      <w:tblPr>
        <w:tblW w:w="9356" w:type="dxa"/>
        <w:tblLook w:val="04A0" w:firstRow="1" w:lastRow="0" w:firstColumn="1" w:lastColumn="0" w:noHBand="0" w:noVBand="1"/>
      </w:tblPr>
      <w:tblGrid>
        <w:gridCol w:w="942"/>
        <w:gridCol w:w="6571"/>
        <w:gridCol w:w="1843"/>
      </w:tblGrid>
      <w:tr w:rsidR="00E65EDC" w:rsidRPr="007F7926" w:rsidTr="007E4CA5">
        <w:trPr>
          <w:trHeight w:val="255"/>
        </w:trPr>
        <w:tc>
          <w:tcPr>
            <w:tcW w:w="9356"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lastRenderedPageBreak/>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3 - </w:t>
            </w:r>
            <w:proofErr w:type="spellStart"/>
            <w:r w:rsidRPr="007F7926">
              <w:rPr>
                <w:rFonts w:ascii="Arial" w:eastAsia="Times New Roman" w:hAnsi="Arial" w:cs="Arial"/>
                <w:color w:val="000000"/>
                <w:sz w:val="20"/>
                <w:szCs w:val="20"/>
                <w:lang w:eastAsia="ru-RU"/>
              </w:rPr>
              <w:t>Загальний</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підсумок</w:t>
            </w:r>
            <w:proofErr w:type="spellEnd"/>
            <w:r w:rsidRPr="007F7926">
              <w:rPr>
                <w:rFonts w:ascii="Arial" w:eastAsia="Times New Roman" w:hAnsi="Arial" w:cs="Arial"/>
                <w:color w:val="000000"/>
                <w:sz w:val="20"/>
                <w:szCs w:val="20"/>
                <w:lang w:eastAsia="ru-RU"/>
              </w:rPr>
              <w:t xml:space="preserve"> лоту 2 (</w:t>
            </w:r>
            <w:proofErr w:type="spellStart"/>
            <w:r w:rsidRPr="007F7926">
              <w:rPr>
                <w:rFonts w:ascii="Arial" w:eastAsia="Times New Roman" w:hAnsi="Arial" w:cs="Arial"/>
                <w:color w:val="000000"/>
                <w:sz w:val="20"/>
                <w:szCs w:val="20"/>
                <w:lang w:eastAsia="ru-RU"/>
              </w:rPr>
              <w:t>Таблиці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1 - 2) - </w:t>
            </w:r>
          </w:p>
        </w:tc>
      </w:tr>
      <w:tr w:rsidR="00E65EDC" w:rsidRPr="007F7926" w:rsidTr="007E4CA5">
        <w:trPr>
          <w:trHeight w:val="289"/>
        </w:trPr>
        <w:tc>
          <w:tcPr>
            <w:tcW w:w="9356"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частина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що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фінансується</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рахунок</w:t>
            </w:r>
            <w:proofErr w:type="spellEnd"/>
            <w:r w:rsidRPr="007F7926">
              <w:rPr>
                <w:rFonts w:ascii="Arial" w:eastAsia="Times New Roman" w:hAnsi="Arial" w:cs="Arial"/>
                <w:color w:val="000000"/>
                <w:sz w:val="20"/>
                <w:szCs w:val="20"/>
                <w:lang w:eastAsia="ru-RU"/>
              </w:rPr>
              <w:t xml:space="preserve"> кредиту</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для</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r>
      <w:tr w:rsidR="00E65EDC" w:rsidRPr="007F7926" w:rsidTr="007E4CA5">
        <w:trPr>
          <w:trHeight w:val="255"/>
        </w:trPr>
        <w:tc>
          <w:tcPr>
            <w:tcW w:w="9356" w:type="dxa"/>
            <w:gridSpan w:val="3"/>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b/>
                <w:i/>
                <w:color w:val="000000"/>
                <w:sz w:val="20"/>
                <w:szCs w:val="20"/>
                <w:lang w:eastAsia="ru-RU"/>
              </w:rPr>
            </w:pPr>
            <w:r w:rsidRPr="007F7926">
              <w:rPr>
                <w:rFonts w:ascii="Arial" w:eastAsia="Times New Roman" w:hAnsi="Arial" w:cs="Arial"/>
                <w:b/>
                <w:i/>
                <w:color w:val="000000"/>
                <w:sz w:val="20"/>
                <w:szCs w:val="20"/>
                <w:lang w:eastAsia="ru-RU"/>
              </w:rPr>
              <w:t xml:space="preserve">Лот 2 - </w:t>
            </w:r>
            <w:proofErr w:type="spellStart"/>
            <w:r w:rsidRPr="007F7926">
              <w:rPr>
                <w:rFonts w:ascii="Arial" w:eastAsia="Times New Roman" w:hAnsi="Arial" w:cs="Arial"/>
                <w:b/>
                <w:i/>
                <w:color w:val="000000"/>
                <w:sz w:val="20"/>
                <w:szCs w:val="20"/>
                <w:lang w:eastAsia="ru-RU"/>
              </w:rPr>
              <w:t>Постачання</w:t>
            </w:r>
            <w:proofErr w:type="spellEnd"/>
            <w:r w:rsidRPr="007F7926">
              <w:rPr>
                <w:rFonts w:ascii="Arial" w:eastAsia="Times New Roman" w:hAnsi="Arial" w:cs="Arial"/>
                <w:b/>
                <w:i/>
                <w:color w:val="000000"/>
                <w:sz w:val="20"/>
                <w:szCs w:val="20"/>
                <w:lang w:eastAsia="ru-RU"/>
              </w:rPr>
              <w:t xml:space="preserve">, монтаж та </w:t>
            </w:r>
            <w:proofErr w:type="spellStart"/>
            <w:r w:rsidRPr="007F7926">
              <w:rPr>
                <w:rFonts w:ascii="Arial" w:eastAsia="Times New Roman" w:hAnsi="Arial" w:cs="Arial"/>
                <w:b/>
                <w:i/>
                <w:color w:val="000000"/>
                <w:sz w:val="20"/>
                <w:szCs w:val="20"/>
                <w:lang w:eastAsia="ru-RU"/>
              </w:rPr>
              <w:t>введення</w:t>
            </w:r>
            <w:proofErr w:type="spellEnd"/>
            <w:r w:rsidRPr="007F7926">
              <w:rPr>
                <w:rFonts w:ascii="Arial" w:eastAsia="Times New Roman" w:hAnsi="Arial" w:cs="Arial"/>
                <w:b/>
                <w:i/>
                <w:color w:val="000000"/>
                <w:sz w:val="20"/>
                <w:szCs w:val="20"/>
                <w:lang w:eastAsia="ru-RU"/>
              </w:rPr>
              <w:t xml:space="preserve"> в </w:t>
            </w:r>
            <w:proofErr w:type="spellStart"/>
            <w:r w:rsidRPr="007F7926">
              <w:rPr>
                <w:rFonts w:ascii="Arial" w:eastAsia="Times New Roman" w:hAnsi="Arial" w:cs="Arial"/>
                <w:b/>
                <w:i/>
                <w:color w:val="000000"/>
                <w:sz w:val="20"/>
                <w:szCs w:val="20"/>
                <w:lang w:eastAsia="ru-RU"/>
              </w:rPr>
              <w:t>експлуатацію</w:t>
            </w:r>
            <w:proofErr w:type="spellEnd"/>
            <w:r w:rsidRPr="007F7926">
              <w:rPr>
                <w:rFonts w:ascii="Arial" w:eastAsia="Times New Roman" w:hAnsi="Arial" w:cs="Arial"/>
                <w:b/>
                <w:i/>
                <w:color w:val="000000"/>
                <w:sz w:val="20"/>
                <w:szCs w:val="20"/>
                <w:lang w:eastAsia="ru-RU"/>
              </w:rPr>
              <w:t xml:space="preserve"> </w:t>
            </w:r>
            <w:proofErr w:type="spellStart"/>
            <w:r w:rsidRPr="007F7926">
              <w:rPr>
                <w:rFonts w:ascii="Arial" w:eastAsia="Times New Roman" w:hAnsi="Arial" w:cs="Arial"/>
                <w:b/>
                <w:i/>
                <w:color w:val="000000"/>
                <w:sz w:val="20"/>
                <w:szCs w:val="20"/>
                <w:lang w:eastAsia="ru-RU"/>
              </w:rPr>
              <w:t>котельні</w:t>
            </w:r>
            <w:proofErr w:type="spellEnd"/>
            <w:r w:rsidRPr="007F7926">
              <w:rPr>
                <w:rFonts w:ascii="Arial" w:eastAsia="Times New Roman" w:hAnsi="Arial" w:cs="Arial"/>
                <w:b/>
                <w:i/>
                <w:color w:val="000000"/>
                <w:sz w:val="20"/>
                <w:szCs w:val="20"/>
                <w:lang w:eastAsia="ru-RU"/>
              </w:rPr>
              <w:t xml:space="preserve"> на </w:t>
            </w:r>
            <w:proofErr w:type="spellStart"/>
            <w:r w:rsidRPr="007F7926">
              <w:rPr>
                <w:rFonts w:ascii="Arial" w:eastAsia="Times New Roman" w:hAnsi="Arial" w:cs="Arial"/>
                <w:b/>
                <w:i/>
                <w:color w:val="000000"/>
                <w:sz w:val="20"/>
                <w:szCs w:val="20"/>
                <w:lang w:eastAsia="ru-RU"/>
              </w:rPr>
              <w:t>біопаливі</w:t>
            </w:r>
            <w:proofErr w:type="spellEnd"/>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r>
      <w:tr w:rsidR="00E65EDC" w:rsidRPr="007F7926" w:rsidTr="007E4CA5">
        <w:trPr>
          <w:trHeight w:val="255"/>
        </w:trPr>
        <w:tc>
          <w:tcPr>
            <w:tcW w:w="7513" w:type="dxa"/>
            <w:gridSpan w:val="2"/>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roofErr w:type="spellStart"/>
            <w:r w:rsidRPr="007F7926">
              <w:rPr>
                <w:rFonts w:ascii="Arial" w:eastAsia="Times New Roman" w:hAnsi="Arial" w:cs="Arial"/>
                <w:sz w:val="20"/>
                <w:szCs w:val="20"/>
                <w:lang w:eastAsia="ru-RU"/>
              </w:rPr>
              <w:t>Юридична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Назва</w:t>
            </w:r>
            <w:proofErr w:type="spellEnd"/>
            <w:r w:rsidRPr="007F7926">
              <w:rPr>
                <w:rFonts w:ascii="Arial" w:eastAsia="Times New Roman" w:hAnsi="Arial" w:cs="Arial"/>
                <w:sz w:val="20"/>
                <w:szCs w:val="20"/>
                <w:lang w:eastAsia="ru-RU"/>
              </w:rPr>
              <w:t xml:space="preserve"> </w:t>
            </w:r>
            <w:proofErr w:type="spellStart"/>
            <w:proofErr w:type="gramStart"/>
            <w:r w:rsidRPr="007F7926">
              <w:rPr>
                <w:rFonts w:ascii="Arial" w:eastAsia="Times New Roman" w:hAnsi="Arial" w:cs="Arial"/>
                <w:sz w:val="20"/>
                <w:szCs w:val="20"/>
                <w:lang w:eastAsia="ru-RU"/>
              </w:rPr>
              <w:t>Учасника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Enkom</w:t>
            </w:r>
            <w:proofErr w:type="spellEnd"/>
            <w:proofErr w:type="gram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a.s</w:t>
            </w:r>
            <w:proofErr w:type="spellEnd"/>
            <w:r w:rsidRPr="007F7926">
              <w:rPr>
                <w:rFonts w:ascii="Arial" w:eastAsia="Times New Roman" w:hAnsi="Arial" w:cs="Arial"/>
                <w:sz w:val="20"/>
                <w:szCs w:val="20"/>
                <w:lang w:eastAsia="ru-RU"/>
              </w:rPr>
              <w:t>.</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sz w:val="20"/>
                <w:szCs w:val="20"/>
                <w:lang w:eastAsia="ru-RU"/>
              </w:rPr>
            </w:pPr>
            <w:r w:rsidRPr="007F7926">
              <w:rPr>
                <w:rFonts w:ascii="Arial" w:eastAsia="Times New Roman" w:hAnsi="Arial" w:cs="Arial"/>
                <w:sz w:val="20"/>
                <w:szCs w:val="20"/>
                <w:lang w:eastAsia="ru-RU"/>
              </w:rPr>
              <w:t>Дата</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r w:rsidRPr="007F7926">
              <w:rPr>
                <w:rFonts w:ascii="Arial" w:eastAsia="Times New Roman" w:hAnsi="Arial" w:cs="Arial"/>
                <w:sz w:val="20"/>
                <w:szCs w:val="20"/>
                <w:lang w:eastAsia="ru-RU"/>
              </w:rPr>
              <w:t>10.01.2022</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Тендер №:</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KREM-2</w:t>
            </w:r>
          </w:p>
        </w:tc>
      </w:tr>
      <w:tr w:rsidR="00E65EDC" w:rsidRPr="007F7926" w:rsidTr="007E4CA5">
        <w:trPr>
          <w:trHeight w:val="255"/>
        </w:trPr>
        <w:tc>
          <w:tcPr>
            <w:tcW w:w="942"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6571"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r>
      <w:tr w:rsidR="00E65EDC" w:rsidRPr="007F7926" w:rsidTr="007E4CA5">
        <w:trPr>
          <w:trHeight w:val="795"/>
        </w:trPr>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Позиція</w:t>
            </w:r>
            <w:proofErr w:type="spellEnd"/>
          </w:p>
        </w:tc>
        <w:tc>
          <w:tcPr>
            <w:tcW w:w="6571"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Опис</w:t>
            </w:r>
            <w:proofErr w:type="spellEnd"/>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Загальна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ПДВ, </w:t>
            </w:r>
            <w:proofErr w:type="spellStart"/>
            <w:r w:rsidRPr="007F7926">
              <w:rPr>
                <w:rFonts w:ascii="Arial" w:eastAsia="Times New Roman" w:hAnsi="Arial" w:cs="Arial"/>
                <w:color w:val="000000"/>
                <w:sz w:val="20"/>
                <w:szCs w:val="20"/>
                <w:lang w:eastAsia="ru-RU"/>
              </w:rPr>
              <w:t>Євро</w:t>
            </w:r>
            <w:proofErr w:type="spellEnd"/>
          </w:p>
        </w:tc>
      </w:tr>
      <w:tr w:rsidR="00E65EDC" w:rsidRPr="007F7926" w:rsidTr="007E4CA5">
        <w:trPr>
          <w:trHeight w:val="76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Усього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1</w:t>
            </w:r>
            <w:r w:rsidRPr="007F7926">
              <w:rPr>
                <w:rFonts w:ascii="Arial" w:eastAsia="Times New Roman" w:hAnsi="Arial" w:cs="Arial"/>
                <w:color w:val="000000"/>
                <w:sz w:val="20"/>
                <w:szCs w:val="20"/>
                <w:lang w:eastAsia="ru-RU"/>
              </w:rPr>
              <w:br/>
            </w:r>
            <w:proofErr w:type="spellStart"/>
            <w:r w:rsidRPr="007F7926">
              <w:rPr>
                <w:rFonts w:ascii="Arial" w:eastAsia="Times New Roman" w:hAnsi="Arial" w:cs="Arial"/>
                <w:color w:val="000000"/>
                <w:sz w:val="20"/>
                <w:szCs w:val="20"/>
                <w:lang w:eastAsia="ru-RU"/>
              </w:rPr>
              <w:t>Котельня</w:t>
            </w:r>
            <w:proofErr w:type="spellEnd"/>
            <w:r w:rsidRPr="007F7926">
              <w:rPr>
                <w:rFonts w:ascii="Arial" w:eastAsia="Times New Roman" w:hAnsi="Arial" w:cs="Arial"/>
                <w:color w:val="000000"/>
                <w:sz w:val="20"/>
                <w:szCs w:val="20"/>
                <w:lang w:eastAsia="ru-RU"/>
              </w:rPr>
              <w:t xml:space="preserve"> на </w:t>
            </w:r>
            <w:proofErr w:type="spellStart"/>
            <w:r w:rsidRPr="007F7926">
              <w:rPr>
                <w:rFonts w:ascii="Arial" w:eastAsia="Times New Roman" w:hAnsi="Arial" w:cs="Arial"/>
                <w:color w:val="000000"/>
                <w:sz w:val="20"/>
                <w:szCs w:val="20"/>
                <w:lang w:eastAsia="ru-RU"/>
              </w:rPr>
              <w:t>біопаливі</w:t>
            </w:r>
            <w:proofErr w:type="spellEnd"/>
            <w:r w:rsidRPr="007F7926">
              <w:rPr>
                <w:rFonts w:ascii="Arial" w:eastAsia="Times New Roman" w:hAnsi="Arial" w:cs="Arial"/>
                <w:color w:val="000000"/>
                <w:sz w:val="20"/>
                <w:szCs w:val="20"/>
                <w:lang w:eastAsia="ru-RU"/>
              </w:rPr>
              <w:t xml:space="preserve"> - </w:t>
            </w:r>
            <w:proofErr w:type="spellStart"/>
            <w:r w:rsidRPr="007F7926">
              <w:rPr>
                <w:rFonts w:ascii="Arial" w:eastAsia="Times New Roman" w:hAnsi="Arial" w:cs="Arial"/>
                <w:color w:val="000000"/>
                <w:sz w:val="20"/>
                <w:szCs w:val="20"/>
                <w:lang w:eastAsia="ru-RU"/>
              </w:rPr>
              <w:t>Устаткування</w:t>
            </w:r>
            <w:proofErr w:type="spellEnd"/>
            <w:r w:rsidRPr="007F7926">
              <w:rPr>
                <w:rFonts w:ascii="Arial" w:eastAsia="Times New Roman" w:hAnsi="Arial" w:cs="Arial"/>
                <w:color w:val="000000"/>
                <w:sz w:val="20"/>
                <w:szCs w:val="20"/>
                <w:lang w:eastAsia="ru-RU"/>
              </w:rPr>
              <w:t xml:space="preserve"> та </w:t>
            </w:r>
            <w:proofErr w:type="spellStart"/>
            <w:r w:rsidRPr="007F7926">
              <w:rPr>
                <w:rFonts w:ascii="Arial" w:eastAsia="Times New Roman" w:hAnsi="Arial" w:cs="Arial"/>
                <w:color w:val="000000"/>
                <w:sz w:val="20"/>
                <w:szCs w:val="20"/>
                <w:lang w:eastAsia="ru-RU"/>
              </w:rPr>
              <w:t>обладнання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обов’язкові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запасні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частини</w:t>
            </w:r>
            <w:proofErr w:type="spellEnd"/>
            <w:r w:rsidRPr="007F7926">
              <w:rPr>
                <w:rFonts w:ascii="Arial" w:eastAsia="Times New Roman" w:hAnsi="Arial" w:cs="Arial"/>
                <w:color w:val="000000"/>
                <w:sz w:val="20"/>
                <w:szCs w:val="20"/>
                <w:lang w:eastAsia="ru-RU"/>
              </w:rPr>
              <w:t xml:space="preserve">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2 257 556,00</w:t>
            </w:r>
          </w:p>
        </w:tc>
      </w:tr>
      <w:tr w:rsidR="00E65EDC" w:rsidRPr="007F7926" w:rsidTr="007E4CA5">
        <w:trPr>
          <w:trHeight w:val="510"/>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Усього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2</w:t>
            </w:r>
            <w:r w:rsidRPr="007F7926">
              <w:rPr>
                <w:rFonts w:ascii="Arial" w:eastAsia="Times New Roman" w:hAnsi="Arial" w:cs="Arial"/>
                <w:color w:val="000000"/>
                <w:sz w:val="20"/>
                <w:szCs w:val="20"/>
                <w:lang w:eastAsia="ru-RU"/>
              </w:rPr>
              <w:br/>
            </w:r>
            <w:proofErr w:type="spellStart"/>
            <w:r w:rsidRPr="007F7926">
              <w:rPr>
                <w:rFonts w:ascii="Arial" w:eastAsia="Times New Roman" w:hAnsi="Arial" w:cs="Arial"/>
                <w:color w:val="000000"/>
                <w:sz w:val="20"/>
                <w:szCs w:val="20"/>
                <w:lang w:eastAsia="ru-RU"/>
              </w:rPr>
              <w:t>Котельня</w:t>
            </w:r>
            <w:proofErr w:type="spellEnd"/>
            <w:r w:rsidRPr="007F7926">
              <w:rPr>
                <w:rFonts w:ascii="Arial" w:eastAsia="Times New Roman" w:hAnsi="Arial" w:cs="Arial"/>
                <w:color w:val="000000"/>
                <w:sz w:val="20"/>
                <w:szCs w:val="20"/>
                <w:lang w:eastAsia="ru-RU"/>
              </w:rPr>
              <w:t xml:space="preserve"> на </w:t>
            </w:r>
            <w:proofErr w:type="spellStart"/>
            <w:proofErr w:type="gramStart"/>
            <w:r w:rsidRPr="007F7926">
              <w:rPr>
                <w:rFonts w:ascii="Arial" w:eastAsia="Times New Roman" w:hAnsi="Arial" w:cs="Arial"/>
                <w:color w:val="000000"/>
                <w:sz w:val="20"/>
                <w:szCs w:val="20"/>
                <w:lang w:eastAsia="ru-RU"/>
              </w:rPr>
              <w:t>біопаливі</w:t>
            </w:r>
            <w:proofErr w:type="spellEnd"/>
            <w:r w:rsidRPr="007F7926">
              <w:rPr>
                <w:rFonts w:ascii="Arial" w:eastAsia="Times New Roman" w:hAnsi="Arial" w:cs="Arial"/>
                <w:color w:val="000000"/>
                <w:sz w:val="20"/>
                <w:szCs w:val="20"/>
                <w:lang w:eastAsia="ru-RU"/>
              </w:rPr>
              <w:t xml:space="preserve">  -</w:t>
            </w:r>
            <w:proofErr w:type="gramEnd"/>
            <w:r w:rsidRPr="007F7926">
              <w:rPr>
                <w:rFonts w:ascii="Arial" w:eastAsia="Times New Roman" w:hAnsi="Arial" w:cs="Arial"/>
                <w:color w:val="000000"/>
                <w:sz w:val="20"/>
                <w:szCs w:val="20"/>
                <w:lang w:eastAsia="ru-RU"/>
              </w:rPr>
              <w:t xml:space="preserve"> Монтаж та </w:t>
            </w:r>
            <w:proofErr w:type="spellStart"/>
            <w:r w:rsidRPr="007F7926">
              <w:rPr>
                <w:rFonts w:ascii="Arial" w:eastAsia="Times New Roman" w:hAnsi="Arial" w:cs="Arial"/>
                <w:color w:val="000000"/>
                <w:sz w:val="20"/>
                <w:szCs w:val="20"/>
                <w:lang w:eastAsia="ru-RU"/>
              </w:rPr>
              <w:t>інші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послуги</w:t>
            </w:r>
            <w:proofErr w:type="spellEnd"/>
            <w:r w:rsidRPr="007F7926">
              <w:rPr>
                <w:rFonts w:ascii="Arial" w:eastAsia="Times New Roman" w:hAnsi="Arial" w:cs="Arial"/>
                <w:color w:val="000000"/>
                <w:sz w:val="20"/>
                <w:szCs w:val="20"/>
                <w:lang w:eastAsia="ru-RU"/>
              </w:rPr>
              <w:t xml:space="preserve">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821 244,00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включаючи</w:t>
            </w:r>
            <w:proofErr w:type="spellEnd"/>
            <w:r w:rsidRPr="007F7926">
              <w:rPr>
                <w:rFonts w:ascii="Arial" w:eastAsia="Times New Roman" w:hAnsi="Arial" w:cs="Arial"/>
                <w:color w:val="000000"/>
                <w:sz w:val="20"/>
                <w:szCs w:val="20"/>
                <w:lang w:eastAsia="ru-RU"/>
              </w:rPr>
              <w:t xml:space="preserve"> ПДВ</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513 133,33</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Усього</w:t>
            </w:r>
            <w:proofErr w:type="spellEnd"/>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3 078 800,00</w:t>
            </w:r>
          </w:p>
        </w:tc>
      </w:tr>
      <w:tr w:rsidR="00E65EDC" w:rsidRPr="007F7926" w:rsidTr="007E4CA5">
        <w:trPr>
          <w:trHeight w:val="255"/>
        </w:trPr>
        <w:tc>
          <w:tcPr>
            <w:tcW w:w="942"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w:t>
            </w:r>
          </w:p>
        </w:tc>
        <w:tc>
          <w:tcPr>
            <w:tcW w:w="6571"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b/>
                <w:bCs/>
                <w:color w:val="000000"/>
                <w:sz w:val="20"/>
                <w:szCs w:val="20"/>
                <w:lang w:eastAsia="ru-RU"/>
              </w:rPr>
            </w:pPr>
            <w:proofErr w:type="spellStart"/>
            <w:r w:rsidRPr="007F7926">
              <w:rPr>
                <w:rFonts w:ascii="Arial" w:eastAsia="Times New Roman" w:hAnsi="Arial" w:cs="Arial"/>
                <w:b/>
                <w:bCs/>
                <w:color w:val="000000"/>
                <w:sz w:val="20"/>
                <w:szCs w:val="20"/>
                <w:lang w:eastAsia="ru-RU"/>
              </w:rPr>
              <w:t>Загальний</w:t>
            </w:r>
            <w:proofErr w:type="spellEnd"/>
            <w:r w:rsidRPr="007F7926">
              <w:rPr>
                <w:rFonts w:ascii="Arial" w:eastAsia="Times New Roman" w:hAnsi="Arial" w:cs="Arial"/>
                <w:b/>
                <w:bCs/>
                <w:color w:val="000000"/>
                <w:sz w:val="20"/>
                <w:szCs w:val="20"/>
                <w:lang w:eastAsia="ru-RU"/>
              </w:rPr>
              <w:t xml:space="preserve"> </w:t>
            </w:r>
            <w:proofErr w:type="spellStart"/>
            <w:r w:rsidRPr="007F7926">
              <w:rPr>
                <w:rFonts w:ascii="Arial" w:eastAsia="Times New Roman" w:hAnsi="Arial" w:cs="Arial"/>
                <w:b/>
                <w:bCs/>
                <w:color w:val="000000"/>
                <w:sz w:val="20"/>
                <w:szCs w:val="20"/>
                <w:lang w:eastAsia="ru-RU"/>
              </w:rPr>
              <w:t>підсумок</w:t>
            </w:r>
            <w:proofErr w:type="spellEnd"/>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3 078 800,00</w:t>
            </w:r>
          </w:p>
        </w:tc>
      </w:tr>
    </w:tbl>
    <w:p w:rsidR="00E65EDC" w:rsidRDefault="00E65EDC" w:rsidP="00E65EDC"/>
    <w:p w:rsidR="00E65EDC" w:rsidRDefault="00E65EDC" w:rsidP="00E65EDC">
      <w:r>
        <w:br w:type="page"/>
      </w:r>
    </w:p>
    <w:tbl>
      <w:tblPr>
        <w:tblW w:w="10349" w:type="dxa"/>
        <w:tblInd w:w="-993" w:type="dxa"/>
        <w:tblLayout w:type="fixed"/>
        <w:tblLook w:val="04A0" w:firstRow="1" w:lastRow="0" w:firstColumn="1" w:lastColumn="0" w:noHBand="0" w:noVBand="1"/>
      </w:tblPr>
      <w:tblGrid>
        <w:gridCol w:w="709"/>
        <w:gridCol w:w="4395"/>
        <w:gridCol w:w="828"/>
        <w:gridCol w:w="1298"/>
        <w:gridCol w:w="1276"/>
        <w:gridCol w:w="1843"/>
      </w:tblGrid>
      <w:tr w:rsidR="00E65EDC" w:rsidRPr="007F7926" w:rsidTr="007E4CA5">
        <w:trPr>
          <w:trHeight w:val="289"/>
        </w:trPr>
        <w:tc>
          <w:tcPr>
            <w:tcW w:w="10349" w:type="dxa"/>
            <w:gridSpan w:val="6"/>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lastRenderedPageBreak/>
              <w:t>Таблиця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цін</w:t>
            </w:r>
            <w:proofErr w:type="spellEnd"/>
            <w:r w:rsidRPr="007F7926">
              <w:rPr>
                <w:rFonts w:ascii="Arial" w:eastAsia="Times New Roman" w:hAnsi="Arial" w:cs="Arial"/>
                <w:color w:val="000000"/>
                <w:sz w:val="20"/>
                <w:szCs w:val="20"/>
                <w:lang w:eastAsia="ru-RU"/>
              </w:rPr>
              <w:t xml:space="preserve"> № 4 – Лот 1 </w:t>
            </w:r>
            <w:proofErr w:type="spellStart"/>
            <w:r w:rsidRPr="007F7926">
              <w:rPr>
                <w:rFonts w:ascii="Arial" w:eastAsia="Times New Roman" w:hAnsi="Arial" w:cs="Arial"/>
                <w:color w:val="000000"/>
                <w:sz w:val="20"/>
                <w:szCs w:val="20"/>
                <w:lang w:eastAsia="ru-RU"/>
              </w:rPr>
              <w:t>Рекомендовані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запасні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частини</w:t>
            </w:r>
            <w:proofErr w:type="spellEnd"/>
          </w:p>
        </w:tc>
      </w:tr>
      <w:tr w:rsidR="00E65EDC" w:rsidRPr="007F7926" w:rsidTr="007E4CA5">
        <w:trPr>
          <w:trHeight w:val="330"/>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4395"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для</w:t>
            </w: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r>
      <w:tr w:rsidR="00E65EDC" w:rsidRPr="007F7926" w:rsidTr="007E4CA5">
        <w:trPr>
          <w:trHeight w:val="255"/>
        </w:trPr>
        <w:tc>
          <w:tcPr>
            <w:tcW w:w="10349" w:type="dxa"/>
            <w:gridSpan w:val="6"/>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b/>
                <w:color w:val="000000"/>
                <w:sz w:val="20"/>
                <w:szCs w:val="20"/>
                <w:lang w:eastAsia="ru-RU"/>
              </w:rPr>
            </w:pPr>
            <w:r w:rsidRPr="007F7926">
              <w:rPr>
                <w:rFonts w:ascii="Arial" w:eastAsia="Times New Roman" w:hAnsi="Arial" w:cs="Arial"/>
                <w:b/>
                <w:color w:val="000000"/>
                <w:sz w:val="20"/>
                <w:szCs w:val="20"/>
                <w:lang w:eastAsia="ru-RU"/>
              </w:rPr>
              <w:t xml:space="preserve">Лот 2 - </w:t>
            </w:r>
            <w:proofErr w:type="spellStart"/>
            <w:r w:rsidRPr="007F7926">
              <w:rPr>
                <w:rFonts w:ascii="Arial" w:eastAsia="Times New Roman" w:hAnsi="Arial" w:cs="Arial"/>
                <w:b/>
                <w:color w:val="000000"/>
                <w:sz w:val="20"/>
                <w:szCs w:val="20"/>
                <w:lang w:eastAsia="ru-RU"/>
              </w:rPr>
              <w:t>Постачання</w:t>
            </w:r>
            <w:proofErr w:type="spellEnd"/>
            <w:r w:rsidRPr="007F7926">
              <w:rPr>
                <w:rFonts w:ascii="Arial" w:eastAsia="Times New Roman" w:hAnsi="Arial" w:cs="Arial"/>
                <w:b/>
                <w:color w:val="000000"/>
                <w:sz w:val="20"/>
                <w:szCs w:val="20"/>
                <w:lang w:eastAsia="ru-RU"/>
              </w:rPr>
              <w:t xml:space="preserve">, монтаж та </w:t>
            </w:r>
            <w:proofErr w:type="spellStart"/>
            <w:r w:rsidRPr="007F7926">
              <w:rPr>
                <w:rFonts w:ascii="Arial" w:eastAsia="Times New Roman" w:hAnsi="Arial" w:cs="Arial"/>
                <w:b/>
                <w:color w:val="000000"/>
                <w:sz w:val="20"/>
                <w:szCs w:val="20"/>
                <w:lang w:eastAsia="ru-RU"/>
              </w:rPr>
              <w:t>введення</w:t>
            </w:r>
            <w:proofErr w:type="spellEnd"/>
            <w:r w:rsidRPr="007F7926">
              <w:rPr>
                <w:rFonts w:ascii="Arial" w:eastAsia="Times New Roman" w:hAnsi="Arial" w:cs="Arial"/>
                <w:b/>
                <w:color w:val="000000"/>
                <w:sz w:val="20"/>
                <w:szCs w:val="20"/>
                <w:lang w:eastAsia="ru-RU"/>
              </w:rPr>
              <w:t xml:space="preserve"> в </w:t>
            </w:r>
            <w:proofErr w:type="spellStart"/>
            <w:r w:rsidRPr="007F7926">
              <w:rPr>
                <w:rFonts w:ascii="Arial" w:eastAsia="Times New Roman" w:hAnsi="Arial" w:cs="Arial"/>
                <w:b/>
                <w:color w:val="000000"/>
                <w:sz w:val="20"/>
                <w:szCs w:val="20"/>
                <w:lang w:eastAsia="ru-RU"/>
              </w:rPr>
              <w:t>експлуатацію</w:t>
            </w:r>
            <w:proofErr w:type="spellEnd"/>
            <w:r w:rsidRPr="007F7926">
              <w:rPr>
                <w:rFonts w:ascii="Arial" w:eastAsia="Times New Roman" w:hAnsi="Arial" w:cs="Arial"/>
                <w:b/>
                <w:color w:val="000000"/>
                <w:sz w:val="20"/>
                <w:szCs w:val="20"/>
                <w:lang w:eastAsia="ru-RU"/>
              </w:rPr>
              <w:t xml:space="preserve"> </w:t>
            </w:r>
            <w:proofErr w:type="spellStart"/>
            <w:r w:rsidRPr="007F7926">
              <w:rPr>
                <w:rFonts w:ascii="Arial" w:eastAsia="Times New Roman" w:hAnsi="Arial" w:cs="Arial"/>
                <w:b/>
                <w:color w:val="000000"/>
                <w:sz w:val="20"/>
                <w:szCs w:val="20"/>
                <w:lang w:eastAsia="ru-RU"/>
              </w:rPr>
              <w:t>котельні</w:t>
            </w:r>
            <w:proofErr w:type="spellEnd"/>
            <w:r w:rsidRPr="007F7926">
              <w:rPr>
                <w:rFonts w:ascii="Arial" w:eastAsia="Times New Roman" w:hAnsi="Arial" w:cs="Arial"/>
                <w:b/>
                <w:color w:val="000000"/>
                <w:sz w:val="20"/>
                <w:szCs w:val="20"/>
                <w:lang w:eastAsia="ru-RU"/>
              </w:rPr>
              <w:t xml:space="preserve"> на </w:t>
            </w:r>
            <w:proofErr w:type="spellStart"/>
            <w:r w:rsidRPr="007F7926">
              <w:rPr>
                <w:rFonts w:ascii="Arial" w:eastAsia="Times New Roman" w:hAnsi="Arial" w:cs="Arial"/>
                <w:b/>
                <w:color w:val="000000"/>
                <w:sz w:val="20"/>
                <w:szCs w:val="20"/>
                <w:lang w:eastAsia="ru-RU"/>
              </w:rPr>
              <w:t>біопаливі</w:t>
            </w:r>
            <w:proofErr w:type="spellEnd"/>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4395"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Times New Roman" w:eastAsia="Times New Roman" w:hAnsi="Times New Roman" w:cs="Times New Roman"/>
                <w:sz w:val="20"/>
                <w:szCs w:val="20"/>
                <w:lang w:eastAsia="ru-RU"/>
              </w:rPr>
            </w:pPr>
          </w:p>
        </w:tc>
      </w:tr>
      <w:tr w:rsidR="00E65EDC" w:rsidRPr="007F7926" w:rsidTr="007E4CA5">
        <w:trPr>
          <w:trHeight w:val="255"/>
        </w:trPr>
        <w:tc>
          <w:tcPr>
            <w:tcW w:w="5104" w:type="dxa"/>
            <w:gridSpan w:val="2"/>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roofErr w:type="spellStart"/>
            <w:r w:rsidRPr="007F7926">
              <w:rPr>
                <w:rFonts w:ascii="Arial" w:eastAsia="Times New Roman" w:hAnsi="Arial" w:cs="Arial"/>
                <w:sz w:val="20"/>
                <w:szCs w:val="20"/>
                <w:lang w:eastAsia="ru-RU"/>
              </w:rPr>
              <w:t>Юридична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Назва</w:t>
            </w:r>
            <w:proofErr w:type="spellEnd"/>
            <w:r w:rsidRPr="007F7926">
              <w:rPr>
                <w:rFonts w:ascii="Arial" w:eastAsia="Times New Roman" w:hAnsi="Arial" w:cs="Arial"/>
                <w:sz w:val="20"/>
                <w:szCs w:val="20"/>
                <w:lang w:eastAsia="ru-RU"/>
              </w:rPr>
              <w:t xml:space="preserve"> </w:t>
            </w:r>
            <w:proofErr w:type="spellStart"/>
            <w:proofErr w:type="gramStart"/>
            <w:r w:rsidRPr="007F7926">
              <w:rPr>
                <w:rFonts w:ascii="Arial" w:eastAsia="Times New Roman" w:hAnsi="Arial" w:cs="Arial"/>
                <w:sz w:val="20"/>
                <w:szCs w:val="20"/>
                <w:lang w:eastAsia="ru-RU"/>
              </w:rPr>
              <w:t>Учасника</w:t>
            </w:r>
            <w:proofErr w:type="spell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Enkom</w:t>
            </w:r>
            <w:proofErr w:type="spellEnd"/>
            <w:proofErr w:type="gramEnd"/>
            <w:r w:rsidRPr="007F7926">
              <w:rPr>
                <w:rFonts w:ascii="Arial" w:eastAsia="Times New Roman" w:hAnsi="Arial" w:cs="Arial"/>
                <w:sz w:val="20"/>
                <w:szCs w:val="20"/>
                <w:lang w:eastAsia="ru-RU"/>
              </w:rPr>
              <w:t xml:space="preserve"> </w:t>
            </w:r>
            <w:proofErr w:type="spellStart"/>
            <w:r w:rsidRPr="007F7926">
              <w:rPr>
                <w:rFonts w:ascii="Arial" w:eastAsia="Times New Roman" w:hAnsi="Arial" w:cs="Arial"/>
                <w:sz w:val="20"/>
                <w:szCs w:val="20"/>
                <w:lang w:eastAsia="ru-RU"/>
              </w:rPr>
              <w:t>a.s</w:t>
            </w:r>
            <w:proofErr w:type="spellEnd"/>
            <w:r w:rsidRPr="007F7926">
              <w:rPr>
                <w:rFonts w:ascii="Arial" w:eastAsia="Times New Roman" w:hAnsi="Arial" w:cs="Arial"/>
                <w:sz w:val="20"/>
                <w:szCs w:val="20"/>
                <w:lang w:eastAsia="ru-RU"/>
              </w:rPr>
              <w:t>.</w:t>
            </w: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Arial" w:eastAsia="Times New Roman" w:hAnsi="Arial" w:cs="Arial"/>
                <w:sz w:val="20"/>
                <w:szCs w:val="20"/>
                <w:lang w:eastAsia="ru-RU"/>
              </w:rPr>
            </w:pP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sz w:val="20"/>
                <w:szCs w:val="20"/>
                <w:lang w:eastAsia="ru-RU"/>
              </w:rPr>
            </w:pPr>
            <w:r w:rsidRPr="007F7926">
              <w:rPr>
                <w:rFonts w:ascii="Arial" w:eastAsia="Times New Roman" w:hAnsi="Arial" w:cs="Arial"/>
                <w:sz w:val="20"/>
                <w:szCs w:val="20"/>
                <w:lang w:eastAsia="ru-RU"/>
              </w:rPr>
              <w:t>Дата</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r w:rsidRPr="007F7926">
              <w:rPr>
                <w:rFonts w:ascii="Arial" w:eastAsia="Times New Roman" w:hAnsi="Arial" w:cs="Arial"/>
                <w:sz w:val="20"/>
                <w:szCs w:val="20"/>
                <w:lang w:eastAsia="ru-RU"/>
              </w:rPr>
              <w:t>10.01.2022</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sz w:val="20"/>
                <w:szCs w:val="20"/>
                <w:lang w:eastAsia="ru-RU"/>
              </w:rPr>
            </w:pPr>
          </w:p>
        </w:tc>
        <w:tc>
          <w:tcPr>
            <w:tcW w:w="4395"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Тендер №:</w:t>
            </w: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KREM-2</w:t>
            </w:r>
          </w:p>
        </w:tc>
      </w:tr>
      <w:tr w:rsidR="00E65EDC" w:rsidRPr="007F7926" w:rsidTr="007E4CA5">
        <w:trPr>
          <w:trHeight w:val="255"/>
        </w:trPr>
        <w:tc>
          <w:tcPr>
            <w:tcW w:w="709"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
        </w:tc>
        <w:tc>
          <w:tcPr>
            <w:tcW w:w="4395"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82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98"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276"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c>
          <w:tcPr>
            <w:tcW w:w="1843" w:type="dxa"/>
            <w:tcBorders>
              <w:top w:val="nil"/>
              <w:left w:val="nil"/>
              <w:bottom w:val="nil"/>
              <w:right w:val="nil"/>
            </w:tcBorders>
            <w:shd w:val="clear" w:color="auto" w:fill="auto"/>
            <w:noWrap/>
            <w:vAlign w:val="center"/>
            <w:hideMark/>
          </w:tcPr>
          <w:p w:rsidR="00E65EDC" w:rsidRPr="007F7926" w:rsidRDefault="00E65EDC" w:rsidP="007E4CA5">
            <w:pPr>
              <w:spacing w:after="0" w:line="240" w:lineRule="auto"/>
              <w:jc w:val="center"/>
              <w:rPr>
                <w:rFonts w:ascii="Times New Roman" w:eastAsia="Times New Roman" w:hAnsi="Times New Roman" w:cs="Times New Roman"/>
                <w:sz w:val="20"/>
                <w:szCs w:val="20"/>
                <w:lang w:eastAsia="ru-RU"/>
              </w:rPr>
            </w:pPr>
          </w:p>
        </w:tc>
      </w:tr>
      <w:tr w:rsidR="00E65EDC" w:rsidRPr="007F7926" w:rsidTr="007E4CA5">
        <w:trPr>
          <w:trHeight w:val="582"/>
        </w:trPr>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Позиція</w:t>
            </w:r>
            <w:proofErr w:type="spellEnd"/>
          </w:p>
        </w:tc>
        <w:tc>
          <w:tcPr>
            <w:tcW w:w="439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Опис</w:t>
            </w:r>
            <w:proofErr w:type="spellEnd"/>
          </w:p>
        </w:tc>
        <w:tc>
          <w:tcPr>
            <w:tcW w:w="82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Од. </w:t>
            </w:r>
            <w:proofErr w:type="spellStart"/>
            <w:r w:rsidRPr="007F7926">
              <w:rPr>
                <w:rFonts w:ascii="Arial" w:eastAsia="Times New Roman" w:hAnsi="Arial" w:cs="Arial"/>
                <w:color w:val="000000"/>
                <w:sz w:val="20"/>
                <w:szCs w:val="20"/>
                <w:lang w:eastAsia="ru-RU"/>
              </w:rPr>
              <w:t>виміру</w:t>
            </w:r>
            <w:proofErr w:type="spellEnd"/>
            <w:r w:rsidRPr="007F7926">
              <w:rPr>
                <w:rFonts w:ascii="Arial" w:eastAsia="Times New Roman" w:hAnsi="Arial" w:cs="Arial"/>
                <w:color w:val="000000"/>
                <w:sz w:val="20"/>
                <w:szCs w:val="20"/>
                <w:lang w:eastAsia="ru-RU"/>
              </w:rPr>
              <w:t xml:space="preserve"> </w:t>
            </w:r>
          </w:p>
        </w:tc>
        <w:tc>
          <w:tcPr>
            <w:tcW w:w="2574" w:type="dxa"/>
            <w:gridSpan w:val="2"/>
            <w:tcBorders>
              <w:top w:val="single" w:sz="4" w:space="0" w:color="auto"/>
              <w:left w:val="nil"/>
              <w:bottom w:val="single" w:sz="4" w:space="0" w:color="auto"/>
              <w:right w:val="single" w:sz="4" w:space="0" w:color="000000"/>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Ціна</w:t>
            </w:r>
            <w:proofErr w:type="spellEnd"/>
            <w:r w:rsidRPr="007F7926">
              <w:rPr>
                <w:rFonts w:ascii="Arial" w:eastAsia="Times New Roman" w:hAnsi="Arial" w:cs="Arial"/>
                <w:color w:val="000000"/>
                <w:sz w:val="20"/>
                <w:szCs w:val="20"/>
                <w:lang w:eastAsia="ru-RU"/>
              </w:rPr>
              <w:t xml:space="preserve"> за </w:t>
            </w:r>
            <w:proofErr w:type="spellStart"/>
            <w:r w:rsidRPr="007F7926">
              <w:rPr>
                <w:rFonts w:ascii="Arial" w:eastAsia="Times New Roman" w:hAnsi="Arial" w:cs="Arial"/>
                <w:color w:val="000000"/>
                <w:sz w:val="20"/>
                <w:szCs w:val="20"/>
                <w:lang w:eastAsia="ru-RU"/>
              </w:rPr>
              <w:t>одиницю</w:t>
            </w:r>
            <w:proofErr w:type="spellEnd"/>
            <w:r w:rsidRPr="007F7926">
              <w:rPr>
                <w:rFonts w:ascii="Arial" w:eastAsia="Times New Roman" w:hAnsi="Arial" w:cs="Arial"/>
                <w:color w:val="000000"/>
                <w:sz w:val="20"/>
                <w:szCs w:val="20"/>
                <w:lang w:eastAsia="ru-RU"/>
              </w:rPr>
              <w:t xml:space="preserve"> (DDP), ЄВРО, без ПДВ</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Всього</w:t>
            </w:r>
            <w:proofErr w:type="spellEnd"/>
            <w:r w:rsidRPr="007F7926">
              <w:rPr>
                <w:rFonts w:ascii="Arial" w:eastAsia="Times New Roman" w:hAnsi="Arial" w:cs="Arial"/>
                <w:color w:val="000000"/>
                <w:sz w:val="20"/>
                <w:szCs w:val="20"/>
                <w:lang w:eastAsia="ru-RU"/>
              </w:rPr>
              <w:t>, без ПДВ (1x2 или 1x3)</w:t>
            </w:r>
          </w:p>
        </w:tc>
      </w:tr>
      <w:tr w:rsidR="00E65EDC" w:rsidRPr="007F7926" w:rsidTr="007E4CA5">
        <w:trPr>
          <w:trHeight w:val="585"/>
        </w:trPr>
        <w:tc>
          <w:tcPr>
            <w:tcW w:w="709" w:type="dxa"/>
            <w:vMerge/>
            <w:tcBorders>
              <w:top w:val="single" w:sz="4" w:space="0" w:color="auto"/>
              <w:left w:val="single" w:sz="4" w:space="0" w:color="auto"/>
              <w:bottom w:val="single" w:sz="4"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4395" w:type="dxa"/>
            <w:vMerge/>
            <w:tcBorders>
              <w:top w:val="single" w:sz="4" w:space="0" w:color="auto"/>
              <w:left w:val="single" w:sz="4" w:space="0" w:color="auto"/>
              <w:bottom w:val="single" w:sz="4"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828" w:type="dxa"/>
            <w:vMerge/>
            <w:tcBorders>
              <w:top w:val="single" w:sz="4" w:space="0" w:color="auto"/>
              <w:left w:val="single" w:sz="4" w:space="0" w:color="auto"/>
              <w:bottom w:val="single" w:sz="4" w:space="0" w:color="000000"/>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c>
          <w:tcPr>
            <w:tcW w:w="1298" w:type="dxa"/>
            <w:tcBorders>
              <w:top w:val="nil"/>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З-за кордону</w:t>
            </w:r>
          </w:p>
        </w:tc>
        <w:tc>
          <w:tcPr>
            <w:tcW w:w="1276" w:type="dxa"/>
            <w:tcBorders>
              <w:top w:val="nil"/>
              <w:left w:val="nil"/>
              <w:bottom w:val="single" w:sz="4" w:space="0" w:color="auto"/>
              <w:right w:val="single" w:sz="4" w:space="0" w:color="auto"/>
            </w:tcBorders>
            <w:shd w:val="clear" w:color="auto" w:fill="auto"/>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З </w:t>
            </w:r>
            <w:proofErr w:type="spellStart"/>
            <w:r w:rsidRPr="007F7926">
              <w:rPr>
                <w:rFonts w:ascii="Arial" w:eastAsia="Times New Roman" w:hAnsi="Arial" w:cs="Arial"/>
                <w:color w:val="000000"/>
                <w:sz w:val="20"/>
                <w:szCs w:val="20"/>
                <w:lang w:eastAsia="ru-RU"/>
              </w:rPr>
              <w:t>країни</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Замовника</w:t>
            </w:r>
            <w:proofErr w:type="spellEnd"/>
          </w:p>
        </w:tc>
        <w:tc>
          <w:tcPr>
            <w:tcW w:w="1843" w:type="dxa"/>
            <w:tcBorders>
              <w:top w:val="single" w:sz="4" w:space="0" w:color="auto"/>
              <w:left w:val="single" w:sz="4" w:space="0" w:color="auto"/>
              <w:bottom w:val="single" w:sz="4" w:space="0" w:color="auto"/>
              <w:right w:val="single" w:sz="4" w:space="0" w:color="auto"/>
            </w:tcBorders>
            <w:vAlign w:val="center"/>
            <w:hideMark/>
          </w:tcPr>
          <w:p w:rsidR="00E65EDC" w:rsidRPr="007F7926" w:rsidRDefault="00E65EDC" w:rsidP="007E4CA5">
            <w:pPr>
              <w:spacing w:after="0" w:line="240" w:lineRule="auto"/>
              <w:rPr>
                <w:rFonts w:ascii="Arial" w:eastAsia="Times New Roman" w:hAnsi="Arial" w:cs="Arial"/>
                <w:color w:val="000000"/>
                <w:sz w:val="20"/>
                <w:szCs w:val="20"/>
                <w:lang w:eastAsia="ru-RU"/>
              </w:rPr>
            </w:pP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82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276" w:type="dxa"/>
            <w:tcBorders>
              <w:top w:val="nil"/>
              <w:left w:val="nil"/>
              <w:bottom w:val="nil"/>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1843" w:type="dxa"/>
            <w:tcBorders>
              <w:top w:val="nil"/>
              <w:left w:val="nil"/>
              <w:bottom w:val="nil"/>
              <w:right w:val="single" w:sz="4" w:space="0" w:color="auto"/>
            </w:tcBorders>
            <w:shd w:val="clear" w:color="auto" w:fill="auto"/>
            <w:noWrap/>
            <w:vAlign w:val="center"/>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r>
      <w:tr w:rsidR="00E65EDC" w:rsidRPr="007F7926" w:rsidTr="007E4CA5">
        <w:trPr>
          <w:trHeight w:val="255"/>
        </w:trPr>
        <w:tc>
          <w:tcPr>
            <w:tcW w:w="709" w:type="dxa"/>
            <w:tcBorders>
              <w:top w:val="nil"/>
              <w:left w:val="single" w:sz="4" w:space="0" w:color="auto"/>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nil"/>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Котел</w:t>
            </w:r>
          </w:p>
        </w:tc>
        <w:tc>
          <w:tcPr>
            <w:tcW w:w="828" w:type="dxa"/>
            <w:tcBorders>
              <w:top w:val="nil"/>
              <w:left w:val="nil"/>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98" w:type="dxa"/>
            <w:tcBorders>
              <w:top w:val="nil"/>
              <w:left w:val="nil"/>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single" w:sz="4" w:space="0" w:color="auto"/>
              <w:left w:val="nil"/>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single" w:sz="4" w:space="0" w:color="auto"/>
              <w:left w:val="nil"/>
              <w:bottom w:val="nil"/>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r>
      <w:tr w:rsidR="00E65EDC" w:rsidRPr="007F7926" w:rsidTr="007E4CA5">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4395" w:type="dxa"/>
            <w:tcBorders>
              <w:top w:val="single" w:sz="4" w:space="0" w:color="auto"/>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Колоснікова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решітка</w:t>
            </w:r>
            <w:proofErr w:type="spellEnd"/>
            <w:r w:rsidRPr="007F7926">
              <w:rPr>
                <w:rFonts w:ascii="Arial" w:eastAsia="Times New Roman" w:hAnsi="Arial" w:cs="Arial"/>
                <w:color w:val="000000"/>
                <w:sz w:val="20"/>
                <w:szCs w:val="20"/>
                <w:lang w:eastAsia="ru-RU"/>
              </w:rPr>
              <w:t>, 60 мм</w:t>
            </w:r>
          </w:p>
        </w:tc>
        <w:tc>
          <w:tcPr>
            <w:tcW w:w="828" w:type="dxa"/>
            <w:tcBorders>
              <w:top w:val="single" w:sz="4" w:space="0" w:color="auto"/>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20</w:t>
            </w:r>
          </w:p>
        </w:tc>
        <w:tc>
          <w:tcPr>
            <w:tcW w:w="1298"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94,00   </w:t>
            </w:r>
          </w:p>
        </w:tc>
        <w:tc>
          <w:tcPr>
            <w:tcW w:w="1276"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1 880,00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Колоснікова</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решітка</w:t>
            </w:r>
            <w:proofErr w:type="spellEnd"/>
            <w:r w:rsidRPr="007F7926">
              <w:rPr>
                <w:rFonts w:ascii="Arial" w:eastAsia="Times New Roman" w:hAnsi="Arial" w:cs="Arial"/>
                <w:color w:val="000000"/>
                <w:sz w:val="20"/>
                <w:szCs w:val="20"/>
                <w:lang w:eastAsia="ru-RU"/>
              </w:rPr>
              <w:t>, 45 мм</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72,00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432,00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Блок </w:t>
            </w:r>
            <w:proofErr w:type="spellStart"/>
            <w:r w:rsidRPr="007F7926">
              <w:rPr>
                <w:rFonts w:ascii="Arial" w:eastAsia="Times New Roman" w:hAnsi="Arial" w:cs="Arial"/>
                <w:color w:val="000000"/>
                <w:sz w:val="20"/>
                <w:szCs w:val="20"/>
                <w:lang w:eastAsia="ru-RU"/>
              </w:rPr>
              <w:t>дифференціального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тиску</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470,00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470,00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4</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Мембрана (</w:t>
            </w:r>
            <w:proofErr w:type="spellStart"/>
            <w:r w:rsidRPr="007F7926">
              <w:rPr>
                <w:rFonts w:ascii="Arial" w:eastAsia="Times New Roman" w:hAnsi="Arial" w:cs="Arial"/>
                <w:color w:val="000000"/>
                <w:sz w:val="20"/>
                <w:szCs w:val="20"/>
                <w:lang w:eastAsia="ru-RU"/>
              </w:rPr>
              <w:t>автоочищення</w:t>
            </w:r>
            <w:proofErr w:type="spellEnd"/>
            <w:r w:rsidRPr="007F7926">
              <w:rPr>
                <w:rFonts w:ascii="Arial" w:eastAsia="Times New Roman" w:hAnsi="Arial" w:cs="Arial"/>
                <w:color w:val="000000"/>
                <w:sz w:val="20"/>
                <w:szCs w:val="20"/>
                <w:lang w:eastAsia="ru-RU"/>
              </w:rPr>
              <w:t>)</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15</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125,00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1 875,00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5</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O2-лямбда-зонд NTK</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191,00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191,00   </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6</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Шнек </w:t>
            </w:r>
            <w:proofErr w:type="gramStart"/>
            <w:r w:rsidRPr="007F7926">
              <w:rPr>
                <w:rFonts w:ascii="Arial" w:eastAsia="Times New Roman" w:hAnsi="Arial" w:cs="Arial"/>
                <w:color w:val="000000"/>
                <w:sz w:val="20"/>
                <w:szCs w:val="20"/>
                <w:lang w:eastAsia="ru-RU"/>
              </w:rPr>
              <w:t>для золи</w:t>
            </w:r>
            <w:proofErr w:type="gramEnd"/>
            <w:r w:rsidRPr="007F7926">
              <w:rPr>
                <w:rFonts w:ascii="Arial" w:eastAsia="Times New Roman" w:hAnsi="Arial" w:cs="Arial"/>
                <w:color w:val="000000"/>
                <w:sz w:val="20"/>
                <w:szCs w:val="20"/>
                <w:lang w:eastAsia="ru-RU"/>
              </w:rPr>
              <w:t xml:space="preserve"> Ø180 мм (вал + </w:t>
            </w:r>
            <w:proofErr w:type="spellStart"/>
            <w:r w:rsidRPr="007F7926">
              <w:rPr>
                <w:rFonts w:ascii="Arial" w:eastAsia="Times New Roman" w:hAnsi="Arial" w:cs="Arial"/>
                <w:color w:val="000000"/>
                <w:sz w:val="20"/>
                <w:szCs w:val="20"/>
                <w:lang w:eastAsia="ru-RU"/>
              </w:rPr>
              <w:t>лопасті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довжина</w:t>
            </w:r>
            <w:proofErr w:type="spellEnd"/>
            <w:r w:rsidRPr="007F7926">
              <w:rPr>
                <w:rFonts w:ascii="Arial" w:eastAsia="Times New Roman" w:hAnsi="Arial" w:cs="Arial"/>
                <w:color w:val="000000"/>
                <w:sz w:val="20"/>
                <w:szCs w:val="20"/>
                <w:lang w:eastAsia="ru-RU"/>
              </w:rPr>
              <w:t xml:space="preserve"> 6 м</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1 471,00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1 471,00   </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7</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Шнек </w:t>
            </w:r>
            <w:proofErr w:type="gramStart"/>
            <w:r w:rsidRPr="007F7926">
              <w:rPr>
                <w:rFonts w:ascii="Arial" w:eastAsia="Times New Roman" w:hAnsi="Arial" w:cs="Arial"/>
                <w:color w:val="000000"/>
                <w:sz w:val="20"/>
                <w:szCs w:val="20"/>
                <w:lang w:eastAsia="ru-RU"/>
              </w:rPr>
              <w:t>для золи</w:t>
            </w:r>
            <w:proofErr w:type="gramEnd"/>
            <w:r w:rsidRPr="007F7926">
              <w:rPr>
                <w:rFonts w:ascii="Arial" w:eastAsia="Times New Roman" w:hAnsi="Arial" w:cs="Arial"/>
                <w:color w:val="000000"/>
                <w:sz w:val="20"/>
                <w:szCs w:val="20"/>
                <w:lang w:eastAsia="ru-RU"/>
              </w:rPr>
              <w:t xml:space="preserve"> Ø137 мм (вал + </w:t>
            </w:r>
            <w:proofErr w:type="spellStart"/>
            <w:r w:rsidRPr="007F7926">
              <w:rPr>
                <w:rFonts w:ascii="Arial" w:eastAsia="Times New Roman" w:hAnsi="Arial" w:cs="Arial"/>
                <w:color w:val="000000"/>
                <w:sz w:val="20"/>
                <w:szCs w:val="20"/>
                <w:lang w:eastAsia="ru-RU"/>
              </w:rPr>
              <w:t>лопасті</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довжиной</w:t>
            </w:r>
            <w:proofErr w:type="spellEnd"/>
            <w:r w:rsidRPr="007F7926">
              <w:rPr>
                <w:rFonts w:ascii="Arial" w:eastAsia="Times New Roman" w:hAnsi="Arial" w:cs="Arial"/>
                <w:color w:val="000000"/>
                <w:sz w:val="20"/>
                <w:szCs w:val="20"/>
                <w:lang w:eastAsia="ru-RU"/>
              </w:rPr>
              <w:t xml:space="preserve"> 6 м</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1 144,00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1 144,00   </w:t>
            </w:r>
          </w:p>
        </w:tc>
      </w:tr>
      <w:tr w:rsidR="00E65EDC" w:rsidRPr="007F7926" w:rsidTr="007E4CA5">
        <w:trPr>
          <w:trHeight w:val="51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8</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Інструмент</w:t>
            </w:r>
            <w:proofErr w:type="spellEnd"/>
            <w:r w:rsidRPr="007F7926">
              <w:rPr>
                <w:rFonts w:ascii="Arial" w:eastAsia="Times New Roman" w:hAnsi="Arial" w:cs="Arial"/>
                <w:color w:val="000000"/>
                <w:sz w:val="20"/>
                <w:szCs w:val="20"/>
                <w:lang w:eastAsia="ru-RU"/>
              </w:rPr>
              <w:t xml:space="preserve"> для </w:t>
            </w:r>
            <w:proofErr w:type="spellStart"/>
            <w:r w:rsidRPr="007F7926">
              <w:rPr>
                <w:rFonts w:ascii="Arial" w:eastAsia="Times New Roman" w:hAnsi="Arial" w:cs="Arial"/>
                <w:color w:val="000000"/>
                <w:sz w:val="20"/>
                <w:szCs w:val="20"/>
                <w:lang w:eastAsia="ru-RU"/>
              </w:rPr>
              <w:t>очищення</w:t>
            </w:r>
            <w:proofErr w:type="spellEnd"/>
            <w:r w:rsidRPr="007F7926">
              <w:rPr>
                <w:rFonts w:ascii="Arial" w:eastAsia="Times New Roman" w:hAnsi="Arial" w:cs="Arial"/>
                <w:color w:val="000000"/>
                <w:sz w:val="20"/>
                <w:szCs w:val="20"/>
                <w:lang w:eastAsia="ru-RU"/>
              </w:rPr>
              <w:t xml:space="preserve"> котла </w:t>
            </w:r>
            <w:proofErr w:type="spellStart"/>
            <w:r w:rsidRPr="007F7926">
              <w:rPr>
                <w:rFonts w:ascii="Arial" w:eastAsia="Times New Roman" w:hAnsi="Arial" w:cs="Arial"/>
                <w:color w:val="000000"/>
                <w:sz w:val="20"/>
                <w:szCs w:val="20"/>
                <w:lang w:eastAsia="ru-RU"/>
              </w:rPr>
              <w:t>Linka</w:t>
            </w:r>
            <w:proofErr w:type="spellEnd"/>
            <w:r w:rsidRPr="007F7926">
              <w:rPr>
                <w:rFonts w:ascii="Arial" w:eastAsia="Times New Roman" w:hAnsi="Arial" w:cs="Arial"/>
                <w:color w:val="000000"/>
                <w:sz w:val="20"/>
                <w:szCs w:val="20"/>
                <w:lang w:eastAsia="ru-RU"/>
              </w:rPr>
              <w:t xml:space="preserve">, 1400/2800 3x400V </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1 473,00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1 473,00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9</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Щітка</w:t>
            </w:r>
            <w:proofErr w:type="spellEnd"/>
            <w:r w:rsidRPr="007F7926">
              <w:rPr>
                <w:rFonts w:ascii="Arial" w:eastAsia="Times New Roman" w:hAnsi="Arial" w:cs="Arial"/>
                <w:color w:val="000000"/>
                <w:sz w:val="20"/>
                <w:szCs w:val="20"/>
                <w:lang w:eastAsia="ru-RU"/>
              </w:rPr>
              <w:t xml:space="preserve"> для </w:t>
            </w:r>
            <w:proofErr w:type="spellStart"/>
            <w:r w:rsidRPr="007F7926">
              <w:rPr>
                <w:rFonts w:ascii="Arial" w:eastAsia="Times New Roman" w:hAnsi="Arial" w:cs="Arial"/>
                <w:color w:val="000000"/>
                <w:sz w:val="20"/>
                <w:szCs w:val="20"/>
                <w:lang w:eastAsia="ru-RU"/>
              </w:rPr>
              <w:t>чищення</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вітая</w:t>
            </w:r>
            <w:proofErr w:type="spellEnd"/>
            <w:r w:rsidRPr="007F7926">
              <w:rPr>
                <w:rFonts w:ascii="Arial" w:eastAsia="Times New Roman" w:hAnsi="Arial" w:cs="Arial"/>
                <w:color w:val="000000"/>
                <w:sz w:val="20"/>
                <w:szCs w:val="20"/>
                <w:lang w:eastAsia="ru-RU"/>
              </w:rPr>
              <w:t xml:space="preserve"> 42 мм ½ ”4 </w:t>
            </w:r>
            <w:proofErr w:type="spellStart"/>
            <w:r w:rsidRPr="007F7926">
              <w:rPr>
                <w:rFonts w:ascii="Arial" w:eastAsia="Times New Roman" w:hAnsi="Arial" w:cs="Arial"/>
                <w:color w:val="000000"/>
                <w:sz w:val="20"/>
                <w:szCs w:val="20"/>
                <w:lang w:eastAsia="ru-RU"/>
              </w:rPr>
              <w:t>різблення</w:t>
            </w:r>
            <w:proofErr w:type="spellEnd"/>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68,00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68,00   </w:t>
            </w:r>
          </w:p>
        </w:tc>
      </w:tr>
      <w:tr w:rsidR="00E65EDC" w:rsidRPr="007F7926" w:rsidTr="007E4CA5">
        <w:trPr>
          <w:trHeight w:val="300"/>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10</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proofErr w:type="spellStart"/>
            <w:r w:rsidRPr="007F7926">
              <w:rPr>
                <w:rFonts w:ascii="Arial" w:eastAsia="Times New Roman" w:hAnsi="Arial" w:cs="Arial"/>
                <w:color w:val="000000"/>
                <w:sz w:val="20"/>
                <w:szCs w:val="20"/>
                <w:lang w:eastAsia="ru-RU"/>
              </w:rPr>
              <w:t>Гнучкий</w:t>
            </w:r>
            <w:proofErr w:type="spellEnd"/>
            <w:r w:rsidRPr="007F7926">
              <w:rPr>
                <w:rFonts w:ascii="Arial" w:eastAsia="Times New Roman" w:hAnsi="Arial" w:cs="Arial"/>
                <w:color w:val="000000"/>
                <w:sz w:val="20"/>
                <w:szCs w:val="20"/>
                <w:lang w:eastAsia="ru-RU"/>
              </w:rPr>
              <w:t xml:space="preserve"> шланг для </w:t>
            </w:r>
            <w:proofErr w:type="spellStart"/>
            <w:r w:rsidRPr="007F7926">
              <w:rPr>
                <w:rFonts w:ascii="Arial" w:eastAsia="Times New Roman" w:hAnsi="Arial" w:cs="Arial"/>
                <w:color w:val="000000"/>
                <w:sz w:val="20"/>
                <w:szCs w:val="20"/>
                <w:lang w:eastAsia="ru-RU"/>
              </w:rPr>
              <w:t>очищення</w:t>
            </w:r>
            <w:proofErr w:type="spellEnd"/>
            <w:r w:rsidRPr="007F7926">
              <w:rPr>
                <w:rFonts w:ascii="Arial" w:eastAsia="Times New Roman" w:hAnsi="Arial" w:cs="Arial"/>
                <w:color w:val="000000"/>
                <w:sz w:val="20"/>
                <w:szCs w:val="20"/>
                <w:lang w:eastAsia="ru-RU"/>
              </w:rPr>
              <w:t>, 6 м</w:t>
            </w:r>
          </w:p>
        </w:tc>
        <w:tc>
          <w:tcPr>
            <w:tcW w:w="828"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1 658,00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1 658,00   </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b/>
                <w:bCs/>
                <w:color w:val="000000"/>
                <w:sz w:val="20"/>
                <w:szCs w:val="20"/>
                <w:lang w:eastAsia="ru-RU"/>
              </w:rPr>
            </w:pPr>
            <w:proofErr w:type="spellStart"/>
            <w:r w:rsidRPr="007F7926">
              <w:rPr>
                <w:rFonts w:ascii="Arial" w:eastAsia="Times New Roman" w:hAnsi="Arial" w:cs="Arial"/>
                <w:b/>
                <w:bCs/>
                <w:color w:val="000000"/>
                <w:sz w:val="20"/>
                <w:szCs w:val="20"/>
                <w:lang w:eastAsia="ru-RU"/>
              </w:rPr>
              <w:t>Теплообмінники</w:t>
            </w:r>
            <w:proofErr w:type="spellEnd"/>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r>
      <w:tr w:rsidR="00E65EDC" w:rsidRPr="007F7926" w:rsidTr="007E4CA5">
        <w:trPr>
          <w:trHeight w:val="581"/>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11</w:t>
            </w:r>
          </w:p>
        </w:tc>
        <w:tc>
          <w:tcPr>
            <w:tcW w:w="4395"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Комплект пластина ARES A4M с </w:t>
            </w:r>
            <w:proofErr w:type="spellStart"/>
            <w:r w:rsidRPr="007F7926">
              <w:rPr>
                <w:rFonts w:ascii="Arial" w:eastAsia="Times New Roman" w:hAnsi="Arial" w:cs="Arial"/>
                <w:color w:val="000000"/>
                <w:sz w:val="20"/>
                <w:szCs w:val="20"/>
                <w:lang w:eastAsia="ru-RU"/>
              </w:rPr>
              <w:t>ущільненням</w:t>
            </w:r>
            <w:proofErr w:type="spellEnd"/>
            <w:r w:rsidRPr="007F7926">
              <w:rPr>
                <w:rFonts w:ascii="Arial" w:eastAsia="Times New Roman" w:hAnsi="Arial" w:cs="Arial"/>
                <w:color w:val="000000"/>
                <w:sz w:val="20"/>
                <w:szCs w:val="20"/>
                <w:lang w:eastAsia="ru-RU"/>
              </w:rPr>
              <w:t xml:space="preserve"> EPDM </w:t>
            </w:r>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35</w:t>
            </w:r>
          </w:p>
        </w:tc>
        <w:tc>
          <w:tcPr>
            <w:tcW w:w="1298" w:type="dxa"/>
            <w:tcBorders>
              <w:top w:val="nil"/>
              <w:left w:val="nil"/>
              <w:bottom w:val="single" w:sz="4" w:space="0" w:color="auto"/>
              <w:right w:val="single" w:sz="4" w:space="0" w:color="auto"/>
            </w:tcBorders>
            <w:shd w:val="clear" w:color="000000" w:fill="FFFFFF"/>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50,00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1 750,00   </w:t>
            </w:r>
          </w:p>
        </w:tc>
      </w:tr>
      <w:tr w:rsidR="00E65EDC" w:rsidRPr="007F7926" w:rsidTr="007E4CA5">
        <w:trPr>
          <w:trHeight w:val="255"/>
        </w:trPr>
        <w:tc>
          <w:tcPr>
            <w:tcW w:w="709" w:type="dxa"/>
            <w:tcBorders>
              <w:top w:val="nil"/>
              <w:left w:val="single" w:sz="4" w:space="0" w:color="auto"/>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Насоси</w:t>
            </w:r>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r>
      <w:tr w:rsidR="00E65EDC" w:rsidRPr="007F7926" w:rsidTr="007E4CA5">
        <w:trPr>
          <w:trHeight w:val="833"/>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12</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GLEITRINGD.MG12/24 AQ1EGG GIGA SET комплект </w:t>
            </w:r>
            <w:proofErr w:type="spellStart"/>
            <w:r w:rsidRPr="007F7926">
              <w:rPr>
                <w:rFonts w:ascii="Arial" w:eastAsia="Times New Roman" w:hAnsi="Arial" w:cs="Arial"/>
                <w:color w:val="000000"/>
                <w:sz w:val="20"/>
                <w:szCs w:val="20"/>
                <w:lang w:eastAsia="ru-RU"/>
              </w:rPr>
              <w:t>механічного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ущільнення</w:t>
            </w:r>
            <w:proofErr w:type="spellEnd"/>
            <w:r w:rsidRPr="007F7926">
              <w:rPr>
                <w:rFonts w:ascii="Arial" w:eastAsia="Times New Roman" w:hAnsi="Arial" w:cs="Arial"/>
                <w:color w:val="000000"/>
                <w:sz w:val="20"/>
                <w:szCs w:val="20"/>
                <w:lang w:eastAsia="ru-RU"/>
              </w:rPr>
              <w:t xml:space="preserve"> валу для </w:t>
            </w:r>
            <w:proofErr w:type="spellStart"/>
            <w:r w:rsidRPr="007F7926">
              <w:rPr>
                <w:rFonts w:ascii="Arial" w:eastAsia="Times New Roman" w:hAnsi="Arial" w:cs="Arial"/>
                <w:color w:val="000000"/>
                <w:sz w:val="20"/>
                <w:szCs w:val="20"/>
                <w:lang w:eastAsia="ru-RU"/>
              </w:rPr>
              <w:t>нососу</w:t>
            </w:r>
            <w:proofErr w:type="spellEnd"/>
            <w:r w:rsidRPr="007F7926">
              <w:rPr>
                <w:rFonts w:ascii="Arial" w:eastAsia="Times New Roman" w:hAnsi="Arial" w:cs="Arial"/>
                <w:color w:val="000000"/>
                <w:sz w:val="20"/>
                <w:szCs w:val="20"/>
                <w:lang w:eastAsia="ru-RU"/>
              </w:rPr>
              <w:t xml:space="preserve"> WILO</w:t>
            </w:r>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107,00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214,00   </w:t>
            </w:r>
          </w:p>
        </w:tc>
      </w:tr>
      <w:tr w:rsidR="00E65EDC" w:rsidRPr="007F7926" w:rsidTr="007E4CA5">
        <w:trPr>
          <w:trHeight w:val="765"/>
        </w:trPr>
        <w:tc>
          <w:tcPr>
            <w:tcW w:w="709" w:type="dxa"/>
            <w:tcBorders>
              <w:top w:val="nil"/>
              <w:left w:val="single" w:sz="4" w:space="0" w:color="auto"/>
              <w:bottom w:val="single" w:sz="4" w:space="0" w:color="auto"/>
              <w:right w:val="single" w:sz="4" w:space="0" w:color="auto"/>
            </w:tcBorders>
            <w:shd w:val="clear" w:color="auto" w:fill="auto"/>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13</w:t>
            </w:r>
          </w:p>
        </w:tc>
        <w:tc>
          <w:tcPr>
            <w:tcW w:w="4395" w:type="dxa"/>
            <w:tcBorders>
              <w:top w:val="nil"/>
              <w:left w:val="nil"/>
              <w:bottom w:val="single" w:sz="4" w:space="0" w:color="auto"/>
              <w:right w:val="single" w:sz="4" w:space="0" w:color="auto"/>
            </w:tcBorders>
            <w:shd w:val="clear" w:color="auto" w:fill="auto"/>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GLEITRINGD.MG12/32-G60 AQ1EGG M16 SET комплект </w:t>
            </w:r>
            <w:proofErr w:type="spellStart"/>
            <w:r w:rsidRPr="007F7926">
              <w:rPr>
                <w:rFonts w:ascii="Arial" w:eastAsia="Times New Roman" w:hAnsi="Arial" w:cs="Arial"/>
                <w:color w:val="000000"/>
                <w:sz w:val="20"/>
                <w:szCs w:val="20"/>
                <w:lang w:eastAsia="ru-RU"/>
              </w:rPr>
              <w:t>механічного</w:t>
            </w:r>
            <w:proofErr w:type="spellEnd"/>
            <w:r w:rsidRPr="007F7926">
              <w:rPr>
                <w:rFonts w:ascii="Arial" w:eastAsia="Times New Roman" w:hAnsi="Arial" w:cs="Arial"/>
                <w:color w:val="000000"/>
                <w:sz w:val="20"/>
                <w:szCs w:val="20"/>
                <w:lang w:eastAsia="ru-RU"/>
              </w:rPr>
              <w:t xml:space="preserve"> </w:t>
            </w:r>
            <w:proofErr w:type="spellStart"/>
            <w:r w:rsidRPr="007F7926">
              <w:rPr>
                <w:rFonts w:ascii="Arial" w:eastAsia="Times New Roman" w:hAnsi="Arial" w:cs="Arial"/>
                <w:color w:val="000000"/>
                <w:sz w:val="20"/>
                <w:szCs w:val="20"/>
                <w:lang w:eastAsia="ru-RU"/>
              </w:rPr>
              <w:t>ущільнення</w:t>
            </w:r>
            <w:proofErr w:type="spellEnd"/>
            <w:r w:rsidRPr="007F7926">
              <w:rPr>
                <w:rFonts w:ascii="Arial" w:eastAsia="Times New Roman" w:hAnsi="Arial" w:cs="Arial"/>
                <w:color w:val="000000"/>
                <w:sz w:val="20"/>
                <w:szCs w:val="20"/>
                <w:lang w:eastAsia="ru-RU"/>
              </w:rPr>
              <w:t xml:space="preserve"> валу для </w:t>
            </w:r>
            <w:proofErr w:type="spellStart"/>
            <w:r w:rsidRPr="007F7926">
              <w:rPr>
                <w:rFonts w:ascii="Arial" w:eastAsia="Times New Roman" w:hAnsi="Arial" w:cs="Arial"/>
                <w:color w:val="000000"/>
                <w:sz w:val="20"/>
                <w:szCs w:val="20"/>
                <w:lang w:eastAsia="ru-RU"/>
              </w:rPr>
              <w:t>нососу</w:t>
            </w:r>
            <w:proofErr w:type="spellEnd"/>
            <w:r w:rsidRPr="007F7926">
              <w:rPr>
                <w:rFonts w:ascii="Arial" w:eastAsia="Times New Roman" w:hAnsi="Arial" w:cs="Arial"/>
                <w:color w:val="000000"/>
                <w:sz w:val="20"/>
                <w:szCs w:val="20"/>
                <w:lang w:eastAsia="ru-RU"/>
              </w:rPr>
              <w:t xml:space="preserve"> WILO</w:t>
            </w:r>
          </w:p>
        </w:tc>
        <w:tc>
          <w:tcPr>
            <w:tcW w:w="82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2</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130,00   </w:t>
            </w:r>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xml:space="preserve">             260,00   </w:t>
            </w:r>
          </w:p>
        </w:tc>
      </w:tr>
      <w:tr w:rsidR="00E65EDC" w:rsidRPr="007F7926" w:rsidTr="007E4CA5">
        <w:trPr>
          <w:trHeight w:val="300"/>
        </w:trPr>
        <w:tc>
          <w:tcPr>
            <w:tcW w:w="709" w:type="dxa"/>
            <w:tcBorders>
              <w:top w:val="nil"/>
              <w:left w:val="single" w:sz="4" w:space="0" w:color="auto"/>
              <w:bottom w:val="single" w:sz="4" w:space="0" w:color="auto"/>
              <w:right w:val="nil"/>
            </w:tcBorders>
            <w:shd w:val="clear" w:color="auto" w:fill="auto"/>
            <w:noWrap/>
            <w:hideMark/>
          </w:tcPr>
          <w:p w:rsidR="00E65EDC" w:rsidRPr="007F7926" w:rsidRDefault="00E65EDC" w:rsidP="007E4CA5">
            <w:pPr>
              <w:spacing w:after="0" w:line="240" w:lineRule="auto"/>
              <w:jc w:val="center"/>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4395" w:type="dxa"/>
            <w:tcBorders>
              <w:top w:val="nil"/>
              <w:left w:val="nil"/>
              <w:bottom w:val="single" w:sz="4" w:space="0" w:color="auto"/>
              <w:right w:val="nil"/>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828" w:type="dxa"/>
            <w:tcBorders>
              <w:top w:val="nil"/>
              <w:left w:val="nil"/>
              <w:bottom w:val="single" w:sz="4" w:space="0" w:color="auto"/>
              <w:right w:val="nil"/>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98"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rPr>
                <w:rFonts w:ascii="Arial" w:eastAsia="Times New Roman" w:hAnsi="Arial" w:cs="Arial"/>
                <w:color w:val="000000"/>
                <w:sz w:val="20"/>
                <w:szCs w:val="20"/>
                <w:lang w:eastAsia="ru-RU"/>
              </w:rPr>
            </w:pPr>
            <w:r w:rsidRPr="007F7926">
              <w:rPr>
                <w:rFonts w:ascii="Arial" w:eastAsia="Times New Roman" w:hAnsi="Arial" w:cs="Arial"/>
                <w:color w:val="000000"/>
                <w:sz w:val="20"/>
                <w:szCs w:val="20"/>
                <w:lang w:eastAsia="ru-RU"/>
              </w:rPr>
              <w:t> </w:t>
            </w:r>
          </w:p>
        </w:tc>
        <w:tc>
          <w:tcPr>
            <w:tcW w:w="1276"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proofErr w:type="spellStart"/>
            <w:r w:rsidRPr="007F7926">
              <w:rPr>
                <w:rFonts w:ascii="Arial" w:eastAsia="Times New Roman" w:hAnsi="Arial" w:cs="Arial"/>
                <w:b/>
                <w:bCs/>
                <w:color w:val="000000"/>
                <w:sz w:val="20"/>
                <w:szCs w:val="20"/>
                <w:lang w:eastAsia="ru-RU"/>
              </w:rPr>
              <w:t>Усього</w:t>
            </w:r>
            <w:proofErr w:type="spellEnd"/>
          </w:p>
        </w:tc>
        <w:tc>
          <w:tcPr>
            <w:tcW w:w="1843" w:type="dxa"/>
            <w:tcBorders>
              <w:top w:val="nil"/>
              <w:left w:val="nil"/>
              <w:bottom w:val="single" w:sz="4" w:space="0" w:color="auto"/>
              <w:right w:val="single" w:sz="4" w:space="0" w:color="auto"/>
            </w:tcBorders>
            <w:shd w:val="clear" w:color="auto" w:fill="auto"/>
            <w:noWrap/>
            <w:hideMark/>
          </w:tcPr>
          <w:p w:rsidR="00E65EDC" w:rsidRPr="007F7926" w:rsidRDefault="00E65EDC" w:rsidP="007E4CA5">
            <w:pPr>
              <w:spacing w:after="0" w:line="240" w:lineRule="auto"/>
              <w:jc w:val="right"/>
              <w:rPr>
                <w:rFonts w:ascii="Arial" w:eastAsia="Times New Roman" w:hAnsi="Arial" w:cs="Arial"/>
                <w:b/>
                <w:bCs/>
                <w:color w:val="000000"/>
                <w:sz w:val="20"/>
                <w:szCs w:val="20"/>
                <w:lang w:eastAsia="ru-RU"/>
              </w:rPr>
            </w:pPr>
            <w:r w:rsidRPr="007F7926">
              <w:rPr>
                <w:rFonts w:ascii="Arial" w:eastAsia="Times New Roman" w:hAnsi="Arial" w:cs="Arial"/>
                <w:b/>
                <w:bCs/>
                <w:color w:val="000000"/>
                <w:sz w:val="20"/>
                <w:szCs w:val="20"/>
                <w:lang w:eastAsia="ru-RU"/>
              </w:rPr>
              <w:t>12 886,00</w:t>
            </w:r>
          </w:p>
        </w:tc>
      </w:tr>
    </w:tbl>
    <w:p w:rsidR="00E65EDC" w:rsidRDefault="00E65EDC" w:rsidP="00E65EDC"/>
    <w:p w:rsidR="00364BFE" w:rsidRPr="00364BFE" w:rsidRDefault="00364BFE">
      <w:pPr>
        <w:rPr>
          <w:rFonts w:ascii="Times New Roman" w:hAnsi="Times New Roman" w:cs="Times New Roman"/>
          <w:b/>
          <w:color w:val="000000" w:themeColor="text1"/>
          <w:sz w:val="32"/>
          <w:szCs w:val="32"/>
          <w:lang w:val="uk-UA"/>
        </w:rPr>
      </w:pPr>
    </w:p>
    <w:p w:rsidR="003B39F3" w:rsidRDefault="003B39F3" w:rsidP="004959A1">
      <w:pPr>
        <w:jc w:val="center"/>
        <w:rPr>
          <w:rFonts w:ascii="Franklin Gothic Book" w:hAnsi="Franklin Gothic Book"/>
          <w:b/>
          <w:color w:val="2E74B5" w:themeColor="accent1" w:themeShade="BF"/>
          <w:sz w:val="36"/>
          <w:szCs w:val="36"/>
          <w:lang w:val="uk-UA"/>
        </w:rPr>
      </w:pPr>
      <w:r w:rsidRPr="00774BAA">
        <w:rPr>
          <w:rFonts w:ascii="Franklin Gothic Book" w:hAnsi="Franklin Gothic Book"/>
          <w:b/>
          <w:color w:val="2E74B5" w:themeColor="accent1" w:themeShade="BF"/>
          <w:sz w:val="36"/>
          <w:szCs w:val="36"/>
          <w:lang w:val="uk-UA"/>
        </w:rPr>
        <w:lastRenderedPageBreak/>
        <w:t>Повідомлення про прийняття тендерної пропозиції</w:t>
      </w:r>
      <w:r w:rsidR="004959A1">
        <w:rPr>
          <w:noProof/>
          <w:lang w:eastAsia="ru-RU"/>
        </w:rPr>
        <w:drawing>
          <wp:inline distT="0" distB="0" distL="0" distR="0" wp14:anchorId="26DDBF72" wp14:editId="1C27B77E">
            <wp:extent cx="5359941" cy="808146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371152" cy="8098365"/>
                    </a:xfrm>
                    <a:prstGeom prst="rect">
                      <a:avLst/>
                    </a:prstGeom>
                  </pic:spPr>
                </pic:pic>
              </a:graphicData>
            </a:graphic>
          </wp:inline>
        </w:drawing>
      </w:r>
    </w:p>
    <w:p w:rsidR="004959A1" w:rsidRDefault="004959A1" w:rsidP="004959A1">
      <w:pPr>
        <w:jc w:val="center"/>
        <w:rPr>
          <w:rFonts w:ascii="Franklin Gothic Book" w:hAnsi="Franklin Gothic Book"/>
          <w:b/>
          <w:color w:val="2E74B5" w:themeColor="accent1" w:themeShade="BF"/>
          <w:sz w:val="36"/>
          <w:szCs w:val="36"/>
          <w:lang w:val="uk-UA"/>
        </w:rPr>
      </w:pPr>
      <w:r>
        <w:rPr>
          <w:noProof/>
          <w:lang w:eastAsia="ru-RU"/>
        </w:rPr>
        <w:lastRenderedPageBreak/>
        <w:drawing>
          <wp:inline distT="0" distB="0" distL="0" distR="0" wp14:anchorId="3CA8212F" wp14:editId="1C78928D">
            <wp:extent cx="5238750" cy="17049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38750" cy="1704975"/>
                    </a:xfrm>
                    <a:prstGeom prst="rect">
                      <a:avLst/>
                    </a:prstGeom>
                  </pic:spPr>
                </pic:pic>
              </a:graphicData>
            </a:graphic>
          </wp:inline>
        </w:drawing>
      </w:r>
    </w:p>
    <w:p w:rsidR="004959A1" w:rsidRDefault="004959A1">
      <w:pPr>
        <w:rPr>
          <w:rFonts w:ascii="Times New Roman" w:eastAsia="Source Sans Pro" w:hAnsi="Times New Roman" w:cs="Times New Roman"/>
          <w:b/>
          <w:sz w:val="32"/>
          <w:szCs w:val="32"/>
          <w:lang w:val="uk-UA" w:eastAsia="en-GB"/>
        </w:rPr>
      </w:pPr>
      <w:r>
        <w:rPr>
          <w:rFonts w:ascii="Times New Roman" w:eastAsia="Source Sans Pro" w:hAnsi="Times New Roman" w:cs="Times New Roman"/>
          <w:b/>
          <w:sz w:val="32"/>
          <w:szCs w:val="32"/>
          <w:lang w:val="uk-UA" w:eastAsia="en-GB"/>
        </w:rPr>
        <w:br w:type="page"/>
      </w:r>
    </w:p>
    <w:p w:rsidR="003B39F3" w:rsidRDefault="003B39F3" w:rsidP="002F5A62">
      <w:pPr>
        <w:jc w:val="center"/>
        <w:rPr>
          <w:rFonts w:ascii="Times New Roman" w:eastAsia="Source Sans Pro" w:hAnsi="Times New Roman" w:cs="Times New Roman"/>
          <w:b/>
          <w:sz w:val="32"/>
          <w:szCs w:val="32"/>
          <w:lang w:val="uk-UA" w:eastAsia="en-GB"/>
        </w:rPr>
      </w:pPr>
      <w:r w:rsidRPr="003B39F3">
        <w:rPr>
          <w:rFonts w:ascii="Times New Roman" w:eastAsia="Source Sans Pro" w:hAnsi="Times New Roman" w:cs="Times New Roman"/>
          <w:b/>
          <w:sz w:val="32"/>
          <w:szCs w:val="32"/>
          <w:lang w:val="uk-UA" w:eastAsia="en-GB"/>
        </w:rPr>
        <w:lastRenderedPageBreak/>
        <w:t xml:space="preserve">Тендерна форма – </w:t>
      </w:r>
      <w:proofErr w:type="spellStart"/>
      <w:r w:rsidRPr="003B39F3">
        <w:rPr>
          <w:rFonts w:ascii="Times New Roman" w:eastAsia="Source Sans Pro" w:hAnsi="Times New Roman" w:cs="Times New Roman"/>
          <w:b/>
          <w:sz w:val="32"/>
          <w:szCs w:val="32"/>
          <w:lang w:val="uk-UA" w:eastAsia="en-GB"/>
        </w:rPr>
        <w:t>Двостадійний</w:t>
      </w:r>
      <w:proofErr w:type="spellEnd"/>
      <w:r w:rsidRPr="003B39F3">
        <w:rPr>
          <w:rFonts w:ascii="Times New Roman" w:eastAsia="Source Sans Pro" w:hAnsi="Times New Roman" w:cs="Times New Roman"/>
          <w:b/>
          <w:sz w:val="32"/>
          <w:szCs w:val="32"/>
          <w:lang w:val="uk-UA" w:eastAsia="en-GB"/>
        </w:rPr>
        <w:t xml:space="preserve"> тендер – Перша стадія тендеру</w:t>
      </w:r>
    </w:p>
    <w:p w:rsidR="003B39F3" w:rsidRDefault="002A07C9">
      <w:pPr>
        <w:rPr>
          <w:rFonts w:ascii="Times New Roman" w:hAnsi="Times New Roman" w:cs="Times New Roman"/>
          <w:b/>
          <w:color w:val="000000" w:themeColor="text1"/>
          <w:sz w:val="32"/>
          <w:szCs w:val="32"/>
          <w:lang w:val="uk-UA"/>
        </w:rPr>
      </w:pPr>
      <w:r>
        <w:rPr>
          <w:noProof/>
          <w:lang w:eastAsia="ru-RU"/>
        </w:rPr>
        <w:drawing>
          <wp:inline distT="0" distB="0" distL="0" distR="0" wp14:anchorId="52672CAF" wp14:editId="794D53C7">
            <wp:extent cx="5927463" cy="8185544"/>
            <wp:effectExtent l="0" t="0" r="0"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30089" cy="8189171"/>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64DBAFFE" wp14:editId="7FF830CE">
            <wp:extent cx="6069863" cy="8100508"/>
            <wp:effectExtent l="0" t="0" r="762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077320" cy="8110459"/>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5750E3CD" wp14:editId="7CB41C5C">
            <wp:extent cx="5927463" cy="8704190"/>
            <wp:effectExtent l="0" t="0" r="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32374" cy="8711402"/>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0719AF30" wp14:editId="29F38230">
            <wp:extent cx="5550946" cy="87311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555123" cy="8737746"/>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5D66FAFF" wp14:editId="041BEBE7">
            <wp:extent cx="5701553" cy="8755542"/>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05912" cy="8762236"/>
                    </a:xfrm>
                    <a:prstGeom prst="rect">
                      <a:avLst/>
                    </a:prstGeom>
                  </pic:spPr>
                </pic:pic>
              </a:graphicData>
            </a:graphic>
          </wp:inline>
        </w:drawing>
      </w:r>
    </w:p>
    <w:p w:rsidR="002A07C9" w:rsidRDefault="002A07C9">
      <w:pPr>
        <w:rPr>
          <w:rFonts w:ascii="Times New Roman" w:hAnsi="Times New Roman" w:cs="Times New Roman"/>
          <w:b/>
          <w:color w:val="000000" w:themeColor="text1"/>
          <w:sz w:val="32"/>
          <w:szCs w:val="32"/>
          <w:lang w:val="uk-UA"/>
        </w:rPr>
      </w:pPr>
      <w:r>
        <w:rPr>
          <w:noProof/>
          <w:lang w:eastAsia="ru-RU"/>
        </w:rPr>
        <w:lastRenderedPageBreak/>
        <w:drawing>
          <wp:inline distT="0" distB="0" distL="0" distR="0" wp14:anchorId="7AA05B3F" wp14:editId="75243660">
            <wp:extent cx="5816948" cy="800368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823192" cy="8012281"/>
                    </a:xfrm>
                    <a:prstGeom prst="rect">
                      <a:avLst/>
                    </a:prstGeom>
                  </pic:spPr>
                </pic:pic>
              </a:graphicData>
            </a:graphic>
          </wp:inline>
        </w:drawing>
      </w:r>
    </w:p>
    <w:p w:rsidR="002A07C9" w:rsidRDefault="002A07C9">
      <w:pPr>
        <w:rPr>
          <w:rFonts w:ascii="Times New Roman" w:eastAsia="Source Sans Pro" w:hAnsi="Times New Roman" w:cs="Times New Roman"/>
          <w:b/>
          <w:sz w:val="32"/>
          <w:szCs w:val="32"/>
          <w:lang w:val="uk-UA" w:eastAsia="en-GB"/>
        </w:rPr>
      </w:pPr>
      <w:r>
        <w:rPr>
          <w:rFonts w:ascii="Times New Roman" w:eastAsia="Source Sans Pro" w:hAnsi="Times New Roman" w:cs="Times New Roman"/>
          <w:b/>
          <w:sz w:val="32"/>
          <w:szCs w:val="32"/>
          <w:lang w:val="uk-UA" w:eastAsia="en-GB"/>
        </w:rPr>
        <w:br w:type="page"/>
      </w:r>
    </w:p>
    <w:p w:rsidR="003B39F3" w:rsidRDefault="003B39F3" w:rsidP="003B39F3">
      <w:pPr>
        <w:jc w:val="center"/>
        <w:rPr>
          <w:rFonts w:ascii="Times New Roman" w:eastAsia="Source Sans Pro" w:hAnsi="Times New Roman" w:cs="Times New Roman"/>
          <w:b/>
          <w:sz w:val="32"/>
          <w:szCs w:val="32"/>
          <w:lang w:val="uk-UA" w:eastAsia="en-GB"/>
        </w:rPr>
      </w:pPr>
      <w:r w:rsidRPr="003B39F3">
        <w:rPr>
          <w:rFonts w:ascii="Times New Roman" w:eastAsia="Source Sans Pro" w:hAnsi="Times New Roman" w:cs="Times New Roman"/>
          <w:b/>
          <w:sz w:val="32"/>
          <w:szCs w:val="32"/>
          <w:lang w:val="uk-UA" w:eastAsia="en-GB"/>
        </w:rPr>
        <w:lastRenderedPageBreak/>
        <w:t xml:space="preserve">Тендерна форма – </w:t>
      </w:r>
      <w:proofErr w:type="spellStart"/>
      <w:r w:rsidRPr="003B39F3">
        <w:rPr>
          <w:rFonts w:ascii="Times New Roman" w:eastAsia="Source Sans Pro" w:hAnsi="Times New Roman" w:cs="Times New Roman"/>
          <w:b/>
          <w:sz w:val="32"/>
          <w:szCs w:val="32"/>
          <w:lang w:val="uk-UA" w:eastAsia="en-GB"/>
        </w:rPr>
        <w:t>Двостадійний</w:t>
      </w:r>
      <w:proofErr w:type="spellEnd"/>
      <w:r w:rsidRPr="003B39F3">
        <w:rPr>
          <w:rFonts w:ascii="Times New Roman" w:eastAsia="Source Sans Pro" w:hAnsi="Times New Roman" w:cs="Times New Roman"/>
          <w:b/>
          <w:sz w:val="32"/>
          <w:szCs w:val="32"/>
          <w:lang w:val="uk-UA" w:eastAsia="en-GB"/>
        </w:rPr>
        <w:t xml:space="preserve"> тендер – </w:t>
      </w:r>
      <w:r>
        <w:rPr>
          <w:rFonts w:ascii="Times New Roman" w:eastAsia="Source Sans Pro" w:hAnsi="Times New Roman" w:cs="Times New Roman"/>
          <w:b/>
          <w:sz w:val="32"/>
          <w:szCs w:val="32"/>
          <w:lang w:val="uk-UA" w:eastAsia="en-GB"/>
        </w:rPr>
        <w:t>Друг</w:t>
      </w:r>
      <w:r w:rsidRPr="003B39F3">
        <w:rPr>
          <w:rFonts w:ascii="Times New Roman" w:eastAsia="Source Sans Pro" w:hAnsi="Times New Roman" w:cs="Times New Roman"/>
          <w:b/>
          <w:sz w:val="32"/>
          <w:szCs w:val="32"/>
          <w:lang w:val="uk-UA" w:eastAsia="en-GB"/>
        </w:rPr>
        <w:t>а стадія тендеру</w:t>
      </w: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drawing>
          <wp:inline distT="0" distB="0" distL="0" distR="0" wp14:anchorId="55E6DBEB" wp14:editId="6658E7D6">
            <wp:extent cx="5957337" cy="8154297"/>
            <wp:effectExtent l="0" t="0" r="571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64088" cy="8163538"/>
                    </a:xfrm>
                    <a:prstGeom prst="rect">
                      <a:avLst/>
                    </a:prstGeom>
                  </pic:spPr>
                </pic:pic>
              </a:graphicData>
            </a:graphic>
          </wp:inline>
        </w:drawing>
      </w:r>
    </w:p>
    <w:p w:rsidR="00253B41" w:rsidRDefault="00253B41" w:rsidP="003B39F3">
      <w:pPr>
        <w:jc w:val="center"/>
        <w:rPr>
          <w:rFonts w:ascii="Times New Roman" w:eastAsia="Source Sans Pro" w:hAnsi="Times New Roman" w:cs="Times New Roman"/>
          <w:b/>
          <w:sz w:val="32"/>
          <w:szCs w:val="32"/>
          <w:lang w:val="uk-UA" w:eastAsia="en-GB"/>
        </w:rPr>
      </w:pP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lastRenderedPageBreak/>
        <w:drawing>
          <wp:inline distT="0" distB="0" distL="0" distR="0" wp14:anchorId="1B43E89B" wp14:editId="5A8B8512">
            <wp:extent cx="6169091" cy="8337176"/>
            <wp:effectExtent l="0" t="0" r="3175" b="698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75113" cy="8345314"/>
                    </a:xfrm>
                    <a:prstGeom prst="rect">
                      <a:avLst/>
                    </a:prstGeom>
                  </pic:spPr>
                </pic:pic>
              </a:graphicData>
            </a:graphic>
          </wp:inline>
        </w:drawing>
      </w: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lastRenderedPageBreak/>
        <w:drawing>
          <wp:inline distT="0" distB="0" distL="0" distR="0" wp14:anchorId="46EE0A71" wp14:editId="33D736AA">
            <wp:extent cx="6085399" cy="8304903"/>
            <wp:effectExtent l="0" t="0" r="0"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090390" cy="8311714"/>
                    </a:xfrm>
                    <a:prstGeom prst="rect">
                      <a:avLst/>
                    </a:prstGeom>
                  </pic:spPr>
                </pic:pic>
              </a:graphicData>
            </a:graphic>
          </wp:inline>
        </w:drawing>
      </w: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lastRenderedPageBreak/>
        <w:drawing>
          <wp:inline distT="0" distB="0" distL="0" distR="0" wp14:anchorId="009F1B2B" wp14:editId="09BB2F4B">
            <wp:extent cx="6126120" cy="8498541"/>
            <wp:effectExtent l="0" t="0" r="825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28545" cy="8501905"/>
                    </a:xfrm>
                    <a:prstGeom prst="rect">
                      <a:avLst/>
                    </a:prstGeom>
                  </pic:spPr>
                </pic:pic>
              </a:graphicData>
            </a:graphic>
          </wp:inline>
        </w:drawing>
      </w:r>
    </w:p>
    <w:p w:rsidR="00253B41" w:rsidRDefault="00253B41" w:rsidP="003B39F3">
      <w:pPr>
        <w:jc w:val="center"/>
        <w:rPr>
          <w:rFonts w:ascii="Times New Roman" w:eastAsia="Source Sans Pro" w:hAnsi="Times New Roman" w:cs="Times New Roman"/>
          <w:b/>
          <w:sz w:val="32"/>
          <w:szCs w:val="32"/>
          <w:lang w:val="uk-UA" w:eastAsia="en-GB"/>
        </w:rPr>
      </w:pPr>
      <w:r>
        <w:rPr>
          <w:noProof/>
          <w:lang w:eastAsia="ru-RU"/>
        </w:rPr>
        <w:lastRenderedPageBreak/>
        <w:drawing>
          <wp:inline distT="0" distB="0" distL="0" distR="0" wp14:anchorId="0E70BA29" wp14:editId="155B7338">
            <wp:extent cx="6051415" cy="8530814"/>
            <wp:effectExtent l="0" t="0" r="6985"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053810" cy="8534191"/>
                    </a:xfrm>
                    <a:prstGeom prst="rect">
                      <a:avLst/>
                    </a:prstGeom>
                  </pic:spPr>
                </pic:pic>
              </a:graphicData>
            </a:graphic>
          </wp:inline>
        </w:drawing>
      </w:r>
    </w:p>
    <w:sectPr w:rsidR="00253B41" w:rsidSect="001A59B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62DB" w:rsidRDefault="00DC62DB" w:rsidP="002C7B84">
      <w:pPr>
        <w:spacing w:after="0" w:line="240" w:lineRule="auto"/>
      </w:pPr>
      <w:r>
        <w:separator/>
      </w:r>
    </w:p>
  </w:endnote>
  <w:endnote w:type="continuationSeparator" w:id="0">
    <w:p w:rsidR="00DC62DB" w:rsidRDefault="00DC62DB" w:rsidP="002C7B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Franklin Gothic Book">
    <w:panose1 w:val="020B0503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Source Sans Pro">
    <w:altName w:val="Source Sans Pro"/>
    <w:charset w:val="00"/>
    <w:family w:val="swiss"/>
    <w:pitch w:val="variable"/>
    <w:sig w:usb0="600002F7" w:usb1="02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charset w:val="00"/>
    <w:family w:val="roman"/>
    <w:pitch w:val="variable"/>
    <w:sig w:usb0="E0002AE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odoni Book">
    <w:altName w:val="Times New Roman"/>
    <w:panose1 w:val="00000000000000000000"/>
    <w:charset w:val="00"/>
    <w:family w:val="auto"/>
    <w:notTrueType/>
    <w:pitch w:val="default"/>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ITC Franklin Gothic Std Book">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rial Black">
    <w:panose1 w:val="020B0A04020102020204"/>
    <w:charset w:val="CC"/>
    <w:family w:val="swiss"/>
    <w:pitch w:val="variable"/>
    <w:sig w:usb0="A00002AF" w:usb1="400078FB" w:usb2="00000000" w:usb3="00000000" w:csb0="0000009F" w:csb1="00000000"/>
  </w:font>
  <w:font w:name="Garamond">
    <w:panose1 w:val="02020404030301010803"/>
    <w:charset w:val="CC"/>
    <w:family w:val="roman"/>
    <w:pitch w:val="variable"/>
    <w:sig w:usb0="00000287" w:usb1="00000000" w:usb2="00000000" w:usb3="00000000" w:csb0="0000009F" w:csb1="00000000"/>
  </w:font>
  <w:font w:name="Times-Roman">
    <w:altName w:val="Times New Roman"/>
    <w:panose1 w:val="00000000000000000000"/>
    <w:charset w:val="00"/>
    <w:family w:val="roman"/>
    <w:notTrueType/>
    <w:pitch w:val="default"/>
  </w:font>
  <w:font w:name="CG Times (WN)">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Times New (W1)">
    <w:altName w:val="Times New Roman"/>
    <w:charset w:val="00"/>
    <w:family w:val="roman"/>
    <w:pitch w:val="variable"/>
    <w:sig w:usb0="00000003" w:usb1="00000000" w:usb2="00000000" w:usb3="00000000" w:csb0="00000001" w:csb1="00000000"/>
  </w:font>
  <w:font w:name="ヒラギノ角ゴ Pro W3">
    <w:charset w:val="80"/>
    <w:family w:val="swiss"/>
    <w:pitch w:val="variable"/>
    <w:sig w:usb0="E00002FF" w:usb1="7AC7FFFF" w:usb2="00000012" w:usb3="00000000" w:csb0="0002000D" w:csb1="00000000"/>
  </w:font>
  <w:font w:name="CG Omega">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Optima">
    <w:altName w:val="Arial"/>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427636" w:rsidRDefault="00F477F8" w:rsidP="002F5A62">
    <w:pPr>
      <w:pStyle w:val="a6"/>
      <w:framePr w:h="331" w:hRule="exact" w:wrap="auto" w:vAnchor="text" w:hAnchor="page" w:x="10702" w:y="1"/>
      <w:rPr>
        <w:rStyle w:val="afe"/>
      </w:rPr>
    </w:pPr>
    <w:r w:rsidRPr="00427636">
      <w:rPr>
        <w:rStyle w:val="afe"/>
      </w:rPr>
      <w:fldChar w:fldCharType="begin"/>
    </w:r>
    <w:r w:rsidRPr="00427636">
      <w:rPr>
        <w:rStyle w:val="afe"/>
      </w:rPr>
      <w:instrText xml:space="preserve"> PAGE </w:instrText>
    </w:r>
    <w:r w:rsidRPr="00427636">
      <w:rPr>
        <w:rStyle w:val="afe"/>
      </w:rPr>
      <w:fldChar w:fldCharType="separate"/>
    </w:r>
    <w:r>
      <w:rPr>
        <w:rStyle w:val="afe"/>
        <w:noProof/>
      </w:rPr>
      <w:t>208</w:t>
    </w:r>
    <w:r w:rsidRPr="00427636">
      <w:rPr>
        <w:rStyle w:val="afe"/>
      </w:rPr>
      <w:fldChar w:fldCharType="end"/>
    </w:r>
    <w:r w:rsidRPr="00427636">
      <w:rPr>
        <w:rStyle w:val="afe"/>
      </w:rPr>
      <w:fldChar w:fldCharType="begin"/>
    </w:r>
    <w:r w:rsidRPr="00427636">
      <w:rPr>
        <w:rStyle w:val="afe"/>
      </w:rPr>
      <w:fldChar w:fldCharType="begin"/>
    </w:r>
    <w:r w:rsidRPr="00427636">
      <w:rPr>
        <w:rStyle w:val="afe"/>
      </w:rPr>
      <w:instrText xml:space="preserve"> NUMPAGES </w:instrText>
    </w:r>
    <w:r w:rsidRPr="00427636">
      <w:rPr>
        <w:rStyle w:val="afe"/>
      </w:rPr>
      <w:fldChar w:fldCharType="separate"/>
    </w:r>
    <w:r w:rsidR="00272CA1">
      <w:rPr>
        <w:rStyle w:val="afe"/>
        <w:noProof/>
      </w:rPr>
      <w:instrText>263</w:instrText>
    </w:r>
    <w:r w:rsidRPr="00427636">
      <w:rPr>
        <w:rStyle w:val="afe"/>
      </w:rPr>
      <w:fldChar w:fldCharType="end"/>
    </w:r>
    <w:r w:rsidRPr="00427636">
      <w:rPr>
        <w:rStyle w:val="afe"/>
      </w:rPr>
      <w:instrText xml:space="preserve">PAGE  </w:instrText>
    </w:r>
    <w:r w:rsidRPr="00427636">
      <w:rPr>
        <w:rStyle w:val="afe"/>
      </w:rPr>
      <w:fldChar w:fldCharType="separate"/>
    </w:r>
    <w:r w:rsidRPr="00427636">
      <w:rPr>
        <w:rStyle w:val="afe"/>
        <w:noProof/>
      </w:rPr>
      <w:t>1</w:t>
    </w:r>
    <w:r w:rsidRPr="00427636">
      <w:rPr>
        <w:rStyle w:val="afe"/>
      </w:rPr>
      <w:fldChar w:fldCharType="end"/>
    </w:r>
  </w:p>
  <w:p w:rsidR="00F477F8" w:rsidRDefault="00F477F8" w:rsidP="002F5A62">
    <w:pPr>
      <w:pStyle w:val="a6"/>
      <w:pBdr>
        <w:top w:val="single" w:sz="6" w:space="1" w:color="auto"/>
      </w:pBdr>
    </w:pPr>
  </w:p>
  <w:p w:rsidR="00F477F8" w:rsidRDefault="00F477F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427636" w:rsidRDefault="00F477F8" w:rsidP="002F5A62">
    <w:pPr>
      <w:pStyle w:val="a6"/>
      <w:framePr w:h="331" w:hRule="exact" w:wrap="auto" w:vAnchor="text" w:hAnchor="page" w:x="10702" w:y="1"/>
      <w:rPr>
        <w:rStyle w:val="afe"/>
      </w:rPr>
    </w:pPr>
    <w:r w:rsidRPr="00427636">
      <w:rPr>
        <w:rStyle w:val="afe"/>
      </w:rPr>
      <w:fldChar w:fldCharType="begin"/>
    </w:r>
    <w:r w:rsidRPr="00427636">
      <w:rPr>
        <w:rStyle w:val="afe"/>
      </w:rPr>
      <w:instrText xml:space="preserve"> PAGE </w:instrText>
    </w:r>
    <w:r w:rsidRPr="00427636">
      <w:rPr>
        <w:rStyle w:val="afe"/>
      </w:rPr>
      <w:fldChar w:fldCharType="separate"/>
    </w:r>
    <w:r w:rsidR="00364BFE">
      <w:rPr>
        <w:rStyle w:val="afe"/>
        <w:noProof/>
      </w:rPr>
      <w:t>255</w:t>
    </w:r>
    <w:r w:rsidRPr="00427636">
      <w:rPr>
        <w:rStyle w:val="afe"/>
      </w:rPr>
      <w:fldChar w:fldCharType="end"/>
    </w:r>
    <w:r w:rsidRPr="00427636">
      <w:rPr>
        <w:rStyle w:val="afe"/>
      </w:rPr>
      <w:fldChar w:fldCharType="begin"/>
    </w:r>
    <w:r w:rsidRPr="00427636">
      <w:rPr>
        <w:rStyle w:val="afe"/>
      </w:rPr>
      <w:fldChar w:fldCharType="begin"/>
    </w:r>
    <w:r w:rsidRPr="00427636">
      <w:rPr>
        <w:rStyle w:val="afe"/>
      </w:rPr>
      <w:instrText xml:space="preserve"> NUMPAGES </w:instrText>
    </w:r>
    <w:r w:rsidRPr="00427636">
      <w:rPr>
        <w:rStyle w:val="afe"/>
      </w:rPr>
      <w:fldChar w:fldCharType="separate"/>
    </w:r>
    <w:r w:rsidR="004000A7">
      <w:rPr>
        <w:rStyle w:val="afe"/>
        <w:noProof/>
      </w:rPr>
      <w:instrText>263</w:instrText>
    </w:r>
    <w:r w:rsidRPr="00427636">
      <w:rPr>
        <w:rStyle w:val="afe"/>
      </w:rPr>
      <w:fldChar w:fldCharType="end"/>
    </w:r>
    <w:r w:rsidRPr="00427636">
      <w:rPr>
        <w:rStyle w:val="afe"/>
      </w:rPr>
      <w:instrText xml:space="preserve">PAGE  </w:instrText>
    </w:r>
    <w:r w:rsidRPr="00427636">
      <w:rPr>
        <w:rStyle w:val="afe"/>
      </w:rPr>
      <w:fldChar w:fldCharType="separate"/>
    </w:r>
    <w:r w:rsidRPr="00427636">
      <w:rPr>
        <w:rStyle w:val="afe"/>
        <w:noProof/>
      </w:rPr>
      <w:t>1</w:t>
    </w:r>
    <w:r w:rsidRPr="00427636">
      <w:rPr>
        <w:rStyle w:val="afe"/>
      </w:rPr>
      <w:fldChar w:fldCharType="end"/>
    </w:r>
    <w:r w:rsidRPr="00427636">
      <w:rPr>
        <w:rStyle w:val="afe"/>
      </w:rPr>
      <w:fldChar w:fldCharType="begin"/>
    </w:r>
    <w:r w:rsidRPr="00427636">
      <w:rPr>
        <w:rStyle w:val="afe"/>
      </w:rPr>
      <w:fldChar w:fldCharType="begin"/>
    </w:r>
    <w:r w:rsidRPr="00427636">
      <w:rPr>
        <w:rStyle w:val="afe"/>
      </w:rPr>
      <w:instrText xml:space="preserve"> NUMPAGES </w:instrText>
    </w:r>
    <w:r w:rsidRPr="00427636">
      <w:rPr>
        <w:rStyle w:val="afe"/>
      </w:rPr>
      <w:fldChar w:fldCharType="separate"/>
    </w:r>
    <w:r w:rsidR="004000A7">
      <w:rPr>
        <w:rStyle w:val="afe"/>
        <w:noProof/>
      </w:rPr>
      <w:instrText>263</w:instrText>
    </w:r>
    <w:r w:rsidRPr="00427636">
      <w:rPr>
        <w:rStyle w:val="afe"/>
      </w:rPr>
      <w:fldChar w:fldCharType="end"/>
    </w:r>
    <w:r w:rsidRPr="00427636">
      <w:rPr>
        <w:rStyle w:val="afe"/>
      </w:rPr>
      <w:instrText xml:space="preserve">PAGE  </w:instrText>
    </w:r>
    <w:r w:rsidRPr="00427636">
      <w:rPr>
        <w:rStyle w:val="afe"/>
      </w:rPr>
      <w:fldChar w:fldCharType="separate"/>
    </w:r>
    <w:r w:rsidRPr="00427636">
      <w:rPr>
        <w:rStyle w:val="afe"/>
        <w:noProof/>
      </w:rPr>
      <w:t>1</w:t>
    </w:r>
    <w:r w:rsidRPr="00427636">
      <w:rPr>
        <w:rStyle w:val="afe"/>
      </w:rPr>
      <w:fldChar w:fldCharType="end"/>
    </w:r>
  </w:p>
  <w:p w:rsidR="00F477F8" w:rsidRDefault="00F477F8" w:rsidP="0098792A">
    <w:pPr>
      <w:pStyle w:val="a6"/>
      <w:pBdr>
        <w:top w:val="single" w:sz="6" w:space="1" w:color="auto"/>
      </w:pBdr>
      <w:ind w:right="360"/>
      <w:jc w:val="center"/>
    </w:pPr>
  </w:p>
  <w:p w:rsidR="00F477F8" w:rsidRDefault="00F477F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62DB" w:rsidRDefault="00DC62DB" w:rsidP="002C7B84">
      <w:pPr>
        <w:spacing w:after="0" w:line="240" w:lineRule="auto"/>
      </w:pPr>
      <w:r>
        <w:separator/>
      </w:r>
    </w:p>
  </w:footnote>
  <w:footnote w:type="continuationSeparator" w:id="0">
    <w:p w:rsidR="00DC62DB" w:rsidRDefault="00DC62DB" w:rsidP="002C7B84">
      <w:pPr>
        <w:spacing w:after="0" w:line="240" w:lineRule="auto"/>
      </w:pPr>
      <w:r>
        <w:continuationSeparator/>
      </w:r>
    </w:p>
  </w:footnote>
  <w:footnote w:id="1">
    <w:p w:rsidR="00F477F8" w:rsidRDefault="00F477F8" w:rsidP="001C31E0">
      <w:pPr>
        <w:pStyle w:val="af0"/>
        <w:rPr>
          <w:lang w:val="ru-RU"/>
        </w:rPr>
      </w:pPr>
      <w:r>
        <w:rPr>
          <w:rStyle w:val="af2"/>
        </w:rPr>
        <w:footnoteRef/>
      </w:r>
      <w:r>
        <w:rPr>
          <w:lang w:val="uk-UA"/>
        </w:rPr>
        <w:t>Цей перелік має бути включений в пропозиії 1-ї стадії</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2C7B84" w:rsidRDefault="00F477F8" w:rsidP="00705508">
    <w:pPr>
      <w:pStyle w:val="a4"/>
      <w:jc w:val="center"/>
      <w:rPr>
        <w:sz w:val="24"/>
        <w:szCs w:val="24"/>
        <w:u w:val="single"/>
      </w:rPr>
    </w:pPr>
    <w:r w:rsidRPr="002C7B84">
      <w:rPr>
        <w:rFonts w:ascii="Franklin Gothic Book" w:eastAsia="Source Sans Pro" w:hAnsi="Franklin Gothic Book" w:cs="Source Sans Pro"/>
        <w:b/>
        <w:sz w:val="24"/>
        <w:szCs w:val="24"/>
        <w:u w:val="single"/>
        <w:lang w:val="uk-UA" w:eastAsia="en-GB"/>
      </w:rPr>
      <w:t>Енергоефективна Раківка</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7A7D23" w:rsidRDefault="00F477F8" w:rsidP="002F5A62">
    <w:pPr>
      <w:pStyle w:val="a4"/>
      <w:tabs>
        <w:tab w:val="right" w:pos="7797"/>
        <w:tab w:val="right" w:pos="8670"/>
      </w:tabs>
      <w:jc w:val="both"/>
      <w:rPr>
        <w:lang w:val="en-US"/>
      </w:rPr>
    </w:pPr>
    <w:r w:rsidRPr="007A7D23">
      <w:rPr>
        <w:lang w:val="en-US"/>
      </w:rPr>
      <w:t>Zhytomyr District Heating Project</w:t>
    </w:r>
    <w:r w:rsidRPr="007A7D23">
      <w:rPr>
        <w:lang w:val="en-US"/>
      </w:rPr>
      <w:tab/>
    </w:r>
    <w:r w:rsidRPr="007A7D23">
      <w:rPr>
        <w:lang w:val="en-US"/>
      </w:rPr>
      <w:tab/>
    </w:r>
    <w:r w:rsidRPr="007A7D23">
      <w:rPr>
        <w:lang w:val="en-US"/>
      </w:rPr>
      <w:tab/>
      <w:t>EBRD Loan 38147</w:t>
    </w:r>
  </w:p>
  <w:p w:rsidR="00F477F8" w:rsidRPr="00EB787D" w:rsidRDefault="00F477F8" w:rsidP="002F5A62">
    <w:pPr>
      <w:pStyle w:val="a4"/>
      <w:pBdr>
        <w:bottom w:val="single" w:sz="6" w:space="1" w:color="auto"/>
      </w:pBdr>
      <w:tabs>
        <w:tab w:val="right" w:pos="7371"/>
        <w:tab w:val="right" w:pos="9639"/>
      </w:tabs>
      <w:jc w:val="both"/>
      <w:rPr>
        <w:rFonts w:ascii="Arial" w:hAnsi="Arial" w:cs="Arial"/>
      </w:rPr>
    </w:pPr>
    <w:proofErr w:type="spellStart"/>
    <w:r>
      <w:t>Volume</w:t>
    </w:r>
    <w:proofErr w:type="spellEnd"/>
    <w:r>
      <w:t xml:space="preserve"> III</w:t>
    </w:r>
    <w:r>
      <w:tab/>
    </w:r>
    <w:r>
      <w:tab/>
    </w:r>
    <w:r>
      <w:tab/>
    </w:r>
    <w:proofErr w:type="spellStart"/>
    <w:r>
      <w:t>The</w:t>
    </w:r>
    <w:proofErr w:type="spellEnd"/>
    <w:r>
      <w:t xml:space="preserve"> </w:t>
    </w:r>
    <w:proofErr w:type="spellStart"/>
    <w:r>
      <w:t>Requirements</w:t>
    </w:r>
    <w:proofErr w:type="spellEnd"/>
  </w:p>
  <w:p w:rsidR="00F477F8" w:rsidRDefault="00F477F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77F8" w:rsidRPr="00B22003" w:rsidRDefault="00F477F8" w:rsidP="00B22003">
    <w:pPr>
      <w:pStyle w:val="a4"/>
      <w:tabs>
        <w:tab w:val="right" w:pos="7797"/>
        <w:tab w:val="right" w:pos="8670"/>
      </w:tabs>
      <w:jc w:val="center"/>
      <w:rPr>
        <w:rFonts w:ascii="Times New Roman" w:hAnsi="Times New Roman" w:cs="Times New Roman"/>
        <w:u w:val="single"/>
      </w:rPr>
    </w:pPr>
    <w:r>
      <w:rPr>
        <w:rFonts w:ascii="Times New Roman" w:hAnsi="Times New Roman" w:cs="Times New Roman"/>
        <w:u w:val="single"/>
      </w:rPr>
      <w:tab/>
    </w:r>
    <w:proofErr w:type="spellStart"/>
    <w:r w:rsidRPr="00B22003">
      <w:rPr>
        <w:rFonts w:ascii="Times New Roman" w:hAnsi="Times New Roman" w:cs="Times New Roman"/>
        <w:u w:val="single"/>
      </w:rPr>
      <w:t>Енерго</w:t>
    </w:r>
    <w:proofErr w:type="spellEnd"/>
    <w:r>
      <w:rPr>
        <w:rFonts w:ascii="Times New Roman" w:hAnsi="Times New Roman" w:cs="Times New Roman"/>
        <w:u w:val="single"/>
        <w:lang w:val="uk-UA"/>
      </w:rPr>
      <w:t xml:space="preserve"> </w:t>
    </w:r>
    <w:proofErr w:type="spellStart"/>
    <w:r w:rsidRPr="00B22003">
      <w:rPr>
        <w:rFonts w:ascii="Times New Roman" w:hAnsi="Times New Roman" w:cs="Times New Roman"/>
        <w:u w:val="single"/>
      </w:rPr>
      <w:t>Ефективна</w:t>
    </w:r>
    <w:proofErr w:type="spellEnd"/>
    <w:r w:rsidRPr="00B22003">
      <w:rPr>
        <w:rFonts w:ascii="Times New Roman" w:hAnsi="Times New Roman" w:cs="Times New Roman"/>
        <w:u w:val="single"/>
      </w:rPr>
      <w:t xml:space="preserve"> </w:t>
    </w:r>
    <w:proofErr w:type="spellStart"/>
    <w:r w:rsidRPr="00B22003">
      <w:rPr>
        <w:rFonts w:ascii="Times New Roman" w:hAnsi="Times New Roman" w:cs="Times New Roman"/>
        <w:u w:val="single"/>
      </w:rPr>
      <w:t>Раківка</w:t>
    </w:r>
    <w:proofErr w:type="spellEnd"/>
    <w:r>
      <w:rPr>
        <w:rFonts w:ascii="Times New Roman" w:hAnsi="Times New Roman" w:cs="Times New Roman"/>
        <w:u w:val="single"/>
      </w:rPr>
      <w:tab/>
    </w:r>
  </w:p>
  <w:p w:rsidR="00F477F8" w:rsidRDefault="00F477F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BB80BE08"/>
    <w:lvl w:ilvl="0">
      <w:start w:val="1"/>
      <w:numFmt w:val="decimal"/>
      <w:pStyle w:val="S1-subpara"/>
      <w:lvlText w:val="%1."/>
      <w:lvlJc w:val="left"/>
      <w:pPr>
        <w:tabs>
          <w:tab w:val="num" w:pos="1800"/>
        </w:tabs>
        <w:ind w:left="1800" w:hanging="360"/>
      </w:pPr>
    </w:lvl>
  </w:abstractNum>
  <w:abstractNum w:abstractNumId="1" w15:restartNumberingAfterBreak="0">
    <w:nsid w:val="FFFFFF80"/>
    <w:multiLevelType w:val="singleLevel"/>
    <w:tmpl w:val="B85C30DA"/>
    <w:lvl w:ilvl="0">
      <w:start w:val="1"/>
      <w:numFmt w:val="bullet"/>
      <w:pStyle w:val="S1-Header2"/>
      <w:lvlText w:val=""/>
      <w:lvlJc w:val="left"/>
      <w:pPr>
        <w:tabs>
          <w:tab w:val="num" w:pos="1800"/>
        </w:tabs>
        <w:ind w:left="1800" w:hanging="360"/>
      </w:pPr>
      <w:rPr>
        <w:rFonts w:ascii="Symbol" w:hAnsi="Symbol" w:hint="default"/>
      </w:rPr>
    </w:lvl>
  </w:abstractNum>
  <w:abstractNum w:abstractNumId="2" w15:restartNumberingAfterBreak="0">
    <w:nsid w:val="00480B2E"/>
    <w:multiLevelType w:val="hybridMultilevel"/>
    <w:tmpl w:val="30B057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0DA56CD"/>
    <w:multiLevelType w:val="hybridMultilevel"/>
    <w:tmpl w:val="62944DB0"/>
    <w:lvl w:ilvl="0" w:tplc="0419000F">
      <w:start w:val="1"/>
      <w:numFmt w:val="decimal"/>
      <w:lvlText w:val="%1."/>
      <w:lvlJc w:val="left"/>
      <w:pPr>
        <w:ind w:left="720" w:hanging="360"/>
      </w:pPr>
    </w:lvl>
    <w:lvl w:ilvl="1" w:tplc="04190001">
      <w:start w:val="1"/>
      <w:numFmt w:val="bullet"/>
      <w:lvlText w:val=""/>
      <w:lvlJc w:val="left"/>
      <w:pPr>
        <w:ind w:left="1788" w:hanging="708"/>
      </w:pPr>
      <w:rPr>
        <w:rFonts w:ascii="Symbol" w:hAnsi="Symbol"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5" w15:restartNumberingAfterBreak="0">
    <w:nsid w:val="025B0446"/>
    <w:multiLevelType w:val="hybridMultilevel"/>
    <w:tmpl w:val="40C40DB4"/>
    <w:lvl w:ilvl="0" w:tplc="1646CE20">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3DC3F39"/>
    <w:multiLevelType w:val="hybridMultilevel"/>
    <w:tmpl w:val="1B2A83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04665F64"/>
    <w:multiLevelType w:val="hybridMultilevel"/>
    <w:tmpl w:val="7076F7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063600DD"/>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 w15:restartNumberingAfterBreak="0">
    <w:nsid w:val="0A9C3F9B"/>
    <w:multiLevelType w:val="hybridMultilevel"/>
    <w:tmpl w:val="AA6ECCC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0AF8705C"/>
    <w:multiLevelType w:val="hybridMultilevel"/>
    <w:tmpl w:val="93E4F4B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D867E3A"/>
    <w:multiLevelType w:val="hybridMultilevel"/>
    <w:tmpl w:val="A6BAD8AE"/>
    <w:lvl w:ilvl="0" w:tplc="FA9486E6">
      <w:start w:val="5"/>
      <w:numFmt w:val="bullet"/>
      <w:lvlText w:val="-"/>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0E98122A"/>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4" w15:restartNumberingAfterBreak="0">
    <w:nsid w:val="0EEA4B74"/>
    <w:multiLevelType w:val="hybridMultilevel"/>
    <w:tmpl w:val="DA8CEA0A"/>
    <w:lvl w:ilvl="0" w:tplc="04220001">
      <w:start w:val="1"/>
      <w:numFmt w:val="bullet"/>
      <w:pStyle w:val="E1"/>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10D273D9"/>
    <w:multiLevelType w:val="hybridMultilevel"/>
    <w:tmpl w:val="42CCF5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135A2218"/>
    <w:multiLevelType w:val="hybridMultilevel"/>
    <w:tmpl w:val="5038EF3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15631899"/>
    <w:multiLevelType w:val="hybridMultilevel"/>
    <w:tmpl w:val="D8BA19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15AA563F"/>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9" w15:restartNumberingAfterBreak="0">
    <w:nsid w:val="165F797F"/>
    <w:multiLevelType w:val="hybridMultilevel"/>
    <w:tmpl w:val="BCBA9D1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15:restartNumberingAfterBreak="0">
    <w:nsid w:val="172B7627"/>
    <w:multiLevelType w:val="hybridMultilevel"/>
    <w:tmpl w:val="2C6A30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18DA06CB"/>
    <w:multiLevelType w:val="hybridMultilevel"/>
    <w:tmpl w:val="7A46530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15:restartNumberingAfterBreak="0">
    <w:nsid w:val="1B1C254E"/>
    <w:multiLevelType w:val="hybridMultilevel"/>
    <w:tmpl w:val="219829AC"/>
    <w:lvl w:ilvl="0" w:tplc="3682AAFC">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B7810E4"/>
    <w:multiLevelType w:val="hybridMultilevel"/>
    <w:tmpl w:val="492CAF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1D7B3A48"/>
    <w:multiLevelType w:val="multilevel"/>
    <w:tmpl w:val="ACA82914"/>
    <w:lvl w:ilvl="0">
      <w:start w:val="1"/>
      <w:numFmt w:val="decimal"/>
      <w:lvlText w:val="%1."/>
      <w:lvlJc w:val="left"/>
      <w:pPr>
        <w:ind w:left="644" w:hanging="360"/>
      </w:pPr>
      <w:rPr>
        <w:color w:val="8496B0" w:themeColor="text2" w:themeTint="99"/>
      </w:rPr>
    </w:lvl>
    <w:lvl w:ilvl="1">
      <w:start w:val="1"/>
      <w:numFmt w:val="decimal"/>
      <w:isLgl/>
      <w:lvlText w:val="%1.%2"/>
      <w:lvlJc w:val="left"/>
      <w:pPr>
        <w:ind w:left="644" w:hanging="360"/>
      </w:pPr>
    </w:lvl>
    <w:lvl w:ilvl="2">
      <w:start w:val="1"/>
      <w:numFmt w:val="decimal"/>
      <w:isLgl/>
      <w:lvlText w:val="%1.%2.%3"/>
      <w:lvlJc w:val="left"/>
      <w:pPr>
        <w:ind w:left="1080" w:hanging="720"/>
      </w:pPr>
      <w:rPr>
        <w:b/>
        <w:bCs/>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5" w15:restartNumberingAfterBreak="0">
    <w:nsid w:val="1EB07E41"/>
    <w:multiLevelType w:val="hybridMultilevel"/>
    <w:tmpl w:val="A15CF31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1FC91768"/>
    <w:multiLevelType w:val="hybridMultilevel"/>
    <w:tmpl w:val="44B07EF0"/>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FF41E9D"/>
    <w:multiLevelType w:val="multilevel"/>
    <w:tmpl w:val="A4364218"/>
    <w:lvl w:ilvl="0">
      <w:start w:val="1"/>
      <w:numFmt w:val="upperLetter"/>
      <w:pStyle w:val="AlphaBrackets"/>
      <w:lvlText w:val="(%1)"/>
      <w:lvlJc w:val="left"/>
      <w:pPr>
        <w:tabs>
          <w:tab w:val="num" w:pos="709"/>
        </w:tabs>
        <w:ind w:left="709" w:hanging="709"/>
      </w:pPr>
      <w:rPr>
        <w:rFonts w:cs="Times New Roman"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20FF157B"/>
    <w:multiLevelType w:val="hybridMultilevel"/>
    <w:tmpl w:val="7C88D85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21421FEB"/>
    <w:multiLevelType w:val="hybridMultilevel"/>
    <w:tmpl w:val="F3B044C8"/>
    <w:lvl w:ilvl="0" w:tplc="97504F30">
      <w:start w:val="2"/>
      <w:numFmt w:val="decimal"/>
      <w:lvlText w:val="(%1)"/>
      <w:lvlJc w:val="left"/>
      <w:pPr>
        <w:tabs>
          <w:tab w:val="num" w:pos="1440"/>
        </w:tabs>
        <w:ind w:left="1440" w:hanging="720"/>
      </w:pPr>
      <w:rPr>
        <w:rFonts w:hint="default"/>
        <w:u w:val="none"/>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 w15:restartNumberingAfterBreak="0">
    <w:nsid w:val="23B803A3"/>
    <w:multiLevelType w:val="hybridMultilevel"/>
    <w:tmpl w:val="812C0D5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2520645D"/>
    <w:multiLevelType w:val="hybridMultilevel"/>
    <w:tmpl w:val="83CA3CC8"/>
    <w:lvl w:ilvl="0" w:tplc="10000001">
      <w:start w:val="1"/>
      <w:numFmt w:val="bullet"/>
      <w:lvlText w:val=""/>
      <w:lvlJc w:val="left"/>
      <w:pPr>
        <w:ind w:left="1160" w:hanging="360"/>
      </w:pPr>
      <w:rPr>
        <w:rFonts w:ascii="Symbol" w:hAnsi="Symbol" w:hint="default"/>
      </w:rPr>
    </w:lvl>
    <w:lvl w:ilvl="1" w:tplc="10000003" w:tentative="1">
      <w:start w:val="1"/>
      <w:numFmt w:val="bullet"/>
      <w:lvlText w:val="o"/>
      <w:lvlJc w:val="left"/>
      <w:pPr>
        <w:ind w:left="1880" w:hanging="360"/>
      </w:pPr>
      <w:rPr>
        <w:rFonts w:ascii="Courier New" w:hAnsi="Courier New" w:cs="Courier New" w:hint="default"/>
      </w:rPr>
    </w:lvl>
    <w:lvl w:ilvl="2" w:tplc="10000005" w:tentative="1">
      <w:start w:val="1"/>
      <w:numFmt w:val="bullet"/>
      <w:lvlText w:val=""/>
      <w:lvlJc w:val="left"/>
      <w:pPr>
        <w:ind w:left="2600" w:hanging="360"/>
      </w:pPr>
      <w:rPr>
        <w:rFonts w:ascii="Wingdings" w:hAnsi="Wingdings" w:hint="default"/>
      </w:rPr>
    </w:lvl>
    <w:lvl w:ilvl="3" w:tplc="10000001" w:tentative="1">
      <w:start w:val="1"/>
      <w:numFmt w:val="bullet"/>
      <w:lvlText w:val=""/>
      <w:lvlJc w:val="left"/>
      <w:pPr>
        <w:ind w:left="3320" w:hanging="360"/>
      </w:pPr>
      <w:rPr>
        <w:rFonts w:ascii="Symbol" w:hAnsi="Symbol" w:hint="default"/>
      </w:rPr>
    </w:lvl>
    <w:lvl w:ilvl="4" w:tplc="10000003" w:tentative="1">
      <w:start w:val="1"/>
      <w:numFmt w:val="bullet"/>
      <w:lvlText w:val="o"/>
      <w:lvlJc w:val="left"/>
      <w:pPr>
        <w:ind w:left="4040" w:hanging="360"/>
      </w:pPr>
      <w:rPr>
        <w:rFonts w:ascii="Courier New" w:hAnsi="Courier New" w:cs="Courier New" w:hint="default"/>
      </w:rPr>
    </w:lvl>
    <w:lvl w:ilvl="5" w:tplc="10000005" w:tentative="1">
      <w:start w:val="1"/>
      <w:numFmt w:val="bullet"/>
      <w:lvlText w:val=""/>
      <w:lvlJc w:val="left"/>
      <w:pPr>
        <w:ind w:left="4760" w:hanging="360"/>
      </w:pPr>
      <w:rPr>
        <w:rFonts w:ascii="Wingdings" w:hAnsi="Wingdings" w:hint="default"/>
      </w:rPr>
    </w:lvl>
    <w:lvl w:ilvl="6" w:tplc="10000001" w:tentative="1">
      <w:start w:val="1"/>
      <w:numFmt w:val="bullet"/>
      <w:lvlText w:val=""/>
      <w:lvlJc w:val="left"/>
      <w:pPr>
        <w:ind w:left="5480" w:hanging="360"/>
      </w:pPr>
      <w:rPr>
        <w:rFonts w:ascii="Symbol" w:hAnsi="Symbol" w:hint="default"/>
      </w:rPr>
    </w:lvl>
    <w:lvl w:ilvl="7" w:tplc="10000003" w:tentative="1">
      <w:start w:val="1"/>
      <w:numFmt w:val="bullet"/>
      <w:lvlText w:val="o"/>
      <w:lvlJc w:val="left"/>
      <w:pPr>
        <w:ind w:left="6200" w:hanging="360"/>
      </w:pPr>
      <w:rPr>
        <w:rFonts w:ascii="Courier New" w:hAnsi="Courier New" w:cs="Courier New" w:hint="default"/>
      </w:rPr>
    </w:lvl>
    <w:lvl w:ilvl="8" w:tplc="10000005" w:tentative="1">
      <w:start w:val="1"/>
      <w:numFmt w:val="bullet"/>
      <w:lvlText w:val=""/>
      <w:lvlJc w:val="left"/>
      <w:pPr>
        <w:ind w:left="6920" w:hanging="360"/>
      </w:pPr>
      <w:rPr>
        <w:rFonts w:ascii="Wingdings" w:hAnsi="Wingdings" w:hint="default"/>
      </w:rPr>
    </w:lvl>
  </w:abstractNum>
  <w:abstractNum w:abstractNumId="32" w15:restartNumberingAfterBreak="0">
    <w:nsid w:val="26302958"/>
    <w:multiLevelType w:val="hybridMultilevel"/>
    <w:tmpl w:val="BC06D82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 w15:restartNumberingAfterBreak="0">
    <w:nsid w:val="28242C63"/>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4" w15:restartNumberingAfterBreak="0">
    <w:nsid w:val="2CDA647E"/>
    <w:multiLevelType w:val="hybridMultilevel"/>
    <w:tmpl w:val="2968D7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2F574668"/>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6" w15:restartNumberingAfterBreak="0">
    <w:nsid w:val="2FF761A9"/>
    <w:multiLevelType w:val="multilevel"/>
    <w:tmpl w:val="7DBAD696"/>
    <w:lvl w:ilvl="0">
      <w:start w:val="1"/>
      <w:numFmt w:val="decimal"/>
      <w:pStyle w:val="NumericBrackets"/>
      <w:lvlText w:val="(%1)"/>
      <w:lvlJc w:val="left"/>
      <w:pPr>
        <w:tabs>
          <w:tab w:val="num" w:pos="709"/>
        </w:tabs>
        <w:ind w:left="709" w:hanging="709"/>
      </w:pPr>
      <w:rPr>
        <w:rFonts w:cs="Times New Roman"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31D62666"/>
    <w:multiLevelType w:val="hybridMultilevel"/>
    <w:tmpl w:val="9FE0F4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15:restartNumberingAfterBreak="0">
    <w:nsid w:val="32EF253F"/>
    <w:multiLevelType w:val="multilevel"/>
    <w:tmpl w:val="58FA092E"/>
    <w:lvl w:ilvl="0">
      <w:start w:val="1"/>
      <w:numFmt w:val="bullet"/>
      <w:lvlText w:val=""/>
      <w:lvlJc w:val="left"/>
      <w:pPr>
        <w:ind w:left="720" w:hanging="360"/>
      </w:pPr>
      <w:rPr>
        <w:rFonts w:ascii="Wingdings" w:hAnsi="Wingdings"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9" w15:restartNumberingAfterBreak="0">
    <w:nsid w:val="33115170"/>
    <w:multiLevelType w:val="multilevel"/>
    <w:tmpl w:val="D13A3FDE"/>
    <w:lvl w:ilvl="0">
      <w:start w:val="1"/>
      <w:numFmt w:val="decimal"/>
      <w:pStyle w:val="H1-NOTTOC"/>
      <w:lvlText w:val="%1."/>
      <w:lvlJc w:val="left"/>
      <w:pPr>
        <w:ind w:left="0" w:hanging="624"/>
      </w:pPr>
      <w:rPr>
        <w:rFonts w:hint="default"/>
        <w:b/>
        <w:i w:val="0"/>
        <w:color w:val="009DE0"/>
        <w:sz w:val="28"/>
      </w:rPr>
    </w:lvl>
    <w:lvl w:ilvl="1">
      <w:start w:val="1"/>
      <w:numFmt w:val="decimal"/>
      <w:pStyle w:val="H2-NOTTOC"/>
      <w:lvlText w:val="%1.%2"/>
      <w:lvlJc w:val="left"/>
      <w:pPr>
        <w:tabs>
          <w:tab w:val="num" w:pos="454"/>
        </w:tabs>
        <w:ind w:left="0" w:hanging="624"/>
      </w:pPr>
      <w:rPr>
        <w:rFonts w:ascii="Verdana" w:hAnsi="Verdana" w:hint="default"/>
        <w:b/>
        <w:i w:val="0"/>
        <w:color w:val="000000"/>
        <w:sz w:val="18"/>
      </w:rPr>
    </w:lvl>
    <w:lvl w:ilvl="2">
      <w:start w:val="1"/>
      <w:numFmt w:val="decimal"/>
      <w:pStyle w:val="H3-NOTTOC"/>
      <w:lvlText w:val="%1.%2.%3"/>
      <w:lvlJc w:val="left"/>
      <w:pPr>
        <w:tabs>
          <w:tab w:val="num" w:pos="624"/>
        </w:tabs>
        <w:ind w:left="0" w:hanging="624"/>
      </w:pPr>
      <w:rPr>
        <w:rFonts w:ascii="Verdana" w:hAnsi="Verdana" w:hint="default"/>
        <w:b w:val="0"/>
        <w:i w:val="0"/>
        <w:color w:val="000000"/>
        <w:sz w:val="17"/>
      </w:rPr>
    </w:lvl>
    <w:lvl w:ilvl="3">
      <w:start w:val="1"/>
      <w:numFmt w:val="decimal"/>
      <w:pStyle w:val="H4-NOTTOC"/>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40" w15:restartNumberingAfterBreak="0">
    <w:nsid w:val="33A15B85"/>
    <w:multiLevelType w:val="hybridMultilevel"/>
    <w:tmpl w:val="98D838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1" w15:restartNumberingAfterBreak="0">
    <w:nsid w:val="33BA1CF7"/>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2" w15:restartNumberingAfterBreak="0">
    <w:nsid w:val="342E7521"/>
    <w:multiLevelType w:val="hybridMultilevel"/>
    <w:tmpl w:val="AB5C5AB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15:restartNumberingAfterBreak="0">
    <w:nsid w:val="358038CB"/>
    <w:multiLevelType w:val="multilevel"/>
    <w:tmpl w:val="8DF0C6F2"/>
    <w:lvl w:ilvl="0">
      <w:start w:val="1"/>
      <w:numFmt w:val="decimal"/>
      <w:lvlText w:val="%1."/>
      <w:lvlJc w:val="left"/>
      <w:pPr>
        <w:tabs>
          <w:tab w:val="num" w:pos="360"/>
        </w:tabs>
        <w:ind w:left="360" w:hanging="360"/>
      </w:pPr>
      <w:rPr>
        <w:rFonts w:hint="default"/>
      </w:rPr>
    </w:lvl>
    <w:lvl w:ilvl="1">
      <w:start w:val="1"/>
      <w:numFmt w:val="decimal"/>
      <w:pStyle w:val="Heading11"/>
      <w:isLgl/>
      <w:lvlText w:val="%1.%2"/>
      <w:lvlJc w:val="left"/>
      <w:pPr>
        <w:tabs>
          <w:tab w:val="num" w:pos="405"/>
        </w:tabs>
        <w:ind w:left="405" w:hanging="405"/>
      </w:pPr>
      <w:rPr>
        <w:rFonts w:hint="default"/>
      </w:rPr>
    </w:lvl>
    <w:lvl w:ilvl="2">
      <w:start w:val="4"/>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4" w15:restartNumberingAfterBreak="0">
    <w:nsid w:val="3709192C"/>
    <w:multiLevelType w:val="multilevel"/>
    <w:tmpl w:val="DC0AE880"/>
    <w:lvl w:ilvl="0">
      <w:start w:val="1"/>
      <w:numFmt w:val="none"/>
      <w:pStyle w:val="Definition"/>
      <w:suff w:val="nothing"/>
      <w:lvlText w:val=""/>
      <w:lvlJc w:val="left"/>
      <w:pPr>
        <w:ind w:left="709" w:firstLine="0"/>
      </w:pPr>
      <w:rPr>
        <w:rFonts w:hint="default"/>
      </w:rPr>
    </w:lvl>
    <w:lvl w:ilvl="1">
      <w:start w:val="1"/>
      <w:numFmt w:val="lowerLetter"/>
      <w:pStyle w:val="DefinitionLevel1"/>
      <w:lvlText w:val="(%2)"/>
      <w:lvlJc w:val="left"/>
      <w:pPr>
        <w:ind w:left="851" w:hanging="142"/>
      </w:pPr>
      <w:rPr>
        <w:rFonts w:hint="default"/>
      </w:rPr>
    </w:lvl>
    <w:lvl w:ilvl="2">
      <w:start w:val="1"/>
      <w:numFmt w:val="lowerRoman"/>
      <w:pStyle w:val="DefinitionLevel2"/>
      <w:lvlText w:val="(%3)"/>
      <w:lvlJc w:val="left"/>
      <w:pPr>
        <w:ind w:left="1559" w:hanging="85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32767"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45" w15:restartNumberingAfterBreak="0">
    <w:nsid w:val="373E0D85"/>
    <w:multiLevelType w:val="hybridMultilevel"/>
    <w:tmpl w:val="D068BA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6" w15:restartNumberingAfterBreak="0">
    <w:nsid w:val="37654BB4"/>
    <w:multiLevelType w:val="hybridMultilevel"/>
    <w:tmpl w:val="FBA8200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15:restartNumberingAfterBreak="0">
    <w:nsid w:val="38EF7815"/>
    <w:multiLevelType w:val="multilevel"/>
    <w:tmpl w:val="5A969EA4"/>
    <w:lvl w:ilvl="0">
      <w:start w:val="1"/>
      <w:numFmt w:val="upperLetter"/>
      <w:pStyle w:val="Alpha"/>
      <w:lvlText w:val="%1."/>
      <w:lvlJc w:val="left"/>
      <w:pPr>
        <w:tabs>
          <w:tab w:val="num" w:pos="709"/>
        </w:tabs>
        <w:ind w:left="709" w:hanging="709"/>
      </w:pPr>
      <w:rPr>
        <w:rFonts w:cs="Times New Roman"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 w15:restartNumberingAfterBreak="0">
    <w:nsid w:val="3A853C25"/>
    <w:multiLevelType w:val="multilevel"/>
    <w:tmpl w:val="065AEEA4"/>
    <w:lvl w:ilvl="0">
      <w:start w:val="1"/>
      <w:numFmt w:val="decimal"/>
      <w:pStyle w:val="Section1"/>
      <w:isLgl/>
      <w:lvlText w:val="%1."/>
      <w:lvlJc w:val="left"/>
      <w:pPr>
        <w:tabs>
          <w:tab w:val="num" w:pos="432"/>
        </w:tabs>
        <w:ind w:left="0" w:firstLine="0"/>
      </w:pPr>
      <w:rPr>
        <w:rFonts w:hint="default"/>
        <w:b/>
        <w:i w:val="0"/>
        <w:sz w:val="20"/>
        <w:szCs w:val="18"/>
      </w:rPr>
    </w:lvl>
    <w:lvl w:ilvl="1">
      <w:start w:val="1"/>
      <w:numFmt w:val="decimal"/>
      <w:lvlText w:val="1.%2"/>
      <w:lvlJc w:val="left"/>
      <w:pPr>
        <w:tabs>
          <w:tab w:val="num" w:pos="504"/>
        </w:tabs>
        <w:ind w:left="504" w:hanging="504"/>
      </w:pPr>
      <w:rPr>
        <w:rFonts w:ascii="Times New Roman" w:hAnsi="Times New Roman"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sz w:val="24"/>
      </w:rPr>
    </w:lvl>
    <w:lvl w:ilvl="3">
      <w:start w:val="1"/>
      <w:numFmt w:val="none"/>
      <w:lvlText w:val="(a)"/>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9" w15:restartNumberingAfterBreak="0">
    <w:nsid w:val="3B072D76"/>
    <w:multiLevelType w:val="hybridMultilevel"/>
    <w:tmpl w:val="AB7EA7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0" w15:restartNumberingAfterBreak="0">
    <w:nsid w:val="3CA835EE"/>
    <w:multiLevelType w:val="hybridMultilevel"/>
    <w:tmpl w:val="55BA24E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1" w15:restartNumberingAfterBreak="0">
    <w:nsid w:val="3DBE6A8A"/>
    <w:multiLevelType w:val="hybridMultilevel"/>
    <w:tmpl w:val="DB3C45A0"/>
    <w:lvl w:ilvl="0" w:tplc="FA9486E6">
      <w:start w:val="5"/>
      <w:numFmt w:val="bullet"/>
      <w:lvlText w:val="-"/>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15:restartNumberingAfterBreak="0">
    <w:nsid w:val="3F0C6E77"/>
    <w:multiLevelType w:val="multilevel"/>
    <w:tmpl w:val="177073B2"/>
    <w:lvl w:ilvl="0">
      <w:start w:val="1"/>
      <w:numFmt w:val="decimal"/>
      <w:pStyle w:val="Numeric"/>
      <w:lvlText w:val="%1."/>
      <w:lvlJc w:val="left"/>
      <w:pPr>
        <w:tabs>
          <w:tab w:val="num" w:pos="709"/>
        </w:tabs>
        <w:ind w:left="709" w:hanging="709"/>
      </w:pPr>
      <w:rPr>
        <w:rFonts w:cs="Times New Roman"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 w15:restartNumberingAfterBreak="0">
    <w:nsid w:val="40053D06"/>
    <w:multiLevelType w:val="multilevel"/>
    <w:tmpl w:val="3F340C1C"/>
    <w:lvl w:ilvl="0">
      <w:start w:val="1"/>
      <w:numFmt w:val="decimal"/>
      <w:lvlText w:val="%1."/>
      <w:lvlJc w:val="left"/>
      <w:pPr>
        <w:ind w:left="720" w:hanging="360"/>
      </w:pPr>
      <w:rPr>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4" w15:restartNumberingAfterBreak="0">
    <w:nsid w:val="41DD70BF"/>
    <w:multiLevelType w:val="multilevel"/>
    <w:tmpl w:val="D16479FA"/>
    <w:lvl w:ilvl="0">
      <w:start w:val="1"/>
      <w:numFmt w:val="upperRoman"/>
      <w:lvlText w:val="%1."/>
      <w:lvlJc w:val="right"/>
      <w:pPr>
        <w:tabs>
          <w:tab w:val="num" w:pos="432"/>
        </w:tabs>
        <w:ind w:left="432" w:hanging="432"/>
      </w:pPr>
    </w:lvl>
    <w:lvl w:ilvl="1">
      <w:start w:val="1"/>
      <w:numFmt w:val="upperLetter"/>
      <w:lvlText w:val="%2."/>
      <w:lvlJc w:val="left"/>
      <w:pPr>
        <w:tabs>
          <w:tab w:val="num" w:pos="1152"/>
        </w:tabs>
        <w:ind w:left="1152" w:hanging="576"/>
      </w:pPr>
    </w:lvl>
    <w:lvl w:ilvl="2">
      <w:start w:val="1"/>
      <w:numFmt w:val="decimal"/>
      <w:pStyle w:val="i"/>
      <w:lvlText w:val="%3."/>
      <w:lvlJc w:val="left"/>
      <w:pPr>
        <w:tabs>
          <w:tab w:val="num" w:pos="1728"/>
        </w:tabs>
        <w:ind w:left="1728" w:hanging="432"/>
      </w:pPr>
    </w:lvl>
    <w:lvl w:ilvl="3">
      <w:start w:val="1"/>
      <w:numFmt w:val="lowerLetter"/>
      <w:pStyle w:val="Outline1"/>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55" w15:restartNumberingAfterBreak="0">
    <w:nsid w:val="41E94D60"/>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6" w15:restartNumberingAfterBreak="0">
    <w:nsid w:val="42CB201C"/>
    <w:multiLevelType w:val="hybridMultilevel"/>
    <w:tmpl w:val="51A20B7E"/>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7" w15:restartNumberingAfterBreak="0">
    <w:nsid w:val="43607013"/>
    <w:multiLevelType w:val="hybridMultilevel"/>
    <w:tmpl w:val="A656AFE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15:restartNumberingAfterBreak="0">
    <w:nsid w:val="43BC5068"/>
    <w:multiLevelType w:val="multilevel"/>
    <w:tmpl w:val="CE7C0168"/>
    <w:lvl w:ilvl="0">
      <w:start w:val="5"/>
      <w:numFmt w:val="bullet"/>
      <w:lvlText w:val="-"/>
      <w:lvlJc w:val="left"/>
      <w:pPr>
        <w:ind w:left="720" w:hanging="360"/>
      </w:pPr>
      <w:rPr>
        <w:color w:val="8496B0" w:themeColor="text2" w:themeTint="99"/>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9" w15:restartNumberingAfterBreak="0">
    <w:nsid w:val="44A66892"/>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60" w15:restartNumberingAfterBreak="0">
    <w:nsid w:val="455C14B5"/>
    <w:multiLevelType w:val="hybridMultilevel"/>
    <w:tmpl w:val="232E11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1" w15:restartNumberingAfterBreak="0">
    <w:nsid w:val="4564498B"/>
    <w:multiLevelType w:val="hybridMultilevel"/>
    <w:tmpl w:val="51D835D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2" w15:restartNumberingAfterBreak="0">
    <w:nsid w:val="46277EAD"/>
    <w:multiLevelType w:val="multilevel"/>
    <w:tmpl w:val="1EEA618A"/>
    <w:lvl w:ilvl="0">
      <w:start w:val="1"/>
      <w:numFmt w:val="upperLetter"/>
      <w:pStyle w:val="SchedulePart"/>
      <w:suff w:val="nothing"/>
      <w:lvlText w:val="Part %1"/>
      <w:lvlJc w:val="center"/>
      <w:pPr>
        <w:ind w:left="0" w:firstLine="288"/>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3" w15:restartNumberingAfterBreak="0">
    <w:nsid w:val="46F67F02"/>
    <w:multiLevelType w:val="hybridMultilevel"/>
    <w:tmpl w:val="9260FA38"/>
    <w:lvl w:ilvl="0" w:tplc="C646204C">
      <w:start w:val="1"/>
      <w:numFmt w:val="decimal"/>
      <w:pStyle w:val="1"/>
      <w:lvlText w:val="%1."/>
      <w:lvlJc w:val="left"/>
      <w:pPr>
        <w:tabs>
          <w:tab w:val="num" w:pos="720"/>
        </w:tabs>
        <w:ind w:left="720" w:hanging="360"/>
      </w:pPr>
      <w:rPr>
        <w:sz w:val="20"/>
        <w:szCs w:val="20"/>
      </w:rPr>
    </w:lvl>
    <w:lvl w:ilvl="1" w:tplc="04220003" w:tentative="1">
      <w:start w:val="1"/>
      <w:numFmt w:val="lowerLetter"/>
      <w:lvlText w:val="%2."/>
      <w:lvlJc w:val="left"/>
      <w:pPr>
        <w:tabs>
          <w:tab w:val="num" w:pos="1440"/>
        </w:tabs>
        <w:ind w:left="1440" w:hanging="360"/>
      </w:pPr>
    </w:lvl>
    <w:lvl w:ilvl="2" w:tplc="04220005" w:tentative="1">
      <w:start w:val="1"/>
      <w:numFmt w:val="lowerRoman"/>
      <w:lvlText w:val="%3."/>
      <w:lvlJc w:val="right"/>
      <w:pPr>
        <w:tabs>
          <w:tab w:val="num" w:pos="2160"/>
        </w:tabs>
        <w:ind w:left="2160" w:hanging="180"/>
      </w:pPr>
    </w:lvl>
    <w:lvl w:ilvl="3" w:tplc="04220001">
      <w:start w:val="1"/>
      <w:numFmt w:val="decimal"/>
      <w:lvlText w:val="%4."/>
      <w:lvlJc w:val="left"/>
      <w:pPr>
        <w:tabs>
          <w:tab w:val="num" w:pos="2880"/>
        </w:tabs>
        <w:ind w:left="2880" w:hanging="360"/>
      </w:pPr>
    </w:lvl>
    <w:lvl w:ilvl="4" w:tplc="04220003" w:tentative="1">
      <w:start w:val="1"/>
      <w:numFmt w:val="lowerLetter"/>
      <w:lvlText w:val="%5."/>
      <w:lvlJc w:val="left"/>
      <w:pPr>
        <w:tabs>
          <w:tab w:val="num" w:pos="3600"/>
        </w:tabs>
        <w:ind w:left="3600" w:hanging="360"/>
      </w:pPr>
    </w:lvl>
    <w:lvl w:ilvl="5" w:tplc="04220005" w:tentative="1">
      <w:start w:val="1"/>
      <w:numFmt w:val="lowerRoman"/>
      <w:lvlText w:val="%6."/>
      <w:lvlJc w:val="right"/>
      <w:pPr>
        <w:tabs>
          <w:tab w:val="num" w:pos="4320"/>
        </w:tabs>
        <w:ind w:left="4320" w:hanging="180"/>
      </w:pPr>
    </w:lvl>
    <w:lvl w:ilvl="6" w:tplc="04220001" w:tentative="1">
      <w:start w:val="1"/>
      <w:numFmt w:val="decimal"/>
      <w:lvlText w:val="%7."/>
      <w:lvlJc w:val="left"/>
      <w:pPr>
        <w:tabs>
          <w:tab w:val="num" w:pos="5040"/>
        </w:tabs>
        <w:ind w:left="5040" w:hanging="360"/>
      </w:pPr>
    </w:lvl>
    <w:lvl w:ilvl="7" w:tplc="04220003" w:tentative="1">
      <w:start w:val="1"/>
      <w:numFmt w:val="lowerLetter"/>
      <w:lvlText w:val="%8."/>
      <w:lvlJc w:val="left"/>
      <w:pPr>
        <w:tabs>
          <w:tab w:val="num" w:pos="5760"/>
        </w:tabs>
        <w:ind w:left="5760" w:hanging="360"/>
      </w:pPr>
    </w:lvl>
    <w:lvl w:ilvl="8" w:tplc="04220005" w:tentative="1">
      <w:start w:val="1"/>
      <w:numFmt w:val="lowerRoman"/>
      <w:lvlText w:val="%9."/>
      <w:lvlJc w:val="right"/>
      <w:pPr>
        <w:tabs>
          <w:tab w:val="num" w:pos="6480"/>
        </w:tabs>
        <w:ind w:left="6480" w:hanging="180"/>
      </w:pPr>
    </w:lvl>
  </w:abstractNum>
  <w:abstractNum w:abstractNumId="64" w15:restartNumberingAfterBreak="0">
    <w:nsid w:val="48867786"/>
    <w:multiLevelType w:val="multilevel"/>
    <w:tmpl w:val="C41262EC"/>
    <w:lvl w:ilvl="0">
      <w:start w:val="1"/>
      <w:numFmt w:val="decimal"/>
      <w:pStyle w:val="ScheduleHeading1"/>
      <w:lvlText w:val="%1."/>
      <w:lvlJc w:val="left"/>
      <w:pPr>
        <w:tabs>
          <w:tab w:val="num" w:pos="709"/>
        </w:tabs>
        <w:ind w:left="709" w:hanging="709"/>
      </w:pPr>
      <w:rPr>
        <w:rFonts w:hint="default"/>
        <w:b w:val="0"/>
        <w:i w:val="0"/>
      </w:rPr>
    </w:lvl>
    <w:lvl w:ilvl="1">
      <w:start w:val="1"/>
      <w:numFmt w:val="decimal"/>
      <w:pStyle w:val="ScheduleHeading2"/>
      <w:lvlText w:val="%1.%2"/>
      <w:lvlJc w:val="left"/>
      <w:pPr>
        <w:tabs>
          <w:tab w:val="num" w:pos="709"/>
        </w:tabs>
        <w:ind w:left="709" w:hanging="709"/>
      </w:pPr>
      <w:rPr>
        <w:rFonts w:hint="default"/>
        <w:b w:val="0"/>
        <w:i w:val="0"/>
      </w:rPr>
    </w:lvl>
    <w:lvl w:ilvl="2">
      <w:start w:val="1"/>
      <w:numFmt w:val="decimal"/>
      <w:pStyle w:val="ScheduleHeading3"/>
      <w:lvlText w:val="%1.%2.%3"/>
      <w:lvlJc w:val="left"/>
      <w:pPr>
        <w:tabs>
          <w:tab w:val="num" w:pos="1559"/>
        </w:tabs>
        <w:ind w:left="1559" w:hanging="850"/>
      </w:pPr>
      <w:rPr>
        <w:rFonts w:hint="default"/>
        <w:b w:val="0"/>
        <w:i w:val="0"/>
      </w:rPr>
    </w:lvl>
    <w:lvl w:ilvl="3">
      <w:start w:val="1"/>
      <w:numFmt w:val="upperLetter"/>
      <w:pStyle w:val="ScheduleHeading4"/>
      <w:lvlText w:val="(%4)"/>
      <w:lvlJc w:val="left"/>
      <w:pPr>
        <w:tabs>
          <w:tab w:val="num" w:pos="2268"/>
        </w:tabs>
        <w:ind w:left="2268" w:hanging="709"/>
      </w:pPr>
      <w:rPr>
        <w:rFonts w:hint="default"/>
        <w:b w:val="0"/>
        <w:i w:val="0"/>
      </w:rPr>
    </w:lvl>
    <w:lvl w:ilvl="4">
      <w:start w:val="1"/>
      <w:numFmt w:val="decimal"/>
      <w:pStyle w:val="ScheduleHeading5"/>
      <w:lvlText w:val="(%5)"/>
      <w:lvlJc w:val="left"/>
      <w:pPr>
        <w:tabs>
          <w:tab w:val="num" w:pos="2977"/>
        </w:tabs>
        <w:ind w:left="2977" w:hanging="709"/>
      </w:pPr>
      <w:rPr>
        <w:rFonts w:hint="default"/>
        <w:b w:val="0"/>
        <w:i w:val="0"/>
      </w:rPr>
    </w:lvl>
    <w:lvl w:ilvl="5">
      <w:start w:val="1"/>
      <w:numFmt w:val="lowerLetter"/>
      <w:pStyle w:val="ScheduleHeading6"/>
      <w:lvlText w:val="(%6)"/>
      <w:lvlJc w:val="left"/>
      <w:pPr>
        <w:tabs>
          <w:tab w:val="num" w:pos="3686"/>
        </w:tabs>
        <w:ind w:left="3686" w:hanging="709"/>
      </w:pPr>
      <w:rPr>
        <w:rFonts w:hint="default"/>
        <w:b w:val="0"/>
        <w:i w:val="0"/>
      </w:rPr>
    </w:lvl>
    <w:lvl w:ilvl="6">
      <w:start w:val="1"/>
      <w:numFmt w:val="lowerRoman"/>
      <w:pStyle w:val="ScheduleHeading7"/>
      <w:lvlText w:val="(%7)"/>
      <w:lvlJc w:val="left"/>
      <w:pPr>
        <w:tabs>
          <w:tab w:val="num" w:pos="4394"/>
        </w:tabs>
        <w:ind w:left="4394" w:hanging="708"/>
      </w:pPr>
      <w:rPr>
        <w:rFonts w:hint="default"/>
        <w:b w:val="0"/>
        <w:i w:val="0"/>
      </w:rPr>
    </w:lvl>
    <w:lvl w:ilvl="7">
      <w:start w:val="1"/>
      <w:numFmt w:val="none"/>
      <w:lvlText w:val=""/>
      <w:lvlJc w:val="left"/>
      <w:pPr>
        <w:tabs>
          <w:tab w:val="num" w:pos="3960"/>
        </w:tabs>
        <w:ind w:left="0" w:firstLine="0"/>
      </w:pPr>
      <w:rPr>
        <w:rFonts w:hint="default"/>
      </w:rPr>
    </w:lvl>
    <w:lvl w:ilvl="8">
      <w:start w:val="1"/>
      <w:numFmt w:val="none"/>
      <w:lvlText w:val=""/>
      <w:lvlJc w:val="left"/>
      <w:pPr>
        <w:tabs>
          <w:tab w:val="num" w:pos="6120"/>
        </w:tabs>
        <w:ind w:left="0" w:firstLine="0"/>
      </w:pPr>
      <w:rPr>
        <w:rFonts w:hint="default"/>
      </w:rPr>
    </w:lvl>
  </w:abstractNum>
  <w:abstractNum w:abstractNumId="65" w15:restartNumberingAfterBreak="0">
    <w:nsid w:val="48B16BED"/>
    <w:multiLevelType w:val="hybridMultilevel"/>
    <w:tmpl w:val="599AC3D0"/>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49C67C19"/>
    <w:multiLevelType w:val="hybridMultilevel"/>
    <w:tmpl w:val="4D10DA5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7" w15:restartNumberingAfterBreak="0">
    <w:nsid w:val="49EB0629"/>
    <w:multiLevelType w:val="hybridMultilevel"/>
    <w:tmpl w:val="1D6870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8" w15:restartNumberingAfterBreak="0">
    <w:nsid w:val="4C1326F0"/>
    <w:multiLevelType w:val="hybridMultilevel"/>
    <w:tmpl w:val="F680407E"/>
    <w:lvl w:ilvl="0" w:tplc="FA9486E6">
      <w:start w:val="5"/>
      <w:numFmt w:val="bullet"/>
      <w:lvlText w:val="-"/>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9" w15:restartNumberingAfterBreak="0">
    <w:nsid w:val="4C69247F"/>
    <w:multiLevelType w:val="hybridMultilevel"/>
    <w:tmpl w:val="920661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0" w15:restartNumberingAfterBreak="0">
    <w:nsid w:val="4CF755CA"/>
    <w:multiLevelType w:val="hybridMultilevel"/>
    <w:tmpl w:val="EEB67A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1" w15:restartNumberingAfterBreak="0">
    <w:nsid w:val="4D8C2651"/>
    <w:multiLevelType w:val="hybridMultilevel"/>
    <w:tmpl w:val="46BE76C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2" w15:restartNumberingAfterBreak="0">
    <w:nsid w:val="4DE05FCA"/>
    <w:multiLevelType w:val="hybridMultilevel"/>
    <w:tmpl w:val="28D6216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3" w15:restartNumberingAfterBreak="0">
    <w:nsid w:val="4E7E00F7"/>
    <w:multiLevelType w:val="hybridMultilevel"/>
    <w:tmpl w:val="576ADF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4" w15:restartNumberingAfterBreak="0">
    <w:nsid w:val="4E8C0529"/>
    <w:multiLevelType w:val="hybridMultilevel"/>
    <w:tmpl w:val="26D29E96"/>
    <w:lvl w:ilvl="0" w:tplc="584CBE12">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4F094D75"/>
    <w:multiLevelType w:val="hybridMultilevel"/>
    <w:tmpl w:val="3844F59E"/>
    <w:lvl w:ilvl="0" w:tplc="423EC144">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4F955211"/>
    <w:multiLevelType w:val="hybridMultilevel"/>
    <w:tmpl w:val="32428E2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7" w15:restartNumberingAfterBreak="0">
    <w:nsid w:val="502F6721"/>
    <w:multiLevelType w:val="hybridMultilevel"/>
    <w:tmpl w:val="6656717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8" w15:restartNumberingAfterBreak="0">
    <w:nsid w:val="511E2C87"/>
    <w:multiLevelType w:val="hybridMultilevel"/>
    <w:tmpl w:val="EA52CB8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9" w15:restartNumberingAfterBreak="0">
    <w:nsid w:val="51777B25"/>
    <w:multiLevelType w:val="hybridMultilevel"/>
    <w:tmpl w:val="0742BC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0"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81" w15:restartNumberingAfterBreak="0">
    <w:nsid w:val="53147D9C"/>
    <w:multiLevelType w:val="multilevel"/>
    <w:tmpl w:val="A11E77E6"/>
    <w:lvl w:ilvl="0">
      <w:start w:val="1"/>
      <w:numFmt w:val="decimal"/>
      <w:pStyle w:val="Outline3"/>
      <w:isLgl/>
      <w:lvlText w:val="%1."/>
      <w:lvlJc w:val="left"/>
      <w:pPr>
        <w:tabs>
          <w:tab w:val="num" w:pos="432"/>
        </w:tabs>
        <w:ind w:left="432" w:hanging="432"/>
      </w:pPr>
      <w:rPr>
        <w:rFonts w:hint="default"/>
        <w:b/>
        <w:i w:val="0"/>
        <w:sz w:val="24"/>
      </w:rPr>
    </w:lvl>
    <w:lvl w:ilvl="1">
      <w:start w:val="1"/>
      <w:numFmt w:val="decimal"/>
      <w:pStyle w:val="Outline4"/>
      <w:isLgl/>
      <w:lvlText w:val="%1.%2"/>
      <w:lvlJc w:val="left"/>
      <w:pPr>
        <w:tabs>
          <w:tab w:val="num" w:pos="576"/>
        </w:tabs>
        <w:ind w:left="576" w:hanging="576"/>
      </w:pPr>
      <w:rPr>
        <w:rFonts w:ascii="Times New Roman" w:hAnsi="Times New Roman"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2" w15:restartNumberingAfterBreak="0">
    <w:nsid w:val="5400451B"/>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83" w15:restartNumberingAfterBreak="0">
    <w:nsid w:val="5522312B"/>
    <w:multiLevelType w:val="multilevel"/>
    <w:tmpl w:val="553EA018"/>
    <w:lvl w:ilvl="0">
      <w:start w:val="1"/>
      <w:numFmt w:val="decimal"/>
      <w:pStyle w:val="ScheduleTitle"/>
      <w:suff w:val="nothing"/>
      <w:lvlText w:val="Schedule %1"/>
      <w:lvlJc w:val="left"/>
      <w:pPr>
        <w:ind w:left="0" w:firstLine="0"/>
      </w:pPr>
      <w:rPr>
        <w:rFonts w:hint="default"/>
      </w:rPr>
    </w:lvl>
    <w:lvl w:ilvl="1">
      <w:start w:val="1"/>
      <w:numFmt w:val="none"/>
      <w:pStyle w:val="2"/>
      <w:suff w:val="nothing"/>
      <w:lvlText w:val=""/>
      <w:lvlJc w:val="left"/>
      <w:pPr>
        <w:ind w:left="0" w:firstLine="0"/>
      </w:pPr>
      <w:rPr>
        <w:rFonts w:hint="default"/>
      </w:rPr>
    </w:lvl>
    <w:lvl w:ilvl="2">
      <w:start w:val="1"/>
      <w:numFmt w:val="none"/>
      <w:pStyle w:val="3"/>
      <w:suff w:val="nothing"/>
      <w:lvlText w:val=""/>
      <w:lvlJc w:val="left"/>
      <w:pPr>
        <w:ind w:left="0" w:firstLine="0"/>
      </w:pPr>
      <w:rPr>
        <w:rFonts w:hint="default"/>
      </w:rPr>
    </w:lvl>
    <w:lvl w:ilvl="3">
      <w:start w:val="1"/>
      <w:numFmt w:val="none"/>
      <w:pStyle w:val="4"/>
      <w:suff w:val="nothing"/>
      <w:lvlText w:val=""/>
      <w:lvlJc w:val="left"/>
      <w:pPr>
        <w:ind w:left="0" w:firstLine="0"/>
      </w:pPr>
      <w:rPr>
        <w:rFonts w:hint="default"/>
      </w:rPr>
    </w:lvl>
    <w:lvl w:ilvl="4">
      <w:start w:val="1"/>
      <w:numFmt w:val="none"/>
      <w:pStyle w:val="5"/>
      <w:suff w:val="nothing"/>
      <w:lvlText w:val=""/>
      <w:lvlJc w:val="left"/>
      <w:pPr>
        <w:ind w:left="0" w:firstLine="0"/>
      </w:pPr>
      <w:rPr>
        <w:rFonts w:hint="default"/>
      </w:rPr>
    </w:lvl>
    <w:lvl w:ilvl="5">
      <w:start w:val="1"/>
      <w:numFmt w:val="none"/>
      <w:pStyle w:val="6"/>
      <w:suff w:val="nothing"/>
      <w:lvlText w:val=""/>
      <w:lvlJc w:val="left"/>
      <w:pPr>
        <w:ind w:left="0" w:firstLine="0"/>
      </w:pPr>
      <w:rPr>
        <w:rFonts w:hint="default"/>
      </w:rPr>
    </w:lvl>
    <w:lvl w:ilvl="6">
      <w:start w:val="1"/>
      <w:numFmt w:val="none"/>
      <w:pStyle w:val="7"/>
      <w:suff w:val="nothing"/>
      <w:lvlText w:val=""/>
      <w:lvlJc w:val="left"/>
      <w:pPr>
        <w:ind w:left="0" w:firstLine="0"/>
      </w:pPr>
      <w:rPr>
        <w:rFonts w:hint="default"/>
      </w:rPr>
    </w:lvl>
    <w:lvl w:ilvl="7">
      <w:start w:val="1"/>
      <w:numFmt w:val="none"/>
      <w:pStyle w:val="8"/>
      <w:suff w:val="nothing"/>
      <w:lvlText w:val=""/>
      <w:lvlJc w:val="left"/>
      <w:pPr>
        <w:ind w:left="0" w:firstLine="0"/>
      </w:pPr>
      <w:rPr>
        <w:rFonts w:hint="default"/>
      </w:rPr>
    </w:lvl>
    <w:lvl w:ilvl="8">
      <w:start w:val="1"/>
      <w:numFmt w:val="none"/>
      <w:pStyle w:val="9"/>
      <w:suff w:val="nothing"/>
      <w:lvlText w:val=""/>
      <w:lvlJc w:val="left"/>
      <w:pPr>
        <w:ind w:left="0" w:firstLine="0"/>
      </w:pPr>
      <w:rPr>
        <w:rFonts w:hint="default"/>
      </w:rPr>
    </w:lvl>
  </w:abstractNum>
  <w:abstractNum w:abstractNumId="84" w15:restartNumberingAfterBreak="0">
    <w:nsid w:val="55630266"/>
    <w:multiLevelType w:val="hybridMultilevel"/>
    <w:tmpl w:val="7B3077D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5" w15:restartNumberingAfterBreak="0">
    <w:nsid w:val="556B28E2"/>
    <w:multiLevelType w:val="hybridMultilevel"/>
    <w:tmpl w:val="1C8CA0D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6" w15:restartNumberingAfterBreak="0">
    <w:nsid w:val="556C4AE8"/>
    <w:multiLevelType w:val="hybridMultilevel"/>
    <w:tmpl w:val="8188DCBA"/>
    <w:lvl w:ilvl="0" w:tplc="60C01148">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571F76D5"/>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88" w15:restartNumberingAfterBreak="0">
    <w:nsid w:val="57285C0F"/>
    <w:multiLevelType w:val="hybridMultilevel"/>
    <w:tmpl w:val="043003A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9" w15:restartNumberingAfterBreak="0">
    <w:nsid w:val="58D93DEC"/>
    <w:multiLevelType w:val="multilevel"/>
    <w:tmpl w:val="3B908AF0"/>
    <w:lvl w:ilvl="0">
      <w:start w:val="1"/>
      <w:numFmt w:val="decimal"/>
      <w:pStyle w:val="AppendixHeading"/>
      <w:suff w:val="nothing"/>
      <w:lvlText w:val="Appendix %1"/>
      <w:lvlJc w:val="left"/>
      <w:pPr>
        <w:ind w:left="0" w:firstLine="0"/>
      </w:pPr>
      <w:rPr>
        <w:rFonts w:hint="default"/>
      </w:rPr>
    </w:lvl>
    <w:lvl w:ilvl="1">
      <w:start w:val="1"/>
      <w:numFmt w:val="none"/>
      <w:suff w:val="nothing"/>
      <w:lvlText w:val=""/>
      <w:lvlJc w:val="left"/>
      <w:pPr>
        <w:ind w:left="709" w:firstLine="0"/>
      </w:pPr>
      <w:rPr>
        <w:rFonts w:hint="default"/>
      </w:rPr>
    </w:lvl>
    <w:lvl w:ilvl="2">
      <w:start w:val="1"/>
      <w:numFmt w:val="none"/>
      <w:suff w:val="nothing"/>
      <w:lvlText w:val=""/>
      <w:lvlJc w:val="left"/>
      <w:pPr>
        <w:ind w:left="709" w:firstLine="0"/>
      </w:pPr>
      <w:rPr>
        <w:rFonts w:hint="default"/>
      </w:rPr>
    </w:lvl>
    <w:lvl w:ilvl="3">
      <w:start w:val="1"/>
      <w:numFmt w:val="none"/>
      <w:suff w:val="nothing"/>
      <w:lvlText w:val=""/>
      <w:lvlJc w:val="left"/>
      <w:pPr>
        <w:ind w:left="709" w:firstLine="0"/>
      </w:pPr>
      <w:rPr>
        <w:rFonts w:hint="default"/>
      </w:rPr>
    </w:lvl>
    <w:lvl w:ilvl="4">
      <w:start w:val="1"/>
      <w:numFmt w:val="none"/>
      <w:suff w:val="nothing"/>
      <w:lvlText w:val=""/>
      <w:lvlJc w:val="left"/>
      <w:pPr>
        <w:ind w:left="709" w:firstLine="0"/>
      </w:pPr>
      <w:rPr>
        <w:rFonts w:hint="default"/>
      </w:rPr>
    </w:lvl>
    <w:lvl w:ilvl="5">
      <w:start w:val="1"/>
      <w:numFmt w:val="none"/>
      <w:suff w:val="nothing"/>
      <w:lvlText w:val=""/>
      <w:lvlJc w:val="left"/>
      <w:pPr>
        <w:ind w:left="709" w:hanging="32767"/>
      </w:pPr>
      <w:rPr>
        <w:rFonts w:hint="default"/>
      </w:rPr>
    </w:lvl>
    <w:lvl w:ilvl="6">
      <w:start w:val="1"/>
      <w:numFmt w:val="none"/>
      <w:suff w:val="nothing"/>
      <w:lvlText w:val=""/>
      <w:lvlJc w:val="left"/>
      <w:pPr>
        <w:ind w:left="709" w:hanging="32767"/>
      </w:pPr>
      <w:rPr>
        <w:rFonts w:hint="default"/>
      </w:rPr>
    </w:lvl>
    <w:lvl w:ilvl="7">
      <w:start w:val="1"/>
      <w:numFmt w:val="none"/>
      <w:suff w:val="nothing"/>
      <w:lvlText w:val=""/>
      <w:lvlJc w:val="left"/>
      <w:pPr>
        <w:ind w:left="709" w:hanging="32767"/>
      </w:pPr>
      <w:rPr>
        <w:rFonts w:hint="default"/>
      </w:rPr>
    </w:lvl>
    <w:lvl w:ilvl="8">
      <w:start w:val="1"/>
      <w:numFmt w:val="none"/>
      <w:suff w:val="nothing"/>
      <w:lvlText w:val=""/>
      <w:lvlJc w:val="left"/>
      <w:pPr>
        <w:ind w:left="709" w:hanging="32767"/>
      </w:pPr>
      <w:rPr>
        <w:rFonts w:hint="default"/>
      </w:rPr>
    </w:lvl>
  </w:abstractNum>
  <w:abstractNum w:abstractNumId="90" w15:restartNumberingAfterBreak="0">
    <w:nsid w:val="58EF1FFB"/>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1" w15:restartNumberingAfterBreak="0">
    <w:nsid w:val="593E6233"/>
    <w:multiLevelType w:val="multilevel"/>
    <w:tmpl w:val="B7F26E0E"/>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2" w15:restartNumberingAfterBreak="0">
    <w:nsid w:val="59AA2A52"/>
    <w:multiLevelType w:val="multilevel"/>
    <w:tmpl w:val="AE86DB32"/>
    <w:lvl w:ilvl="0">
      <w:start w:val="1"/>
      <w:numFmt w:val="bullet"/>
      <w:lvlText w:val=""/>
      <w:lvlJc w:val="left"/>
      <w:pPr>
        <w:ind w:left="720" w:hanging="360"/>
      </w:pPr>
      <w:rPr>
        <w:rFonts w:ascii="Symbol" w:hAnsi="Symbol" w:hint="default"/>
        <w:color w:val="000000" w:themeColor="text1"/>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3" w15:restartNumberingAfterBreak="0">
    <w:nsid w:val="59D61F4E"/>
    <w:multiLevelType w:val="hybridMultilevel"/>
    <w:tmpl w:val="756E6100"/>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5A96766D"/>
    <w:multiLevelType w:val="hybridMultilevel"/>
    <w:tmpl w:val="C714FF7A"/>
    <w:lvl w:ilvl="0" w:tplc="7584CDDC">
      <w:start w:val="1"/>
      <w:numFmt w:val="decimal"/>
      <w:pStyle w:val="numbering"/>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5" w15:restartNumberingAfterBreak="0">
    <w:nsid w:val="5B495B37"/>
    <w:multiLevelType w:val="multilevel"/>
    <w:tmpl w:val="0809001D"/>
    <w:styleLink w:val="Style1"/>
    <w:lvl w:ilvl="0">
      <w:start w:val="7"/>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6" w15:restartNumberingAfterBreak="0">
    <w:nsid w:val="5E1462FF"/>
    <w:multiLevelType w:val="hybridMultilevel"/>
    <w:tmpl w:val="1558508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7" w15:restartNumberingAfterBreak="0">
    <w:nsid w:val="5E6346E9"/>
    <w:multiLevelType w:val="multilevel"/>
    <w:tmpl w:val="B5226AAA"/>
    <w:styleLink w:val="Headingnumbers"/>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98" w15:restartNumberingAfterBreak="0">
    <w:nsid w:val="5EC879E0"/>
    <w:multiLevelType w:val="hybridMultilevel"/>
    <w:tmpl w:val="8E7E1FE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9" w15:restartNumberingAfterBreak="0">
    <w:nsid w:val="5FCA06B2"/>
    <w:multiLevelType w:val="hybridMultilevel"/>
    <w:tmpl w:val="F7984A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0" w15:restartNumberingAfterBreak="0">
    <w:nsid w:val="5FED42EC"/>
    <w:multiLevelType w:val="hybridMultilevel"/>
    <w:tmpl w:val="3BC096D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1" w15:restartNumberingAfterBreak="0">
    <w:nsid w:val="633C3BAA"/>
    <w:multiLevelType w:val="hybridMultilevel"/>
    <w:tmpl w:val="6B5038F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2" w15:restartNumberingAfterBreak="0">
    <w:nsid w:val="63F90C79"/>
    <w:multiLevelType w:val="hybridMultilevel"/>
    <w:tmpl w:val="43AA3E56"/>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65390C94"/>
    <w:multiLevelType w:val="hybridMultilevel"/>
    <w:tmpl w:val="4AA4E10A"/>
    <w:lvl w:ilvl="0" w:tplc="0F9427C4">
      <w:start w:val="1"/>
      <w:numFmt w:val="decimal"/>
      <w:pStyle w:val="Normal-Supplementtitle"/>
      <w:suff w:val="nothing"/>
      <w:lvlText w:val="%1."/>
      <w:lvlJc w:val="left"/>
      <w:pPr>
        <w:ind w:left="0" w:firstLine="0"/>
      </w:pPr>
      <w:rPr>
        <w:rFonts w:hint="default"/>
        <w:vanish/>
      </w:rPr>
    </w:lvl>
    <w:lvl w:ilvl="1" w:tplc="E258C64E" w:tentative="1">
      <w:start w:val="1"/>
      <w:numFmt w:val="lowerLetter"/>
      <w:lvlText w:val="%2."/>
      <w:lvlJc w:val="left"/>
      <w:pPr>
        <w:ind w:left="1440" w:hanging="360"/>
      </w:pPr>
    </w:lvl>
    <w:lvl w:ilvl="2" w:tplc="340CFABE" w:tentative="1">
      <w:start w:val="1"/>
      <w:numFmt w:val="lowerRoman"/>
      <w:lvlText w:val="%3."/>
      <w:lvlJc w:val="right"/>
      <w:pPr>
        <w:ind w:left="2160" w:hanging="180"/>
      </w:pPr>
    </w:lvl>
    <w:lvl w:ilvl="3" w:tplc="EE827B34" w:tentative="1">
      <w:start w:val="1"/>
      <w:numFmt w:val="decimal"/>
      <w:lvlText w:val="%4."/>
      <w:lvlJc w:val="left"/>
      <w:pPr>
        <w:ind w:left="2880" w:hanging="360"/>
      </w:pPr>
    </w:lvl>
    <w:lvl w:ilvl="4" w:tplc="EE943396" w:tentative="1">
      <w:start w:val="1"/>
      <w:numFmt w:val="lowerLetter"/>
      <w:lvlText w:val="%5."/>
      <w:lvlJc w:val="left"/>
      <w:pPr>
        <w:ind w:left="3600" w:hanging="360"/>
      </w:pPr>
    </w:lvl>
    <w:lvl w:ilvl="5" w:tplc="55FAD8A6" w:tentative="1">
      <w:start w:val="1"/>
      <w:numFmt w:val="lowerRoman"/>
      <w:lvlText w:val="%6."/>
      <w:lvlJc w:val="right"/>
      <w:pPr>
        <w:ind w:left="4320" w:hanging="180"/>
      </w:pPr>
    </w:lvl>
    <w:lvl w:ilvl="6" w:tplc="DDE09AF0" w:tentative="1">
      <w:start w:val="1"/>
      <w:numFmt w:val="decimal"/>
      <w:lvlText w:val="%7."/>
      <w:lvlJc w:val="left"/>
      <w:pPr>
        <w:ind w:left="5040" w:hanging="360"/>
      </w:pPr>
    </w:lvl>
    <w:lvl w:ilvl="7" w:tplc="662C253E" w:tentative="1">
      <w:start w:val="1"/>
      <w:numFmt w:val="lowerLetter"/>
      <w:lvlText w:val="%8."/>
      <w:lvlJc w:val="left"/>
      <w:pPr>
        <w:ind w:left="5760" w:hanging="360"/>
      </w:pPr>
    </w:lvl>
    <w:lvl w:ilvl="8" w:tplc="05B2F260" w:tentative="1">
      <w:start w:val="1"/>
      <w:numFmt w:val="lowerRoman"/>
      <w:lvlText w:val="%9."/>
      <w:lvlJc w:val="right"/>
      <w:pPr>
        <w:ind w:left="6480" w:hanging="180"/>
      </w:pPr>
    </w:lvl>
  </w:abstractNum>
  <w:abstractNum w:abstractNumId="104" w15:restartNumberingAfterBreak="0">
    <w:nsid w:val="65746AD7"/>
    <w:multiLevelType w:val="hybridMultilevel"/>
    <w:tmpl w:val="3704FBF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5" w15:restartNumberingAfterBreak="0">
    <w:nsid w:val="65F1231A"/>
    <w:multiLevelType w:val="hybridMultilevel"/>
    <w:tmpl w:val="2CDC6BE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6" w15:restartNumberingAfterBreak="0">
    <w:nsid w:val="663555E7"/>
    <w:multiLevelType w:val="multilevel"/>
    <w:tmpl w:val="8AA430DE"/>
    <w:lvl w:ilvl="0">
      <w:start w:val="1"/>
      <w:numFmt w:val="decimal"/>
      <w:lvlText w:val="(%1)"/>
      <w:lvlJc w:val="left"/>
      <w:pPr>
        <w:ind w:left="1080" w:hanging="72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7" w15:restartNumberingAfterBreak="0">
    <w:nsid w:val="6732250E"/>
    <w:multiLevelType w:val="multilevel"/>
    <w:tmpl w:val="B0D6A2AE"/>
    <w:styleLink w:val="Numberlist"/>
    <w:lvl w:ilvl="0">
      <w:start w:val="1"/>
      <w:numFmt w:val="decimal"/>
      <w:lvlText w:val="%1."/>
      <w:lvlJc w:val="left"/>
      <w:pPr>
        <w:ind w:left="397" w:hanging="397"/>
      </w:pPr>
      <w:rPr>
        <w:rFonts w:hint="default"/>
      </w:rPr>
    </w:lvl>
    <w:lvl w:ilvl="1">
      <w:start w:val="1"/>
      <w:numFmt w:val="bullet"/>
      <w:lvlText w:val=""/>
      <w:lvlJc w:val="left"/>
      <w:pPr>
        <w:ind w:left="794" w:hanging="397"/>
      </w:pPr>
      <w:rPr>
        <w:rFonts w:ascii="Symbol" w:hAnsi="Symbol" w:hint="default"/>
        <w:color w:val="auto"/>
      </w:rPr>
    </w:lvl>
    <w:lvl w:ilvl="2">
      <w:start w:val="1"/>
      <w:numFmt w:val="bullet"/>
      <w:lvlText w:val=""/>
      <w:lvlJc w:val="left"/>
      <w:pPr>
        <w:ind w:left="1191" w:hanging="397"/>
      </w:pPr>
      <w:rPr>
        <w:rFonts w:ascii="Symbol" w:hAnsi="Symbol" w:hint="default"/>
        <w:color w:val="auto"/>
      </w:rPr>
    </w:lvl>
    <w:lvl w:ilvl="3">
      <w:start w:val="1"/>
      <w:numFmt w:val="bullet"/>
      <w:lvlText w:val=""/>
      <w:lvlJc w:val="left"/>
      <w:pPr>
        <w:ind w:left="1588" w:hanging="397"/>
      </w:pPr>
      <w:rPr>
        <w:rFonts w:ascii="Symbol" w:hAnsi="Symbol" w:hint="default"/>
        <w:color w:val="auto"/>
      </w:rPr>
    </w:lvl>
    <w:lvl w:ilvl="4">
      <w:start w:val="1"/>
      <w:numFmt w:val="bullet"/>
      <w:lvlText w:val=""/>
      <w:lvlJc w:val="left"/>
      <w:pPr>
        <w:ind w:left="1985" w:hanging="397"/>
      </w:pPr>
      <w:rPr>
        <w:rFonts w:ascii="Symbol" w:hAnsi="Symbol" w:hint="default"/>
        <w:color w:val="auto"/>
      </w:rPr>
    </w:lvl>
    <w:lvl w:ilvl="5">
      <w:start w:val="1"/>
      <w:numFmt w:val="bullet"/>
      <w:lvlText w:val=""/>
      <w:lvlJc w:val="left"/>
      <w:pPr>
        <w:ind w:left="2382" w:hanging="397"/>
      </w:pPr>
      <w:rPr>
        <w:rFonts w:ascii="Symbol" w:hAnsi="Symbol" w:hint="default"/>
        <w:color w:val="auto"/>
      </w:rPr>
    </w:lvl>
    <w:lvl w:ilvl="6">
      <w:start w:val="1"/>
      <w:numFmt w:val="bullet"/>
      <w:lvlText w:val=""/>
      <w:lvlJc w:val="left"/>
      <w:pPr>
        <w:ind w:left="2779" w:hanging="397"/>
      </w:pPr>
      <w:rPr>
        <w:rFonts w:ascii="Symbol" w:hAnsi="Symbol" w:hint="default"/>
        <w:color w:val="auto"/>
      </w:rPr>
    </w:lvl>
    <w:lvl w:ilvl="7">
      <w:start w:val="1"/>
      <w:numFmt w:val="bullet"/>
      <w:lvlText w:val=""/>
      <w:lvlJc w:val="left"/>
      <w:pPr>
        <w:ind w:left="3176" w:hanging="397"/>
      </w:pPr>
      <w:rPr>
        <w:rFonts w:ascii="Symbol" w:hAnsi="Symbol" w:hint="default"/>
        <w:color w:val="auto"/>
      </w:rPr>
    </w:lvl>
    <w:lvl w:ilvl="8">
      <w:start w:val="1"/>
      <w:numFmt w:val="bullet"/>
      <w:lvlText w:val=""/>
      <w:lvlJc w:val="left"/>
      <w:pPr>
        <w:ind w:left="3573" w:hanging="397"/>
      </w:pPr>
      <w:rPr>
        <w:rFonts w:ascii="Symbol" w:hAnsi="Symbol" w:hint="default"/>
        <w:color w:val="auto"/>
      </w:rPr>
    </w:lvl>
  </w:abstractNum>
  <w:abstractNum w:abstractNumId="108" w15:restartNumberingAfterBreak="0">
    <w:nsid w:val="684329A2"/>
    <w:multiLevelType w:val="hybridMultilevel"/>
    <w:tmpl w:val="DF18243C"/>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691A5CE9"/>
    <w:multiLevelType w:val="hybridMultilevel"/>
    <w:tmpl w:val="4E42C5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0" w15:restartNumberingAfterBreak="0">
    <w:nsid w:val="696D5A9F"/>
    <w:multiLevelType w:val="hybridMultilevel"/>
    <w:tmpl w:val="841456E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1" w15:restartNumberingAfterBreak="0">
    <w:nsid w:val="6A3C41F6"/>
    <w:multiLevelType w:val="hybridMultilevel"/>
    <w:tmpl w:val="5E94D16A"/>
    <w:lvl w:ilvl="0" w:tplc="10000001">
      <w:start w:val="1"/>
      <w:numFmt w:val="bullet"/>
      <w:lvlText w:val=""/>
      <w:lvlJc w:val="left"/>
      <w:pPr>
        <w:ind w:left="1160" w:hanging="360"/>
      </w:pPr>
      <w:rPr>
        <w:rFonts w:ascii="Symbol" w:hAnsi="Symbol" w:hint="default"/>
      </w:rPr>
    </w:lvl>
    <w:lvl w:ilvl="1" w:tplc="10000003" w:tentative="1">
      <w:start w:val="1"/>
      <w:numFmt w:val="bullet"/>
      <w:lvlText w:val="o"/>
      <w:lvlJc w:val="left"/>
      <w:pPr>
        <w:ind w:left="1880" w:hanging="360"/>
      </w:pPr>
      <w:rPr>
        <w:rFonts w:ascii="Courier New" w:hAnsi="Courier New" w:cs="Courier New" w:hint="default"/>
      </w:rPr>
    </w:lvl>
    <w:lvl w:ilvl="2" w:tplc="10000005" w:tentative="1">
      <w:start w:val="1"/>
      <w:numFmt w:val="bullet"/>
      <w:lvlText w:val=""/>
      <w:lvlJc w:val="left"/>
      <w:pPr>
        <w:ind w:left="2600" w:hanging="360"/>
      </w:pPr>
      <w:rPr>
        <w:rFonts w:ascii="Wingdings" w:hAnsi="Wingdings" w:hint="default"/>
      </w:rPr>
    </w:lvl>
    <w:lvl w:ilvl="3" w:tplc="10000001" w:tentative="1">
      <w:start w:val="1"/>
      <w:numFmt w:val="bullet"/>
      <w:lvlText w:val=""/>
      <w:lvlJc w:val="left"/>
      <w:pPr>
        <w:ind w:left="3320" w:hanging="360"/>
      </w:pPr>
      <w:rPr>
        <w:rFonts w:ascii="Symbol" w:hAnsi="Symbol" w:hint="default"/>
      </w:rPr>
    </w:lvl>
    <w:lvl w:ilvl="4" w:tplc="10000003" w:tentative="1">
      <w:start w:val="1"/>
      <w:numFmt w:val="bullet"/>
      <w:lvlText w:val="o"/>
      <w:lvlJc w:val="left"/>
      <w:pPr>
        <w:ind w:left="4040" w:hanging="360"/>
      </w:pPr>
      <w:rPr>
        <w:rFonts w:ascii="Courier New" w:hAnsi="Courier New" w:cs="Courier New" w:hint="default"/>
      </w:rPr>
    </w:lvl>
    <w:lvl w:ilvl="5" w:tplc="10000005" w:tentative="1">
      <w:start w:val="1"/>
      <w:numFmt w:val="bullet"/>
      <w:lvlText w:val=""/>
      <w:lvlJc w:val="left"/>
      <w:pPr>
        <w:ind w:left="4760" w:hanging="360"/>
      </w:pPr>
      <w:rPr>
        <w:rFonts w:ascii="Wingdings" w:hAnsi="Wingdings" w:hint="default"/>
      </w:rPr>
    </w:lvl>
    <w:lvl w:ilvl="6" w:tplc="10000001" w:tentative="1">
      <w:start w:val="1"/>
      <w:numFmt w:val="bullet"/>
      <w:lvlText w:val=""/>
      <w:lvlJc w:val="left"/>
      <w:pPr>
        <w:ind w:left="5480" w:hanging="360"/>
      </w:pPr>
      <w:rPr>
        <w:rFonts w:ascii="Symbol" w:hAnsi="Symbol" w:hint="default"/>
      </w:rPr>
    </w:lvl>
    <w:lvl w:ilvl="7" w:tplc="10000003" w:tentative="1">
      <w:start w:val="1"/>
      <w:numFmt w:val="bullet"/>
      <w:lvlText w:val="o"/>
      <w:lvlJc w:val="left"/>
      <w:pPr>
        <w:ind w:left="6200" w:hanging="360"/>
      </w:pPr>
      <w:rPr>
        <w:rFonts w:ascii="Courier New" w:hAnsi="Courier New" w:cs="Courier New" w:hint="default"/>
      </w:rPr>
    </w:lvl>
    <w:lvl w:ilvl="8" w:tplc="10000005" w:tentative="1">
      <w:start w:val="1"/>
      <w:numFmt w:val="bullet"/>
      <w:lvlText w:val=""/>
      <w:lvlJc w:val="left"/>
      <w:pPr>
        <w:ind w:left="6920" w:hanging="360"/>
      </w:pPr>
      <w:rPr>
        <w:rFonts w:ascii="Wingdings" w:hAnsi="Wingdings" w:hint="default"/>
      </w:rPr>
    </w:lvl>
  </w:abstractNum>
  <w:abstractNum w:abstractNumId="112" w15:restartNumberingAfterBreak="0">
    <w:nsid w:val="6AAF7D92"/>
    <w:multiLevelType w:val="hybridMultilevel"/>
    <w:tmpl w:val="5E7C29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3" w15:restartNumberingAfterBreak="0">
    <w:nsid w:val="6AE80164"/>
    <w:multiLevelType w:val="multilevel"/>
    <w:tmpl w:val="CE9E1C18"/>
    <w:styleLink w:val="Bulletlist"/>
    <w:lvl w:ilvl="0">
      <w:start w:val="1"/>
      <w:numFmt w:val="bullet"/>
      <w:lvlText w:val=""/>
      <w:lvlJc w:val="left"/>
      <w:pPr>
        <w:ind w:left="397" w:hanging="397"/>
      </w:pPr>
      <w:rPr>
        <w:rFonts w:ascii="Symbol" w:hAnsi="Symbol" w:hint="default"/>
        <w:color w:val="auto"/>
      </w:rPr>
    </w:lvl>
    <w:lvl w:ilvl="1">
      <w:start w:val="1"/>
      <w:numFmt w:val="bullet"/>
      <w:lvlText w:val=""/>
      <w:lvlJc w:val="left"/>
      <w:pPr>
        <w:ind w:left="794" w:hanging="397"/>
      </w:pPr>
      <w:rPr>
        <w:rFonts w:ascii="Symbol" w:hAnsi="Symbol" w:hint="default"/>
        <w:color w:val="auto"/>
      </w:rPr>
    </w:lvl>
    <w:lvl w:ilvl="2">
      <w:start w:val="1"/>
      <w:numFmt w:val="bullet"/>
      <w:lvlText w:val=""/>
      <w:lvlJc w:val="left"/>
      <w:pPr>
        <w:ind w:left="1191" w:hanging="397"/>
      </w:pPr>
      <w:rPr>
        <w:rFonts w:ascii="Symbol" w:hAnsi="Symbol" w:hint="default"/>
        <w:color w:val="auto"/>
      </w:rPr>
    </w:lvl>
    <w:lvl w:ilvl="3">
      <w:start w:val="1"/>
      <w:numFmt w:val="bullet"/>
      <w:lvlText w:val=""/>
      <w:lvlJc w:val="left"/>
      <w:pPr>
        <w:ind w:left="1588" w:hanging="397"/>
      </w:pPr>
      <w:rPr>
        <w:rFonts w:ascii="Symbol" w:hAnsi="Symbol" w:hint="default"/>
        <w:color w:val="auto"/>
      </w:rPr>
    </w:lvl>
    <w:lvl w:ilvl="4">
      <w:start w:val="1"/>
      <w:numFmt w:val="bullet"/>
      <w:lvlText w:val=""/>
      <w:lvlJc w:val="left"/>
      <w:pPr>
        <w:ind w:left="1985" w:hanging="397"/>
      </w:pPr>
      <w:rPr>
        <w:rFonts w:ascii="Symbol" w:hAnsi="Symbol" w:hint="default"/>
        <w:color w:val="auto"/>
      </w:rPr>
    </w:lvl>
    <w:lvl w:ilvl="5">
      <w:start w:val="1"/>
      <w:numFmt w:val="bullet"/>
      <w:lvlText w:val=""/>
      <w:lvlJc w:val="left"/>
      <w:pPr>
        <w:ind w:left="2382" w:hanging="397"/>
      </w:pPr>
      <w:rPr>
        <w:rFonts w:ascii="Symbol" w:hAnsi="Symbol" w:hint="default"/>
        <w:color w:val="auto"/>
      </w:rPr>
    </w:lvl>
    <w:lvl w:ilvl="6">
      <w:start w:val="1"/>
      <w:numFmt w:val="bullet"/>
      <w:lvlText w:val=""/>
      <w:lvlJc w:val="left"/>
      <w:pPr>
        <w:ind w:left="2779" w:hanging="397"/>
      </w:pPr>
      <w:rPr>
        <w:rFonts w:ascii="Symbol" w:hAnsi="Symbol" w:hint="default"/>
        <w:color w:val="auto"/>
      </w:rPr>
    </w:lvl>
    <w:lvl w:ilvl="7">
      <w:start w:val="1"/>
      <w:numFmt w:val="bullet"/>
      <w:lvlText w:val=""/>
      <w:lvlJc w:val="left"/>
      <w:pPr>
        <w:ind w:left="3176" w:hanging="397"/>
      </w:pPr>
      <w:rPr>
        <w:rFonts w:ascii="Symbol" w:hAnsi="Symbol" w:hint="default"/>
        <w:color w:val="auto"/>
      </w:rPr>
    </w:lvl>
    <w:lvl w:ilvl="8">
      <w:start w:val="1"/>
      <w:numFmt w:val="bullet"/>
      <w:lvlText w:val=""/>
      <w:lvlJc w:val="left"/>
      <w:pPr>
        <w:ind w:left="3573" w:hanging="397"/>
      </w:pPr>
      <w:rPr>
        <w:rFonts w:ascii="Symbol" w:hAnsi="Symbol" w:hint="default"/>
        <w:color w:val="auto"/>
      </w:rPr>
    </w:lvl>
  </w:abstractNum>
  <w:abstractNum w:abstractNumId="114" w15:restartNumberingAfterBreak="0">
    <w:nsid w:val="6B6F5890"/>
    <w:multiLevelType w:val="hybridMultilevel"/>
    <w:tmpl w:val="E6FCDCF6"/>
    <w:lvl w:ilvl="0" w:tplc="8490F7F6">
      <w:start w:val="1"/>
      <w:numFmt w:val="lowerLetter"/>
      <w:lvlText w:val="(%1)"/>
      <w:lvlJc w:val="left"/>
      <w:pPr>
        <w:ind w:left="720" w:hanging="360"/>
      </w:pPr>
      <w:rPr>
        <w:rFonts w:ascii="Times New Roman" w:hAnsi="Times New Roman" w:cs="Times New Roman"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6B8C184E"/>
    <w:multiLevelType w:val="hybridMultilevel"/>
    <w:tmpl w:val="44B411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6" w15:restartNumberingAfterBreak="0">
    <w:nsid w:val="6BC47D0B"/>
    <w:multiLevelType w:val="hybridMultilevel"/>
    <w:tmpl w:val="B660EE8A"/>
    <w:lvl w:ilvl="0" w:tplc="04220001">
      <w:start w:val="1"/>
      <w:numFmt w:val="bullet"/>
      <w:lvlText w:val=""/>
      <w:lvlJc w:val="left"/>
      <w:pPr>
        <w:ind w:left="1080" w:hanging="360"/>
      </w:pPr>
      <w:rPr>
        <w:rFonts w:ascii="Symbol" w:hAnsi="Symbol" w:hint="default"/>
      </w:rPr>
    </w:lvl>
    <w:lvl w:ilvl="1" w:tplc="B3FC658A">
      <w:start w:val="1"/>
      <w:numFmt w:val="decimal"/>
      <w:lvlText w:val="%2."/>
      <w:lvlJc w:val="left"/>
      <w:pPr>
        <w:ind w:left="1800" w:hanging="360"/>
      </w:pPr>
    </w:lvl>
    <w:lvl w:ilvl="2" w:tplc="01AA317A">
      <w:start w:val="1"/>
      <w:numFmt w:val="lowerRoman"/>
      <w:lvlText w:val="%3."/>
      <w:lvlJc w:val="right"/>
      <w:pPr>
        <w:ind w:left="2520" w:hanging="180"/>
      </w:pPr>
    </w:lvl>
    <w:lvl w:ilvl="3" w:tplc="87B0D24A">
      <w:start w:val="1"/>
      <w:numFmt w:val="decimal"/>
      <w:lvlText w:val="%4."/>
      <w:lvlJc w:val="left"/>
      <w:pPr>
        <w:ind w:left="3240" w:hanging="360"/>
      </w:pPr>
    </w:lvl>
    <w:lvl w:ilvl="4" w:tplc="07E8B24A">
      <w:start w:val="1"/>
      <w:numFmt w:val="lowerLetter"/>
      <w:lvlText w:val="%5."/>
      <w:lvlJc w:val="left"/>
      <w:pPr>
        <w:ind w:left="3960" w:hanging="360"/>
      </w:pPr>
    </w:lvl>
    <w:lvl w:ilvl="5" w:tplc="78BA1AD8">
      <w:start w:val="1"/>
      <w:numFmt w:val="lowerRoman"/>
      <w:lvlText w:val="%6."/>
      <w:lvlJc w:val="right"/>
      <w:pPr>
        <w:ind w:left="4680" w:hanging="180"/>
      </w:pPr>
    </w:lvl>
    <w:lvl w:ilvl="6" w:tplc="4DBECAE4">
      <w:start w:val="1"/>
      <w:numFmt w:val="decimal"/>
      <w:lvlText w:val="%7."/>
      <w:lvlJc w:val="left"/>
      <w:pPr>
        <w:ind w:left="5400" w:hanging="360"/>
      </w:pPr>
    </w:lvl>
    <w:lvl w:ilvl="7" w:tplc="1A44E99A">
      <w:start w:val="1"/>
      <w:numFmt w:val="lowerLetter"/>
      <w:lvlText w:val="%8."/>
      <w:lvlJc w:val="left"/>
      <w:pPr>
        <w:ind w:left="6120" w:hanging="360"/>
      </w:pPr>
    </w:lvl>
    <w:lvl w:ilvl="8" w:tplc="4BBE1F0C">
      <w:start w:val="1"/>
      <w:numFmt w:val="lowerRoman"/>
      <w:lvlText w:val="%9."/>
      <w:lvlJc w:val="right"/>
      <w:pPr>
        <w:ind w:left="6840" w:hanging="180"/>
      </w:pPr>
    </w:lvl>
  </w:abstractNum>
  <w:abstractNum w:abstractNumId="117" w15:restartNumberingAfterBreak="0">
    <w:nsid w:val="6C8501DD"/>
    <w:multiLevelType w:val="hybridMultilevel"/>
    <w:tmpl w:val="420C37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8" w15:restartNumberingAfterBreak="0">
    <w:nsid w:val="6DA052D0"/>
    <w:multiLevelType w:val="hybridMultilevel"/>
    <w:tmpl w:val="79229730"/>
    <w:lvl w:ilvl="0" w:tplc="0419000F">
      <w:start w:val="1"/>
      <w:numFmt w:val="decimal"/>
      <w:lvlText w:val="%1."/>
      <w:lvlJc w:val="left"/>
      <w:pPr>
        <w:ind w:left="720" w:hanging="360"/>
      </w:pPr>
    </w:lvl>
    <w:lvl w:ilvl="1" w:tplc="8B68A886">
      <w:start w:val="9"/>
      <w:numFmt w:val="bullet"/>
      <w:lvlText w:val="•"/>
      <w:lvlJc w:val="left"/>
      <w:pPr>
        <w:ind w:left="1788" w:hanging="708"/>
      </w:pPr>
      <w:rPr>
        <w:rFonts w:ascii="Times New Roman" w:eastAsia="Times New Roman" w:hAnsi="Times New Roman" w:cs="Times New Roman" w:hint="default"/>
      </w:r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9" w15:restartNumberingAfterBreak="0">
    <w:nsid w:val="6E2A0AC0"/>
    <w:multiLevelType w:val="hybridMultilevel"/>
    <w:tmpl w:val="19567F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0" w15:restartNumberingAfterBreak="0">
    <w:nsid w:val="6ECA13A4"/>
    <w:multiLevelType w:val="hybridMultilevel"/>
    <w:tmpl w:val="86AACD3C"/>
    <w:lvl w:ilvl="0" w:tplc="FA9486E6">
      <w:start w:val="5"/>
      <w:numFmt w:val="bullet"/>
      <w:lvlText w:val="-"/>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1" w15:restartNumberingAfterBreak="0">
    <w:nsid w:val="70D86737"/>
    <w:multiLevelType w:val="hybridMultilevel"/>
    <w:tmpl w:val="DCD0D5D8"/>
    <w:lvl w:ilvl="0" w:tplc="466E7412">
      <w:start w:val="1"/>
      <w:numFmt w:val="decimal"/>
      <w:pStyle w:val="numbering2"/>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22" w15:restartNumberingAfterBreak="0">
    <w:nsid w:val="70E01BF7"/>
    <w:multiLevelType w:val="hybridMultilevel"/>
    <w:tmpl w:val="08A4C96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3" w15:restartNumberingAfterBreak="0">
    <w:nsid w:val="71CD0D86"/>
    <w:multiLevelType w:val="hybridMultilevel"/>
    <w:tmpl w:val="0FCA1E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4" w15:restartNumberingAfterBreak="0">
    <w:nsid w:val="73E45560"/>
    <w:multiLevelType w:val="hybridMultilevel"/>
    <w:tmpl w:val="039E24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5" w15:restartNumberingAfterBreak="0">
    <w:nsid w:val="75D24C58"/>
    <w:multiLevelType w:val="hybridMultilevel"/>
    <w:tmpl w:val="1CBCBE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6" w15:restartNumberingAfterBreak="0">
    <w:nsid w:val="77140A10"/>
    <w:multiLevelType w:val="hybridMultilevel"/>
    <w:tmpl w:val="62108B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7" w15:restartNumberingAfterBreak="0">
    <w:nsid w:val="77891B79"/>
    <w:multiLevelType w:val="hybridMultilevel"/>
    <w:tmpl w:val="6D329ECC"/>
    <w:lvl w:ilvl="0" w:tplc="9C4C7E66">
      <w:start w:val="1"/>
      <w:numFmt w:val="lowerLetter"/>
      <w:lvlText w:val="(%1)"/>
      <w:lvlJc w:val="left"/>
      <w:pPr>
        <w:ind w:left="720" w:hanging="360"/>
      </w:pPr>
      <w:rPr>
        <w:rFonts w:ascii="Franklin Gothic Book" w:hAnsi="Franklin Gothic Book" w:cs="Franklin Gothic Book" w:hint="default"/>
        <w:b w:val="0"/>
        <w:i w:val="0"/>
        <w:color w:val="auto"/>
        <w:sz w:val="20"/>
        <w:szCs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77DD29B3"/>
    <w:multiLevelType w:val="hybridMultilevel"/>
    <w:tmpl w:val="F73EBF5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9" w15:restartNumberingAfterBreak="0">
    <w:nsid w:val="78FB1A9E"/>
    <w:multiLevelType w:val="hybridMultilevel"/>
    <w:tmpl w:val="BA2A7EE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0" w15:restartNumberingAfterBreak="0">
    <w:nsid w:val="790F048A"/>
    <w:multiLevelType w:val="hybridMultilevel"/>
    <w:tmpl w:val="90081D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1" w15:restartNumberingAfterBreak="0">
    <w:nsid w:val="7977114C"/>
    <w:multiLevelType w:val="hybridMultilevel"/>
    <w:tmpl w:val="9ACCF0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2" w15:restartNumberingAfterBreak="0">
    <w:nsid w:val="797E1710"/>
    <w:multiLevelType w:val="singleLevel"/>
    <w:tmpl w:val="BB2049CE"/>
    <w:lvl w:ilvl="0">
      <w:start w:val="1"/>
      <w:numFmt w:val="lowerRoman"/>
      <w:pStyle w:val="FIDICClauseSubName"/>
      <w:lvlText w:val="%1)"/>
      <w:lvlJc w:val="left"/>
      <w:pPr>
        <w:tabs>
          <w:tab w:val="num" w:pos="1782"/>
        </w:tabs>
        <w:ind w:left="1782" w:hanging="792"/>
      </w:pPr>
      <w:rPr>
        <w:rFonts w:hint="default"/>
      </w:rPr>
    </w:lvl>
  </w:abstractNum>
  <w:abstractNum w:abstractNumId="133" w15:restartNumberingAfterBreak="0">
    <w:nsid w:val="79853B87"/>
    <w:multiLevelType w:val="hybridMultilevel"/>
    <w:tmpl w:val="E624805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4" w15:restartNumberingAfterBreak="0">
    <w:nsid w:val="7F9D7A81"/>
    <w:multiLevelType w:val="multilevel"/>
    <w:tmpl w:val="04060023"/>
    <w:styleLink w:val="a"/>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106"/>
  </w:num>
  <w:num w:numId="2">
    <w:abstractNumId w:val="98"/>
  </w:num>
  <w:num w:numId="3">
    <w:abstractNumId w:val="26"/>
  </w:num>
  <w:num w:numId="4">
    <w:abstractNumId w:val="102"/>
  </w:num>
  <w:num w:numId="5">
    <w:abstractNumId w:val="65"/>
  </w:num>
  <w:num w:numId="6">
    <w:abstractNumId w:val="127"/>
  </w:num>
  <w:num w:numId="7">
    <w:abstractNumId w:val="86"/>
  </w:num>
  <w:num w:numId="8">
    <w:abstractNumId w:val="74"/>
  </w:num>
  <w:num w:numId="9">
    <w:abstractNumId w:val="5"/>
  </w:num>
  <w:num w:numId="10">
    <w:abstractNumId w:val="93"/>
  </w:num>
  <w:num w:numId="11">
    <w:abstractNumId w:val="22"/>
  </w:num>
  <w:num w:numId="12">
    <w:abstractNumId w:val="75"/>
  </w:num>
  <w:num w:numId="13">
    <w:abstractNumId w:val="108"/>
  </w:num>
  <w:num w:numId="14">
    <w:abstractNumId w:val="114"/>
  </w:num>
  <w:num w:numId="15">
    <w:abstractNumId w:val="48"/>
  </w:num>
  <w:num w:numId="16">
    <w:abstractNumId w:val="33"/>
  </w:num>
  <w:num w:numId="17">
    <w:abstractNumId w:val="95"/>
  </w:num>
  <w:num w:numId="18">
    <w:abstractNumId w:val="47"/>
  </w:num>
  <w:num w:numId="19">
    <w:abstractNumId w:val="27"/>
  </w:num>
  <w:num w:numId="20">
    <w:abstractNumId w:val="89"/>
  </w:num>
  <w:num w:numId="21">
    <w:abstractNumId w:val="44"/>
  </w:num>
  <w:num w:numId="22">
    <w:abstractNumId w:val="52"/>
  </w:num>
  <w:num w:numId="23">
    <w:abstractNumId w:val="36"/>
  </w:num>
  <w:num w:numId="24">
    <w:abstractNumId w:val="64"/>
  </w:num>
  <w:num w:numId="25">
    <w:abstractNumId w:val="62"/>
  </w:num>
  <w:num w:numId="26">
    <w:abstractNumId w:val="83"/>
  </w:num>
  <w:num w:numId="27">
    <w:abstractNumId w:val="132"/>
  </w:num>
  <w:num w:numId="28">
    <w:abstractNumId w:val="54"/>
  </w:num>
  <w:num w:numId="29">
    <w:abstractNumId w:val="81"/>
  </w:num>
  <w:num w:numId="30">
    <w:abstractNumId w:val="1"/>
  </w:num>
  <w:num w:numId="31">
    <w:abstractNumId w:val="0"/>
  </w:num>
  <w:num w:numId="32">
    <w:abstractNumId w:val="63"/>
  </w:num>
  <w:num w:numId="33">
    <w:abstractNumId w:val="11"/>
  </w:num>
  <w:num w:numId="34">
    <w:abstractNumId w:val="134"/>
  </w:num>
  <w:num w:numId="35">
    <w:abstractNumId w:val="4"/>
  </w:num>
  <w:num w:numId="36">
    <w:abstractNumId w:val="80"/>
  </w:num>
  <w:num w:numId="37">
    <w:abstractNumId w:val="39"/>
  </w:num>
  <w:num w:numId="38">
    <w:abstractNumId w:val="103"/>
  </w:num>
  <w:num w:numId="39">
    <w:abstractNumId w:val="121"/>
  </w:num>
  <w:num w:numId="40">
    <w:abstractNumId w:val="94"/>
  </w:num>
  <w:num w:numId="41">
    <w:abstractNumId w:val="113"/>
  </w:num>
  <w:num w:numId="42">
    <w:abstractNumId w:val="97"/>
  </w:num>
  <w:num w:numId="43">
    <w:abstractNumId w:val="107"/>
  </w:num>
  <w:num w:numId="44">
    <w:abstractNumId w:val="14"/>
  </w:num>
  <w:num w:numId="45">
    <w:abstractNumId w:val="43"/>
  </w:num>
  <w:num w:numId="46">
    <w:abstractNumId w:val="29"/>
  </w:num>
  <w:num w:numId="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0"/>
  </w:num>
  <w:num w:numId="49">
    <w:abstractNumId w:val="105"/>
  </w:num>
  <w:num w:numId="50">
    <w:abstractNumId w:val="124"/>
  </w:num>
  <w:num w:numId="51">
    <w:abstractNumId w:val="109"/>
  </w:num>
  <w:num w:numId="52">
    <w:abstractNumId w:val="20"/>
  </w:num>
  <w:num w:numId="53">
    <w:abstractNumId w:val="71"/>
  </w:num>
  <w:num w:numId="54">
    <w:abstractNumId w:val="88"/>
  </w:num>
  <w:num w:numId="55">
    <w:abstractNumId w:val="6"/>
  </w:num>
  <w:num w:numId="56">
    <w:abstractNumId w:val="99"/>
  </w:num>
  <w:num w:numId="57">
    <w:abstractNumId w:val="104"/>
  </w:num>
  <w:num w:numId="58">
    <w:abstractNumId w:val="131"/>
  </w:num>
  <w:num w:numId="59">
    <w:abstractNumId w:val="111"/>
  </w:num>
  <w:num w:numId="60">
    <w:abstractNumId w:val="31"/>
  </w:num>
  <w:num w:numId="61">
    <w:abstractNumId w:val="72"/>
  </w:num>
  <w:num w:numId="62">
    <w:abstractNumId w:val="110"/>
  </w:num>
  <w:num w:numId="63">
    <w:abstractNumId w:val="9"/>
  </w:num>
  <w:num w:numId="64">
    <w:abstractNumId w:val="60"/>
  </w:num>
  <w:num w:numId="65">
    <w:abstractNumId w:val="17"/>
  </w:num>
  <w:num w:numId="66">
    <w:abstractNumId w:val="61"/>
  </w:num>
  <w:num w:numId="67">
    <w:abstractNumId w:val="2"/>
  </w:num>
  <w:num w:numId="68">
    <w:abstractNumId w:val="57"/>
  </w:num>
  <w:num w:numId="69">
    <w:abstractNumId w:val="115"/>
  </w:num>
  <w:num w:numId="70">
    <w:abstractNumId w:val="7"/>
  </w:num>
  <w:num w:numId="71">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0"/>
  </w:num>
  <w:num w:numId="89">
    <w:abstractNumId w:val="128"/>
  </w:num>
  <w:num w:numId="90">
    <w:abstractNumId w:val="123"/>
  </w:num>
  <w:num w:numId="91">
    <w:abstractNumId w:val="49"/>
  </w:num>
  <w:num w:numId="92">
    <w:abstractNumId w:val="126"/>
  </w:num>
  <w:num w:numId="93">
    <w:abstractNumId w:val="122"/>
  </w:num>
  <w:num w:numId="94">
    <w:abstractNumId w:val="76"/>
  </w:num>
  <w:num w:numId="95">
    <w:abstractNumId w:val="130"/>
  </w:num>
  <w:num w:numId="96">
    <w:abstractNumId w:val="25"/>
  </w:num>
  <w:num w:numId="97">
    <w:abstractNumId w:val="66"/>
  </w:num>
  <w:num w:numId="98">
    <w:abstractNumId w:val="69"/>
  </w:num>
  <w:num w:numId="99">
    <w:abstractNumId w:val="42"/>
  </w:num>
  <w:num w:numId="100">
    <w:abstractNumId w:val="46"/>
  </w:num>
  <w:num w:numId="101">
    <w:abstractNumId w:val="85"/>
  </w:num>
  <w:num w:numId="102">
    <w:abstractNumId w:val="101"/>
  </w:num>
  <w:num w:numId="103">
    <w:abstractNumId w:val="12"/>
  </w:num>
  <w:num w:numId="104">
    <w:abstractNumId w:val="51"/>
  </w:num>
  <w:num w:numId="105">
    <w:abstractNumId w:val="120"/>
  </w:num>
  <w:num w:numId="106">
    <w:abstractNumId w:val="23"/>
  </w:num>
  <w:num w:numId="107">
    <w:abstractNumId w:val="30"/>
  </w:num>
  <w:num w:numId="108">
    <w:abstractNumId w:val="28"/>
  </w:num>
  <w:num w:numId="109">
    <w:abstractNumId w:val="133"/>
  </w:num>
  <w:num w:numId="110">
    <w:abstractNumId w:val="78"/>
  </w:num>
  <w:num w:numId="111">
    <w:abstractNumId w:val="73"/>
  </w:num>
  <w:num w:numId="112">
    <w:abstractNumId w:val="84"/>
  </w:num>
  <w:num w:numId="113">
    <w:abstractNumId w:val="117"/>
  </w:num>
  <w:num w:numId="114">
    <w:abstractNumId w:val="129"/>
  </w:num>
  <w:num w:numId="115">
    <w:abstractNumId w:val="45"/>
  </w:num>
  <w:num w:numId="116">
    <w:abstractNumId w:val="119"/>
  </w:num>
  <w:num w:numId="117">
    <w:abstractNumId w:val="112"/>
  </w:num>
  <w:num w:numId="118">
    <w:abstractNumId w:val="34"/>
  </w:num>
  <w:num w:numId="119">
    <w:abstractNumId w:val="40"/>
  </w:num>
  <w:num w:numId="120">
    <w:abstractNumId w:val="96"/>
  </w:num>
  <w:num w:numId="121">
    <w:abstractNumId w:val="56"/>
  </w:num>
  <w:num w:numId="122">
    <w:abstractNumId w:val="10"/>
  </w:num>
  <w:num w:numId="123">
    <w:abstractNumId w:val="79"/>
  </w:num>
  <w:num w:numId="124">
    <w:abstractNumId w:val="16"/>
  </w:num>
  <w:num w:numId="125">
    <w:abstractNumId w:val="125"/>
  </w:num>
  <w:num w:numId="126">
    <w:abstractNumId w:val="19"/>
  </w:num>
  <w:num w:numId="127">
    <w:abstractNumId w:val="15"/>
  </w:num>
  <w:num w:numId="128">
    <w:abstractNumId w:val="67"/>
  </w:num>
  <w:num w:numId="129">
    <w:abstractNumId w:val="21"/>
  </w:num>
  <w:num w:numId="130">
    <w:abstractNumId w:val="68"/>
  </w:num>
  <w:num w:numId="131">
    <w:abstractNumId w:val="37"/>
  </w:num>
  <w:num w:numId="132">
    <w:abstractNumId w:val="1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32"/>
  </w:num>
  <w:num w:numId="134">
    <w:abstractNumId w:val="77"/>
  </w:num>
  <w:num w:numId="135">
    <w:abstractNumId w:val="100"/>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ru-RU" w:vendorID="64" w:dllVersion="4096" w:nlCheck="1" w:checkStyle="0"/>
  <w:activeWritingStyle w:appName="MSWord" w:lang="en-GB" w:vendorID="64" w:dllVersion="4096" w:nlCheck="1" w:checkStyle="0"/>
  <w:activeWritingStyle w:appName="MSWord" w:lang="en-US" w:vendorID="64" w:dllVersion="4096" w:nlCheck="1" w:checkStyle="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7B84"/>
    <w:rsid w:val="00007E94"/>
    <w:rsid w:val="0001074C"/>
    <w:rsid w:val="000261FA"/>
    <w:rsid w:val="00026677"/>
    <w:rsid w:val="00033713"/>
    <w:rsid w:val="000427F1"/>
    <w:rsid w:val="00096F63"/>
    <w:rsid w:val="000F0674"/>
    <w:rsid w:val="00140641"/>
    <w:rsid w:val="00161A7E"/>
    <w:rsid w:val="00194856"/>
    <w:rsid w:val="00197100"/>
    <w:rsid w:val="001A59B9"/>
    <w:rsid w:val="001C31E0"/>
    <w:rsid w:val="001C371D"/>
    <w:rsid w:val="00226D38"/>
    <w:rsid w:val="00253B41"/>
    <w:rsid w:val="00267B8D"/>
    <w:rsid w:val="00272CA1"/>
    <w:rsid w:val="002A07C9"/>
    <w:rsid w:val="002C7B84"/>
    <w:rsid w:val="002E24ED"/>
    <w:rsid w:val="002F5A62"/>
    <w:rsid w:val="00342904"/>
    <w:rsid w:val="00364BFE"/>
    <w:rsid w:val="003918A5"/>
    <w:rsid w:val="003B39F3"/>
    <w:rsid w:val="003C78AD"/>
    <w:rsid w:val="003D29F5"/>
    <w:rsid w:val="003D40CF"/>
    <w:rsid w:val="004000A7"/>
    <w:rsid w:val="004000E4"/>
    <w:rsid w:val="00451E6F"/>
    <w:rsid w:val="0047196E"/>
    <w:rsid w:val="004959A1"/>
    <w:rsid w:val="005055CA"/>
    <w:rsid w:val="00523D09"/>
    <w:rsid w:val="005316B5"/>
    <w:rsid w:val="0054080B"/>
    <w:rsid w:val="005E2886"/>
    <w:rsid w:val="005E359F"/>
    <w:rsid w:val="00602E54"/>
    <w:rsid w:val="00605941"/>
    <w:rsid w:val="006061FE"/>
    <w:rsid w:val="00610E3A"/>
    <w:rsid w:val="00683286"/>
    <w:rsid w:val="006A0FF9"/>
    <w:rsid w:val="006C0ABB"/>
    <w:rsid w:val="00705508"/>
    <w:rsid w:val="00720331"/>
    <w:rsid w:val="0076140A"/>
    <w:rsid w:val="00767CB8"/>
    <w:rsid w:val="007804A3"/>
    <w:rsid w:val="00783EB2"/>
    <w:rsid w:val="007A7D23"/>
    <w:rsid w:val="007B462C"/>
    <w:rsid w:val="007E3081"/>
    <w:rsid w:val="00803041"/>
    <w:rsid w:val="00811996"/>
    <w:rsid w:val="008919E1"/>
    <w:rsid w:val="008C00A8"/>
    <w:rsid w:val="009304EE"/>
    <w:rsid w:val="00936985"/>
    <w:rsid w:val="00965FF9"/>
    <w:rsid w:val="0098792A"/>
    <w:rsid w:val="009A7459"/>
    <w:rsid w:val="009E5D51"/>
    <w:rsid w:val="00B22003"/>
    <w:rsid w:val="00B4108C"/>
    <w:rsid w:val="00B61A59"/>
    <w:rsid w:val="00BC4D60"/>
    <w:rsid w:val="00CA706C"/>
    <w:rsid w:val="00CB47B2"/>
    <w:rsid w:val="00D03929"/>
    <w:rsid w:val="00D124C1"/>
    <w:rsid w:val="00D4419F"/>
    <w:rsid w:val="00D5412E"/>
    <w:rsid w:val="00DC62DB"/>
    <w:rsid w:val="00E2642C"/>
    <w:rsid w:val="00E31772"/>
    <w:rsid w:val="00E65EDC"/>
    <w:rsid w:val="00EA3CDC"/>
    <w:rsid w:val="00EC68F9"/>
    <w:rsid w:val="00F2197F"/>
    <w:rsid w:val="00F261AE"/>
    <w:rsid w:val="00F477F8"/>
    <w:rsid w:val="00F86A2D"/>
    <w:rsid w:val="00FA5B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1604231-1E59-40D3-B490-CA5E05CA5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iPriority="9"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0">
    <w:name w:val="Normal"/>
    <w:qFormat/>
  </w:style>
  <w:style w:type="paragraph" w:styleId="10">
    <w:name w:val="heading 1"/>
    <w:aliases w:val="Document Header1,ClauseGroup_Title,H1,Head3.1.1"/>
    <w:basedOn w:val="a0"/>
    <w:next w:val="a0"/>
    <w:link w:val="11"/>
    <w:qFormat/>
    <w:rsid w:val="00194856"/>
    <w:pPr>
      <w:keepNext/>
      <w:keepLines/>
      <w:spacing w:before="480" w:after="120" w:line="240" w:lineRule="auto"/>
      <w:jc w:val="both"/>
      <w:outlineLvl w:val="0"/>
    </w:pPr>
    <w:rPr>
      <w:rFonts w:ascii="Source Sans Pro" w:eastAsia="Source Sans Pro" w:hAnsi="Source Sans Pro" w:cs="Source Sans Pro"/>
      <w:b/>
      <w:sz w:val="48"/>
      <w:szCs w:val="48"/>
      <w:lang w:val="en-GB" w:eastAsia="en-GB"/>
    </w:rPr>
  </w:style>
  <w:style w:type="paragraph" w:styleId="2">
    <w:name w:val="heading 2"/>
    <w:aliases w:val="Title Header2,Clause_No&amp;Name,Section-Title,Head3.1.2"/>
    <w:basedOn w:val="a0"/>
    <w:next w:val="a0"/>
    <w:link w:val="20"/>
    <w:qFormat/>
    <w:rsid w:val="00194856"/>
    <w:pPr>
      <w:keepNext/>
      <w:keepLines/>
      <w:numPr>
        <w:ilvl w:val="1"/>
        <w:numId w:val="26"/>
      </w:numPr>
      <w:spacing w:before="360" w:after="80" w:line="240" w:lineRule="auto"/>
      <w:jc w:val="both"/>
      <w:outlineLvl w:val="1"/>
    </w:pPr>
    <w:rPr>
      <w:rFonts w:ascii="Source Sans Pro" w:eastAsia="Source Sans Pro" w:hAnsi="Source Sans Pro" w:cs="Source Sans Pro"/>
      <w:b/>
      <w:sz w:val="36"/>
      <w:szCs w:val="36"/>
      <w:lang w:val="en-GB" w:eastAsia="en-GB"/>
    </w:rPr>
  </w:style>
  <w:style w:type="paragraph" w:styleId="3">
    <w:name w:val="heading 3"/>
    <w:aliases w:val="Section Header3,ClauseSub_No&amp;Name,Sub-Clause Paragraph,Head3.1.3"/>
    <w:basedOn w:val="a0"/>
    <w:next w:val="a0"/>
    <w:link w:val="30"/>
    <w:qFormat/>
    <w:rsid w:val="00194856"/>
    <w:pPr>
      <w:keepNext/>
      <w:keepLines/>
      <w:numPr>
        <w:ilvl w:val="2"/>
        <w:numId w:val="26"/>
      </w:numPr>
      <w:spacing w:before="280" w:after="80" w:line="240" w:lineRule="auto"/>
      <w:jc w:val="both"/>
      <w:outlineLvl w:val="2"/>
    </w:pPr>
    <w:rPr>
      <w:rFonts w:ascii="Source Sans Pro" w:eastAsia="Source Sans Pro" w:hAnsi="Source Sans Pro" w:cs="Source Sans Pro"/>
      <w:b/>
      <w:sz w:val="28"/>
      <w:szCs w:val="28"/>
      <w:lang w:val="en-GB" w:eastAsia="en-GB"/>
    </w:rPr>
  </w:style>
  <w:style w:type="paragraph" w:styleId="4">
    <w:name w:val="heading 4"/>
    <w:aliases w:val=" Sub-Clause Sub-paragraph,ClauseSubSub_No&amp;Name,Sub-Clause Sub-paragraph,Head3.1.4"/>
    <w:basedOn w:val="a0"/>
    <w:next w:val="a0"/>
    <w:link w:val="40"/>
    <w:qFormat/>
    <w:rsid w:val="00194856"/>
    <w:pPr>
      <w:keepNext/>
      <w:keepLines/>
      <w:numPr>
        <w:ilvl w:val="3"/>
        <w:numId w:val="26"/>
      </w:numPr>
      <w:spacing w:before="240" w:after="40" w:line="240" w:lineRule="auto"/>
      <w:jc w:val="both"/>
      <w:outlineLvl w:val="3"/>
    </w:pPr>
    <w:rPr>
      <w:rFonts w:ascii="Source Sans Pro" w:eastAsia="Source Sans Pro" w:hAnsi="Source Sans Pro" w:cs="Source Sans Pro"/>
      <w:b/>
      <w:sz w:val="24"/>
      <w:szCs w:val="24"/>
      <w:lang w:val="en-GB" w:eastAsia="en-GB"/>
    </w:rPr>
  </w:style>
  <w:style w:type="paragraph" w:styleId="5">
    <w:name w:val="heading 5"/>
    <w:basedOn w:val="a0"/>
    <w:next w:val="a0"/>
    <w:link w:val="50"/>
    <w:qFormat/>
    <w:rsid w:val="00194856"/>
    <w:pPr>
      <w:numPr>
        <w:ilvl w:val="4"/>
        <w:numId w:val="26"/>
      </w:numPr>
      <w:spacing w:before="120" w:after="120" w:line="240" w:lineRule="auto"/>
      <w:jc w:val="both"/>
      <w:outlineLvl w:val="4"/>
    </w:pPr>
    <w:rPr>
      <w:rFonts w:ascii="Source Sans Pro" w:eastAsia="Source Sans Pro" w:hAnsi="Source Sans Pro" w:cs="Source Sans Pro"/>
      <w:sz w:val="20"/>
      <w:szCs w:val="20"/>
      <w:lang w:val="en-GB" w:eastAsia="en-GB"/>
    </w:rPr>
  </w:style>
  <w:style w:type="paragraph" w:styleId="6">
    <w:name w:val="heading 6"/>
    <w:basedOn w:val="a0"/>
    <w:next w:val="a0"/>
    <w:link w:val="60"/>
    <w:qFormat/>
    <w:rsid w:val="00194856"/>
    <w:pPr>
      <w:numPr>
        <w:ilvl w:val="5"/>
        <w:numId w:val="26"/>
      </w:numPr>
      <w:spacing w:before="240" w:after="60" w:line="240" w:lineRule="auto"/>
      <w:jc w:val="both"/>
      <w:outlineLvl w:val="5"/>
    </w:pPr>
    <w:rPr>
      <w:rFonts w:ascii="Source Sans Pro" w:eastAsia="Source Sans Pro" w:hAnsi="Source Sans Pro" w:cs="Source Sans Pro"/>
      <w:i/>
      <w:lang w:val="en-GB" w:eastAsia="en-GB"/>
    </w:rPr>
  </w:style>
  <w:style w:type="paragraph" w:styleId="7">
    <w:name w:val="heading 7"/>
    <w:basedOn w:val="a0"/>
    <w:next w:val="a0"/>
    <w:link w:val="70"/>
    <w:uiPriority w:val="99"/>
    <w:qFormat/>
    <w:rsid w:val="00194856"/>
    <w:pPr>
      <w:keepNext/>
      <w:keepLines/>
      <w:numPr>
        <w:ilvl w:val="6"/>
        <w:numId w:val="26"/>
      </w:numPr>
      <w:spacing w:before="40" w:after="0" w:line="276" w:lineRule="auto"/>
      <w:ind w:hanging="288"/>
      <w:outlineLvl w:val="6"/>
    </w:pPr>
    <w:rPr>
      <w:rFonts w:ascii="Calibri" w:eastAsia="Times New Roman" w:hAnsi="Calibri" w:cs="Times New Roman"/>
      <w:i/>
      <w:iCs/>
      <w:color w:val="243F60"/>
    </w:rPr>
  </w:style>
  <w:style w:type="paragraph" w:styleId="8">
    <w:name w:val="heading 8"/>
    <w:basedOn w:val="a0"/>
    <w:next w:val="a0"/>
    <w:link w:val="80"/>
    <w:uiPriority w:val="99"/>
    <w:qFormat/>
    <w:rsid w:val="00194856"/>
    <w:pPr>
      <w:keepNext/>
      <w:keepLines/>
      <w:numPr>
        <w:ilvl w:val="7"/>
        <w:numId w:val="26"/>
      </w:numPr>
      <w:spacing w:before="40" w:after="0" w:line="276" w:lineRule="auto"/>
      <w:ind w:hanging="432"/>
      <w:outlineLvl w:val="7"/>
    </w:pPr>
    <w:rPr>
      <w:rFonts w:ascii="Calibri" w:eastAsia="Times New Roman" w:hAnsi="Calibri" w:cs="Times New Roman"/>
      <w:color w:val="272727"/>
      <w:sz w:val="21"/>
      <w:szCs w:val="21"/>
    </w:rPr>
  </w:style>
  <w:style w:type="paragraph" w:styleId="9">
    <w:name w:val="heading 9"/>
    <w:basedOn w:val="a0"/>
    <w:next w:val="a0"/>
    <w:link w:val="90"/>
    <w:uiPriority w:val="99"/>
    <w:qFormat/>
    <w:rsid w:val="00194856"/>
    <w:pPr>
      <w:keepNext/>
      <w:keepLines/>
      <w:numPr>
        <w:ilvl w:val="8"/>
        <w:numId w:val="26"/>
      </w:numPr>
      <w:spacing w:before="40" w:after="0" w:line="276" w:lineRule="auto"/>
      <w:ind w:hanging="144"/>
      <w:outlineLvl w:val="8"/>
    </w:pPr>
    <w:rPr>
      <w:rFonts w:ascii="Calibri" w:eastAsia="Times New Roman" w:hAnsi="Calibri" w:cs="Times New Roman"/>
      <w:i/>
      <w:iCs/>
      <w:color w:val="272727"/>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2C7B84"/>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2C7B84"/>
  </w:style>
  <w:style w:type="paragraph" w:styleId="a6">
    <w:name w:val="footer"/>
    <w:basedOn w:val="a0"/>
    <w:link w:val="a7"/>
    <w:uiPriority w:val="99"/>
    <w:unhideWhenUsed/>
    <w:rsid w:val="002C7B84"/>
    <w:pPr>
      <w:tabs>
        <w:tab w:val="center" w:pos="4677"/>
        <w:tab w:val="right" w:pos="9355"/>
      </w:tabs>
      <w:spacing w:after="0" w:line="240" w:lineRule="auto"/>
    </w:pPr>
  </w:style>
  <w:style w:type="character" w:customStyle="1" w:styleId="a7">
    <w:name w:val="Нижний колонтитул Знак"/>
    <w:basedOn w:val="a1"/>
    <w:link w:val="a6"/>
    <w:uiPriority w:val="99"/>
    <w:rsid w:val="002C7B84"/>
  </w:style>
  <w:style w:type="paragraph" w:customStyle="1" w:styleId="SectionVII">
    <w:name w:val="Section VII"/>
    <w:basedOn w:val="a0"/>
    <w:autoRedefine/>
    <w:uiPriority w:val="99"/>
    <w:rsid w:val="0001074C"/>
    <w:pPr>
      <w:tabs>
        <w:tab w:val="left" w:pos="284"/>
        <w:tab w:val="left" w:pos="920"/>
      </w:tabs>
      <w:spacing w:after="120"/>
      <w:jc w:val="both"/>
    </w:pPr>
    <w:rPr>
      <w:rFonts w:eastAsia="Arial Unicode MS" w:cs="Times New Roman"/>
      <w:bCs/>
      <w:sz w:val="20"/>
    </w:rPr>
  </w:style>
  <w:style w:type="paragraph" w:styleId="a8">
    <w:name w:val="List Paragraph"/>
    <w:aliases w:val="Mummuga loetelu,Loendi lõik,Цветной список - Акцент 11,Citation List,본문(내용),List Paragraph (numbered (a))"/>
    <w:basedOn w:val="a0"/>
    <w:link w:val="a9"/>
    <w:uiPriority w:val="34"/>
    <w:qFormat/>
    <w:rsid w:val="00811996"/>
    <w:pPr>
      <w:spacing w:after="0" w:line="240" w:lineRule="auto"/>
      <w:ind w:left="720"/>
      <w:contextualSpacing/>
      <w:jc w:val="both"/>
    </w:pPr>
    <w:rPr>
      <w:rFonts w:ascii="Source Sans Pro" w:eastAsia="Source Sans Pro" w:hAnsi="Source Sans Pro" w:cs="Source Sans Pro"/>
      <w:sz w:val="20"/>
      <w:szCs w:val="20"/>
      <w:lang w:val="en-GB" w:eastAsia="en-GB"/>
    </w:rPr>
  </w:style>
  <w:style w:type="character" w:customStyle="1" w:styleId="a9">
    <w:name w:val="Абзац списка Знак"/>
    <w:aliases w:val="Mummuga loetelu Знак,Loendi lõik Знак,Цветной список - Акцент 11 Знак,Citation List Знак,본문(내용) Знак,List Paragraph (numbered (a)) Знак"/>
    <w:link w:val="a8"/>
    <w:uiPriority w:val="34"/>
    <w:locked/>
    <w:rsid w:val="00811996"/>
    <w:rPr>
      <w:rFonts w:ascii="Source Sans Pro" w:eastAsia="Source Sans Pro" w:hAnsi="Source Sans Pro" w:cs="Source Sans Pro"/>
      <w:sz w:val="20"/>
      <w:szCs w:val="20"/>
      <w:lang w:val="en-GB" w:eastAsia="en-GB"/>
    </w:rPr>
  </w:style>
  <w:style w:type="character" w:customStyle="1" w:styleId="11">
    <w:name w:val="Заголовок 1 Знак"/>
    <w:aliases w:val="Document Header1 Знак,ClauseGroup_Title Знак,H1 Знак,Head3.1.1 Знак"/>
    <w:basedOn w:val="a1"/>
    <w:link w:val="10"/>
    <w:rsid w:val="00194856"/>
    <w:rPr>
      <w:rFonts w:ascii="Source Sans Pro" w:eastAsia="Source Sans Pro" w:hAnsi="Source Sans Pro" w:cs="Source Sans Pro"/>
      <w:b/>
      <w:sz w:val="48"/>
      <w:szCs w:val="48"/>
      <w:lang w:val="en-GB" w:eastAsia="en-GB"/>
    </w:rPr>
  </w:style>
  <w:style w:type="character" w:customStyle="1" w:styleId="20">
    <w:name w:val="Заголовок 2 Знак"/>
    <w:aliases w:val="Title Header2 Знак,Clause_No&amp;Name Знак,Section-Title Знак,Head3.1.2 Знак"/>
    <w:basedOn w:val="a1"/>
    <w:link w:val="2"/>
    <w:rsid w:val="00194856"/>
    <w:rPr>
      <w:rFonts w:ascii="Source Sans Pro" w:eastAsia="Source Sans Pro" w:hAnsi="Source Sans Pro" w:cs="Source Sans Pro"/>
      <w:b/>
      <w:sz w:val="36"/>
      <w:szCs w:val="36"/>
      <w:lang w:val="en-GB" w:eastAsia="en-GB"/>
    </w:rPr>
  </w:style>
  <w:style w:type="character" w:customStyle="1" w:styleId="30">
    <w:name w:val="Заголовок 3 Знак"/>
    <w:aliases w:val="Section Header3 Знак,ClauseSub_No&amp;Name Знак,Sub-Clause Paragraph Знак,Head3.1.3 Знак"/>
    <w:basedOn w:val="a1"/>
    <w:link w:val="3"/>
    <w:rsid w:val="00194856"/>
    <w:rPr>
      <w:rFonts w:ascii="Source Sans Pro" w:eastAsia="Source Sans Pro" w:hAnsi="Source Sans Pro" w:cs="Source Sans Pro"/>
      <w:b/>
      <w:sz w:val="28"/>
      <w:szCs w:val="28"/>
      <w:lang w:val="en-GB" w:eastAsia="en-GB"/>
    </w:rPr>
  </w:style>
  <w:style w:type="character" w:customStyle="1" w:styleId="40">
    <w:name w:val="Заголовок 4 Знак"/>
    <w:aliases w:val=" Sub-Clause Sub-paragraph Знак,ClauseSubSub_No&amp;Name Знак,Sub-Clause Sub-paragraph Знак,Head3.1.4 Знак"/>
    <w:basedOn w:val="a1"/>
    <w:link w:val="4"/>
    <w:rsid w:val="00194856"/>
    <w:rPr>
      <w:rFonts w:ascii="Source Sans Pro" w:eastAsia="Source Sans Pro" w:hAnsi="Source Sans Pro" w:cs="Source Sans Pro"/>
      <w:b/>
      <w:sz w:val="24"/>
      <w:szCs w:val="24"/>
      <w:lang w:val="en-GB" w:eastAsia="en-GB"/>
    </w:rPr>
  </w:style>
  <w:style w:type="character" w:customStyle="1" w:styleId="50">
    <w:name w:val="Заголовок 5 Знак"/>
    <w:basedOn w:val="a1"/>
    <w:link w:val="5"/>
    <w:rsid w:val="00194856"/>
    <w:rPr>
      <w:rFonts w:ascii="Source Sans Pro" w:eastAsia="Source Sans Pro" w:hAnsi="Source Sans Pro" w:cs="Source Sans Pro"/>
      <w:sz w:val="20"/>
      <w:szCs w:val="20"/>
      <w:lang w:val="en-GB" w:eastAsia="en-GB"/>
    </w:rPr>
  </w:style>
  <w:style w:type="character" w:customStyle="1" w:styleId="60">
    <w:name w:val="Заголовок 6 Знак"/>
    <w:basedOn w:val="a1"/>
    <w:link w:val="6"/>
    <w:rsid w:val="00194856"/>
    <w:rPr>
      <w:rFonts w:ascii="Source Sans Pro" w:eastAsia="Source Sans Pro" w:hAnsi="Source Sans Pro" w:cs="Source Sans Pro"/>
      <w:i/>
      <w:lang w:val="en-GB" w:eastAsia="en-GB"/>
    </w:rPr>
  </w:style>
  <w:style w:type="character" w:customStyle="1" w:styleId="70">
    <w:name w:val="Заголовок 7 Знак"/>
    <w:basedOn w:val="a1"/>
    <w:link w:val="7"/>
    <w:uiPriority w:val="99"/>
    <w:rsid w:val="00194856"/>
    <w:rPr>
      <w:rFonts w:ascii="Calibri" w:eastAsia="Times New Roman" w:hAnsi="Calibri" w:cs="Times New Roman"/>
      <w:i/>
      <w:iCs/>
      <w:color w:val="243F60"/>
    </w:rPr>
  </w:style>
  <w:style w:type="character" w:customStyle="1" w:styleId="80">
    <w:name w:val="Заголовок 8 Знак"/>
    <w:basedOn w:val="a1"/>
    <w:link w:val="8"/>
    <w:uiPriority w:val="99"/>
    <w:rsid w:val="00194856"/>
    <w:rPr>
      <w:rFonts w:ascii="Calibri" w:eastAsia="Times New Roman" w:hAnsi="Calibri" w:cs="Times New Roman"/>
      <w:color w:val="272727"/>
      <w:sz w:val="21"/>
      <w:szCs w:val="21"/>
    </w:rPr>
  </w:style>
  <w:style w:type="character" w:customStyle="1" w:styleId="90">
    <w:name w:val="Заголовок 9 Знак"/>
    <w:basedOn w:val="a1"/>
    <w:link w:val="9"/>
    <w:uiPriority w:val="99"/>
    <w:rsid w:val="00194856"/>
    <w:rPr>
      <w:rFonts w:ascii="Calibri" w:eastAsia="Times New Roman" w:hAnsi="Calibri" w:cs="Times New Roman"/>
      <w:i/>
      <w:iCs/>
      <w:color w:val="272727"/>
      <w:sz w:val="21"/>
      <w:szCs w:val="21"/>
    </w:rPr>
  </w:style>
  <w:style w:type="paragraph" w:styleId="aa">
    <w:name w:val="Title"/>
    <w:basedOn w:val="a0"/>
    <w:next w:val="a0"/>
    <w:link w:val="ab"/>
    <w:uiPriority w:val="99"/>
    <w:qFormat/>
    <w:rsid w:val="00194856"/>
    <w:pPr>
      <w:keepNext/>
      <w:keepLines/>
      <w:spacing w:before="480" w:after="120" w:line="240" w:lineRule="auto"/>
      <w:jc w:val="both"/>
    </w:pPr>
    <w:rPr>
      <w:rFonts w:ascii="Source Sans Pro" w:eastAsia="Source Sans Pro" w:hAnsi="Source Sans Pro" w:cs="Source Sans Pro"/>
      <w:b/>
      <w:sz w:val="72"/>
      <w:szCs w:val="72"/>
      <w:lang w:val="en-GB" w:eastAsia="en-GB"/>
    </w:rPr>
  </w:style>
  <w:style w:type="character" w:customStyle="1" w:styleId="ab">
    <w:name w:val="Заголовок Знак"/>
    <w:basedOn w:val="a1"/>
    <w:link w:val="aa"/>
    <w:uiPriority w:val="99"/>
    <w:rsid w:val="00194856"/>
    <w:rPr>
      <w:rFonts w:ascii="Source Sans Pro" w:eastAsia="Source Sans Pro" w:hAnsi="Source Sans Pro" w:cs="Source Sans Pro"/>
      <w:b/>
      <w:sz w:val="72"/>
      <w:szCs w:val="72"/>
      <w:lang w:val="en-GB" w:eastAsia="en-GB"/>
    </w:rPr>
  </w:style>
  <w:style w:type="paragraph" w:styleId="ac">
    <w:name w:val="Subtitle"/>
    <w:basedOn w:val="a0"/>
    <w:next w:val="a0"/>
    <w:link w:val="ad"/>
    <w:uiPriority w:val="99"/>
    <w:qFormat/>
    <w:rsid w:val="00194856"/>
    <w:pPr>
      <w:spacing w:after="0" w:line="240" w:lineRule="auto"/>
      <w:jc w:val="center"/>
    </w:pPr>
    <w:rPr>
      <w:rFonts w:ascii="Source Sans Pro" w:eastAsia="Source Sans Pro" w:hAnsi="Source Sans Pro" w:cs="Source Sans Pro"/>
      <w:b/>
      <w:color w:val="00539B"/>
      <w:sz w:val="44"/>
      <w:szCs w:val="44"/>
      <w:lang w:val="en-GB" w:eastAsia="en-GB"/>
    </w:rPr>
  </w:style>
  <w:style w:type="character" w:customStyle="1" w:styleId="ad">
    <w:name w:val="Подзаголовок Знак"/>
    <w:basedOn w:val="a1"/>
    <w:link w:val="ac"/>
    <w:uiPriority w:val="99"/>
    <w:rsid w:val="00194856"/>
    <w:rPr>
      <w:rFonts w:ascii="Source Sans Pro" w:eastAsia="Source Sans Pro" w:hAnsi="Source Sans Pro" w:cs="Source Sans Pro"/>
      <w:b/>
      <w:color w:val="00539B"/>
      <w:sz w:val="44"/>
      <w:szCs w:val="44"/>
      <w:lang w:val="en-GB" w:eastAsia="en-GB"/>
    </w:rPr>
  </w:style>
  <w:style w:type="paragraph" w:styleId="ae">
    <w:name w:val="Balloon Text"/>
    <w:basedOn w:val="a0"/>
    <w:link w:val="af"/>
    <w:uiPriority w:val="99"/>
    <w:semiHidden/>
    <w:unhideWhenUsed/>
    <w:rsid w:val="00194856"/>
    <w:pPr>
      <w:spacing w:after="0" w:line="240" w:lineRule="auto"/>
      <w:jc w:val="both"/>
    </w:pPr>
    <w:rPr>
      <w:rFonts w:ascii="Tahoma" w:eastAsia="Source Sans Pro" w:hAnsi="Tahoma" w:cs="Tahoma"/>
      <w:sz w:val="16"/>
      <w:szCs w:val="16"/>
      <w:lang w:val="en-GB" w:eastAsia="en-GB"/>
    </w:rPr>
  </w:style>
  <w:style w:type="character" w:customStyle="1" w:styleId="af">
    <w:name w:val="Текст выноски Знак"/>
    <w:basedOn w:val="a1"/>
    <w:link w:val="ae"/>
    <w:uiPriority w:val="99"/>
    <w:semiHidden/>
    <w:rsid w:val="00194856"/>
    <w:rPr>
      <w:rFonts w:ascii="Tahoma" w:eastAsia="Source Sans Pro" w:hAnsi="Tahoma" w:cs="Tahoma"/>
      <w:sz w:val="16"/>
      <w:szCs w:val="16"/>
      <w:lang w:val="en-GB" w:eastAsia="en-GB"/>
    </w:rPr>
  </w:style>
  <w:style w:type="paragraph" w:customStyle="1" w:styleId="Default">
    <w:name w:val="Default"/>
    <w:uiPriority w:val="99"/>
    <w:rsid w:val="00194856"/>
    <w:pPr>
      <w:autoSpaceDE w:val="0"/>
      <w:autoSpaceDN w:val="0"/>
      <w:adjustRightInd w:val="0"/>
      <w:spacing w:after="0" w:line="240" w:lineRule="auto"/>
    </w:pPr>
    <w:rPr>
      <w:rFonts w:ascii="Times New Roman" w:eastAsia="Source Sans Pro" w:hAnsi="Times New Roman" w:cs="Times New Roman"/>
      <w:color w:val="000000"/>
      <w:sz w:val="24"/>
      <w:szCs w:val="24"/>
      <w:lang w:val="en-GB" w:eastAsia="en-GB"/>
    </w:rPr>
  </w:style>
  <w:style w:type="paragraph" w:styleId="af0">
    <w:name w:val="footnote text"/>
    <w:aliases w:val="Car,Footnote Text Char1,fn Char1,ADB Char1,single space Char,footnote text Char Char,Footnote Text Char Char,fn Char Char,ADB Char Char,single space Char Char Char,Fußnotentextf Char,single space Char  Char"/>
    <w:basedOn w:val="a0"/>
    <w:link w:val="af1"/>
    <w:semiHidden/>
    <w:rsid w:val="00194856"/>
    <w:pPr>
      <w:spacing w:after="0" w:line="240" w:lineRule="auto"/>
      <w:jc w:val="both"/>
    </w:pPr>
    <w:rPr>
      <w:rFonts w:ascii="Franklin Gothic Book" w:eastAsia="Times New Roman" w:hAnsi="Franklin Gothic Book" w:cs="Times New Roman"/>
      <w:sz w:val="20"/>
      <w:szCs w:val="20"/>
      <w:lang w:val="en-GB"/>
    </w:rPr>
  </w:style>
  <w:style w:type="character" w:customStyle="1" w:styleId="af1">
    <w:name w:val="Текст сноски Знак"/>
    <w:aliases w:val="Car Знак,Footnote Text Char1 Знак,fn Char1 Знак,ADB Char1 Знак,single space Char Знак,footnote text Char Char Знак,Footnote Text Char Char Знак,fn Char Char Знак,ADB Char Char Знак,single space Char Char Char Знак"/>
    <w:basedOn w:val="a1"/>
    <w:link w:val="af0"/>
    <w:semiHidden/>
    <w:rsid w:val="00194856"/>
    <w:rPr>
      <w:rFonts w:ascii="Franklin Gothic Book" w:eastAsia="Times New Roman" w:hAnsi="Franklin Gothic Book" w:cs="Times New Roman"/>
      <w:sz w:val="20"/>
      <w:szCs w:val="20"/>
      <w:lang w:val="en-GB"/>
    </w:rPr>
  </w:style>
  <w:style w:type="character" w:styleId="af2">
    <w:name w:val="footnote reference"/>
    <w:semiHidden/>
    <w:rsid w:val="00194856"/>
    <w:rPr>
      <w:vertAlign w:val="superscript"/>
    </w:rPr>
  </w:style>
  <w:style w:type="paragraph" w:styleId="af3">
    <w:name w:val="endnote text"/>
    <w:basedOn w:val="a0"/>
    <w:link w:val="af4"/>
    <w:uiPriority w:val="99"/>
    <w:semiHidden/>
    <w:rsid w:val="00194856"/>
    <w:pPr>
      <w:tabs>
        <w:tab w:val="left" w:pos="432"/>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spacing w:before="240" w:after="120" w:line="240" w:lineRule="auto"/>
      <w:jc w:val="both"/>
    </w:pPr>
    <w:rPr>
      <w:rFonts w:ascii="Times New Roman" w:eastAsia="Times New Roman" w:hAnsi="Times New Roman" w:cs="Times New Roman"/>
      <w:sz w:val="24"/>
      <w:szCs w:val="20"/>
      <w:lang w:val="en-US"/>
    </w:rPr>
  </w:style>
  <w:style w:type="character" w:customStyle="1" w:styleId="af4">
    <w:name w:val="Текст концевой сноски Знак"/>
    <w:basedOn w:val="a1"/>
    <w:link w:val="af3"/>
    <w:uiPriority w:val="99"/>
    <w:semiHidden/>
    <w:rsid w:val="00194856"/>
    <w:rPr>
      <w:rFonts w:ascii="Times New Roman" w:eastAsia="Times New Roman" w:hAnsi="Times New Roman" w:cs="Times New Roman"/>
      <w:sz w:val="24"/>
      <w:szCs w:val="20"/>
      <w:lang w:val="en-US"/>
    </w:rPr>
  </w:style>
  <w:style w:type="character" w:customStyle="1" w:styleId="preparersnote">
    <w:name w:val="preparer's note"/>
    <w:rsid w:val="00194856"/>
    <w:rPr>
      <w:b/>
      <w:i/>
      <w:iCs/>
    </w:rPr>
  </w:style>
  <w:style w:type="character" w:customStyle="1" w:styleId="fn">
    <w:name w:val="fn"/>
    <w:basedOn w:val="a1"/>
    <w:rsid w:val="00194856"/>
  </w:style>
  <w:style w:type="paragraph" w:styleId="12">
    <w:name w:val="toc 1"/>
    <w:aliases w:val="EBRD TOC 1,TOC1.1.1,TOC 2.1.1,TOC 3.1.1,TOC3.1"/>
    <w:basedOn w:val="a0"/>
    <w:next w:val="a0"/>
    <w:link w:val="13"/>
    <w:autoRedefine/>
    <w:uiPriority w:val="39"/>
    <w:qFormat/>
    <w:rsid w:val="001C31E0"/>
    <w:pPr>
      <w:tabs>
        <w:tab w:val="left" w:pos="480"/>
        <w:tab w:val="right" w:leader="dot" w:pos="9629"/>
      </w:tabs>
      <w:spacing w:before="120" w:after="120" w:line="240" w:lineRule="auto"/>
      <w:outlineLvl w:val="0"/>
    </w:pPr>
    <w:rPr>
      <w:rFonts w:ascii="Times New Roman" w:eastAsia="Times New Roman" w:hAnsi="Times New Roman" w:cs="Times New Roman"/>
      <w:noProof/>
      <w:sz w:val="20"/>
      <w:szCs w:val="24"/>
      <w:lang w:val="uk-UA"/>
    </w:rPr>
  </w:style>
  <w:style w:type="character" w:customStyle="1" w:styleId="13">
    <w:name w:val="Оглавление 1 Знак"/>
    <w:aliases w:val="EBRD TOC 1 Знак,TOC1.1.1 Знак,TOC 2.1.1 Знак,TOC 3.1.1 Знак,TOC3.1 Знак"/>
    <w:link w:val="12"/>
    <w:uiPriority w:val="39"/>
    <w:rsid w:val="001C31E0"/>
    <w:rPr>
      <w:rFonts w:ascii="Times New Roman" w:eastAsia="Times New Roman" w:hAnsi="Times New Roman" w:cs="Times New Roman"/>
      <w:noProof/>
      <w:sz w:val="20"/>
      <w:szCs w:val="24"/>
      <w:lang w:val="uk-UA"/>
    </w:rPr>
  </w:style>
  <w:style w:type="character" w:styleId="af5">
    <w:name w:val="Hyperlink"/>
    <w:uiPriority w:val="99"/>
    <w:unhideWhenUsed/>
    <w:rsid w:val="00194856"/>
    <w:rPr>
      <w:color w:val="0000FF"/>
      <w:u w:val="single"/>
    </w:rPr>
  </w:style>
  <w:style w:type="paragraph" w:styleId="21">
    <w:name w:val="toc 2"/>
    <w:aliases w:val="TOC1.1.2,TOC 2.1.2,TOC 3.1.2,TOC3.2"/>
    <w:basedOn w:val="a0"/>
    <w:next w:val="a0"/>
    <w:autoRedefine/>
    <w:uiPriority w:val="39"/>
    <w:unhideWhenUsed/>
    <w:qFormat/>
    <w:rsid w:val="00194856"/>
    <w:pPr>
      <w:spacing w:after="120" w:line="240" w:lineRule="auto"/>
      <w:ind w:left="198"/>
    </w:pPr>
    <w:rPr>
      <w:rFonts w:ascii="Source Sans Pro" w:eastAsia="Source Sans Pro" w:hAnsi="Source Sans Pro" w:cs="Source Sans Pro"/>
      <w:sz w:val="20"/>
      <w:szCs w:val="20"/>
      <w:lang w:val="en-GB" w:eastAsia="en-GB"/>
    </w:rPr>
  </w:style>
  <w:style w:type="paragraph" w:customStyle="1" w:styleId="Header3-Paragraph">
    <w:name w:val="Header 3 - Paragraph"/>
    <w:basedOn w:val="a0"/>
    <w:uiPriority w:val="99"/>
    <w:rsid w:val="00194856"/>
    <w:pPr>
      <w:tabs>
        <w:tab w:val="num" w:pos="504"/>
      </w:tabs>
      <w:spacing w:after="200" w:line="240" w:lineRule="auto"/>
      <w:ind w:left="504" w:hanging="504"/>
      <w:jc w:val="both"/>
    </w:pPr>
    <w:rPr>
      <w:rFonts w:ascii="Times New Roman" w:eastAsia="Times New Roman" w:hAnsi="Times New Roman" w:cs="Times New Roman"/>
      <w:sz w:val="24"/>
      <w:szCs w:val="20"/>
      <w:lang w:val="en-US"/>
    </w:rPr>
  </w:style>
  <w:style w:type="character" w:customStyle="1" w:styleId="14">
    <w:name w:val="Неразрешенное упоминание1"/>
    <w:basedOn w:val="a1"/>
    <w:uiPriority w:val="99"/>
    <w:semiHidden/>
    <w:unhideWhenUsed/>
    <w:rsid w:val="00194856"/>
    <w:rPr>
      <w:color w:val="605E5C"/>
      <w:shd w:val="clear" w:color="auto" w:fill="E1DFDD"/>
    </w:rPr>
  </w:style>
  <w:style w:type="table" w:customStyle="1" w:styleId="101">
    <w:name w:val="10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paragraph" w:customStyle="1" w:styleId="15">
    <w:name w:val="Подзаголовок1"/>
    <w:basedOn w:val="a0"/>
    <w:link w:val="Subtitle"/>
    <w:uiPriority w:val="99"/>
    <w:qFormat/>
    <w:rsid w:val="00194856"/>
    <w:pPr>
      <w:spacing w:after="0" w:line="240" w:lineRule="auto"/>
      <w:jc w:val="center"/>
      <w:outlineLvl w:val="0"/>
    </w:pPr>
    <w:rPr>
      <w:rFonts w:ascii="Times New Roman" w:eastAsia="Times New Roman" w:hAnsi="Times New Roman" w:cs="Times New Roman"/>
      <w:b/>
      <w:sz w:val="24"/>
      <w:szCs w:val="24"/>
      <w:lang w:val="en-GB"/>
    </w:rPr>
  </w:style>
  <w:style w:type="character" w:customStyle="1" w:styleId="Subtitle">
    <w:name w:val="Subtitle Знак"/>
    <w:link w:val="15"/>
    <w:rsid w:val="00194856"/>
    <w:rPr>
      <w:rFonts w:ascii="Times New Roman" w:eastAsia="Times New Roman" w:hAnsi="Times New Roman" w:cs="Times New Roman"/>
      <w:b/>
      <w:sz w:val="24"/>
      <w:szCs w:val="24"/>
      <w:lang w:val="en-GB"/>
    </w:rPr>
  </w:style>
  <w:style w:type="paragraph" w:styleId="af6">
    <w:name w:val="Revision"/>
    <w:hidden/>
    <w:uiPriority w:val="99"/>
    <w:rsid w:val="00194856"/>
    <w:pPr>
      <w:spacing w:after="0" w:line="240" w:lineRule="auto"/>
    </w:pPr>
  </w:style>
  <w:style w:type="character" w:styleId="af7">
    <w:name w:val="annotation reference"/>
    <w:basedOn w:val="a1"/>
    <w:uiPriority w:val="99"/>
    <w:unhideWhenUsed/>
    <w:rsid w:val="00194856"/>
    <w:rPr>
      <w:sz w:val="16"/>
      <w:szCs w:val="16"/>
    </w:rPr>
  </w:style>
  <w:style w:type="paragraph" w:styleId="af8">
    <w:name w:val="annotation text"/>
    <w:basedOn w:val="a0"/>
    <w:link w:val="22"/>
    <w:uiPriority w:val="99"/>
    <w:unhideWhenUsed/>
    <w:rsid w:val="00194856"/>
    <w:pPr>
      <w:spacing w:after="200" w:line="240" w:lineRule="auto"/>
    </w:pPr>
    <w:rPr>
      <w:sz w:val="20"/>
      <w:szCs w:val="20"/>
    </w:rPr>
  </w:style>
  <w:style w:type="character" w:customStyle="1" w:styleId="af9">
    <w:name w:val="Текст примечания Знак"/>
    <w:basedOn w:val="a1"/>
    <w:link w:val="16"/>
    <w:uiPriority w:val="99"/>
    <w:rsid w:val="00194856"/>
    <w:rPr>
      <w:sz w:val="20"/>
      <w:szCs w:val="20"/>
    </w:rPr>
  </w:style>
  <w:style w:type="character" w:customStyle="1" w:styleId="22">
    <w:name w:val="Текст примечания Знак2"/>
    <w:basedOn w:val="a1"/>
    <w:link w:val="af8"/>
    <w:uiPriority w:val="99"/>
    <w:rsid w:val="00194856"/>
    <w:rPr>
      <w:sz w:val="20"/>
      <w:szCs w:val="20"/>
    </w:rPr>
  </w:style>
  <w:style w:type="paragraph" w:styleId="afa">
    <w:name w:val="annotation subject"/>
    <w:basedOn w:val="af8"/>
    <w:next w:val="af8"/>
    <w:link w:val="afb"/>
    <w:uiPriority w:val="99"/>
    <w:semiHidden/>
    <w:unhideWhenUsed/>
    <w:rsid w:val="00194856"/>
    <w:rPr>
      <w:b/>
      <w:bCs/>
    </w:rPr>
  </w:style>
  <w:style w:type="character" w:customStyle="1" w:styleId="afb">
    <w:name w:val="Тема примечания Знак"/>
    <w:basedOn w:val="af9"/>
    <w:link w:val="afa"/>
    <w:uiPriority w:val="99"/>
    <w:semiHidden/>
    <w:rsid w:val="00194856"/>
    <w:rPr>
      <w:b/>
      <w:bCs/>
      <w:sz w:val="20"/>
      <w:szCs w:val="20"/>
    </w:rPr>
  </w:style>
  <w:style w:type="paragraph" w:styleId="afc">
    <w:name w:val="TOC Heading"/>
    <w:basedOn w:val="10"/>
    <w:next w:val="a0"/>
    <w:uiPriority w:val="39"/>
    <w:unhideWhenUsed/>
    <w:qFormat/>
    <w:rsid w:val="00194856"/>
    <w:pPr>
      <w:spacing w:before="240" w:after="0" w:line="259" w:lineRule="auto"/>
      <w:jc w:val="left"/>
      <w:outlineLvl w:val="9"/>
    </w:pPr>
    <w:rPr>
      <w:rFonts w:asciiTheme="majorHAnsi" w:eastAsiaTheme="majorEastAsia" w:hAnsiTheme="majorHAnsi" w:cstheme="majorBidi"/>
      <w:b w:val="0"/>
      <w:color w:val="2E74B5" w:themeColor="accent1" w:themeShade="BF"/>
      <w:sz w:val="32"/>
      <w:szCs w:val="32"/>
      <w:lang w:val="uk-UA" w:eastAsia="uk-UA"/>
    </w:rPr>
  </w:style>
  <w:style w:type="paragraph" w:styleId="31">
    <w:name w:val="toc 3"/>
    <w:aliases w:val="TOC 2.1.3,TOC 3.1.3,TOC3.3"/>
    <w:basedOn w:val="a0"/>
    <w:next w:val="a0"/>
    <w:autoRedefine/>
    <w:uiPriority w:val="39"/>
    <w:unhideWhenUsed/>
    <w:qFormat/>
    <w:rsid w:val="001C31E0"/>
    <w:pPr>
      <w:tabs>
        <w:tab w:val="left" w:pos="1200"/>
        <w:tab w:val="right" w:leader="dot" w:pos="9629"/>
      </w:tabs>
      <w:spacing w:after="100"/>
      <w:ind w:left="440"/>
    </w:pPr>
    <w:rPr>
      <w:rFonts w:ascii="Times New Roman" w:eastAsiaTheme="minorEastAsia" w:hAnsi="Times New Roman" w:cs="Times New Roman"/>
      <w:bCs/>
      <w:noProof/>
      <w:lang w:val="uk-UA" w:eastAsia="uk-UA"/>
    </w:rPr>
  </w:style>
  <w:style w:type="paragraph" w:styleId="41">
    <w:name w:val="toc 4"/>
    <w:aliases w:val="TOC 2.1.4,TOC 3.1.4"/>
    <w:basedOn w:val="a0"/>
    <w:next w:val="a0"/>
    <w:link w:val="42"/>
    <w:autoRedefine/>
    <w:uiPriority w:val="39"/>
    <w:unhideWhenUsed/>
    <w:rsid w:val="00194856"/>
    <w:pPr>
      <w:spacing w:after="100"/>
      <w:ind w:left="660"/>
    </w:pPr>
    <w:rPr>
      <w:rFonts w:eastAsiaTheme="minorEastAsia"/>
      <w:lang w:val="uk-UA" w:eastAsia="uk-UA"/>
    </w:rPr>
  </w:style>
  <w:style w:type="paragraph" w:styleId="51">
    <w:name w:val="toc 5"/>
    <w:basedOn w:val="a0"/>
    <w:next w:val="a0"/>
    <w:autoRedefine/>
    <w:uiPriority w:val="39"/>
    <w:unhideWhenUsed/>
    <w:rsid w:val="00194856"/>
    <w:pPr>
      <w:spacing w:after="100"/>
      <w:ind w:left="880"/>
    </w:pPr>
    <w:rPr>
      <w:rFonts w:eastAsiaTheme="minorEastAsia"/>
      <w:lang w:val="uk-UA" w:eastAsia="uk-UA"/>
    </w:rPr>
  </w:style>
  <w:style w:type="paragraph" w:styleId="61">
    <w:name w:val="toc 6"/>
    <w:basedOn w:val="a0"/>
    <w:next w:val="a0"/>
    <w:autoRedefine/>
    <w:uiPriority w:val="39"/>
    <w:unhideWhenUsed/>
    <w:rsid w:val="00194856"/>
    <w:pPr>
      <w:spacing w:after="100"/>
      <w:ind w:left="1100"/>
    </w:pPr>
    <w:rPr>
      <w:rFonts w:eastAsiaTheme="minorEastAsia"/>
      <w:lang w:val="uk-UA" w:eastAsia="uk-UA"/>
    </w:rPr>
  </w:style>
  <w:style w:type="paragraph" w:styleId="71">
    <w:name w:val="toc 7"/>
    <w:basedOn w:val="a0"/>
    <w:next w:val="a0"/>
    <w:autoRedefine/>
    <w:uiPriority w:val="39"/>
    <w:unhideWhenUsed/>
    <w:rsid w:val="00194856"/>
    <w:pPr>
      <w:spacing w:after="100"/>
      <w:ind w:left="1320"/>
    </w:pPr>
    <w:rPr>
      <w:rFonts w:eastAsiaTheme="minorEastAsia"/>
      <w:lang w:val="uk-UA" w:eastAsia="uk-UA"/>
    </w:rPr>
  </w:style>
  <w:style w:type="paragraph" w:styleId="81">
    <w:name w:val="toc 8"/>
    <w:basedOn w:val="a0"/>
    <w:next w:val="a0"/>
    <w:autoRedefine/>
    <w:uiPriority w:val="39"/>
    <w:unhideWhenUsed/>
    <w:rsid w:val="00194856"/>
    <w:pPr>
      <w:spacing w:after="100"/>
      <w:ind w:left="1540"/>
    </w:pPr>
    <w:rPr>
      <w:rFonts w:eastAsiaTheme="minorEastAsia"/>
      <w:lang w:val="uk-UA" w:eastAsia="uk-UA"/>
    </w:rPr>
  </w:style>
  <w:style w:type="paragraph" w:styleId="91">
    <w:name w:val="toc 9"/>
    <w:basedOn w:val="a0"/>
    <w:next w:val="a0"/>
    <w:autoRedefine/>
    <w:uiPriority w:val="39"/>
    <w:unhideWhenUsed/>
    <w:rsid w:val="00194856"/>
    <w:pPr>
      <w:spacing w:after="100"/>
      <w:ind w:left="1760"/>
    </w:pPr>
    <w:rPr>
      <w:rFonts w:eastAsiaTheme="minorEastAsia"/>
      <w:lang w:val="uk-UA" w:eastAsia="uk-UA"/>
    </w:rPr>
  </w:style>
  <w:style w:type="table" w:styleId="afd">
    <w:name w:val="Table Grid"/>
    <w:basedOn w:val="a2"/>
    <w:uiPriority w:val="59"/>
    <w:rsid w:val="001948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
    <w:name w:val="Немає списку1"/>
    <w:next w:val="a3"/>
    <w:uiPriority w:val="99"/>
    <w:semiHidden/>
    <w:unhideWhenUsed/>
    <w:rsid w:val="00194856"/>
  </w:style>
  <w:style w:type="table" w:customStyle="1" w:styleId="102">
    <w:name w:val="10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11">
    <w:name w:val="101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0">
    <w:name w:val="10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9">
    <w:name w:val="9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character" w:styleId="afe">
    <w:name w:val="page number"/>
    <w:basedOn w:val="a1"/>
    <w:rsid w:val="00194856"/>
  </w:style>
  <w:style w:type="paragraph" w:styleId="aff">
    <w:name w:val="Body Text"/>
    <w:basedOn w:val="a0"/>
    <w:link w:val="18"/>
    <w:uiPriority w:val="99"/>
    <w:qFormat/>
    <w:rsid w:val="00194856"/>
    <w:pPr>
      <w:spacing w:after="0" w:line="240" w:lineRule="auto"/>
      <w:jc w:val="both"/>
    </w:pPr>
    <w:rPr>
      <w:rFonts w:ascii="Franklin Gothic Book" w:eastAsia="Times New Roman" w:hAnsi="Franklin Gothic Book" w:cs="Times New Roman"/>
      <w:sz w:val="24"/>
      <w:szCs w:val="20"/>
      <w:lang w:val="uk-UA" w:eastAsia="uk-UA"/>
    </w:rPr>
  </w:style>
  <w:style w:type="character" w:customStyle="1" w:styleId="aff0">
    <w:name w:val="Основной текст Знак"/>
    <w:basedOn w:val="a1"/>
    <w:uiPriority w:val="99"/>
    <w:rsid w:val="00194856"/>
  </w:style>
  <w:style w:type="character" w:customStyle="1" w:styleId="18">
    <w:name w:val="Основной текст Знак1"/>
    <w:basedOn w:val="a1"/>
    <w:link w:val="aff"/>
    <w:uiPriority w:val="99"/>
    <w:rsid w:val="00194856"/>
    <w:rPr>
      <w:rFonts w:ascii="Franklin Gothic Book" w:eastAsia="Times New Roman" w:hAnsi="Franklin Gothic Book" w:cs="Times New Roman"/>
      <w:sz w:val="24"/>
      <w:szCs w:val="20"/>
      <w:lang w:val="uk-UA" w:eastAsia="uk-UA"/>
    </w:rPr>
  </w:style>
  <w:style w:type="character" w:styleId="aff1">
    <w:name w:val="FollowedHyperlink"/>
    <w:rsid w:val="00194856"/>
    <w:rPr>
      <w:color w:val="800080"/>
      <w:u w:val="single"/>
    </w:rPr>
  </w:style>
  <w:style w:type="paragraph" w:styleId="aff2">
    <w:name w:val="Body Text Indent"/>
    <w:basedOn w:val="a0"/>
    <w:link w:val="19"/>
    <w:uiPriority w:val="99"/>
    <w:rsid w:val="00194856"/>
    <w:pPr>
      <w:spacing w:after="0" w:line="240" w:lineRule="auto"/>
      <w:ind w:left="720"/>
      <w:jc w:val="both"/>
    </w:pPr>
    <w:rPr>
      <w:rFonts w:ascii="Times New Roman" w:eastAsia="Times New Roman" w:hAnsi="Times New Roman" w:cs="Times New Roman"/>
      <w:sz w:val="24"/>
      <w:szCs w:val="20"/>
      <w:lang w:val="uk-UA" w:eastAsia="uk-UA"/>
    </w:rPr>
  </w:style>
  <w:style w:type="character" w:customStyle="1" w:styleId="aff3">
    <w:name w:val="Основной текст с отступом Знак"/>
    <w:basedOn w:val="a1"/>
    <w:rsid w:val="00194856"/>
  </w:style>
  <w:style w:type="character" w:customStyle="1" w:styleId="19">
    <w:name w:val="Основной текст с отступом Знак1"/>
    <w:basedOn w:val="a1"/>
    <w:link w:val="aff2"/>
    <w:uiPriority w:val="99"/>
    <w:rsid w:val="00194856"/>
    <w:rPr>
      <w:rFonts w:ascii="Times New Roman" w:eastAsia="Times New Roman" w:hAnsi="Times New Roman" w:cs="Times New Roman"/>
      <w:sz w:val="24"/>
      <w:szCs w:val="20"/>
      <w:lang w:val="uk-UA" w:eastAsia="uk-UA"/>
    </w:rPr>
  </w:style>
  <w:style w:type="paragraph" w:customStyle="1" w:styleId="EBRDSectionIIIheading">
    <w:name w:val="EBRD Section III heading"/>
    <w:basedOn w:val="a0"/>
    <w:link w:val="EBRDSectionIIIheadingChar"/>
    <w:qFormat/>
    <w:rsid w:val="00194856"/>
    <w:pPr>
      <w:keepNext/>
      <w:spacing w:after="0" w:line="360" w:lineRule="auto"/>
      <w:jc w:val="center"/>
      <w:outlineLvl w:val="0"/>
    </w:pPr>
    <w:rPr>
      <w:rFonts w:ascii="Franklin Gothic Book" w:eastAsia="Times New Roman" w:hAnsi="Franklin Gothic Book" w:cs="Times New Roman"/>
      <w:b/>
      <w:color w:val="000000"/>
      <w:sz w:val="28"/>
      <w:szCs w:val="28"/>
      <w:lang w:val="en-US" w:eastAsia="uk-UA"/>
    </w:rPr>
  </w:style>
  <w:style w:type="character" w:customStyle="1" w:styleId="EBRDSectionIIIheadingChar">
    <w:name w:val="EBRD Section III heading Char"/>
    <w:link w:val="EBRDSectionIIIheading"/>
    <w:rsid w:val="00194856"/>
    <w:rPr>
      <w:rFonts w:ascii="Franklin Gothic Book" w:eastAsia="Times New Roman" w:hAnsi="Franklin Gothic Book" w:cs="Times New Roman"/>
      <w:b/>
      <w:color w:val="000000"/>
      <w:sz w:val="28"/>
      <w:szCs w:val="28"/>
      <w:lang w:val="en-US" w:eastAsia="uk-UA"/>
    </w:rPr>
  </w:style>
  <w:style w:type="paragraph" w:customStyle="1" w:styleId="EBRDSectionIIheading">
    <w:name w:val="EBRD Section II heading"/>
    <w:basedOn w:val="a0"/>
    <w:link w:val="EBRDSectionIIheadingChar"/>
    <w:qFormat/>
    <w:rsid w:val="00194856"/>
    <w:pPr>
      <w:keepNext/>
      <w:spacing w:after="0" w:line="360" w:lineRule="auto"/>
      <w:jc w:val="center"/>
      <w:outlineLvl w:val="0"/>
    </w:pPr>
    <w:rPr>
      <w:rFonts w:ascii="Franklin Gothic Book" w:eastAsia="Times New Roman" w:hAnsi="Franklin Gothic Book" w:cs="Times New Roman"/>
      <w:b/>
      <w:color w:val="000000"/>
      <w:sz w:val="28"/>
      <w:szCs w:val="20"/>
      <w:lang w:val="en-US" w:eastAsia="uk-UA"/>
    </w:rPr>
  </w:style>
  <w:style w:type="character" w:customStyle="1" w:styleId="EBRDSectionIIheadingChar">
    <w:name w:val="EBRD Section II heading Char"/>
    <w:link w:val="EBRDSectionIIheading"/>
    <w:rsid w:val="00194856"/>
    <w:rPr>
      <w:rFonts w:ascii="Franklin Gothic Book" w:eastAsia="Times New Roman" w:hAnsi="Franklin Gothic Book" w:cs="Times New Roman"/>
      <w:b/>
      <w:color w:val="000000"/>
      <w:sz w:val="28"/>
      <w:szCs w:val="20"/>
      <w:lang w:val="en-US" w:eastAsia="uk-UA"/>
    </w:rPr>
  </w:style>
  <w:style w:type="paragraph" w:styleId="aff4">
    <w:name w:val="Document Map"/>
    <w:basedOn w:val="a0"/>
    <w:link w:val="aff5"/>
    <w:uiPriority w:val="99"/>
    <w:semiHidden/>
    <w:rsid w:val="00194856"/>
    <w:pPr>
      <w:shd w:val="clear" w:color="auto" w:fill="000080"/>
      <w:spacing w:after="0" w:line="240" w:lineRule="auto"/>
      <w:jc w:val="both"/>
    </w:pPr>
    <w:rPr>
      <w:rFonts w:ascii="Tahoma" w:eastAsia="Times New Roman" w:hAnsi="Tahoma" w:cs="Times New Roman"/>
      <w:sz w:val="20"/>
      <w:szCs w:val="20"/>
      <w:lang w:val="uk-UA" w:eastAsia="uk-UA"/>
    </w:rPr>
  </w:style>
  <w:style w:type="character" w:customStyle="1" w:styleId="aff5">
    <w:name w:val="Схема документа Знак"/>
    <w:basedOn w:val="a1"/>
    <w:link w:val="aff4"/>
    <w:uiPriority w:val="99"/>
    <w:semiHidden/>
    <w:rsid w:val="00194856"/>
    <w:rPr>
      <w:rFonts w:ascii="Tahoma" w:eastAsia="Times New Roman" w:hAnsi="Tahoma" w:cs="Times New Roman"/>
      <w:sz w:val="20"/>
      <w:szCs w:val="20"/>
      <w:shd w:val="clear" w:color="auto" w:fill="000080"/>
      <w:lang w:val="uk-UA" w:eastAsia="uk-UA"/>
    </w:rPr>
  </w:style>
  <w:style w:type="paragraph" w:styleId="aff6">
    <w:name w:val="List"/>
    <w:aliases w:val="1. List"/>
    <w:basedOn w:val="a0"/>
    <w:uiPriority w:val="99"/>
    <w:rsid w:val="00194856"/>
    <w:pPr>
      <w:spacing w:before="120" w:after="120" w:line="240" w:lineRule="auto"/>
      <w:ind w:left="1440"/>
      <w:jc w:val="both"/>
    </w:pPr>
    <w:rPr>
      <w:rFonts w:ascii="Franklin Gothic Book" w:eastAsia="Times New Roman" w:hAnsi="Franklin Gothic Book" w:cs="Times New Roman"/>
      <w:sz w:val="20"/>
      <w:szCs w:val="20"/>
      <w:lang w:val="en-US" w:eastAsia="uk-UA"/>
    </w:rPr>
  </w:style>
  <w:style w:type="paragraph" w:customStyle="1" w:styleId="EBRDSectionIV">
    <w:name w:val="EBRD Section IV"/>
    <w:basedOn w:val="12"/>
    <w:link w:val="EBRDSectionIVChar"/>
    <w:qFormat/>
    <w:rsid w:val="00194856"/>
    <w:pPr>
      <w:tabs>
        <w:tab w:val="clear" w:pos="9629"/>
        <w:tab w:val="left" w:pos="180"/>
        <w:tab w:val="right" w:leader="dot" w:pos="9072"/>
        <w:tab w:val="right" w:leader="dot" w:pos="9628"/>
      </w:tabs>
      <w:jc w:val="center"/>
    </w:pPr>
    <w:rPr>
      <w:b/>
      <w:color w:val="2F5496"/>
      <w:sz w:val="36"/>
      <w:szCs w:val="20"/>
      <w:lang w:eastAsia="uk-UA"/>
    </w:rPr>
  </w:style>
  <w:style w:type="character" w:customStyle="1" w:styleId="EBRDSectionIVChar">
    <w:name w:val="EBRD Section IV Char"/>
    <w:link w:val="EBRDSectionIV"/>
    <w:locked/>
    <w:rsid w:val="00194856"/>
    <w:rPr>
      <w:rFonts w:ascii="Franklin Gothic Book" w:eastAsia="Times New Roman" w:hAnsi="Franklin Gothic Book" w:cs="Times New Roman"/>
      <w:b/>
      <w:color w:val="2F5496"/>
      <w:sz w:val="36"/>
      <w:szCs w:val="20"/>
      <w:lang w:val="en-US" w:eastAsia="uk-UA"/>
    </w:rPr>
  </w:style>
  <w:style w:type="paragraph" w:customStyle="1" w:styleId="EBRDSECTIONIV0">
    <w:name w:val="EBRD SECTION IV"/>
    <w:basedOn w:val="ac"/>
    <w:link w:val="EBRDSECTIONIVChar0"/>
    <w:rsid w:val="00194856"/>
    <w:pPr>
      <w:spacing w:before="120" w:after="240"/>
    </w:pPr>
    <w:rPr>
      <w:rFonts w:ascii="Franklin Gothic Book" w:eastAsia="Times New Roman" w:hAnsi="Franklin Gothic Book" w:cs="Times New Roman"/>
      <w:sz w:val="36"/>
      <w:szCs w:val="36"/>
      <w:lang w:val="uk-UA" w:eastAsia="uk-UA"/>
    </w:rPr>
  </w:style>
  <w:style w:type="character" w:customStyle="1" w:styleId="EBRDSECTIONIVChar0">
    <w:name w:val="EBRD SECTION IV Char"/>
    <w:link w:val="EBRDSECTIONIV0"/>
    <w:rsid w:val="00194856"/>
    <w:rPr>
      <w:rFonts w:ascii="Franklin Gothic Book" w:eastAsia="Times New Roman" w:hAnsi="Franklin Gothic Book" w:cs="Times New Roman"/>
      <w:b/>
      <w:color w:val="00539B"/>
      <w:sz w:val="36"/>
      <w:szCs w:val="36"/>
      <w:lang w:val="uk-UA" w:eastAsia="uk-UA"/>
    </w:rPr>
  </w:style>
  <w:style w:type="paragraph" w:customStyle="1" w:styleId="EBRDSectionVI">
    <w:name w:val="EBRD Section VI"/>
    <w:basedOn w:val="a0"/>
    <w:link w:val="EBRDSectionVIChar"/>
    <w:qFormat/>
    <w:rsid w:val="00194856"/>
    <w:pPr>
      <w:spacing w:before="240" w:after="240" w:line="240" w:lineRule="auto"/>
      <w:jc w:val="center"/>
      <w:outlineLvl w:val="0"/>
    </w:pPr>
    <w:rPr>
      <w:rFonts w:ascii="Franklin Gothic Book" w:eastAsia="Times New Roman" w:hAnsi="Franklin Gothic Book" w:cs="Times New Roman"/>
      <w:b/>
      <w:color w:val="2F5496"/>
      <w:sz w:val="36"/>
      <w:szCs w:val="36"/>
      <w:lang w:val="uk-UA" w:eastAsia="uk-UA"/>
    </w:rPr>
  </w:style>
  <w:style w:type="character" w:customStyle="1" w:styleId="EBRDSectionVIChar">
    <w:name w:val="EBRD Section VI Char"/>
    <w:link w:val="EBRDSectionVI"/>
    <w:rsid w:val="00194856"/>
    <w:rPr>
      <w:rFonts w:ascii="Franklin Gothic Book" w:eastAsia="Times New Roman" w:hAnsi="Franklin Gothic Book" w:cs="Times New Roman"/>
      <w:b/>
      <w:color w:val="2F5496"/>
      <w:sz w:val="36"/>
      <w:szCs w:val="36"/>
      <w:lang w:val="uk-UA" w:eastAsia="uk-UA"/>
    </w:rPr>
  </w:style>
  <w:style w:type="paragraph" w:customStyle="1" w:styleId="TOCNumber1">
    <w:name w:val="TOC Number1"/>
    <w:basedOn w:val="4"/>
    <w:autoRedefine/>
    <w:uiPriority w:val="99"/>
    <w:rsid w:val="00194856"/>
  </w:style>
  <w:style w:type="paragraph" w:customStyle="1" w:styleId="EBRDPART3SECTION">
    <w:name w:val="EBRDPART3 SECTION"/>
    <w:basedOn w:val="a0"/>
    <w:link w:val="EBRDPART3SECTIONChar"/>
    <w:rsid w:val="00194856"/>
    <w:pPr>
      <w:framePr w:wrap="around" w:hAnchor="text"/>
      <w:spacing w:before="240" w:after="240" w:line="240" w:lineRule="auto"/>
      <w:jc w:val="both"/>
    </w:pPr>
    <w:rPr>
      <w:rFonts w:ascii="Franklin Gothic Book" w:eastAsia="Times New Roman" w:hAnsi="Franklin Gothic Book" w:cs="Times New Roman"/>
      <w:b/>
      <w:bCs/>
      <w:color w:val="00539B"/>
      <w:sz w:val="48"/>
      <w:szCs w:val="20"/>
      <w:lang w:val="uk-UA" w:eastAsia="uk-UA"/>
    </w:rPr>
  </w:style>
  <w:style w:type="character" w:customStyle="1" w:styleId="EBRDPART3SECTIONChar">
    <w:name w:val="EBRDPART3 SECTION Char"/>
    <w:link w:val="EBRDPART3SECTION"/>
    <w:rsid w:val="00194856"/>
    <w:rPr>
      <w:rFonts w:ascii="Franklin Gothic Book" w:eastAsia="Times New Roman" w:hAnsi="Franklin Gothic Book" w:cs="Times New Roman"/>
      <w:b/>
      <w:bCs/>
      <w:color w:val="00539B"/>
      <w:sz w:val="48"/>
      <w:szCs w:val="20"/>
      <w:lang w:val="uk-UA" w:eastAsia="uk-UA"/>
    </w:rPr>
  </w:style>
  <w:style w:type="paragraph" w:customStyle="1" w:styleId="EBRDCONTRACTFORMSHEADINGS">
    <w:name w:val="EBRD CONTRACT FORMS HEADINGS"/>
    <w:basedOn w:val="10"/>
    <w:link w:val="EBRDCONTRACTFORMSHEADINGSChar"/>
    <w:qFormat/>
    <w:rsid w:val="00194856"/>
  </w:style>
  <w:style w:type="paragraph" w:styleId="aff7">
    <w:name w:val="table of figures"/>
    <w:basedOn w:val="a0"/>
    <w:next w:val="a0"/>
    <w:uiPriority w:val="99"/>
    <w:semiHidden/>
    <w:rsid w:val="00194856"/>
    <w:pPr>
      <w:spacing w:after="0" w:line="240" w:lineRule="auto"/>
      <w:ind w:left="480" w:hanging="480"/>
      <w:jc w:val="both"/>
    </w:pPr>
    <w:rPr>
      <w:rFonts w:ascii="Franklin Gothic Book" w:eastAsia="Times New Roman" w:hAnsi="Franklin Gothic Book" w:cs="Times New Roman"/>
      <w:sz w:val="20"/>
      <w:szCs w:val="20"/>
      <w:lang w:val="uk-UA" w:eastAsia="uk-UA"/>
    </w:rPr>
  </w:style>
  <w:style w:type="character" w:customStyle="1" w:styleId="EBRDCONTRACTFORMSHEADINGSChar">
    <w:name w:val="EBRD CONTRACT FORMS HEADINGS Char"/>
    <w:link w:val="EBRDCONTRACTFORMSHEADINGS"/>
    <w:rsid w:val="00194856"/>
    <w:rPr>
      <w:rFonts w:ascii="Source Sans Pro" w:eastAsia="Source Sans Pro" w:hAnsi="Source Sans Pro" w:cs="Source Sans Pro"/>
      <w:b/>
      <w:sz w:val="48"/>
      <w:szCs w:val="48"/>
      <w:lang w:val="en-GB" w:eastAsia="en-GB"/>
    </w:rPr>
  </w:style>
  <w:style w:type="paragraph" w:customStyle="1" w:styleId="EBRDSectionIMainheading">
    <w:name w:val="EBRD Section I Main heading"/>
    <w:basedOn w:val="Section1"/>
    <w:next w:val="a0"/>
    <w:qFormat/>
    <w:rsid w:val="00194856"/>
    <w:pPr>
      <w:framePr w:hSpace="180" w:wrap="around" w:vAnchor="text" w:hAnchor="text" w:xAlign="right" w:y="1"/>
      <w:numPr>
        <w:numId w:val="0"/>
      </w:numPr>
      <w:spacing w:before="120" w:after="120"/>
      <w:suppressOverlap/>
      <w:jc w:val="center"/>
    </w:pPr>
    <w:rPr>
      <w:rFonts w:cs="Arial"/>
      <w:sz w:val="28"/>
      <w:szCs w:val="28"/>
    </w:rPr>
  </w:style>
  <w:style w:type="paragraph" w:customStyle="1" w:styleId="EBRDSectionIheading">
    <w:name w:val="EBRD Section I heading"/>
    <w:basedOn w:val="Section1"/>
    <w:next w:val="a0"/>
    <w:qFormat/>
    <w:rsid w:val="00194856"/>
    <w:pPr>
      <w:framePr w:hSpace="180" w:wrap="around" w:vAnchor="text" w:hAnchor="text" w:xAlign="right" w:y="1"/>
      <w:numPr>
        <w:numId w:val="0"/>
      </w:numPr>
      <w:spacing w:before="120" w:after="120"/>
      <w:suppressOverlap/>
      <w:jc w:val="center"/>
    </w:pPr>
    <w:rPr>
      <w:sz w:val="28"/>
    </w:rPr>
  </w:style>
  <w:style w:type="paragraph" w:customStyle="1" w:styleId="SectionIIIQualificationTableheading">
    <w:name w:val="Section III Qualification Table heading"/>
    <w:basedOn w:val="EBRDSectionIIIheading"/>
    <w:qFormat/>
    <w:rsid w:val="00194856"/>
  </w:style>
  <w:style w:type="paragraph" w:customStyle="1" w:styleId="Header2-SubClauses">
    <w:name w:val="Header 2 - SubClauses"/>
    <w:basedOn w:val="a0"/>
    <w:uiPriority w:val="99"/>
    <w:rsid w:val="00194856"/>
    <w:pPr>
      <w:tabs>
        <w:tab w:val="num" w:pos="504"/>
        <w:tab w:val="left" w:pos="619"/>
      </w:tabs>
      <w:spacing w:after="200" w:line="240" w:lineRule="auto"/>
      <w:ind w:left="504" w:hanging="504"/>
      <w:jc w:val="both"/>
    </w:pPr>
    <w:rPr>
      <w:rFonts w:ascii="Franklin Gothic Book" w:eastAsia="Times New Roman" w:hAnsi="Franklin Gothic Book" w:cs="Times New Roman"/>
      <w:sz w:val="20"/>
      <w:szCs w:val="20"/>
      <w:lang w:val="es-ES_tradnl" w:eastAsia="uk-UA"/>
    </w:rPr>
  </w:style>
  <w:style w:type="paragraph" w:customStyle="1" w:styleId="Paragrapha">
    <w:name w:val="Paragraph (a)"/>
    <w:basedOn w:val="a0"/>
    <w:link w:val="ParagraphaChar"/>
    <w:rsid w:val="0019485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40" w:after="0" w:line="240" w:lineRule="auto"/>
      <w:jc w:val="both"/>
    </w:pPr>
    <w:rPr>
      <w:rFonts w:ascii="Times New Roman" w:eastAsia="Times New Roman" w:hAnsi="Times New Roman" w:cs="Times New Roman"/>
      <w:sz w:val="24"/>
      <w:szCs w:val="20"/>
      <w:lang w:val="uk-UA" w:eastAsia="en-GB"/>
    </w:rPr>
  </w:style>
  <w:style w:type="character" w:customStyle="1" w:styleId="ParagraphaChar">
    <w:name w:val="Paragraph (a) Char"/>
    <w:link w:val="Paragrapha"/>
    <w:rsid w:val="00194856"/>
    <w:rPr>
      <w:rFonts w:ascii="Times New Roman" w:eastAsia="Times New Roman" w:hAnsi="Times New Roman" w:cs="Times New Roman"/>
      <w:sz w:val="24"/>
      <w:szCs w:val="20"/>
      <w:lang w:val="uk-UA" w:eastAsia="en-GB"/>
    </w:rPr>
  </w:style>
  <w:style w:type="paragraph" w:customStyle="1" w:styleId="P3Header1-Clauses">
    <w:name w:val="P3 Header1-Clauses"/>
    <w:basedOn w:val="a0"/>
    <w:uiPriority w:val="99"/>
    <w:rsid w:val="00194856"/>
    <w:pPr>
      <w:tabs>
        <w:tab w:val="num" w:pos="864"/>
      </w:tabs>
      <w:spacing w:after="0" w:line="240" w:lineRule="auto"/>
      <w:ind w:left="864" w:hanging="432"/>
    </w:pPr>
    <w:rPr>
      <w:rFonts w:ascii="Franklin Gothic Book" w:eastAsia="Times New Roman" w:hAnsi="Franklin Gothic Book" w:cs="Times New Roman"/>
      <w:b/>
      <w:sz w:val="20"/>
      <w:szCs w:val="20"/>
      <w:lang w:val="uk-UA" w:eastAsia="uk-UA"/>
    </w:rPr>
  </w:style>
  <w:style w:type="numbering" w:customStyle="1" w:styleId="Style1">
    <w:name w:val="Style1"/>
    <w:uiPriority w:val="99"/>
    <w:rsid w:val="00194856"/>
    <w:pPr>
      <w:numPr>
        <w:numId w:val="17"/>
      </w:numPr>
    </w:pPr>
  </w:style>
  <w:style w:type="paragraph" w:customStyle="1" w:styleId="Alpha">
    <w:name w:val="Alpha"/>
    <w:basedOn w:val="aff"/>
    <w:uiPriority w:val="4"/>
    <w:qFormat/>
    <w:rsid w:val="00194856"/>
    <w:pPr>
      <w:numPr>
        <w:numId w:val="18"/>
      </w:numPr>
      <w:tabs>
        <w:tab w:val="left" w:pos="1559"/>
        <w:tab w:val="left" w:pos="2268"/>
        <w:tab w:val="left" w:pos="2977"/>
        <w:tab w:val="left" w:pos="3686"/>
        <w:tab w:val="left" w:pos="4394"/>
        <w:tab w:val="right" w:pos="8789"/>
      </w:tabs>
      <w:spacing w:before="100" w:after="100"/>
      <w:jc w:val="left"/>
    </w:pPr>
    <w:rPr>
      <w:rFonts w:ascii="Arial" w:hAnsi="Arial"/>
    </w:rPr>
  </w:style>
  <w:style w:type="paragraph" w:customStyle="1" w:styleId="Outline">
    <w:name w:val="Outline"/>
    <w:basedOn w:val="a0"/>
    <w:uiPriority w:val="99"/>
    <w:rsid w:val="00194856"/>
    <w:pPr>
      <w:spacing w:before="240" w:after="0" w:line="240" w:lineRule="auto"/>
    </w:pPr>
    <w:rPr>
      <w:rFonts w:ascii="Franklin Gothic Book" w:eastAsia="Times New Roman" w:hAnsi="Franklin Gothic Book" w:cs="Times New Roman"/>
      <w:kern w:val="28"/>
      <w:sz w:val="20"/>
      <w:szCs w:val="20"/>
      <w:lang w:val="en-US" w:eastAsia="uk-UA"/>
    </w:rPr>
  </w:style>
  <w:style w:type="paragraph" w:customStyle="1" w:styleId="AlphaBrackets">
    <w:name w:val="AlphaBrackets"/>
    <w:basedOn w:val="aff"/>
    <w:uiPriority w:val="4"/>
    <w:qFormat/>
    <w:rsid w:val="00194856"/>
    <w:pPr>
      <w:numPr>
        <w:numId w:val="19"/>
      </w:numPr>
      <w:tabs>
        <w:tab w:val="left" w:pos="1559"/>
        <w:tab w:val="left" w:pos="2268"/>
        <w:tab w:val="left" w:pos="2977"/>
        <w:tab w:val="left" w:pos="3686"/>
        <w:tab w:val="left" w:pos="4394"/>
        <w:tab w:val="right" w:pos="8789"/>
      </w:tabs>
      <w:spacing w:before="100" w:after="100"/>
      <w:jc w:val="left"/>
    </w:pPr>
    <w:rPr>
      <w:rFonts w:ascii="Arial" w:hAnsi="Arial"/>
    </w:rPr>
  </w:style>
  <w:style w:type="paragraph" w:customStyle="1" w:styleId="BodyText1">
    <w:name w:val="Body Text 1"/>
    <w:basedOn w:val="aff"/>
    <w:qFormat/>
    <w:rsid w:val="00194856"/>
    <w:pPr>
      <w:tabs>
        <w:tab w:val="left" w:pos="709"/>
        <w:tab w:val="left" w:pos="1559"/>
        <w:tab w:val="left" w:pos="2268"/>
        <w:tab w:val="left" w:pos="2977"/>
        <w:tab w:val="left" w:pos="3686"/>
        <w:tab w:val="left" w:pos="4394"/>
        <w:tab w:val="right" w:pos="8789"/>
      </w:tabs>
      <w:spacing w:before="100" w:after="100"/>
      <w:ind w:left="709"/>
      <w:jc w:val="left"/>
    </w:pPr>
    <w:rPr>
      <w:rFonts w:ascii="Arial" w:eastAsia="Batang" w:hAnsi="Arial"/>
      <w:lang w:eastAsia="en-GB"/>
    </w:rPr>
  </w:style>
  <w:style w:type="paragraph" w:customStyle="1" w:styleId="AppendixHeading">
    <w:name w:val="Appendix Heading"/>
    <w:basedOn w:val="BodyText1"/>
    <w:next w:val="aff"/>
    <w:uiPriority w:val="5"/>
    <w:rsid w:val="00194856"/>
    <w:pPr>
      <w:numPr>
        <w:numId w:val="20"/>
      </w:numPr>
      <w:spacing w:before="0"/>
      <w:jc w:val="center"/>
    </w:pPr>
    <w:rPr>
      <w:b/>
      <w:caps/>
    </w:rPr>
  </w:style>
  <w:style w:type="paragraph" w:styleId="23">
    <w:name w:val="Body Text 2"/>
    <w:basedOn w:val="BodyText1"/>
    <w:link w:val="24"/>
    <w:uiPriority w:val="99"/>
    <w:qFormat/>
    <w:rsid w:val="00194856"/>
    <w:rPr>
      <w:sz w:val="20"/>
    </w:rPr>
  </w:style>
  <w:style w:type="character" w:customStyle="1" w:styleId="24">
    <w:name w:val="Основной текст 2 Знак"/>
    <w:basedOn w:val="a1"/>
    <w:link w:val="23"/>
    <w:uiPriority w:val="99"/>
    <w:rsid w:val="00194856"/>
    <w:rPr>
      <w:rFonts w:ascii="Arial" w:eastAsia="Batang" w:hAnsi="Arial" w:cs="Times New Roman"/>
      <w:sz w:val="20"/>
      <w:szCs w:val="20"/>
      <w:lang w:val="uk-UA" w:eastAsia="en-GB"/>
    </w:rPr>
  </w:style>
  <w:style w:type="paragraph" w:styleId="32">
    <w:name w:val="Body Text 3"/>
    <w:basedOn w:val="aff"/>
    <w:link w:val="33"/>
    <w:uiPriority w:val="99"/>
    <w:qFormat/>
    <w:rsid w:val="00194856"/>
    <w:pPr>
      <w:tabs>
        <w:tab w:val="left" w:pos="709"/>
        <w:tab w:val="left" w:pos="1559"/>
        <w:tab w:val="left" w:pos="2268"/>
        <w:tab w:val="left" w:pos="2977"/>
        <w:tab w:val="left" w:pos="3686"/>
        <w:tab w:val="left" w:pos="4394"/>
        <w:tab w:val="right" w:pos="8789"/>
      </w:tabs>
      <w:spacing w:before="100" w:after="100"/>
      <w:ind w:left="1559"/>
      <w:jc w:val="left"/>
    </w:pPr>
    <w:rPr>
      <w:rFonts w:ascii="Arial" w:eastAsia="Batang" w:hAnsi="Arial"/>
      <w:sz w:val="20"/>
      <w:szCs w:val="16"/>
    </w:rPr>
  </w:style>
  <w:style w:type="character" w:customStyle="1" w:styleId="33">
    <w:name w:val="Основной текст 3 Знак"/>
    <w:basedOn w:val="a1"/>
    <w:link w:val="32"/>
    <w:uiPriority w:val="99"/>
    <w:rsid w:val="00194856"/>
    <w:rPr>
      <w:rFonts w:ascii="Arial" w:eastAsia="Batang" w:hAnsi="Arial" w:cs="Times New Roman"/>
      <w:sz w:val="20"/>
      <w:szCs w:val="16"/>
      <w:lang w:val="uk-UA" w:eastAsia="uk-UA"/>
    </w:rPr>
  </w:style>
  <w:style w:type="paragraph" w:customStyle="1" w:styleId="BodyText4">
    <w:name w:val="Body Text 4"/>
    <w:basedOn w:val="aff"/>
    <w:qFormat/>
    <w:rsid w:val="00194856"/>
    <w:pPr>
      <w:tabs>
        <w:tab w:val="left" w:pos="709"/>
        <w:tab w:val="left" w:pos="1559"/>
        <w:tab w:val="left" w:pos="2268"/>
        <w:tab w:val="left" w:pos="2977"/>
        <w:tab w:val="left" w:pos="3686"/>
        <w:tab w:val="left" w:pos="4394"/>
        <w:tab w:val="right" w:pos="8789"/>
      </w:tabs>
      <w:spacing w:before="100" w:after="100"/>
      <w:ind w:left="2268"/>
      <w:jc w:val="left"/>
    </w:pPr>
    <w:rPr>
      <w:rFonts w:ascii="Arial" w:eastAsia="Batang" w:hAnsi="Arial"/>
      <w:lang w:eastAsia="en-GB"/>
    </w:rPr>
  </w:style>
  <w:style w:type="paragraph" w:customStyle="1" w:styleId="BodyText5">
    <w:name w:val="Body Text 5"/>
    <w:basedOn w:val="aff"/>
    <w:qFormat/>
    <w:rsid w:val="00194856"/>
    <w:pPr>
      <w:tabs>
        <w:tab w:val="left" w:pos="709"/>
        <w:tab w:val="left" w:pos="1559"/>
        <w:tab w:val="left" w:pos="2268"/>
        <w:tab w:val="left" w:pos="2977"/>
        <w:tab w:val="left" w:pos="3686"/>
        <w:tab w:val="left" w:pos="4394"/>
        <w:tab w:val="right" w:pos="8789"/>
      </w:tabs>
      <w:spacing w:before="100" w:after="100"/>
      <w:ind w:left="2977"/>
      <w:jc w:val="left"/>
    </w:pPr>
    <w:rPr>
      <w:rFonts w:ascii="Arial" w:eastAsia="Batang" w:hAnsi="Arial"/>
      <w:lang w:eastAsia="en-GB"/>
    </w:rPr>
  </w:style>
  <w:style w:type="paragraph" w:customStyle="1" w:styleId="BodyText6">
    <w:name w:val="Body Text 6"/>
    <w:basedOn w:val="aff"/>
    <w:qFormat/>
    <w:rsid w:val="00194856"/>
    <w:pPr>
      <w:tabs>
        <w:tab w:val="left" w:pos="709"/>
        <w:tab w:val="left" w:pos="1559"/>
        <w:tab w:val="left" w:pos="2268"/>
        <w:tab w:val="left" w:pos="2977"/>
        <w:tab w:val="left" w:pos="3686"/>
        <w:tab w:val="left" w:pos="4394"/>
        <w:tab w:val="right" w:pos="8789"/>
      </w:tabs>
      <w:spacing w:before="100" w:after="100"/>
      <w:ind w:left="3686"/>
      <w:jc w:val="left"/>
    </w:pPr>
    <w:rPr>
      <w:rFonts w:ascii="Arial" w:eastAsia="Batang" w:hAnsi="Arial"/>
      <w:lang w:eastAsia="en-GB"/>
    </w:rPr>
  </w:style>
  <w:style w:type="paragraph" w:customStyle="1" w:styleId="BodyText7">
    <w:name w:val="Body Text 7"/>
    <w:basedOn w:val="aff"/>
    <w:qFormat/>
    <w:rsid w:val="00194856"/>
    <w:pPr>
      <w:tabs>
        <w:tab w:val="left" w:pos="709"/>
        <w:tab w:val="left" w:pos="1559"/>
        <w:tab w:val="left" w:pos="2268"/>
        <w:tab w:val="left" w:pos="2977"/>
        <w:tab w:val="left" w:pos="3686"/>
        <w:tab w:val="left" w:pos="4394"/>
        <w:tab w:val="right" w:pos="8789"/>
      </w:tabs>
      <w:spacing w:before="100" w:after="100"/>
      <w:ind w:left="4394"/>
      <w:jc w:val="left"/>
    </w:pPr>
    <w:rPr>
      <w:rFonts w:ascii="Arial" w:eastAsia="Batang" w:hAnsi="Arial"/>
      <w:lang w:eastAsia="en-GB"/>
    </w:rPr>
  </w:style>
  <w:style w:type="paragraph" w:styleId="aff8">
    <w:name w:val="caption"/>
    <w:basedOn w:val="aff"/>
    <w:next w:val="aff"/>
    <w:uiPriority w:val="99"/>
    <w:qFormat/>
    <w:rsid w:val="00194856"/>
    <w:pPr>
      <w:tabs>
        <w:tab w:val="left" w:pos="709"/>
        <w:tab w:val="left" w:pos="1559"/>
        <w:tab w:val="left" w:pos="2268"/>
        <w:tab w:val="left" w:pos="2977"/>
        <w:tab w:val="left" w:pos="3686"/>
        <w:tab w:val="left" w:pos="4394"/>
        <w:tab w:val="right" w:pos="8789"/>
      </w:tabs>
      <w:spacing w:before="100" w:after="100"/>
      <w:jc w:val="left"/>
    </w:pPr>
    <w:rPr>
      <w:rFonts w:ascii="Arial" w:eastAsia="Batang" w:hAnsi="Arial"/>
      <w:b/>
      <w:bCs/>
      <w:szCs w:val="18"/>
      <w:lang w:eastAsia="en-GB"/>
    </w:rPr>
  </w:style>
  <w:style w:type="paragraph" w:customStyle="1" w:styleId="Definition">
    <w:name w:val="Definition"/>
    <w:basedOn w:val="BodyText1"/>
    <w:uiPriority w:val="4"/>
    <w:qFormat/>
    <w:rsid w:val="00194856"/>
    <w:pPr>
      <w:numPr>
        <w:numId w:val="21"/>
      </w:numPr>
    </w:pPr>
  </w:style>
  <w:style w:type="paragraph" w:customStyle="1" w:styleId="DefinitionLevel1">
    <w:name w:val="Definition Level 1"/>
    <w:basedOn w:val="BodyText1"/>
    <w:next w:val="Definition"/>
    <w:uiPriority w:val="4"/>
    <w:qFormat/>
    <w:rsid w:val="00194856"/>
    <w:pPr>
      <w:numPr>
        <w:ilvl w:val="1"/>
        <w:numId w:val="21"/>
      </w:numPr>
    </w:pPr>
  </w:style>
  <w:style w:type="paragraph" w:customStyle="1" w:styleId="DefinitionLevel2">
    <w:name w:val="Definition Level 2"/>
    <w:basedOn w:val="DefinitionLevel1"/>
    <w:next w:val="Definition"/>
    <w:uiPriority w:val="4"/>
    <w:qFormat/>
    <w:rsid w:val="00194856"/>
    <w:pPr>
      <w:numPr>
        <w:ilvl w:val="2"/>
      </w:numPr>
    </w:pPr>
  </w:style>
  <w:style w:type="paragraph" w:customStyle="1" w:styleId="FootnoteTextContinue">
    <w:name w:val="Footnote Text Continue"/>
    <w:basedOn w:val="a0"/>
    <w:uiPriority w:val="39"/>
    <w:semiHidden/>
    <w:rsid w:val="00194856"/>
    <w:pPr>
      <w:spacing w:after="0" w:line="240" w:lineRule="auto"/>
      <w:ind w:left="425"/>
    </w:pPr>
    <w:rPr>
      <w:rFonts w:ascii="Arial" w:eastAsia="Batang" w:hAnsi="Arial" w:cs="Times New Roman"/>
      <w:sz w:val="18"/>
      <w:szCs w:val="20"/>
      <w:lang w:val="uk-UA" w:eastAsia="en-GB"/>
    </w:rPr>
  </w:style>
  <w:style w:type="character" w:customStyle="1" w:styleId="Table">
    <w:name w:val="Table"/>
    <w:rsid w:val="00194856"/>
    <w:rPr>
      <w:rFonts w:ascii="Arial" w:hAnsi="Arial"/>
      <w:sz w:val="20"/>
    </w:rPr>
  </w:style>
  <w:style w:type="paragraph" w:customStyle="1" w:styleId="Heading">
    <w:name w:val="Heading"/>
    <w:basedOn w:val="aff"/>
    <w:next w:val="aff"/>
    <w:qFormat/>
    <w:rsid w:val="00194856"/>
    <w:pPr>
      <w:keepNext/>
      <w:tabs>
        <w:tab w:val="left" w:pos="709"/>
        <w:tab w:val="left" w:pos="1559"/>
        <w:tab w:val="left" w:pos="2268"/>
        <w:tab w:val="left" w:pos="2977"/>
        <w:tab w:val="left" w:pos="3686"/>
        <w:tab w:val="left" w:pos="4394"/>
        <w:tab w:val="right" w:pos="8789"/>
      </w:tabs>
      <w:spacing w:before="200" w:after="100"/>
      <w:jc w:val="left"/>
    </w:pPr>
    <w:rPr>
      <w:rFonts w:ascii="Arial" w:eastAsia="Batang" w:hAnsi="Arial"/>
      <w:b/>
      <w:caps/>
      <w:lang w:eastAsia="en-GB"/>
    </w:rPr>
  </w:style>
  <w:style w:type="paragraph" w:customStyle="1" w:styleId="S4-header1">
    <w:name w:val="S4-header1"/>
    <w:basedOn w:val="a0"/>
    <w:link w:val="S4-header10"/>
    <w:uiPriority w:val="99"/>
    <w:rsid w:val="00194856"/>
    <w:pPr>
      <w:spacing w:before="120" w:after="240" w:line="240" w:lineRule="auto"/>
      <w:jc w:val="center"/>
    </w:pPr>
    <w:rPr>
      <w:rFonts w:ascii="Franklin Gothic Book" w:eastAsia="Times New Roman" w:hAnsi="Franklin Gothic Book" w:cs="Times New Roman"/>
      <w:b/>
      <w:sz w:val="36"/>
      <w:szCs w:val="20"/>
      <w:lang w:val="en-US" w:eastAsia="uk-UA"/>
    </w:rPr>
  </w:style>
  <w:style w:type="paragraph" w:styleId="aff9">
    <w:name w:val="Normal (Web)"/>
    <w:basedOn w:val="a0"/>
    <w:uiPriority w:val="99"/>
    <w:rsid w:val="00194856"/>
    <w:pPr>
      <w:spacing w:before="100" w:beforeAutospacing="1" w:after="100" w:afterAutospacing="1" w:line="240" w:lineRule="auto"/>
    </w:pPr>
    <w:rPr>
      <w:rFonts w:ascii="Arial Unicode MS" w:eastAsia="Arial Unicode MS" w:hAnsi="Arial Unicode MS" w:cs="Times New Roman Bold"/>
      <w:sz w:val="20"/>
      <w:szCs w:val="24"/>
      <w:lang w:val="en-US" w:eastAsia="uk-UA"/>
    </w:rPr>
  </w:style>
  <w:style w:type="paragraph" w:styleId="1a">
    <w:name w:val="index 1"/>
    <w:basedOn w:val="a0"/>
    <w:next w:val="a0"/>
    <w:autoRedefine/>
    <w:uiPriority w:val="99"/>
    <w:semiHidden/>
    <w:rsid w:val="00194856"/>
    <w:pPr>
      <w:tabs>
        <w:tab w:val="right" w:pos="4140"/>
      </w:tabs>
      <w:spacing w:after="0" w:line="240" w:lineRule="auto"/>
      <w:ind w:left="240" w:hanging="240"/>
    </w:pPr>
    <w:rPr>
      <w:rFonts w:ascii="Franklin Gothic Book" w:eastAsia="Times New Roman" w:hAnsi="Franklin Gothic Book" w:cs="Times New Roman"/>
      <w:sz w:val="20"/>
      <w:szCs w:val="20"/>
      <w:lang w:val="en-US" w:eastAsia="uk-UA"/>
    </w:rPr>
  </w:style>
  <w:style w:type="paragraph" w:customStyle="1" w:styleId="SectionIXHeader">
    <w:name w:val="Section IX Header"/>
    <w:basedOn w:val="a0"/>
    <w:link w:val="SectionIXHeaderChar"/>
    <w:uiPriority w:val="99"/>
    <w:rsid w:val="00194856"/>
    <w:pPr>
      <w:spacing w:before="240" w:after="240" w:line="240" w:lineRule="auto"/>
      <w:jc w:val="center"/>
    </w:pPr>
    <w:rPr>
      <w:rFonts w:ascii="Times New Roman Bold" w:eastAsia="Times New Roman" w:hAnsi="Times New Roman Bold" w:cs="Times New Roman"/>
      <w:b/>
      <w:sz w:val="32"/>
      <w:szCs w:val="20"/>
      <w:lang w:val="en-US" w:eastAsia="uk-UA"/>
    </w:rPr>
  </w:style>
  <w:style w:type="character" w:customStyle="1" w:styleId="SectionIXHeaderChar">
    <w:name w:val="Section IX Header Char"/>
    <w:link w:val="SectionIXHeader"/>
    <w:rsid w:val="00194856"/>
    <w:rPr>
      <w:rFonts w:ascii="Times New Roman Bold" w:eastAsia="Times New Roman" w:hAnsi="Times New Roman Bold" w:cs="Times New Roman"/>
      <w:b/>
      <w:sz w:val="32"/>
      <w:szCs w:val="20"/>
      <w:lang w:val="en-US" w:eastAsia="uk-UA"/>
    </w:rPr>
  </w:style>
  <w:style w:type="paragraph" w:customStyle="1" w:styleId="Numeric">
    <w:name w:val="Numeric"/>
    <w:basedOn w:val="aff"/>
    <w:uiPriority w:val="4"/>
    <w:qFormat/>
    <w:rsid w:val="00194856"/>
    <w:pPr>
      <w:numPr>
        <w:numId w:val="22"/>
      </w:numPr>
      <w:tabs>
        <w:tab w:val="left" w:pos="1559"/>
        <w:tab w:val="left" w:pos="2268"/>
        <w:tab w:val="left" w:pos="2977"/>
        <w:tab w:val="left" w:pos="3686"/>
        <w:tab w:val="left" w:pos="4394"/>
        <w:tab w:val="right" w:pos="8789"/>
      </w:tabs>
      <w:spacing w:before="100" w:after="100"/>
      <w:jc w:val="left"/>
    </w:pPr>
    <w:rPr>
      <w:rFonts w:ascii="Arial" w:hAnsi="Arial"/>
    </w:rPr>
  </w:style>
  <w:style w:type="paragraph" w:customStyle="1" w:styleId="NumericBrackets">
    <w:name w:val="NumericBrackets"/>
    <w:basedOn w:val="aff"/>
    <w:uiPriority w:val="4"/>
    <w:qFormat/>
    <w:rsid w:val="00194856"/>
    <w:pPr>
      <w:numPr>
        <w:numId w:val="23"/>
      </w:numPr>
      <w:tabs>
        <w:tab w:val="left" w:pos="1559"/>
        <w:tab w:val="left" w:pos="2268"/>
        <w:tab w:val="left" w:pos="2977"/>
        <w:tab w:val="left" w:pos="3686"/>
        <w:tab w:val="left" w:pos="4394"/>
        <w:tab w:val="right" w:pos="8789"/>
      </w:tabs>
      <w:spacing w:before="100" w:after="100"/>
      <w:jc w:val="left"/>
    </w:pPr>
    <w:rPr>
      <w:rFonts w:ascii="Arial" w:hAnsi="Arial"/>
    </w:rPr>
  </w:style>
  <w:style w:type="paragraph" w:customStyle="1" w:styleId="Para1">
    <w:name w:val="Para 1"/>
    <w:basedOn w:val="10"/>
    <w:qFormat/>
    <w:rsid w:val="00194856"/>
  </w:style>
  <w:style w:type="paragraph" w:customStyle="1" w:styleId="Para2">
    <w:name w:val="Para 2"/>
    <w:basedOn w:val="2"/>
    <w:qFormat/>
    <w:rsid w:val="00194856"/>
  </w:style>
  <w:style w:type="character" w:customStyle="1" w:styleId="1b">
    <w:name w:val="Упомянуть1"/>
    <w:uiPriority w:val="99"/>
    <w:semiHidden/>
    <w:unhideWhenUsed/>
    <w:rsid w:val="00194856"/>
    <w:rPr>
      <w:color w:val="2B579A"/>
      <w:shd w:val="clear" w:color="auto" w:fill="E6E6E6"/>
    </w:rPr>
  </w:style>
  <w:style w:type="paragraph" w:customStyle="1" w:styleId="Para3">
    <w:name w:val="Para 3"/>
    <w:basedOn w:val="3"/>
    <w:qFormat/>
    <w:rsid w:val="00194856"/>
  </w:style>
  <w:style w:type="table" w:customStyle="1" w:styleId="1c">
    <w:name w:val="Сітка таблиці1"/>
    <w:basedOn w:val="a2"/>
    <w:next w:val="afd"/>
    <w:uiPriority w:val="59"/>
    <w:rsid w:val="00194856"/>
    <w:pPr>
      <w:spacing w:after="0" w:line="240" w:lineRule="auto"/>
      <w:jc w:val="both"/>
    </w:pPr>
    <w:rPr>
      <w:rFonts w:ascii="Times New Roman" w:eastAsia="Times New Roman" w:hAnsi="Times New Roman" w:cs="Times New Roman"/>
      <w:sz w:val="20"/>
      <w:szCs w:val="20"/>
      <w:lang w:val="en-US"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ltaViewInsertion">
    <w:name w:val="DeltaView Insertion"/>
    <w:rsid w:val="00194856"/>
    <w:rPr>
      <w:color w:val="0000FF"/>
      <w:spacing w:val="0"/>
      <w:u w:val="double"/>
    </w:rPr>
  </w:style>
  <w:style w:type="paragraph" w:customStyle="1" w:styleId="Para4">
    <w:name w:val="Para 4"/>
    <w:basedOn w:val="4"/>
    <w:qFormat/>
    <w:rsid w:val="00194856"/>
  </w:style>
  <w:style w:type="paragraph" w:customStyle="1" w:styleId="Para5">
    <w:name w:val="Para 5"/>
    <w:basedOn w:val="5"/>
    <w:qFormat/>
    <w:rsid w:val="00194856"/>
  </w:style>
  <w:style w:type="paragraph" w:customStyle="1" w:styleId="TableContents">
    <w:name w:val="TableContents"/>
    <w:uiPriority w:val="99"/>
    <w:rsid w:val="00194856"/>
    <w:pPr>
      <w:spacing w:before="120" w:after="120" w:line="240" w:lineRule="auto"/>
      <w:jc w:val="center"/>
    </w:pPr>
    <w:rPr>
      <w:rFonts w:ascii="Times New Roman Bold" w:eastAsia="Times New Roman" w:hAnsi="Times New Roman Bold" w:cs="Times New Roman"/>
      <w:b/>
      <w:spacing w:val="-2"/>
      <w:sz w:val="28"/>
      <w:szCs w:val="28"/>
      <w:lang w:val="uk-UA" w:eastAsia="uk-UA"/>
    </w:rPr>
  </w:style>
  <w:style w:type="paragraph" w:customStyle="1" w:styleId="Para6">
    <w:name w:val="Para 6"/>
    <w:basedOn w:val="6"/>
    <w:qFormat/>
    <w:rsid w:val="00194856"/>
  </w:style>
  <w:style w:type="paragraph" w:customStyle="1" w:styleId="Para7">
    <w:name w:val="Para 7"/>
    <w:basedOn w:val="7"/>
    <w:qFormat/>
    <w:rsid w:val="00194856"/>
  </w:style>
  <w:style w:type="character" w:customStyle="1" w:styleId="BodycopyChar">
    <w:name w:val="Body copy Char"/>
    <w:link w:val="Bodycopy"/>
    <w:locked/>
    <w:rsid w:val="00194856"/>
    <w:rPr>
      <w:rFonts w:ascii="Franklin Gothic Book" w:hAnsi="Franklin Gothic Book"/>
      <w:color w:val="000000"/>
      <w:sz w:val="18"/>
      <w:szCs w:val="18"/>
    </w:rPr>
  </w:style>
  <w:style w:type="paragraph" w:customStyle="1" w:styleId="Bodycopy">
    <w:name w:val="Body copy"/>
    <w:basedOn w:val="a0"/>
    <w:link w:val="BodycopyChar"/>
    <w:qFormat/>
    <w:rsid w:val="00194856"/>
    <w:pPr>
      <w:spacing w:after="0" w:line="240" w:lineRule="auto"/>
    </w:pPr>
    <w:rPr>
      <w:rFonts w:ascii="Franklin Gothic Book" w:hAnsi="Franklin Gothic Book"/>
      <w:color w:val="000000"/>
      <w:sz w:val="18"/>
      <w:szCs w:val="18"/>
    </w:rPr>
  </w:style>
  <w:style w:type="paragraph" w:customStyle="1" w:styleId="Bodycopybold">
    <w:name w:val="Body copy bold"/>
    <w:basedOn w:val="a0"/>
    <w:qFormat/>
    <w:rsid w:val="00194856"/>
    <w:pPr>
      <w:spacing w:after="0" w:line="240" w:lineRule="auto"/>
    </w:pPr>
    <w:rPr>
      <w:rFonts w:ascii="Franklin Gothic Book" w:eastAsia="Times New Roman" w:hAnsi="Franklin Gothic Book" w:cs="Times New Roman"/>
      <w:b/>
      <w:sz w:val="18"/>
      <w:szCs w:val="18"/>
      <w:lang w:val="uk-UA" w:eastAsia="uk-UA"/>
    </w:rPr>
  </w:style>
  <w:style w:type="paragraph" w:customStyle="1" w:styleId="ScheduleHeading1">
    <w:name w:val="Schedule Heading 1"/>
    <w:basedOn w:val="aff"/>
    <w:next w:val="BodyText1"/>
    <w:qFormat/>
    <w:rsid w:val="00194856"/>
    <w:pPr>
      <w:keepNext/>
      <w:numPr>
        <w:numId w:val="24"/>
      </w:numPr>
      <w:tabs>
        <w:tab w:val="clear" w:pos="709"/>
        <w:tab w:val="left" w:pos="1559"/>
        <w:tab w:val="left" w:pos="2268"/>
        <w:tab w:val="left" w:pos="2977"/>
        <w:tab w:val="left" w:pos="3686"/>
        <w:tab w:val="left" w:pos="4394"/>
        <w:tab w:val="right" w:pos="8789"/>
      </w:tabs>
      <w:spacing w:before="200" w:after="100"/>
      <w:jc w:val="left"/>
    </w:pPr>
    <w:rPr>
      <w:rFonts w:ascii="Arial" w:eastAsia="Batang" w:hAnsi="Arial"/>
      <w:b/>
      <w:caps/>
      <w:lang w:eastAsia="en-GB"/>
    </w:rPr>
  </w:style>
  <w:style w:type="paragraph" w:customStyle="1" w:styleId="ScheduleHeading2">
    <w:name w:val="Schedule Heading 2"/>
    <w:basedOn w:val="aff"/>
    <w:next w:val="23"/>
    <w:qFormat/>
    <w:rsid w:val="00194856"/>
    <w:pPr>
      <w:keepNext/>
      <w:numPr>
        <w:ilvl w:val="1"/>
        <w:numId w:val="24"/>
      </w:numPr>
      <w:tabs>
        <w:tab w:val="clear" w:pos="709"/>
        <w:tab w:val="left" w:pos="1559"/>
        <w:tab w:val="left" w:pos="2268"/>
        <w:tab w:val="left" w:pos="2977"/>
        <w:tab w:val="left" w:pos="3686"/>
        <w:tab w:val="left" w:pos="4394"/>
        <w:tab w:val="right" w:pos="8789"/>
      </w:tabs>
      <w:spacing w:before="200" w:after="100"/>
      <w:jc w:val="left"/>
    </w:pPr>
    <w:rPr>
      <w:rFonts w:ascii="Arial" w:eastAsia="Batang" w:hAnsi="Arial"/>
      <w:b/>
      <w:lang w:eastAsia="en-GB"/>
    </w:rPr>
  </w:style>
  <w:style w:type="paragraph" w:customStyle="1" w:styleId="ScheduleHeading3">
    <w:name w:val="Schedule Heading 3"/>
    <w:basedOn w:val="aff"/>
    <w:next w:val="32"/>
    <w:qFormat/>
    <w:rsid w:val="00194856"/>
    <w:pPr>
      <w:keepNext/>
      <w:numPr>
        <w:ilvl w:val="2"/>
        <w:numId w:val="24"/>
      </w:numPr>
      <w:tabs>
        <w:tab w:val="clear" w:pos="1559"/>
        <w:tab w:val="left" w:pos="2268"/>
        <w:tab w:val="left" w:pos="2977"/>
        <w:tab w:val="left" w:pos="3686"/>
        <w:tab w:val="left" w:pos="4394"/>
        <w:tab w:val="right" w:pos="8789"/>
      </w:tabs>
      <w:spacing w:before="200" w:after="100"/>
      <w:jc w:val="left"/>
    </w:pPr>
    <w:rPr>
      <w:rFonts w:ascii="Arial" w:eastAsia="Batang" w:hAnsi="Arial"/>
      <w:b/>
      <w:lang w:eastAsia="en-GB"/>
    </w:rPr>
  </w:style>
  <w:style w:type="paragraph" w:customStyle="1" w:styleId="Bulletslist">
    <w:name w:val="Bullets list"/>
    <w:basedOn w:val="a0"/>
    <w:qFormat/>
    <w:rsid w:val="00194856"/>
    <w:pPr>
      <w:spacing w:after="0" w:line="240" w:lineRule="auto"/>
      <w:jc w:val="both"/>
    </w:pPr>
    <w:rPr>
      <w:rFonts w:ascii="Franklin Gothic Book" w:eastAsia="Times New Roman" w:hAnsi="Franklin Gothic Book" w:cs="Times New Roman"/>
      <w:sz w:val="18"/>
      <w:szCs w:val="18"/>
      <w:lang w:val="uk-UA" w:eastAsia="uk-UA"/>
    </w:rPr>
  </w:style>
  <w:style w:type="paragraph" w:customStyle="1" w:styleId="ScheduleHeading4">
    <w:name w:val="Schedule Heading 4"/>
    <w:basedOn w:val="aff"/>
    <w:next w:val="BodyText4"/>
    <w:qFormat/>
    <w:rsid w:val="00194856"/>
    <w:pPr>
      <w:keepNext/>
      <w:numPr>
        <w:ilvl w:val="3"/>
        <w:numId w:val="24"/>
      </w:numPr>
      <w:tabs>
        <w:tab w:val="clear" w:pos="2268"/>
        <w:tab w:val="left" w:pos="2977"/>
        <w:tab w:val="left" w:pos="3686"/>
        <w:tab w:val="left" w:pos="4394"/>
        <w:tab w:val="right" w:pos="8789"/>
      </w:tabs>
      <w:spacing w:before="200" w:after="100"/>
      <w:jc w:val="left"/>
    </w:pPr>
    <w:rPr>
      <w:rFonts w:ascii="Arial" w:eastAsia="Batang" w:hAnsi="Arial"/>
      <w:b/>
      <w:lang w:eastAsia="en-GB"/>
    </w:rPr>
  </w:style>
  <w:style w:type="paragraph" w:customStyle="1" w:styleId="ScheduleHeading5">
    <w:name w:val="Schedule Heading 5"/>
    <w:basedOn w:val="aff"/>
    <w:next w:val="BodyText5"/>
    <w:qFormat/>
    <w:rsid w:val="00194856"/>
    <w:pPr>
      <w:keepNext/>
      <w:numPr>
        <w:ilvl w:val="4"/>
        <w:numId w:val="24"/>
      </w:numPr>
      <w:tabs>
        <w:tab w:val="clear" w:pos="2977"/>
        <w:tab w:val="left" w:pos="3686"/>
        <w:tab w:val="left" w:pos="4394"/>
        <w:tab w:val="right" w:pos="8789"/>
      </w:tabs>
      <w:spacing w:before="200" w:after="100"/>
      <w:jc w:val="left"/>
    </w:pPr>
    <w:rPr>
      <w:rFonts w:ascii="Arial" w:eastAsia="Batang" w:hAnsi="Arial"/>
      <w:b/>
      <w:lang w:eastAsia="en-GB"/>
    </w:rPr>
  </w:style>
  <w:style w:type="paragraph" w:customStyle="1" w:styleId="ScheduleHeading6">
    <w:name w:val="Schedule Heading 6"/>
    <w:basedOn w:val="aff"/>
    <w:next w:val="BodyText6"/>
    <w:qFormat/>
    <w:rsid w:val="00194856"/>
    <w:pPr>
      <w:keepNext/>
      <w:numPr>
        <w:ilvl w:val="5"/>
        <w:numId w:val="24"/>
      </w:numPr>
      <w:tabs>
        <w:tab w:val="clear" w:pos="3686"/>
        <w:tab w:val="left" w:pos="4394"/>
        <w:tab w:val="right" w:pos="8789"/>
      </w:tabs>
      <w:spacing w:before="200" w:after="100"/>
      <w:jc w:val="left"/>
    </w:pPr>
    <w:rPr>
      <w:rFonts w:ascii="Arial" w:eastAsia="Batang" w:hAnsi="Arial"/>
      <w:b/>
      <w:lang w:eastAsia="en-GB"/>
    </w:rPr>
  </w:style>
  <w:style w:type="paragraph" w:customStyle="1" w:styleId="ScheduleHeading7">
    <w:name w:val="Schedule Heading 7"/>
    <w:basedOn w:val="aff"/>
    <w:next w:val="BodyText7"/>
    <w:qFormat/>
    <w:rsid w:val="00194856"/>
    <w:pPr>
      <w:keepNext/>
      <w:numPr>
        <w:ilvl w:val="6"/>
        <w:numId w:val="24"/>
      </w:numPr>
      <w:tabs>
        <w:tab w:val="clear" w:pos="4394"/>
        <w:tab w:val="right" w:pos="8789"/>
      </w:tabs>
      <w:spacing w:before="200" w:after="100"/>
      <w:jc w:val="left"/>
    </w:pPr>
    <w:rPr>
      <w:rFonts w:ascii="Arial" w:eastAsia="Batang" w:hAnsi="Arial"/>
      <w:b/>
      <w:lang w:eastAsia="en-GB"/>
    </w:rPr>
  </w:style>
  <w:style w:type="paragraph" w:customStyle="1" w:styleId="SchedulePara1">
    <w:name w:val="Schedule Para 1"/>
    <w:basedOn w:val="ScheduleHeading1"/>
    <w:qFormat/>
    <w:rsid w:val="00194856"/>
    <w:pPr>
      <w:keepNext w:val="0"/>
      <w:spacing w:before="100"/>
    </w:pPr>
    <w:rPr>
      <w:b w:val="0"/>
      <w:caps w:val="0"/>
      <w:lang w:eastAsia="en-US"/>
    </w:rPr>
  </w:style>
  <w:style w:type="paragraph" w:customStyle="1" w:styleId="SchedulePara2">
    <w:name w:val="Schedule Para 2"/>
    <w:basedOn w:val="ScheduleHeading2"/>
    <w:qFormat/>
    <w:rsid w:val="00194856"/>
    <w:pPr>
      <w:keepNext w:val="0"/>
      <w:spacing w:before="100"/>
    </w:pPr>
    <w:rPr>
      <w:b w:val="0"/>
    </w:rPr>
  </w:style>
  <w:style w:type="paragraph" w:customStyle="1" w:styleId="SchedulePara3">
    <w:name w:val="Schedule Para 3"/>
    <w:basedOn w:val="ScheduleHeading3"/>
    <w:qFormat/>
    <w:rsid w:val="00194856"/>
    <w:pPr>
      <w:keepNext w:val="0"/>
      <w:spacing w:before="100"/>
      <w:ind w:left="1560" w:hanging="851"/>
    </w:pPr>
    <w:rPr>
      <w:b w:val="0"/>
    </w:rPr>
  </w:style>
  <w:style w:type="paragraph" w:customStyle="1" w:styleId="SchedulePara4">
    <w:name w:val="Schedule Para 4"/>
    <w:basedOn w:val="ScheduleHeading4"/>
    <w:qFormat/>
    <w:rsid w:val="00194856"/>
    <w:pPr>
      <w:keepNext w:val="0"/>
      <w:spacing w:before="100"/>
    </w:pPr>
    <w:rPr>
      <w:b w:val="0"/>
    </w:rPr>
  </w:style>
  <w:style w:type="paragraph" w:customStyle="1" w:styleId="SchedulePara5">
    <w:name w:val="Schedule Para 5"/>
    <w:basedOn w:val="ScheduleHeading5"/>
    <w:qFormat/>
    <w:rsid w:val="00194856"/>
    <w:pPr>
      <w:keepNext w:val="0"/>
      <w:spacing w:before="100"/>
    </w:pPr>
    <w:rPr>
      <w:b w:val="0"/>
    </w:rPr>
  </w:style>
  <w:style w:type="paragraph" w:customStyle="1" w:styleId="SchedulePara6">
    <w:name w:val="Schedule Para 6"/>
    <w:basedOn w:val="ScheduleHeading6"/>
    <w:qFormat/>
    <w:rsid w:val="00194856"/>
    <w:pPr>
      <w:keepNext w:val="0"/>
      <w:spacing w:before="100"/>
    </w:pPr>
    <w:rPr>
      <w:b w:val="0"/>
    </w:rPr>
  </w:style>
  <w:style w:type="paragraph" w:customStyle="1" w:styleId="SchedulePara7">
    <w:name w:val="Schedule Para 7"/>
    <w:basedOn w:val="ScheduleHeading7"/>
    <w:qFormat/>
    <w:rsid w:val="00194856"/>
    <w:pPr>
      <w:keepNext w:val="0"/>
      <w:spacing w:before="100"/>
      <w:ind w:left="4395" w:hanging="709"/>
    </w:pPr>
    <w:rPr>
      <w:b w:val="0"/>
    </w:rPr>
  </w:style>
  <w:style w:type="paragraph" w:customStyle="1" w:styleId="SchedulePart">
    <w:name w:val="Schedule Part"/>
    <w:basedOn w:val="aff"/>
    <w:next w:val="aff"/>
    <w:qFormat/>
    <w:rsid w:val="00194856"/>
    <w:pPr>
      <w:numPr>
        <w:numId w:val="25"/>
      </w:numPr>
      <w:tabs>
        <w:tab w:val="left" w:pos="709"/>
        <w:tab w:val="left" w:pos="1559"/>
        <w:tab w:val="left" w:pos="2268"/>
        <w:tab w:val="left" w:pos="2977"/>
        <w:tab w:val="left" w:pos="3686"/>
        <w:tab w:val="left" w:pos="4394"/>
        <w:tab w:val="right" w:pos="8789"/>
      </w:tabs>
      <w:spacing w:before="200" w:after="100"/>
      <w:jc w:val="center"/>
    </w:pPr>
    <w:rPr>
      <w:rFonts w:ascii="Arial" w:eastAsia="Batang" w:hAnsi="Arial"/>
      <w:b/>
      <w:caps/>
    </w:rPr>
  </w:style>
  <w:style w:type="paragraph" w:customStyle="1" w:styleId="ScheduleTitle">
    <w:name w:val="Schedule Title"/>
    <w:basedOn w:val="aff"/>
    <w:next w:val="aff"/>
    <w:qFormat/>
    <w:rsid w:val="00194856"/>
    <w:pPr>
      <w:numPr>
        <w:numId w:val="26"/>
      </w:numPr>
      <w:tabs>
        <w:tab w:val="left" w:pos="709"/>
        <w:tab w:val="left" w:pos="1559"/>
        <w:tab w:val="left" w:pos="2268"/>
        <w:tab w:val="left" w:pos="2977"/>
        <w:tab w:val="left" w:pos="3686"/>
        <w:tab w:val="left" w:pos="4394"/>
        <w:tab w:val="right" w:pos="8789"/>
      </w:tabs>
      <w:spacing w:before="200" w:after="100"/>
      <w:jc w:val="center"/>
    </w:pPr>
    <w:rPr>
      <w:rFonts w:ascii="Arial" w:eastAsia="Batang" w:hAnsi="Arial"/>
      <w:b/>
      <w:caps/>
    </w:rPr>
  </w:style>
  <w:style w:type="table" w:styleId="1d">
    <w:name w:val="Table 3D effects 1"/>
    <w:basedOn w:val="a2"/>
    <w:rsid w:val="00194856"/>
    <w:pPr>
      <w:tabs>
        <w:tab w:val="left" w:pos="709"/>
        <w:tab w:val="left" w:pos="1559"/>
        <w:tab w:val="left" w:pos="2268"/>
        <w:tab w:val="left" w:pos="2977"/>
        <w:tab w:val="left" w:pos="3686"/>
        <w:tab w:val="left" w:pos="4394"/>
        <w:tab w:val="right" w:pos="8789"/>
      </w:tabs>
      <w:spacing w:after="120" w:line="240" w:lineRule="auto"/>
    </w:pPr>
    <w:rPr>
      <w:rFonts w:ascii="Arial" w:eastAsia="Batang" w:hAnsi="Arial" w:cs="Times New Roman"/>
      <w:sz w:val="20"/>
      <w:szCs w:val="20"/>
      <w:lang w:val="en-US" w:eastAsia="uk-UA"/>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1">
    <w:name w:val="No List1"/>
    <w:next w:val="a3"/>
    <w:uiPriority w:val="99"/>
    <w:semiHidden/>
    <w:rsid w:val="00194856"/>
  </w:style>
  <w:style w:type="table" w:customStyle="1" w:styleId="TableGrid11">
    <w:name w:val="Table Grid11"/>
    <w:basedOn w:val="a2"/>
    <w:next w:val="afd"/>
    <w:rsid w:val="00194856"/>
    <w:pPr>
      <w:spacing w:after="0" w:line="240" w:lineRule="auto"/>
    </w:pPr>
    <w:rPr>
      <w:rFonts w:ascii="Arial" w:eastAsia="Batang" w:hAnsi="Arial" w:cs="Times New Roman"/>
      <w:sz w:val="20"/>
      <w:szCs w:val="20"/>
      <w:lang w:val="en-US"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BRDSectionIVheadingChar">
    <w:name w:val="EBRD Section IV heading Char"/>
    <w:link w:val="EBRDSectionIVheading"/>
    <w:locked/>
    <w:rsid w:val="00194856"/>
    <w:rPr>
      <w:rFonts w:ascii="Franklin Gothic Book" w:hAnsi="Franklin Gothic Book" w:cs="Arial"/>
      <w:b/>
      <w:color w:val="00539B"/>
      <w:sz w:val="36"/>
      <w:szCs w:val="36"/>
    </w:rPr>
  </w:style>
  <w:style w:type="paragraph" w:customStyle="1" w:styleId="TOC4">
    <w:name w:val="TOC4"/>
    <w:basedOn w:val="a0"/>
    <w:link w:val="TOC4Char"/>
    <w:rsid w:val="00194856"/>
    <w:pPr>
      <w:spacing w:after="0" w:line="240" w:lineRule="auto"/>
    </w:pPr>
    <w:rPr>
      <w:rFonts w:ascii="Franklin Gothic Book" w:eastAsia="Times New Roman" w:hAnsi="Franklin Gothic Book" w:cs="Times New Roman"/>
      <w:b/>
      <w:sz w:val="18"/>
      <w:szCs w:val="18"/>
      <w:lang w:val="uk-UA" w:eastAsia="uk-UA"/>
    </w:rPr>
  </w:style>
  <w:style w:type="character" w:customStyle="1" w:styleId="TOC4Char">
    <w:name w:val="TOC4 Char"/>
    <w:link w:val="TOC4"/>
    <w:rsid w:val="00194856"/>
    <w:rPr>
      <w:rFonts w:ascii="Franklin Gothic Book" w:eastAsia="Times New Roman" w:hAnsi="Franklin Gothic Book" w:cs="Times New Roman"/>
      <w:b/>
      <w:sz w:val="18"/>
      <w:szCs w:val="18"/>
      <w:lang w:val="uk-UA" w:eastAsia="uk-UA"/>
    </w:rPr>
  </w:style>
  <w:style w:type="paragraph" w:customStyle="1" w:styleId="Style3">
    <w:name w:val="Style3"/>
    <w:basedOn w:val="12"/>
    <w:link w:val="Style3Char"/>
    <w:uiPriority w:val="99"/>
    <w:qFormat/>
    <w:rsid w:val="00194856"/>
    <w:pPr>
      <w:shd w:val="clear" w:color="auto" w:fill="00AE9E"/>
      <w:tabs>
        <w:tab w:val="clear" w:pos="9629"/>
        <w:tab w:val="left" w:pos="180"/>
        <w:tab w:val="right" w:leader="dot" w:pos="9072"/>
        <w:tab w:val="right" w:leader="dot" w:pos="9628"/>
      </w:tabs>
      <w:spacing w:before="240" w:after="240"/>
      <w:jc w:val="both"/>
    </w:pPr>
    <w:rPr>
      <w:color w:val="FFFFFF"/>
      <w:sz w:val="28"/>
      <w:szCs w:val="20"/>
      <w:lang w:eastAsia="uk-UA"/>
    </w:rPr>
  </w:style>
  <w:style w:type="character" w:customStyle="1" w:styleId="Style3Char">
    <w:name w:val="Style3 Char"/>
    <w:link w:val="Style3"/>
    <w:rsid w:val="00194856"/>
    <w:rPr>
      <w:rFonts w:ascii="Franklin Gothic Book" w:eastAsia="Times New Roman" w:hAnsi="Franklin Gothic Book" w:cs="Times New Roman"/>
      <w:color w:val="FFFFFF"/>
      <w:sz w:val="28"/>
      <w:szCs w:val="20"/>
      <w:shd w:val="clear" w:color="auto" w:fill="00AE9E"/>
      <w:lang w:val="en-US" w:eastAsia="uk-UA"/>
    </w:rPr>
  </w:style>
  <w:style w:type="paragraph" w:customStyle="1" w:styleId="EBRDSectionIVheading">
    <w:name w:val="EBRD Section IV heading"/>
    <w:basedOn w:val="ac"/>
    <w:link w:val="EBRDSectionIVheadingChar"/>
    <w:qFormat/>
    <w:rsid w:val="00194856"/>
    <w:pPr>
      <w:spacing w:before="120" w:after="240"/>
    </w:pPr>
    <w:rPr>
      <w:rFonts w:ascii="Franklin Gothic Book" w:eastAsiaTheme="minorHAnsi" w:hAnsi="Franklin Gothic Book" w:cs="Arial"/>
      <w:sz w:val="36"/>
      <w:szCs w:val="36"/>
      <w:lang w:val="ru-RU" w:eastAsia="en-US"/>
    </w:rPr>
  </w:style>
  <w:style w:type="paragraph" w:styleId="affa">
    <w:name w:val="Plain Text"/>
    <w:basedOn w:val="a0"/>
    <w:link w:val="affb"/>
    <w:uiPriority w:val="99"/>
    <w:unhideWhenUsed/>
    <w:rsid w:val="00194856"/>
    <w:pPr>
      <w:spacing w:after="0" w:line="240" w:lineRule="auto"/>
    </w:pPr>
    <w:rPr>
      <w:rFonts w:ascii="Calibri" w:eastAsia="MS Mincho" w:hAnsi="Calibri" w:cs="Times New Roman"/>
      <w:szCs w:val="21"/>
      <w:lang w:val="uk-UA" w:eastAsia="uk-UA"/>
    </w:rPr>
  </w:style>
  <w:style w:type="character" w:customStyle="1" w:styleId="affb">
    <w:name w:val="Текст Знак"/>
    <w:basedOn w:val="a1"/>
    <w:link w:val="affa"/>
    <w:uiPriority w:val="99"/>
    <w:rsid w:val="00194856"/>
    <w:rPr>
      <w:rFonts w:ascii="Calibri" w:eastAsia="MS Mincho" w:hAnsi="Calibri" w:cs="Times New Roman"/>
      <w:szCs w:val="21"/>
      <w:lang w:val="uk-UA" w:eastAsia="uk-UA"/>
    </w:rPr>
  </w:style>
  <w:style w:type="paragraph" w:customStyle="1" w:styleId="Style11">
    <w:name w:val="Style 11"/>
    <w:basedOn w:val="a0"/>
    <w:rsid w:val="00194856"/>
    <w:pPr>
      <w:widowControl w:val="0"/>
      <w:autoSpaceDE w:val="0"/>
      <w:autoSpaceDN w:val="0"/>
      <w:spacing w:after="0" w:line="384" w:lineRule="atLeast"/>
    </w:pPr>
    <w:rPr>
      <w:rFonts w:ascii="Times New Roman" w:eastAsia="Times New Roman" w:hAnsi="Times New Roman" w:cs="Times New Roman"/>
      <w:sz w:val="24"/>
      <w:szCs w:val="24"/>
      <w:lang w:val="en-US" w:eastAsia="uk-UA"/>
    </w:rPr>
  </w:style>
  <w:style w:type="paragraph" w:customStyle="1" w:styleId="Section1">
    <w:name w:val="Section1"/>
    <w:basedOn w:val="a0"/>
    <w:link w:val="Section1Char"/>
    <w:qFormat/>
    <w:rsid w:val="00194856"/>
    <w:pPr>
      <w:numPr>
        <w:numId w:val="15"/>
      </w:numPr>
      <w:spacing w:after="240" w:line="240" w:lineRule="auto"/>
    </w:pPr>
    <w:rPr>
      <w:rFonts w:ascii="Franklin Gothic Book" w:eastAsia="Times New Roman" w:hAnsi="Franklin Gothic Book" w:cs="Times New Roman"/>
      <w:b/>
      <w:sz w:val="20"/>
      <w:szCs w:val="18"/>
      <w:lang w:val="uk-UA" w:eastAsia="uk-UA"/>
    </w:rPr>
  </w:style>
  <w:style w:type="character" w:customStyle="1" w:styleId="Section1Char">
    <w:name w:val="Section1 Char"/>
    <w:link w:val="Section1"/>
    <w:rsid w:val="00194856"/>
    <w:rPr>
      <w:rFonts w:ascii="Franklin Gothic Book" w:eastAsia="Times New Roman" w:hAnsi="Franklin Gothic Book" w:cs="Times New Roman"/>
      <w:b/>
      <w:sz w:val="20"/>
      <w:szCs w:val="18"/>
      <w:lang w:val="uk-UA" w:eastAsia="uk-UA"/>
    </w:rPr>
  </w:style>
  <w:style w:type="paragraph" w:customStyle="1" w:styleId="FIDICClauseSubName">
    <w:name w:val="FIDIC_ClauseSubName"/>
    <w:basedOn w:val="a0"/>
    <w:uiPriority w:val="99"/>
    <w:rsid w:val="00194856"/>
    <w:pPr>
      <w:numPr>
        <w:numId w:val="27"/>
      </w:numPr>
      <w:spacing w:before="240" w:after="240" w:line="240" w:lineRule="exact"/>
    </w:pPr>
    <w:rPr>
      <w:rFonts w:ascii="Arial" w:eastAsia="Times New Roman" w:hAnsi="Arial" w:cs="Arial"/>
      <w:color w:val="0000CC"/>
      <w:spacing w:val="-5"/>
      <w:sz w:val="24"/>
      <w:szCs w:val="24"/>
      <w:lang w:val="uk-UA" w:eastAsia="uk-UA"/>
    </w:rPr>
  </w:style>
  <w:style w:type="character" w:customStyle="1" w:styleId="1e">
    <w:name w:val="Неразрешенное упоминание1"/>
    <w:uiPriority w:val="99"/>
    <w:unhideWhenUsed/>
    <w:rsid w:val="00194856"/>
    <w:rPr>
      <w:color w:val="808080"/>
      <w:shd w:val="clear" w:color="auto" w:fill="E6E6E6"/>
    </w:rPr>
  </w:style>
  <w:style w:type="paragraph" w:customStyle="1" w:styleId="FIDICClauseSubSubPara">
    <w:name w:val="FIDIC_ClauseSubSubPara"/>
    <w:basedOn w:val="FIDICClauseSubName"/>
    <w:uiPriority w:val="99"/>
    <w:rsid w:val="00194856"/>
    <w:pPr>
      <w:spacing w:before="100" w:after="100" w:line="220" w:lineRule="exact"/>
    </w:pPr>
    <w:rPr>
      <w:rFonts w:ascii="Franklin Gothic Book" w:hAnsi="Franklin Gothic Book"/>
      <w:color w:val="auto"/>
      <w:sz w:val="20"/>
      <w:szCs w:val="20"/>
      <w:lang w:val="en-US"/>
    </w:rPr>
  </w:style>
  <w:style w:type="paragraph" w:customStyle="1" w:styleId="SectionIIheading">
    <w:name w:val="Section II heading"/>
    <w:basedOn w:val="a0"/>
    <w:link w:val="SectionIIheadingChar"/>
    <w:rsid w:val="00194856"/>
    <w:pPr>
      <w:tabs>
        <w:tab w:val="right" w:pos="7272"/>
      </w:tabs>
      <w:spacing w:before="120" w:after="120" w:line="240" w:lineRule="auto"/>
      <w:jc w:val="center"/>
    </w:pPr>
    <w:rPr>
      <w:rFonts w:ascii="Franklin Gothic Book" w:eastAsia="Times New Roman" w:hAnsi="Franklin Gothic Book" w:cs="Times New Roman"/>
      <w:b/>
      <w:sz w:val="20"/>
      <w:szCs w:val="20"/>
      <w:lang w:val="uk-UA" w:eastAsia="uk-UA"/>
    </w:rPr>
  </w:style>
  <w:style w:type="character" w:customStyle="1" w:styleId="SectionIIheadingChar">
    <w:name w:val="Section II heading Char"/>
    <w:link w:val="SectionIIheading"/>
    <w:rsid w:val="00194856"/>
    <w:rPr>
      <w:rFonts w:ascii="Franklin Gothic Book" w:eastAsia="Times New Roman" w:hAnsi="Franklin Gothic Book" w:cs="Times New Roman"/>
      <w:b/>
      <w:sz w:val="20"/>
      <w:szCs w:val="20"/>
      <w:lang w:val="uk-UA" w:eastAsia="uk-UA"/>
    </w:rPr>
  </w:style>
  <w:style w:type="paragraph" w:customStyle="1" w:styleId="iiicopy">
    <w:name w:val="i i i copy"/>
    <w:basedOn w:val="a0"/>
    <w:qFormat/>
    <w:rsid w:val="00194856"/>
    <w:pPr>
      <w:keepNext/>
      <w:spacing w:before="120" w:after="0" w:line="240" w:lineRule="auto"/>
      <w:jc w:val="both"/>
    </w:pPr>
    <w:rPr>
      <w:rFonts w:ascii="Franklin Gothic Book" w:eastAsia="Times New Roman" w:hAnsi="Franklin Gothic Book" w:cs="Times New Roman"/>
      <w:sz w:val="20"/>
      <w:szCs w:val="18"/>
      <w:lang w:val="uk-UA" w:eastAsia="uk-UA"/>
    </w:rPr>
  </w:style>
  <w:style w:type="paragraph" w:customStyle="1" w:styleId="IndentBody">
    <w:name w:val="Indent Body"/>
    <w:basedOn w:val="a0"/>
    <w:qFormat/>
    <w:rsid w:val="00194856"/>
    <w:pPr>
      <w:spacing w:before="120" w:after="0" w:line="240" w:lineRule="auto"/>
      <w:ind w:left="240"/>
      <w:jc w:val="both"/>
    </w:pPr>
    <w:rPr>
      <w:rFonts w:ascii="Franklin Gothic Book" w:eastAsia="Times New Roman" w:hAnsi="Franklin Gothic Book" w:cs="Times New Roman"/>
      <w:sz w:val="20"/>
      <w:szCs w:val="18"/>
      <w:lang w:val="uk-UA" w:eastAsia="uk-UA"/>
    </w:rPr>
  </w:style>
  <w:style w:type="paragraph" w:customStyle="1" w:styleId="Style2">
    <w:name w:val="Style2"/>
    <w:basedOn w:val="a0"/>
    <w:link w:val="Style2Char"/>
    <w:uiPriority w:val="99"/>
    <w:rsid w:val="00194856"/>
    <w:pPr>
      <w:spacing w:after="0" w:line="240" w:lineRule="auto"/>
      <w:jc w:val="both"/>
    </w:pPr>
    <w:rPr>
      <w:rFonts w:ascii="Franklin Gothic Book" w:eastAsia="Times New Roman" w:hAnsi="Franklin Gothic Book" w:cs="Times New Roman"/>
      <w:b/>
      <w:i/>
      <w:sz w:val="20"/>
      <w:szCs w:val="18"/>
      <w:lang w:val="uk-UA" w:eastAsia="uk-UA"/>
    </w:rPr>
  </w:style>
  <w:style w:type="paragraph" w:styleId="affc">
    <w:name w:val="No Spacing"/>
    <w:link w:val="affd"/>
    <w:uiPriority w:val="1"/>
    <w:qFormat/>
    <w:rsid w:val="00194856"/>
    <w:pPr>
      <w:spacing w:after="0" w:line="240" w:lineRule="auto"/>
      <w:ind w:left="1418"/>
      <w:jc w:val="both"/>
    </w:pPr>
    <w:rPr>
      <w:rFonts w:ascii="Calibri" w:eastAsia="Calibri" w:hAnsi="Calibri" w:cs="Times New Roman"/>
      <w:lang w:val="uk-UA" w:eastAsia="uk-UA"/>
    </w:rPr>
  </w:style>
  <w:style w:type="paragraph" w:customStyle="1" w:styleId="1f">
    <w:name w:val="Основний текст1"/>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paragraph" w:customStyle="1" w:styleId="CharCharCharCharChar">
    <w:name w:val="Char Char Char Char Char"/>
    <w:basedOn w:val="a0"/>
    <w:uiPriority w:val="99"/>
    <w:rsid w:val="00194856"/>
    <w:pPr>
      <w:autoSpaceDE w:val="0"/>
      <w:autoSpaceDN w:val="0"/>
      <w:spacing w:line="240" w:lineRule="exact"/>
    </w:pPr>
    <w:rPr>
      <w:rFonts w:ascii="Arial" w:eastAsia="Times New Roman" w:hAnsi="Arial" w:cs="Arial"/>
      <w:b/>
      <w:bCs/>
      <w:sz w:val="20"/>
      <w:szCs w:val="20"/>
      <w:lang w:val="en-US" w:eastAsia="de-DE"/>
    </w:rPr>
  </w:style>
  <w:style w:type="paragraph" w:styleId="25">
    <w:name w:val="Body Text Indent 2"/>
    <w:basedOn w:val="a0"/>
    <w:link w:val="26"/>
    <w:uiPriority w:val="99"/>
    <w:rsid w:val="00194856"/>
    <w:pPr>
      <w:spacing w:after="0" w:line="240" w:lineRule="auto"/>
      <w:ind w:left="360" w:firstLine="360"/>
      <w:jc w:val="both"/>
    </w:pPr>
    <w:rPr>
      <w:rFonts w:ascii="Times New Roman" w:eastAsia="Calibri" w:hAnsi="Times New Roman" w:cs="Times New Roman"/>
      <w:sz w:val="20"/>
      <w:szCs w:val="20"/>
      <w:lang w:val="uk-UA" w:eastAsia="ko-KR"/>
    </w:rPr>
  </w:style>
  <w:style w:type="character" w:customStyle="1" w:styleId="26">
    <w:name w:val="Основной текст с отступом 2 Знак"/>
    <w:basedOn w:val="a1"/>
    <w:link w:val="25"/>
    <w:uiPriority w:val="99"/>
    <w:rsid w:val="00194856"/>
    <w:rPr>
      <w:rFonts w:ascii="Times New Roman" w:eastAsia="Calibri" w:hAnsi="Times New Roman" w:cs="Times New Roman"/>
      <w:sz w:val="20"/>
      <w:szCs w:val="20"/>
      <w:lang w:val="uk-UA" w:eastAsia="ko-KR"/>
    </w:rPr>
  </w:style>
  <w:style w:type="paragraph" w:styleId="affe">
    <w:name w:val="index heading"/>
    <w:basedOn w:val="a0"/>
    <w:next w:val="1a"/>
    <w:uiPriority w:val="99"/>
    <w:semiHidden/>
    <w:rsid w:val="00194856"/>
    <w:pPr>
      <w:spacing w:after="0" w:line="240" w:lineRule="auto"/>
    </w:pPr>
    <w:rPr>
      <w:rFonts w:ascii="Franklin Gothic Book" w:eastAsia="Times New Roman" w:hAnsi="Franklin Gothic Book" w:cs="Times New Roman"/>
      <w:sz w:val="20"/>
      <w:szCs w:val="20"/>
      <w:lang w:val="en-US" w:eastAsia="uk-UA"/>
    </w:rPr>
  </w:style>
  <w:style w:type="character" w:customStyle="1" w:styleId="DocumentMapChar1">
    <w:name w:val="Document Map Char1"/>
    <w:semiHidden/>
    <w:rsid w:val="00194856"/>
    <w:rPr>
      <w:rFonts w:ascii="Times New Roman" w:eastAsia="Calibri" w:hAnsi="Times New Roman" w:cs="Times New Roman"/>
      <w:sz w:val="2"/>
      <w:szCs w:val="20"/>
      <w:shd w:val="clear" w:color="auto" w:fill="000080"/>
      <w:lang w:val="en-GB" w:eastAsia="en-GB"/>
    </w:rPr>
  </w:style>
  <w:style w:type="character" w:customStyle="1" w:styleId="1f0">
    <w:name w:val="Схема документа Знак1"/>
    <w:uiPriority w:val="99"/>
    <w:semiHidden/>
    <w:rsid w:val="00194856"/>
    <w:rPr>
      <w:rFonts w:ascii="Tahoma" w:eastAsia="Times New Roman" w:hAnsi="Tahoma" w:cs="Tahoma"/>
      <w:sz w:val="16"/>
      <w:szCs w:val="16"/>
      <w:lang w:val="en-GB" w:eastAsia="en-GB"/>
    </w:rPr>
  </w:style>
  <w:style w:type="paragraph" w:customStyle="1" w:styleId="FIDICSectionName">
    <w:name w:val="FIDIC__SectionName"/>
    <w:basedOn w:val="a0"/>
    <w:next w:val="aa"/>
    <w:rsid w:val="00194856"/>
    <w:pPr>
      <w:tabs>
        <w:tab w:val="num" w:pos="1782"/>
      </w:tabs>
      <w:spacing w:before="100" w:after="300" w:line="240" w:lineRule="exact"/>
      <w:ind w:left="1782" w:hanging="792"/>
    </w:pPr>
    <w:rPr>
      <w:rFonts w:ascii="Arial" w:eastAsia="Times New Roman" w:hAnsi="Arial" w:cs="Arial"/>
      <w:color w:val="0000CC"/>
      <w:spacing w:val="-5"/>
      <w:sz w:val="30"/>
      <w:szCs w:val="30"/>
      <w:lang w:val="uk-UA" w:eastAsia="uk-UA"/>
    </w:rPr>
  </w:style>
  <w:style w:type="paragraph" w:customStyle="1" w:styleId="Document1">
    <w:name w:val="Document 1"/>
    <w:uiPriority w:val="99"/>
    <w:rsid w:val="00194856"/>
    <w:pPr>
      <w:keepNext/>
      <w:keepLines/>
      <w:tabs>
        <w:tab w:val="left" w:pos="-720"/>
      </w:tabs>
      <w:suppressAutoHyphens/>
      <w:spacing w:after="0" w:line="240" w:lineRule="auto"/>
    </w:pPr>
    <w:rPr>
      <w:rFonts w:ascii="Courier New" w:eastAsia="Times New Roman" w:hAnsi="Courier New" w:cs="Times New Roman"/>
      <w:sz w:val="20"/>
      <w:szCs w:val="20"/>
      <w:lang w:val="en-US" w:eastAsia="uk-UA"/>
    </w:rPr>
  </w:style>
  <w:style w:type="paragraph" w:customStyle="1" w:styleId="SectionVHeader">
    <w:name w:val="Section V. Header"/>
    <w:basedOn w:val="a0"/>
    <w:uiPriority w:val="99"/>
    <w:rsid w:val="00194856"/>
    <w:pPr>
      <w:spacing w:after="0" w:line="240" w:lineRule="auto"/>
      <w:jc w:val="center"/>
    </w:pPr>
    <w:rPr>
      <w:rFonts w:ascii="Times New Roman" w:eastAsia="Times New Roman" w:hAnsi="Times New Roman" w:cs="Times New Roman"/>
      <w:b/>
      <w:sz w:val="36"/>
      <w:szCs w:val="20"/>
      <w:lang w:val="uk-UA" w:eastAsia="uk-UA"/>
    </w:rPr>
  </w:style>
  <w:style w:type="paragraph" w:customStyle="1" w:styleId="SectionVIIHeader2">
    <w:name w:val="Section VII Header2"/>
    <w:basedOn w:val="10"/>
    <w:autoRedefine/>
    <w:uiPriority w:val="99"/>
    <w:rsid w:val="00194856"/>
  </w:style>
  <w:style w:type="paragraph" w:customStyle="1" w:styleId="SectionXHeader3">
    <w:name w:val="Section X Header 3"/>
    <w:basedOn w:val="10"/>
    <w:autoRedefine/>
    <w:uiPriority w:val="99"/>
    <w:rsid w:val="00194856"/>
  </w:style>
  <w:style w:type="character" w:customStyle="1" w:styleId="DeltaViewDeletion">
    <w:name w:val="DeltaView Deletion"/>
    <w:rsid w:val="00194856"/>
    <w:rPr>
      <w:strike/>
      <w:color w:val="FF0000"/>
      <w:spacing w:val="0"/>
    </w:rPr>
  </w:style>
  <w:style w:type="paragraph" w:customStyle="1" w:styleId="Part1">
    <w:name w:val="Part 1"/>
    <w:aliases w:val="2,3 Header 4"/>
    <w:basedOn w:val="a0"/>
    <w:link w:val="Part10"/>
    <w:autoRedefine/>
    <w:uiPriority w:val="99"/>
    <w:rsid w:val="00194856"/>
    <w:pPr>
      <w:spacing w:before="240" w:after="240" w:line="240" w:lineRule="auto"/>
      <w:jc w:val="center"/>
    </w:pPr>
    <w:rPr>
      <w:rFonts w:ascii="Arial" w:eastAsia="Times New Roman" w:hAnsi="Arial" w:cs="Arial"/>
      <w:b/>
      <w:sz w:val="36"/>
      <w:szCs w:val="36"/>
      <w:lang w:val="uk-UA" w:eastAsia="uk-UA"/>
    </w:rPr>
  </w:style>
  <w:style w:type="paragraph" w:customStyle="1" w:styleId="Subtitle2">
    <w:name w:val="Subtitle 2"/>
    <w:basedOn w:val="a6"/>
    <w:link w:val="Subtitle20"/>
    <w:autoRedefine/>
    <w:uiPriority w:val="99"/>
    <w:rsid w:val="00194856"/>
    <w:pPr>
      <w:tabs>
        <w:tab w:val="clear" w:pos="4677"/>
        <w:tab w:val="clear" w:pos="9355"/>
        <w:tab w:val="left" w:pos="284"/>
        <w:tab w:val="left" w:pos="3828"/>
        <w:tab w:val="right" w:pos="8789"/>
      </w:tabs>
      <w:spacing w:before="120" w:after="120"/>
      <w:outlineLvl w:val="1"/>
    </w:pPr>
    <w:rPr>
      <w:rFonts w:ascii="Times New Roman" w:eastAsia="Calibri" w:hAnsi="Times New Roman" w:cs="Times New Roman"/>
      <w:b/>
      <w:spacing w:val="-2"/>
      <w:sz w:val="20"/>
      <w:szCs w:val="20"/>
      <w:lang w:val="uk-UA" w:eastAsia="uk-UA"/>
    </w:rPr>
  </w:style>
  <w:style w:type="paragraph" w:customStyle="1" w:styleId="BlockQuotation">
    <w:name w:val="Block Quotation"/>
    <w:basedOn w:val="a0"/>
    <w:uiPriority w:val="99"/>
    <w:rsid w:val="00194856"/>
    <w:pPr>
      <w:spacing w:after="0" w:line="240" w:lineRule="auto"/>
      <w:ind w:left="855" w:right="-72" w:hanging="315"/>
      <w:jc w:val="both"/>
    </w:pPr>
    <w:rPr>
      <w:rFonts w:ascii="Times New Roman" w:eastAsia="Times New Roman" w:hAnsi="Times New Roman" w:cs="Times New Roman"/>
      <w:sz w:val="24"/>
      <w:szCs w:val="20"/>
      <w:lang w:val="uk-UA" w:eastAsia="uk-UA"/>
    </w:rPr>
  </w:style>
  <w:style w:type="paragraph" w:customStyle="1" w:styleId="2AutoList1">
    <w:name w:val="2AutoList1"/>
    <w:basedOn w:val="a0"/>
    <w:uiPriority w:val="99"/>
    <w:rsid w:val="00194856"/>
    <w:pPr>
      <w:tabs>
        <w:tab w:val="num" w:pos="1152"/>
      </w:tabs>
      <w:spacing w:after="0" w:line="240" w:lineRule="auto"/>
      <w:ind w:left="1152" w:hanging="576"/>
      <w:jc w:val="both"/>
    </w:pPr>
    <w:rPr>
      <w:rFonts w:ascii="Times New Roman" w:eastAsia="Times New Roman" w:hAnsi="Times New Roman" w:cs="Times New Roman"/>
      <w:sz w:val="24"/>
      <w:szCs w:val="20"/>
      <w:lang w:val="uk-UA" w:eastAsia="uk-UA"/>
    </w:rPr>
  </w:style>
  <w:style w:type="numbering" w:styleId="111111">
    <w:name w:val="Outline List 2"/>
    <w:basedOn w:val="a3"/>
    <w:rsid w:val="00194856"/>
    <w:pPr>
      <w:numPr>
        <w:numId w:val="16"/>
      </w:numPr>
    </w:pPr>
  </w:style>
  <w:style w:type="character" w:styleId="HTML">
    <w:name w:val="HTML Cite"/>
    <w:uiPriority w:val="99"/>
    <w:semiHidden/>
    <w:rsid w:val="00194856"/>
    <w:rPr>
      <w:rFonts w:cs="Times New Roman"/>
      <w:i/>
      <w:iCs/>
    </w:rPr>
  </w:style>
  <w:style w:type="character" w:customStyle="1" w:styleId="CommentTextChar1">
    <w:name w:val="Comment Text Char1"/>
    <w:uiPriority w:val="99"/>
    <w:rsid w:val="00194856"/>
    <w:rPr>
      <w:rFonts w:ascii="Times New Roman" w:eastAsia="Calibri" w:hAnsi="Times New Roman" w:cs="Times New Roman"/>
      <w:sz w:val="20"/>
      <w:szCs w:val="20"/>
      <w:lang w:val="en-GB" w:eastAsia="en-GB"/>
    </w:rPr>
  </w:style>
  <w:style w:type="character" w:customStyle="1" w:styleId="1f1">
    <w:name w:val="Текст примечания Знак1"/>
    <w:uiPriority w:val="99"/>
    <w:semiHidden/>
    <w:rsid w:val="00194856"/>
    <w:rPr>
      <w:rFonts w:ascii="Times New Roman" w:eastAsia="Times New Roman" w:hAnsi="Times New Roman" w:cs="Times New Roman"/>
      <w:sz w:val="20"/>
      <w:szCs w:val="20"/>
      <w:lang w:val="en-GB" w:eastAsia="en-GB"/>
    </w:rPr>
  </w:style>
  <w:style w:type="paragraph" w:styleId="afff">
    <w:name w:val="Block Text"/>
    <w:basedOn w:val="a0"/>
    <w:uiPriority w:val="99"/>
    <w:rsid w:val="00194856"/>
    <w:pPr>
      <w:tabs>
        <w:tab w:val="left" w:pos="387"/>
        <w:tab w:val="left" w:pos="1107"/>
      </w:tabs>
      <w:suppressAutoHyphens/>
      <w:spacing w:after="0" w:line="240" w:lineRule="auto"/>
      <w:ind w:left="720" w:right="-72"/>
    </w:pPr>
    <w:rPr>
      <w:rFonts w:ascii="Times New Roman" w:eastAsia="Times New Roman" w:hAnsi="Times New Roman" w:cs="Times New Roman"/>
      <w:i/>
      <w:sz w:val="24"/>
      <w:szCs w:val="20"/>
      <w:lang w:val="en-US" w:eastAsia="uk-UA"/>
    </w:rPr>
  </w:style>
  <w:style w:type="paragraph" w:styleId="34">
    <w:name w:val="Body Text Indent 3"/>
    <w:basedOn w:val="a0"/>
    <w:link w:val="35"/>
    <w:uiPriority w:val="99"/>
    <w:rsid w:val="00194856"/>
    <w:pPr>
      <w:spacing w:before="240" w:after="0" w:line="240" w:lineRule="auto"/>
      <w:ind w:left="576"/>
      <w:jc w:val="both"/>
    </w:pPr>
    <w:rPr>
      <w:rFonts w:ascii="Times New Roman" w:eastAsia="Calibri" w:hAnsi="Times New Roman" w:cs="Times New Roman"/>
      <w:sz w:val="20"/>
      <w:szCs w:val="20"/>
      <w:lang w:val="uk-UA" w:eastAsia="ko-KR"/>
    </w:rPr>
  </w:style>
  <w:style w:type="character" w:customStyle="1" w:styleId="35">
    <w:name w:val="Основной текст с отступом 3 Знак"/>
    <w:basedOn w:val="a1"/>
    <w:link w:val="34"/>
    <w:uiPriority w:val="99"/>
    <w:rsid w:val="00194856"/>
    <w:rPr>
      <w:rFonts w:ascii="Times New Roman" w:eastAsia="Calibri" w:hAnsi="Times New Roman" w:cs="Times New Roman"/>
      <w:sz w:val="20"/>
      <w:szCs w:val="20"/>
      <w:lang w:val="uk-UA" w:eastAsia="ko-KR"/>
    </w:rPr>
  </w:style>
  <w:style w:type="paragraph" w:customStyle="1" w:styleId="BankNormal">
    <w:name w:val="BankNormal"/>
    <w:basedOn w:val="a0"/>
    <w:uiPriority w:val="99"/>
    <w:rsid w:val="00194856"/>
    <w:pPr>
      <w:spacing w:after="240" w:line="240" w:lineRule="auto"/>
    </w:pPr>
    <w:rPr>
      <w:rFonts w:ascii="Times New Roman" w:eastAsia="Times New Roman" w:hAnsi="Times New Roman" w:cs="Times New Roman"/>
      <w:sz w:val="24"/>
      <w:szCs w:val="20"/>
      <w:lang w:val="en-US" w:eastAsia="uk-UA"/>
    </w:rPr>
  </w:style>
  <w:style w:type="paragraph" w:customStyle="1" w:styleId="Header1-Clauses">
    <w:name w:val="Header 1 - Clauses"/>
    <w:basedOn w:val="a0"/>
    <w:uiPriority w:val="99"/>
    <w:rsid w:val="00194856"/>
    <w:pPr>
      <w:spacing w:after="0" w:line="240" w:lineRule="auto"/>
    </w:pPr>
    <w:rPr>
      <w:rFonts w:ascii="Times New Roman" w:eastAsia="Times New Roman" w:hAnsi="Times New Roman" w:cs="Times New Roman"/>
      <w:b/>
      <w:sz w:val="24"/>
      <w:szCs w:val="20"/>
      <w:lang w:val="uk-UA" w:eastAsia="uk-UA"/>
    </w:rPr>
  </w:style>
  <w:style w:type="paragraph" w:customStyle="1" w:styleId="outlinebullet">
    <w:name w:val="outlinebullet"/>
    <w:basedOn w:val="a0"/>
    <w:uiPriority w:val="99"/>
    <w:rsid w:val="00194856"/>
    <w:pPr>
      <w:tabs>
        <w:tab w:val="num" w:pos="720"/>
        <w:tab w:val="left" w:pos="1440"/>
      </w:tabs>
      <w:spacing w:before="120" w:after="0" w:line="240" w:lineRule="auto"/>
      <w:ind w:left="1440" w:hanging="450"/>
    </w:pPr>
    <w:rPr>
      <w:rFonts w:ascii="Times New Roman" w:eastAsia="Times New Roman" w:hAnsi="Times New Roman" w:cs="Times New Roman"/>
      <w:sz w:val="24"/>
      <w:szCs w:val="20"/>
      <w:lang w:val="en-US" w:eastAsia="uk-UA"/>
    </w:rPr>
  </w:style>
  <w:style w:type="paragraph" w:customStyle="1" w:styleId="i">
    <w:name w:val="(i)"/>
    <w:basedOn w:val="a0"/>
    <w:uiPriority w:val="99"/>
    <w:rsid w:val="00194856"/>
    <w:pPr>
      <w:numPr>
        <w:ilvl w:val="2"/>
        <w:numId w:val="28"/>
      </w:numPr>
      <w:tabs>
        <w:tab w:val="clear" w:pos="1728"/>
      </w:tabs>
      <w:suppressAutoHyphens/>
      <w:spacing w:after="0" w:line="240" w:lineRule="auto"/>
      <w:ind w:left="0" w:firstLine="0"/>
      <w:jc w:val="both"/>
    </w:pPr>
    <w:rPr>
      <w:rFonts w:ascii="Tms Rmn" w:eastAsia="Times New Roman" w:hAnsi="Tms Rmn" w:cs="Times New Roman"/>
      <w:sz w:val="24"/>
      <w:szCs w:val="20"/>
      <w:lang w:val="en-US" w:eastAsia="uk-UA"/>
    </w:rPr>
  </w:style>
  <w:style w:type="paragraph" w:customStyle="1" w:styleId="Outline1">
    <w:name w:val="Outline1"/>
    <w:basedOn w:val="Outline"/>
    <w:next w:val="Outline2"/>
    <w:uiPriority w:val="99"/>
    <w:rsid w:val="00194856"/>
    <w:pPr>
      <w:keepNext/>
      <w:numPr>
        <w:ilvl w:val="3"/>
        <w:numId w:val="28"/>
      </w:numPr>
      <w:tabs>
        <w:tab w:val="clear" w:pos="2304"/>
        <w:tab w:val="num" w:pos="360"/>
        <w:tab w:val="num" w:pos="720"/>
      </w:tabs>
      <w:ind w:left="360" w:hanging="360"/>
    </w:pPr>
    <w:rPr>
      <w:rFonts w:ascii="Times New Roman" w:hAnsi="Times New Roman"/>
      <w:sz w:val="24"/>
    </w:rPr>
  </w:style>
  <w:style w:type="paragraph" w:customStyle="1" w:styleId="Outline2">
    <w:name w:val="Outline2"/>
    <w:basedOn w:val="a0"/>
    <w:uiPriority w:val="99"/>
    <w:rsid w:val="00194856"/>
    <w:pPr>
      <w:tabs>
        <w:tab w:val="num" w:pos="360"/>
        <w:tab w:val="num" w:pos="720"/>
        <w:tab w:val="num" w:pos="864"/>
      </w:tabs>
      <w:spacing w:before="240" w:after="0" w:line="240" w:lineRule="auto"/>
      <w:ind w:left="864" w:hanging="504"/>
    </w:pPr>
    <w:rPr>
      <w:rFonts w:ascii="Times New Roman" w:eastAsia="Times New Roman" w:hAnsi="Times New Roman" w:cs="Times New Roman"/>
      <w:kern w:val="28"/>
      <w:sz w:val="24"/>
      <w:szCs w:val="20"/>
      <w:lang w:val="en-US" w:eastAsia="uk-UA"/>
    </w:rPr>
  </w:style>
  <w:style w:type="character" w:customStyle="1" w:styleId="42">
    <w:name w:val="Оглавление 4 Знак"/>
    <w:aliases w:val="TOC 2.1.4 Знак,TOC 3.1.4 Знак"/>
    <w:link w:val="41"/>
    <w:uiPriority w:val="39"/>
    <w:rsid w:val="00194856"/>
    <w:rPr>
      <w:rFonts w:eastAsiaTheme="minorEastAsia"/>
      <w:lang w:val="uk-UA" w:eastAsia="uk-UA"/>
    </w:rPr>
  </w:style>
  <w:style w:type="paragraph" w:customStyle="1" w:styleId="Outline3">
    <w:name w:val="Outline3"/>
    <w:basedOn w:val="a0"/>
    <w:uiPriority w:val="99"/>
    <w:rsid w:val="00194856"/>
    <w:pPr>
      <w:numPr>
        <w:numId w:val="29"/>
      </w:numPr>
      <w:tabs>
        <w:tab w:val="clear" w:pos="432"/>
        <w:tab w:val="num" w:pos="1368"/>
      </w:tabs>
      <w:spacing w:before="240" w:after="0" w:line="240" w:lineRule="auto"/>
      <w:ind w:left="1368" w:hanging="504"/>
    </w:pPr>
    <w:rPr>
      <w:rFonts w:ascii="Times New Roman" w:eastAsia="Times New Roman" w:hAnsi="Times New Roman" w:cs="Times New Roman"/>
      <w:kern w:val="28"/>
      <w:sz w:val="24"/>
      <w:szCs w:val="20"/>
      <w:lang w:val="en-US" w:eastAsia="uk-UA"/>
    </w:rPr>
  </w:style>
  <w:style w:type="paragraph" w:customStyle="1" w:styleId="EBRDGuideheading">
    <w:name w:val="EBRD Guide heading"/>
    <w:basedOn w:val="a0"/>
    <w:link w:val="EBRDGuideheadingChar"/>
    <w:qFormat/>
    <w:rsid w:val="00194856"/>
    <w:pPr>
      <w:spacing w:before="120" w:after="240" w:line="240" w:lineRule="auto"/>
      <w:jc w:val="center"/>
      <w:outlineLvl w:val="0"/>
    </w:pPr>
    <w:rPr>
      <w:rFonts w:ascii="Franklin Gothic Book" w:eastAsia="Times New Roman" w:hAnsi="Franklin Gothic Book" w:cs="Times New Roman"/>
      <w:color w:val="2F5496"/>
      <w:sz w:val="36"/>
      <w:szCs w:val="20"/>
      <w:lang w:val="en-US" w:eastAsia="uk-UA"/>
    </w:rPr>
  </w:style>
  <w:style w:type="paragraph" w:customStyle="1" w:styleId="Outline4">
    <w:name w:val="Outline4"/>
    <w:basedOn w:val="a0"/>
    <w:uiPriority w:val="99"/>
    <w:rsid w:val="00194856"/>
    <w:pPr>
      <w:numPr>
        <w:ilvl w:val="1"/>
        <w:numId w:val="29"/>
      </w:numPr>
      <w:tabs>
        <w:tab w:val="clear" w:pos="576"/>
        <w:tab w:val="num" w:pos="1872"/>
      </w:tabs>
      <w:spacing w:before="240" w:after="0" w:line="240" w:lineRule="auto"/>
      <w:ind w:left="1872" w:hanging="504"/>
    </w:pPr>
    <w:rPr>
      <w:rFonts w:ascii="Times New Roman" w:eastAsia="Times New Roman" w:hAnsi="Times New Roman" w:cs="Times New Roman"/>
      <w:kern w:val="28"/>
      <w:sz w:val="24"/>
      <w:szCs w:val="20"/>
      <w:lang w:val="en-US" w:eastAsia="uk-UA"/>
    </w:rPr>
  </w:style>
  <w:style w:type="character" w:customStyle="1" w:styleId="EBRDGuideheadingChar">
    <w:name w:val="EBRD Guide heading Char"/>
    <w:link w:val="EBRDGuideheading"/>
    <w:rsid w:val="00194856"/>
    <w:rPr>
      <w:rFonts w:ascii="Franklin Gothic Book" w:eastAsia="Times New Roman" w:hAnsi="Franklin Gothic Book" w:cs="Times New Roman"/>
      <w:color w:val="2F5496"/>
      <w:sz w:val="36"/>
      <w:szCs w:val="20"/>
      <w:lang w:val="en-US" w:eastAsia="uk-UA"/>
    </w:rPr>
  </w:style>
  <w:style w:type="paragraph" w:customStyle="1" w:styleId="SectionVIHeader">
    <w:name w:val="Section VI. Header"/>
    <w:basedOn w:val="SectionVHeader"/>
    <w:uiPriority w:val="99"/>
    <w:rsid w:val="00194856"/>
    <w:rPr>
      <w:lang w:val="en-US"/>
    </w:rPr>
  </w:style>
  <w:style w:type="paragraph" w:customStyle="1" w:styleId="Sub-ClauseText">
    <w:name w:val="Sub-Clause Text"/>
    <w:basedOn w:val="a0"/>
    <w:uiPriority w:val="99"/>
    <w:rsid w:val="00194856"/>
    <w:pPr>
      <w:spacing w:before="120" w:after="120" w:line="240" w:lineRule="auto"/>
      <w:jc w:val="both"/>
    </w:pPr>
    <w:rPr>
      <w:rFonts w:ascii="Times New Roman" w:eastAsia="Times New Roman" w:hAnsi="Times New Roman" w:cs="Times New Roman"/>
      <w:spacing w:val="-4"/>
      <w:sz w:val="24"/>
      <w:szCs w:val="20"/>
      <w:lang w:val="en-US" w:eastAsia="uk-UA"/>
    </w:rPr>
  </w:style>
  <w:style w:type="paragraph" w:customStyle="1" w:styleId="S1-Header2">
    <w:name w:val="S1-Header2"/>
    <w:basedOn w:val="a0"/>
    <w:autoRedefine/>
    <w:uiPriority w:val="99"/>
    <w:rsid w:val="00194856"/>
    <w:pPr>
      <w:numPr>
        <w:numId w:val="30"/>
      </w:numPr>
      <w:tabs>
        <w:tab w:val="clear" w:pos="1800"/>
        <w:tab w:val="num" w:pos="432"/>
      </w:tabs>
      <w:spacing w:after="200" w:line="240" w:lineRule="auto"/>
      <w:ind w:left="432" w:hanging="432"/>
    </w:pPr>
    <w:rPr>
      <w:rFonts w:ascii="Times New Roman" w:eastAsia="Times New Roman" w:hAnsi="Times New Roman" w:cs="Times New Roman"/>
      <w:b/>
      <w:sz w:val="24"/>
      <w:szCs w:val="20"/>
      <w:lang w:val="en-US" w:eastAsia="uk-UA"/>
    </w:rPr>
  </w:style>
  <w:style w:type="paragraph" w:customStyle="1" w:styleId="S1-subpara">
    <w:name w:val="S1-sub para"/>
    <w:basedOn w:val="a0"/>
    <w:uiPriority w:val="99"/>
    <w:rsid w:val="00194856"/>
    <w:pPr>
      <w:numPr>
        <w:numId w:val="31"/>
      </w:numPr>
      <w:tabs>
        <w:tab w:val="clear" w:pos="1800"/>
        <w:tab w:val="num" w:pos="576"/>
      </w:tabs>
      <w:spacing w:after="200" w:line="240" w:lineRule="auto"/>
      <w:ind w:left="576" w:hanging="576"/>
      <w:jc w:val="both"/>
    </w:pPr>
    <w:rPr>
      <w:rFonts w:ascii="Times New Roman" w:eastAsia="Times New Roman" w:hAnsi="Times New Roman" w:cs="Times New Roman"/>
      <w:sz w:val="24"/>
      <w:szCs w:val="20"/>
      <w:lang w:val="en-US" w:eastAsia="uk-UA"/>
    </w:rPr>
  </w:style>
  <w:style w:type="character" w:customStyle="1" w:styleId="S1-subparaChar">
    <w:name w:val="S1-sub para Char"/>
    <w:rsid w:val="00194856"/>
    <w:rPr>
      <w:sz w:val="24"/>
      <w:lang w:val="en-US" w:eastAsia="en-US" w:bidi="ar-SA"/>
    </w:rPr>
  </w:style>
  <w:style w:type="paragraph" w:customStyle="1" w:styleId="xmsonormal">
    <w:name w:val="x_msonormal"/>
    <w:basedOn w:val="a0"/>
    <w:rsid w:val="00194856"/>
    <w:pPr>
      <w:spacing w:before="100" w:beforeAutospacing="1" w:after="100" w:afterAutospacing="1" w:line="240" w:lineRule="auto"/>
    </w:pPr>
    <w:rPr>
      <w:rFonts w:ascii="Times New Roman" w:eastAsia="Times New Roman" w:hAnsi="Times New Roman" w:cs="Times New Roman"/>
      <w:sz w:val="24"/>
      <w:szCs w:val="24"/>
      <w:lang w:val="uk-UA" w:eastAsia="zh-TW"/>
    </w:rPr>
  </w:style>
  <w:style w:type="table" w:customStyle="1" w:styleId="TableGrid1">
    <w:name w:val="Table Grid1"/>
    <w:basedOn w:val="a2"/>
    <w:next w:val="afd"/>
    <w:uiPriority w:val="59"/>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1-ClausesChar">
    <w:name w:val="Header 1 - Clauses Char"/>
    <w:rsid w:val="00194856"/>
    <w:rPr>
      <w:b/>
      <w:sz w:val="24"/>
      <w:lang w:val="es-ES_tradnl" w:eastAsia="en-US" w:bidi="ar-SA"/>
    </w:rPr>
  </w:style>
  <w:style w:type="paragraph" w:styleId="52">
    <w:name w:val="List Bullet 5"/>
    <w:basedOn w:val="a0"/>
    <w:autoRedefine/>
    <w:uiPriority w:val="99"/>
    <w:rsid w:val="00194856"/>
    <w:pPr>
      <w:tabs>
        <w:tab w:val="num" w:pos="1800"/>
      </w:tabs>
      <w:spacing w:after="0" w:line="240" w:lineRule="auto"/>
      <w:ind w:left="1800" w:hanging="360"/>
    </w:pPr>
    <w:rPr>
      <w:rFonts w:ascii="Times New Roman" w:eastAsia="Times New Roman" w:hAnsi="Times New Roman" w:cs="Times New Roman"/>
      <w:sz w:val="20"/>
      <w:szCs w:val="20"/>
      <w:lang w:val="en-US" w:eastAsia="uk-UA"/>
    </w:rPr>
  </w:style>
  <w:style w:type="paragraph" w:styleId="53">
    <w:name w:val="List Number 5"/>
    <w:basedOn w:val="a0"/>
    <w:uiPriority w:val="99"/>
    <w:rsid w:val="00194856"/>
    <w:pPr>
      <w:tabs>
        <w:tab w:val="num" w:pos="360"/>
      </w:tabs>
      <w:spacing w:after="0" w:line="240" w:lineRule="auto"/>
      <w:ind w:left="360" w:hanging="360"/>
    </w:pPr>
    <w:rPr>
      <w:rFonts w:ascii="Times New Roman" w:eastAsia="Times New Roman" w:hAnsi="Times New Roman" w:cs="Times New Roman"/>
      <w:sz w:val="20"/>
      <w:szCs w:val="20"/>
      <w:lang w:val="en-US" w:eastAsia="uk-UA"/>
    </w:rPr>
  </w:style>
  <w:style w:type="character" w:customStyle="1" w:styleId="Header2-SubClausesCharChar">
    <w:name w:val="Header 2 - SubClauses Char Char"/>
    <w:rsid w:val="00194856"/>
    <w:rPr>
      <w:sz w:val="24"/>
      <w:lang w:val="es-ES_tradnl" w:eastAsia="en-US" w:bidi="ar-SA"/>
    </w:rPr>
  </w:style>
  <w:style w:type="paragraph" w:styleId="afff0">
    <w:name w:val="List Number"/>
    <w:basedOn w:val="a0"/>
    <w:uiPriority w:val="99"/>
    <w:qFormat/>
    <w:rsid w:val="00194856"/>
    <w:pPr>
      <w:tabs>
        <w:tab w:val="num" w:pos="360"/>
      </w:tabs>
      <w:spacing w:after="0" w:line="240" w:lineRule="auto"/>
      <w:ind w:left="360" w:hanging="360"/>
      <w:jc w:val="both"/>
    </w:pPr>
    <w:rPr>
      <w:rFonts w:ascii="Times New Roman" w:eastAsia="Times New Roman" w:hAnsi="Times New Roman" w:cs="Times New Roman"/>
      <w:sz w:val="24"/>
      <w:szCs w:val="20"/>
      <w:lang w:val="uk-UA" w:eastAsia="uk-UA"/>
    </w:rPr>
  </w:style>
  <w:style w:type="paragraph" w:customStyle="1" w:styleId="titulo">
    <w:name w:val="titulo"/>
    <w:basedOn w:val="5"/>
    <w:uiPriority w:val="99"/>
    <w:rsid w:val="00194856"/>
  </w:style>
  <w:style w:type="paragraph" w:customStyle="1" w:styleId="Head2">
    <w:name w:val="Head 2"/>
    <w:basedOn w:val="9"/>
    <w:uiPriority w:val="99"/>
    <w:rsid w:val="00194856"/>
  </w:style>
  <w:style w:type="paragraph" w:customStyle="1" w:styleId="Technical4">
    <w:name w:val="Technical 4"/>
    <w:uiPriority w:val="99"/>
    <w:rsid w:val="00194856"/>
    <w:pPr>
      <w:tabs>
        <w:tab w:val="left" w:pos="-720"/>
      </w:tabs>
      <w:suppressAutoHyphens/>
      <w:spacing w:after="0" w:line="240" w:lineRule="auto"/>
    </w:pPr>
    <w:rPr>
      <w:rFonts w:ascii="Times" w:eastAsia="Times New Roman" w:hAnsi="Times" w:cs="Times New Roman"/>
      <w:b/>
      <w:sz w:val="24"/>
      <w:szCs w:val="20"/>
      <w:lang w:val="en-US" w:eastAsia="uk-UA"/>
    </w:rPr>
  </w:style>
  <w:style w:type="paragraph" w:customStyle="1" w:styleId="S4Header">
    <w:name w:val="S4 Header"/>
    <w:basedOn w:val="a0"/>
    <w:next w:val="a0"/>
    <w:uiPriority w:val="99"/>
    <w:rsid w:val="00194856"/>
    <w:pPr>
      <w:spacing w:before="120" w:after="240" w:line="240" w:lineRule="auto"/>
      <w:jc w:val="center"/>
    </w:pPr>
    <w:rPr>
      <w:rFonts w:ascii="Times New Roman" w:eastAsia="Times New Roman" w:hAnsi="Times New Roman" w:cs="Times New Roman"/>
      <w:b/>
      <w:sz w:val="32"/>
      <w:szCs w:val="20"/>
      <w:lang w:val="en-US" w:eastAsia="uk-UA"/>
    </w:rPr>
  </w:style>
  <w:style w:type="character" w:customStyle="1" w:styleId="CommentSubjectChar1">
    <w:name w:val="Comment Subject Char1"/>
    <w:semiHidden/>
    <w:rsid w:val="00194856"/>
    <w:rPr>
      <w:b/>
      <w:bCs/>
      <w:lang w:val="es-ES_tradnl"/>
    </w:rPr>
  </w:style>
  <w:style w:type="character" w:customStyle="1" w:styleId="1f2">
    <w:name w:val="Тема примечания Знак1"/>
    <w:uiPriority w:val="99"/>
    <w:semiHidden/>
    <w:rsid w:val="00194856"/>
    <w:rPr>
      <w:rFonts w:ascii="Times New Roman" w:eastAsia="Times New Roman" w:hAnsi="Times New Roman" w:cs="Times New Roman"/>
      <w:b/>
      <w:bCs/>
      <w:sz w:val="20"/>
      <w:szCs w:val="20"/>
      <w:lang w:val="en-GB" w:eastAsia="en-GB"/>
    </w:rPr>
  </w:style>
  <w:style w:type="paragraph" w:customStyle="1" w:styleId="S3-Header1">
    <w:name w:val="S3 - Header 1"/>
    <w:basedOn w:val="a0"/>
    <w:next w:val="a0"/>
    <w:uiPriority w:val="99"/>
    <w:rsid w:val="00194856"/>
    <w:pPr>
      <w:spacing w:after="0" w:line="240" w:lineRule="auto"/>
      <w:jc w:val="center"/>
    </w:pPr>
    <w:rPr>
      <w:rFonts w:ascii="Times New Roman" w:eastAsia="Times New Roman" w:hAnsi="Times New Roman" w:cs="Times New Roman"/>
      <w:b/>
      <w:sz w:val="32"/>
      <w:szCs w:val="20"/>
      <w:lang w:val="uk-UA" w:eastAsia="uk-UA"/>
    </w:rPr>
  </w:style>
  <w:style w:type="paragraph" w:customStyle="1" w:styleId="S7-Header2">
    <w:name w:val="S7 - Header 2"/>
    <w:basedOn w:val="a0"/>
    <w:link w:val="S7-Header20"/>
    <w:uiPriority w:val="99"/>
    <w:rsid w:val="00194856"/>
    <w:pPr>
      <w:tabs>
        <w:tab w:val="num" w:pos="432"/>
      </w:tabs>
      <w:spacing w:after="0" w:line="240" w:lineRule="auto"/>
      <w:ind w:left="357" w:hanging="357"/>
    </w:pPr>
    <w:rPr>
      <w:rFonts w:ascii="Times New Roman Bold" w:eastAsia="Times New Roman" w:hAnsi="Times New Roman Bold" w:cs="Times New Roman"/>
      <w:b/>
      <w:sz w:val="24"/>
      <w:szCs w:val="24"/>
      <w:lang w:val="en-US" w:eastAsia="uk-UA"/>
    </w:rPr>
  </w:style>
  <w:style w:type="paragraph" w:customStyle="1" w:styleId="UG-Heading2">
    <w:name w:val="UG - Heading 2"/>
    <w:basedOn w:val="2"/>
    <w:uiPriority w:val="99"/>
    <w:rsid w:val="00194856"/>
  </w:style>
  <w:style w:type="paragraph" w:customStyle="1" w:styleId="explanatorynotes">
    <w:name w:val="explanatory_notes"/>
    <w:basedOn w:val="a0"/>
    <w:uiPriority w:val="99"/>
    <w:rsid w:val="00194856"/>
    <w:pPr>
      <w:suppressAutoHyphens/>
      <w:spacing w:after="240" w:line="360" w:lineRule="exact"/>
      <w:jc w:val="both"/>
    </w:pPr>
    <w:rPr>
      <w:rFonts w:ascii="Arial" w:eastAsia="Times New Roman" w:hAnsi="Arial" w:cs="Times New Roman"/>
      <w:sz w:val="20"/>
      <w:szCs w:val="20"/>
      <w:lang w:val="en-US" w:eastAsia="uk-UA"/>
    </w:rPr>
  </w:style>
  <w:style w:type="paragraph" w:customStyle="1" w:styleId="Enclosure">
    <w:name w:val="Enclosure"/>
    <w:basedOn w:val="a0"/>
    <w:uiPriority w:val="99"/>
    <w:rsid w:val="00194856"/>
    <w:pPr>
      <w:spacing w:after="0" w:line="240" w:lineRule="auto"/>
    </w:pPr>
    <w:rPr>
      <w:rFonts w:ascii="Times New Roman" w:eastAsia="Times New Roman" w:hAnsi="Times New Roman" w:cs="Times New Roman"/>
      <w:sz w:val="24"/>
      <w:szCs w:val="24"/>
      <w:lang w:val="en-US" w:eastAsia="uk-UA"/>
    </w:rPr>
  </w:style>
  <w:style w:type="paragraph" w:customStyle="1" w:styleId="DefaultParagraphFontCharChar">
    <w:name w:val="Default Paragraph Font Char Char"/>
    <w:aliases w:val="Default Paragraph Font Para Char Char Char Char,Default Paragraph Font Char Char11,Default Paragraph Font Char Char1,Default Paragraph Font Para Char Char Char C...,Default Paragranormal"/>
    <w:basedOn w:val="a0"/>
    <w:uiPriority w:val="99"/>
    <w:rsid w:val="00194856"/>
    <w:pPr>
      <w:autoSpaceDE w:val="0"/>
      <w:autoSpaceDN w:val="0"/>
      <w:spacing w:line="240" w:lineRule="exact"/>
    </w:pPr>
    <w:rPr>
      <w:rFonts w:ascii="Arial" w:eastAsia="Times New Roman" w:hAnsi="Arial" w:cs="Arial"/>
      <w:b/>
      <w:sz w:val="20"/>
      <w:szCs w:val="20"/>
      <w:lang w:val="uk-UA" w:eastAsia="de-DE"/>
    </w:rPr>
  </w:style>
  <w:style w:type="paragraph" w:customStyle="1" w:styleId="PartHeading">
    <w:name w:val="PartHeading"/>
    <w:uiPriority w:val="99"/>
    <w:rsid w:val="00194856"/>
    <w:pPr>
      <w:spacing w:before="120" w:after="120" w:line="240" w:lineRule="auto"/>
      <w:jc w:val="center"/>
    </w:pPr>
    <w:rPr>
      <w:rFonts w:ascii="Times New Roman Bold" w:eastAsia="Times New Roman" w:hAnsi="Times New Roman Bold" w:cs="Times New Roman"/>
      <w:b/>
      <w:sz w:val="40"/>
      <w:szCs w:val="40"/>
      <w:lang w:val="uk-UA" w:eastAsia="uk-UA"/>
    </w:rPr>
  </w:style>
  <w:style w:type="paragraph" w:customStyle="1" w:styleId="SectionHeading">
    <w:name w:val="SectionHeading"/>
    <w:basedOn w:val="ac"/>
    <w:uiPriority w:val="99"/>
    <w:rsid w:val="00194856"/>
    <w:pPr>
      <w:spacing w:before="120" w:after="120"/>
    </w:pPr>
    <w:rPr>
      <w:rFonts w:ascii="Times New Roman Bold" w:eastAsia="Calibri" w:hAnsi="Times New Roman Bold" w:cs="Times New Roman"/>
      <w:color w:val="auto"/>
      <w:sz w:val="20"/>
      <w:lang w:val="uk-UA" w:eastAsia="ko-KR"/>
    </w:rPr>
  </w:style>
  <w:style w:type="paragraph" w:customStyle="1" w:styleId="S7SubHead">
    <w:name w:val="S7 Sub Head"/>
    <w:basedOn w:val="S7-Header2"/>
    <w:link w:val="S7SubHead0"/>
    <w:uiPriority w:val="99"/>
    <w:rsid w:val="00194856"/>
    <w:pPr>
      <w:tabs>
        <w:tab w:val="clear" w:pos="432"/>
      </w:tabs>
      <w:spacing w:before="20" w:after="20"/>
      <w:ind w:left="0" w:firstLine="0"/>
    </w:pPr>
    <w:rPr>
      <w:rFonts w:eastAsia="Arial Unicode MS"/>
    </w:rPr>
  </w:style>
  <w:style w:type="paragraph" w:customStyle="1" w:styleId="CharChar2">
    <w:name w:val="Char Char2"/>
    <w:basedOn w:val="a0"/>
    <w:uiPriority w:val="99"/>
    <w:rsid w:val="00194856"/>
    <w:pPr>
      <w:autoSpaceDE w:val="0"/>
      <w:autoSpaceDN w:val="0"/>
      <w:spacing w:line="240" w:lineRule="exact"/>
    </w:pPr>
    <w:rPr>
      <w:rFonts w:ascii="Arial" w:eastAsia="Times New Roman" w:hAnsi="Arial" w:cs="Arial"/>
      <w:b/>
      <w:bCs/>
      <w:sz w:val="20"/>
      <w:szCs w:val="20"/>
      <w:lang w:val="en-US" w:eastAsia="de-DE"/>
    </w:rPr>
  </w:style>
  <w:style w:type="paragraph" w:customStyle="1" w:styleId="FIDICCoverTitle">
    <w:name w:val="FIDIC__CoverTitle"/>
    <w:basedOn w:val="a0"/>
    <w:uiPriority w:val="99"/>
    <w:rsid w:val="00194856"/>
    <w:pPr>
      <w:spacing w:after="240" w:line="240" w:lineRule="auto"/>
    </w:pPr>
    <w:rPr>
      <w:rFonts w:ascii="Arial" w:eastAsia="Times New Roman" w:hAnsi="Arial" w:cs="Arial"/>
      <w:color w:val="0000CC"/>
      <w:spacing w:val="-5"/>
      <w:sz w:val="40"/>
      <w:szCs w:val="40"/>
      <w:lang w:val="uk-UA" w:eastAsia="uk-UA"/>
    </w:rPr>
  </w:style>
  <w:style w:type="paragraph" w:customStyle="1" w:styleId="SectionVHeading2">
    <w:name w:val="Section V. Heading 2"/>
    <w:basedOn w:val="a0"/>
    <w:uiPriority w:val="99"/>
    <w:rsid w:val="00194856"/>
    <w:pPr>
      <w:spacing w:before="120" w:after="200" w:line="240" w:lineRule="auto"/>
      <w:jc w:val="center"/>
    </w:pPr>
    <w:rPr>
      <w:rFonts w:ascii="Times New Roman" w:eastAsia="Times New Roman" w:hAnsi="Times New Roman" w:cs="Times New Roman"/>
      <w:b/>
      <w:sz w:val="28"/>
      <w:szCs w:val="20"/>
      <w:lang w:val="es-ES_tradnl" w:eastAsia="uk-UA"/>
    </w:rPr>
  </w:style>
  <w:style w:type="character" w:customStyle="1" w:styleId="A70">
    <w:name w:val="A7"/>
    <w:rsid w:val="00194856"/>
    <w:rPr>
      <w:rFonts w:cs="ITC Franklin Gothic Std Book"/>
      <w:color w:val="000000"/>
      <w:sz w:val="10"/>
      <w:szCs w:val="10"/>
    </w:rPr>
  </w:style>
  <w:style w:type="paragraph" w:customStyle="1" w:styleId="Subtitle1">
    <w:name w:val="Subtitle1"/>
    <w:basedOn w:val="a0"/>
    <w:qFormat/>
    <w:rsid w:val="00194856"/>
    <w:pPr>
      <w:spacing w:after="0" w:line="240" w:lineRule="auto"/>
      <w:jc w:val="center"/>
      <w:outlineLvl w:val="0"/>
    </w:pPr>
    <w:rPr>
      <w:rFonts w:ascii="Times New Roman" w:eastAsia="Calibri" w:hAnsi="Times New Roman" w:cs="Times New Roman"/>
      <w:b/>
      <w:sz w:val="24"/>
      <w:szCs w:val="20"/>
      <w:lang w:val="uk-UA" w:eastAsia="ko-KR"/>
    </w:rPr>
  </w:style>
  <w:style w:type="paragraph" w:styleId="afff1">
    <w:name w:val="Normal Indent"/>
    <w:basedOn w:val="a0"/>
    <w:link w:val="afff2"/>
    <w:uiPriority w:val="99"/>
    <w:rsid w:val="00194856"/>
    <w:pPr>
      <w:suppressAutoHyphens/>
      <w:spacing w:after="120" w:line="240" w:lineRule="auto"/>
      <w:ind w:left="1304"/>
    </w:pPr>
    <w:rPr>
      <w:rFonts w:ascii="Times New Roman" w:eastAsia="Times New Roman" w:hAnsi="Times New Roman" w:cs="Times New Roman"/>
      <w:sz w:val="24"/>
      <w:szCs w:val="20"/>
      <w:lang w:val="uk-UA" w:eastAsia="ru-RU"/>
    </w:rPr>
  </w:style>
  <w:style w:type="paragraph" w:customStyle="1" w:styleId="BodyText10">
    <w:name w:val="Body Text1"/>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paragraph" w:customStyle="1" w:styleId="LV-Langtext">
    <w:name w:val="LV-Langtext"/>
    <w:autoRedefine/>
    <w:uiPriority w:val="99"/>
    <w:rsid w:val="00194856"/>
    <w:pPr>
      <w:widowControl w:val="0"/>
      <w:autoSpaceDE w:val="0"/>
      <w:autoSpaceDN w:val="0"/>
      <w:adjustRightInd w:val="0"/>
      <w:spacing w:after="0" w:line="240" w:lineRule="auto"/>
      <w:ind w:left="491"/>
    </w:pPr>
    <w:rPr>
      <w:rFonts w:ascii="Times New Roman" w:eastAsia="Times New Roman" w:hAnsi="Times New Roman" w:cs="Times New Roman"/>
      <w:bCs/>
      <w:lang w:val="uk-UA" w:eastAsia="de-DE"/>
    </w:rPr>
  </w:style>
  <w:style w:type="paragraph" w:customStyle="1" w:styleId="1">
    <w:name w:val="Стиль1"/>
    <w:basedOn w:val="a0"/>
    <w:link w:val="1f3"/>
    <w:uiPriority w:val="99"/>
    <w:qFormat/>
    <w:rsid w:val="00194856"/>
    <w:pPr>
      <w:numPr>
        <w:numId w:val="32"/>
      </w:numPr>
      <w:spacing w:before="120" w:after="120" w:line="240" w:lineRule="auto"/>
    </w:pPr>
    <w:rPr>
      <w:rFonts w:ascii="Times New Roman" w:eastAsia="Times New Roman" w:hAnsi="Times New Roman" w:cs="Times New Roman"/>
      <w:sz w:val="24"/>
      <w:szCs w:val="24"/>
      <w:lang w:val="uk-UA" w:eastAsia="ko-KR"/>
    </w:rPr>
  </w:style>
  <w:style w:type="character" w:customStyle="1" w:styleId="1f3">
    <w:name w:val="Стиль1 Знак"/>
    <w:link w:val="1"/>
    <w:uiPriority w:val="99"/>
    <w:rsid w:val="00194856"/>
    <w:rPr>
      <w:rFonts w:ascii="Times New Roman" w:eastAsia="Times New Roman" w:hAnsi="Times New Roman" w:cs="Times New Roman"/>
      <w:sz w:val="24"/>
      <w:szCs w:val="24"/>
      <w:lang w:val="uk-UA" w:eastAsia="ko-KR"/>
    </w:rPr>
  </w:style>
  <w:style w:type="paragraph" w:customStyle="1" w:styleId="Bullet1">
    <w:name w:val="Bullet 1"/>
    <w:basedOn w:val="a0"/>
    <w:uiPriority w:val="99"/>
    <w:rsid w:val="00194856"/>
    <w:pPr>
      <w:spacing w:after="0" w:line="264" w:lineRule="exact"/>
      <w:ind w:left="283" w:hanging="283"/>
    </w:pPr>
    <w:rPr>
      <w:rFonts w:ascii="Times New Roman" w:eastAsia="Times New Roman" w:hAnsi="Times New Roman" w:cs="Times New Roman"/>
      <w:szCs w:val="20"/>
      <w:lang w:val="nl-NL" w:eastAsia="uk-UA"/>
    </w:rPr>
  </w:style>
  <w:style w:type="paragraph" w:customStyle="1" w:styleId="Riippuvasisennys">
    <w:name w:val="Riippuva sisennys"/>
    <w:basedOn w:val="a0"/>
    <w:next w:val="afff1"/>
    <w:uiPriority w:val="99"/>
    <w:rsid w:val="00194856"/>
    <w:pPr>
      <w:tabs>
        <w:tab w:val="left" w:pos="1304"/>
      </w:tabs>
      <w:spacing w:after="0" w:line="240" w:lineRule="auto"/>
      <w:ind w:left="1304" w:hanging="1304"/>
    </w:pPr>
    <w:rPr>
      <w:rFonts w:ascii="Times New Roman" w:eastAsia="Times New Roman" w:hAnsi="Times New Roman" w:cs="Times New Roman"/>
      <w:sz w:val="24"/>
      <w:szCs w:val="20"/>
      <w:lang w:val="uk-UA" w:eastAsia="ru-RU"/>
    </w:rPr>
  </w:style>
  <w:style w:type="character" w:customStyle="1" w:styleId="Yhteystiedot">
    <w:name w:val="Yhteystiedot"/>
    <w:rsid w:val="00194856"/>
    <w:rPr>
      <w:rFonts w:ascii="Times New Roman" w:hAnsi="Times New Roman"/>
      <w:sz w:val="18"/>
    </w:rPr>
  </w:style>
  <w:style w:type="paragraph" w:customStyle="1" w:styleId="Riippuvasisennys2">
    <w:name w:val="Riippuva sisennys 2"/>
    <w:basedOn w:val="a0"/>
    <w:next w:val="afff1"/>
    <w:uiPriority w:val="99"/>
    <w:rsid w:val="00194856"/>
    <w:pPr>
      <w:tabs>
        <w:tab w:val="left" w:pos="1304"/>
      </w:tabs>
      <w:spacing w:after="0" w:line="240" w:lineRule="auto"/>
      <w:ind w:left="1661" w:hanging="357"/>
    </w:pPr>
    <w:rPr>
      <w:rFonts w:ascii="Times New Roman" w:eastAsia="Times New Roman" w:hAnsi="Times New Roman" w:cs="Times New Roman"/>
      <w:sz w:val="24"/>
      <w:szCs w:val="20"/>
      <w:lang w:val="uk-UA" w:eastAsia="ru-RU"/>
    </w:rPr>
  </w:style>
  <w:style w:type="paragraph" w:customStyle="1" w:styleId="Sis1Sivuotsikko">
    <w:name w:val="Sis 1 + Sivuotsikko"/>
    <w:basedOn w:val="a0"/>
    <w:next w:val="Sis1"/>
    <w:uiPriority w:val="99"/>
    <w:rsid w:val="00194856"/>
    <w:pPr>
      <w:spacing w:after="0" w:line="240" w:lineRule="auto"/>
      <w:ind w:left="1304" w:hanging="1304"/>
    </w:pPr>
    <w:rPr>
      <w:rFonts w:ascii="Times New Roman" w:eastAsia="Times New Roman" w:hAnsi="Times New Roman" w:cs="Times New Roman"/>
      <w:sz w:val="24"/>
      <w:szCs w:val="20"/>
      <w:lang w:val="uk-UA" w:eastAsia="ru-RU"/>
    </w:rPr>
  </w:style>
  <w:style w:type="paragraph" w:customStyle="1" w:styleId="Sis1">
    <w:name w:val="Sis 1"/>
    <w:basedOn w:val="a0"/>
    <w:uiPriority w:val="99"/>
    <w:rsid w:val="00194856"/>
    <w:pPr>
      <w:spacing w:after="0" w:line="240" w:lineRule="auto"/>
      <w:ind w:left="1304"/>
    </w:pPr>
    <w:rPr>
      <w:rFonts w:ascii="Times New Roman" w:eastAsia="Times New Roman" w:hAnsi="Times New Roman" w:cs="Times New Roman"/>
      <w:sz w:val="24"/>
      <w:szCs w:val="20"/>
      <w:lang w:val="uk-UA" w:eastAsia="ru-RU"/>
    </w:rPr>
  </w:style>
  <w:style w:type="paragraph" w:customStyle="1" w:styleId="PaaOtsikko">
    <w:name w:val="PaaOtsikko"/>
    <w:basedOn w:val="a0"/>
    <w:uiPriority w:val="99"/>
    <w:rsid w:val="00194856"/>
    <w:pPr>
      <w:keepNext/>
      <w:suppressAutoHyphens/>
      <w:spacing w:before="240" w:after="120" w:line="240" w:lineRule="auto"/>
    </w:pPr>
    <w:rPr>
      <w:rFonts w:ascii="Arial" w:eastAsia="Times New Roman" w:hAnsi="Arial" w:cs="Times New Roman"/>
      <w:b/>
      <w:caps/>
      <w:kern w:val="28"/>
      <w:sz w:val="24"/>
      <w:szCs w:val="20"/>
      <w:lang w:val="uk-UA" w:eastAsia="ru-RU"/>
    </w:rPr>
  </w:style>
  <w:style w:type="paragraph" w:styleId="afff3">
    <w:name w:val="Signature"/>
    <w:basedOn w:val="a0"/>
    <w:link w:val="afff4"/>
    <w:uiPriority w:val="99"/>
    <w:rsid w:val="00194856"/>
    <w:pPr>
      <w:suppressAutoHyphens/>
      <w:spacing w:after="0" w:line="240" w:lineRule="auto"/>
      <w:ind w:left="4252"/>
    </w:pPr>
    <w:rPr>
      <w:rFonts w:ascii="Times New Roman" w:eastAsia="Calibri" w:hAnsi="Times New Roman" w:cs="Times New Roman"/>
      <w:sz w:val="20"/>
      <w:szCs w:val="20"/>
      <w:lang w:val="uk-UA" w:eastAsia="ru-RU"/>
    </w:rPr>
  </w:style>
  <w:style w:type="character" w:customStyle="1" w:styleId="afff4">
    <w:name w:val="Подпись Знак"/>
    <w:basedOn w:val="a1"/>
    <w:link w:val="afff3"/>
    <w:uiPriority w:val="99"/>
    <w:rsid w:val="00194856"/>
    <w:rPr>
      <w:rFonts w:ascii="Times New Roman" w:eastAsia="Calibri" w:hAnsi="Times New Roman" w:cs="Times New Roman"/>
      <w:sz w:val="20"/>
      <w:szCs w:val="20"/>
      <w:lang w:val="uk-UA" w:eastAsia="ru-RU"/>
    </w:rPr>
  </w:style>
  <w:style w:type="paragraph" w:styleId="afff5">
    <w:name w:val="Note Heading"/>
    <w:basedOn w:val="a0"/>
    <w:next w:val="a0"/>
    <w:link w:val="afff6"/>
    <w:uiPriority w:val="99"/>
    <w:rsid w:val="00194856"/>
    <w:pPr>
      <w:suppressAutoHyphens/>
      <w:spacing w:after="0" w:line="240" w:lineRule="auto"/>
    </w:pPr>
    <w:rPr>
      <w:rFonts w:ascii="Times New Roman" w:eastAsia="Calibri" w:hAnsi="Times New Roman" w:cs="Times New Roman"/>
      <w:sz w:val="20"/>
      <w:szCs w:val="20"/>
      <w:lang w:val="uk-UA" w:eastAsia="ru-RU"/>
    </w:rPr>
  </w:style>
  <w:style w:type="character" w:customStyle="1" w:styleId="afff6">
    <w:name w:val="Заголовок записки Знак"/>
    <w:basedOn w:val="a1"/>
    <w:link w:val="afff5"/>
    <w:uiPriority w:val="99"/>
    <w:rsid w:val="00194856"/>
    <w:rPr>
      <w:rFonts w:ascii="Times New Roman" w:eastAsia="Calibri" w:hAnsi="Times New Roman" w:cs="Times New Roman"/>
      <w:sz w:val="20"/>
      <w:szCs w:val="20"/>
      <w:lang w:val="uk-UA" w:eastAsia="ru-RU"/>
    </w:rPr>
  </w:style>
  <w:style w:type="paragraph" w:styleId="afff7">
    <w:name w:val="List Continue"/>
    <w:basedOn w:val="a0"/>
    <w:uiPriority w:val="99"/>
    <w:rsid w:val="00194856"/>
    <w:pPr>
      <w:suppressAutoHyphens/>
      <w:spacing w:after="120" w:line="240" w:lineRule="auto"/>
      <w:ind w:left="283"/>
    </w:pPr>
    <w:rPr>
      <w:rFonts w:ascii="Times New Roman" w:eastAsia="Times New Roman" w:hAnsi="Times New Roman" w:cs="Times New Roman"/>
      <w:sz w:val="24"/>
      <w:szCs w:val="20"/>
      <w:lang w:val="uk-UA" w:eastAsia="ru-RU"/>
    </w:rPr>
  </w:style>
  <w:style w:type="paragraph" w:styleId="27">
    <w:name w:val="List Continue 2"/>
    <w:basedOn w:val="a0"/>
    <w:uiPriority w:val="99"/>
    <w:rsid w:val="00194856"/>
    <w:pPr>
      <w:suppressAutoHyphens/>
      <w:spacing w:after="120" w:line="240" w:lineRule="auto"/>
      <w:ind w:left="566"/>
    </w:pPr>
    <w:rPr>
      <w:rFonts w:ascii="Times New Roman" w:eastAsia="Times New Roman" w:hAnsi="Times New Roman" w:cs="Times New Roman"/>
      <w:sz w:val="24"/>
      <w:szCs w:val="20"/>
      <w:lang w:val="uk-UA" w:eastAsia="ru-RU"/>
    </w:rPr>
  </w:style>
  <w:style w:type="paragraph" w:styleId="36">
    <w:name w:val="List Continue 3"/>
    <w:basedOn w:val="a0"/>
    <w:uiPriority w:val="99"/>
    <w:rsid w:val="00194856"/>
    <w:pPr>
      <w:suppressAutoHyphens/>
      <w:spacing w:after="120" w:line="240" w:lineRule="auto"/>
      <w:ind w:left="849"/>
    </w:pPr>
    <w:rPr>
      <w:rFonts w:ascii="Times New Roman" w:eastAsia="Times New Roman" w:hAnsi="Times New Roman" w:cs="Times New Roman"/>
      <w:sz w:val="24"/>
      <w:szCs w:val="20"/>
      <w:lang w:val="uk-UA" w:eastAsia="ru-RU"/>
    </w:rPr>
  </w:style>
  <w:style w:type="paragraph" w:styleId="43">
    <w:name w:val="List Continue 4"/>
    <w:basedOn w:val="a0"/>
    <w:uiPriority w:val="99"/>
    <w:rsid w:val="00194856"/>
    <w:pPr>
      <w:suppressAutoHyphens/>
      <w:spacing w:after="120" w:line="240" w:lineRule="auto"/>
      <w:ind w:left="1132"/>
    </w:pPr>
    <w:rPr>
      <w:rFonts w:ascii="Times New Roman" w:eastAsia="Times New Roman" w:hAnsi="Times New Roman" w:cs="Times New Roman"/>
      <w:sz w:val="24"/>
      <w:szCs w:val="20"/>
      <w:lang w:val="uk-UA" w:eastAsia="ru-RU"/>
    </w:rPr>
  </w:style>
  <w:style w:type="paragraph" w:styleId="54">
    <w:name w:val="List Continue 5"/>
    <w:basedOn w:val="a0"/>
    <w:uiPriority w:val="99"/>
    <w:rsid w:val="00194856"/>
    <w:pPr>
      <w:suppressAutoHyphens/>
      <w:spacing w:after="120" w:line="240" w:lineRule="auto"/>
      <w:ind w:left="1415"/>
    </w:pPr>
    <w:rPr>
      <w:rFonts w:ascii="Times New Roman" w:eastAsia="Times New Roman" w:hAnsi="Times New Roman" w:cs="Times New Roman"/>
      <w:sz w:val="24"/>
      <w:szCs w:val="20"/>
      <w:lang w:val="uk-UA" w:eastAsia="ru-RU"/>
    </w:rPr>
  </w:style>
  <w:style w:type="paragraph" w:styleId="afff8">
    <w:name w:val="envelope address"/>
    <w:basedOn w:val="a0"/>
    <w:uiPriority w:val="99"/>
    <w:rsid w:val="00194856"/>
    <w:pPr>
      <w:framePr w:w="7920" w:h="1980" w:hRule="exact" w:hSpace="141" w:wrap="auto" w:hAnchor="page" w:xAlign="center" w:yAlign="bottom"/>
      <w:suppressAutoHyphens/>
      <w:spacing w:after="0" w:line="240" w:lineRule="auto"/>
      <w:ind w:left="2880"/>
    </w:pPr>
    <w:rPr>
      <w:rFonts w:ascii="Arial" w:eastAsia="Times New Roman" w:hAnsi="Arial" w:cs="Times New Roman"/>
      <w:sz w:val="24"/>
      <w:szCs w:val="20"/>
      <w:lang w:val="uk-UA" w:eastAsia="ru-RU"/>
    </w:rPr>
  </w:style>
  <w:style w:type="paragraph" w:styleId="28">
    <w:name w:val="envelope return"/>
    <w:basedOn w:val="a0"/>
    <w:uiPriority w:val="99"/>
    <w:rsid w:val="00194856"/>
    <w:pPr>
      <w:suppressAutoHyphens/>
      <w:spacing w:after="0" w:line="240" w:lineRule="auto"/>
    </w:pPr>
    <w:rPr>
      <w:rFonts w:ascii="Arial" w:eastAsia="Times New Roman" w:hAnsi="Arial" w:cs="Times New Roman"/>
      <w:sz w:val="20"/>
      <w:szCs w:val="20"/>
      <w:lang w:val="uk-UA" w:eastAsia="ru-RU"/>
    </w:rPr>
  </w:style>
  <w:style w:type="paragraph" w:styleId="afff9">
    <w:name w:val="Body Text First Indent"/>
    <w:basedOn w:val="aff"/>
    <w:link w:val="afffa"/>
    <w:uiPriority w:val="99"/>
    <w:rsid w:val="00194856"/>
    <w:pPr>
      <w:suppressAutoHyphens/>
      <w:spacing w:after="120"/>
      <w:ind w:firstLine="210"/>
      <w:jc w:val="left"/>
    </w:pPr>
    <w:rPr>
      <w:rFonts w:eastAsia="Calibri"/>
      <w:lang w:val="en-GB" w:eastAsia="ru-RU"/>
    </w:rPr>
  </w:style>
  <w:style w:type="character" w:customStyle="1" w:styleId="afffa">
    <w:name w:val="Красная строка Знак"/>
    <w:basedOn w:val="aff0"/>
    <w:link w:val="afff9"/>
    <w:uiPriority w:val="99"/>
    <w:rsid w:val="00194856"/>
    <w:rPr>
      <w:rFonts w:ascii="Franklin Gothic Book" w:eastAsia="Calibri" w:hAnsi="Franklin Gothic Book" w:cs="Times New Roman"/>
      <w:sz w:val="24"/>
      <w:szCs w:val="20"/>
      <w:lang w:val="en-GB" w:eastAsia="ru-RU"/>
    </w:rPr>
  </w:style>
  <w:style w:type="paragraph" w:styleId="29">
    <w:name w:val="Body Text First Indent 2"/>
    <w:basedOn w:val="aff2"/>
    <w:link w:val="2a"/>
    <w:uiPriority w:val="99"/>
    <w:rsid w:val="00194856"/>
    <w:pPr>
      <w:suppressAutoHyphens/>
      <w:spacing w:after="120"/>
      <w:ind w:left="283" w:firstLine="210"/>
      <w:jc w:val="left"/>
    </w:pPr>
    <w:rPr>
      <w:rFonts w:eastAsia="Calibri"/>
      <w:lang w:val="en-GB" w:eastAsia="ru-RU"/>
    </w:rPr>
  </w:style>
  <w:style w:type="character" w:customStyle="1" w:styleId="2a">
    <w:name w:val="Красная строка 2 Знак"/>
    <w:basedOn w:val="aff3"/>
    <w:link w:val="29"/>
    <w:uiPriority w:val="99"/>
    <w:rsid w:val="00194856"/>
    <w:rPr>
      <w:rFonts w:ascii="Times New Roman" w:eastAsia="Calibri" w:hAnsi="Times New Roman" w:cs="Times New Roman"/>
      <w:sz w:val="24"/>
      <w:szCs w:val="20"/>
      <w:lang w:val="en-GB" w:eastAsia="ru-RU"/>
    </w:rPr>
  </w:style>
  <w:style w:type="paragraph" w:styleId="afffb">
    <w:name w:val="Closing"/>
    <w:basedOn w:val="a0"/>
    <w:link w:val="afffc"/>
    <w:uiPriority w:val="99"/>
    <w:rsid w:val="00194856"/>
    <w:pPr>
      <w:suppressAutoHyphens/>
      <w:spacing w:after="0" w:line="240" w:lineRule="auto"/>
      <w:ind w:left="4252"/>
    </w:pPr>
    <w:rPr>
      <w:rFonts w:ascii="Times New Roman" w:eastAsia="Calibri" w:hAnsi="Times New Roman" w:cs="Times New Roman"/>
      <w:sz w:val="20"/>
      <w:szCs w:val="20"/>
      <w:lang w:val="uk-UA" w:eastAsia="ru-RU"/>
    </w:rPr>
  </w:style>
  <w:style w:type="character" w:customStyle="1" w:styleId="afffc">
    <w:name w:val="Прощание Знак"/>
    <w:basedOn w:val="a1"/>
    <w:link w:val="afffb"/>
    <w:uiPriority w:val="99"/>
    <w:rsid w:val="00194856"/>
    <w:rPr>
      <w:rFonts w:ascii="Times New Roman" w:eastAsia="Calibri" w:hAnsi="Times New Roman" w:cs="Times New Roman"/>
      <w:sz w:val="20"/>
      <w:szCs w:val="20"/>
      <w:lang w:val="uk-UA" w:eastAsia="ru-RU"/>
    </w:rPr>
  </w:style>
  <w:style w:type="character" w:customStyle="1" w:styleId="EndnoteTextChar1">
    <w:name w:val="Endnote Text Char1"/>
    <w:semiHidden/>
    <w:rsid w:val="00194856"/>
    <w:rPr>
      <w:rFonts w:eastAsia="Calibri"/>
      <w:lang w:eastAsia="en-GB"/>
    </w:rPr>
  </w:style>
  <w:style w:type="character" w:customStyle="1" w:styleId="1f4">
    <w:name w:val="Текст концевой сноски Знак1"/>
    <w:uiPriority w:val="99"/>
    <w:semiHidden/>
    <w:rsid w:val="00194856"/>
    <w:rPr>
      <w:rFonts w:ascii="Times New Roman" w:eastAsia="Times New Roman" w:hAnsi="Times New Roman" w:cs="Times New Roman"/>
      <w:sz w:val="20"/>
      <w:szCs w:val="20"/>
      <w:lang w:val="en-GB" w:eastAsia="en-GB"/>
    </w:rPr>
  </w:style>
  <w:style w:type="paragraph" w:styleId="2b">
    <w:name w:val="List 2"/>
    <w:basedOn w:val="a0"/>
    <w:uiPriority w:val="99"/>
    <w:rsid w:val="00194856"/>
    <w:pPr>
      <w:suppressAutoHyphens/>
      <w:spacing w:after="0" w:line="240" w:lineRule="auto"/>
      <w:ind w:left="566" w:hanging="283"/>
    </w:pPr>
    <w:rPr>
      <w:rFonts w:ascii="Times New Roman" w:eastAsia="Times New Roman" w:hAnsi="Times New Roman" w:cs="Times New Roman"/>
      <w:sz w:val="24"/>
      <w:szCs w:val="20"/>
      <w:lang w:val="uk-UA" w:eastAsia="ru-RU"/>
    </w:rPr>
  </w:style>
  <w:style w:type="paragraph" w:styleId="37">
    <w:name w:val="List 3"/>
    <w:basedOn w:val="a0"/>
    <w:uiPriority w:val="99"/>
    <w:rsid w:val="00194856"/>
    <w:pPr>
      <w:suppressAutoHyphens/>
      <w:spacing w:after="0" w:line="240" w:lineRule="auto"/>
      <w:ind w:left="849" w:hanging="283"/>
    </w:pPr>
    <w:rPr>
      <w:rFonts w:ascii="Times New Roman" w:eastAsia="Times New Roman" w:hAnsi="Times New Roman" w:cs="Times New Roman"/>
      <w:sz w:val="24"/>
      <w:szCs w:val="20"/>
      <w:lang w:val="uk-UA" w:eastAsia="ru-RU"/>
    </w:rPr>
  </w:style>
  <w:style w:type="paragraph" w:styleId="44">
    <w:name w:val="List 4"/>
    <w:basedOn w:val="a0"/>
    <w:uiPriority w:val="99"/>
    <w:rsid w:val="00194856"/>
    <w:pPr>
      <w:suppressAutoHyphens/>
      <w:spacing w:after="0" w:line="240" w:lineRule="auto"/>
      <w:ind w:left="1132" w:hanging="283"/>
    </w:pPr>
    <w:rPr>
      <w:rFonts w:ascii="Times New Roman" w:eastAsia="Times New Roman" w:hAnsi="Times New Roman" w:cs="Times New Roman"/>
      <w:sz w:val="24"/>
      <w:szCs w:val="20"/>
      <w:lang w:val="uk-UA" w:eastAsia="ru-RU"/>
    </w:rPr>
  </w:style>
  <w:style w:type="paragraph" w:styleId="55">
    <w:name w:val="List 5"/>
    <w:basedOn w:val="a0"/>
    <w:uiPriority w:val="99"/>
    <w:rsid w:val="00194856"/>
    <w:pPr>
      <w:suppressAutoHyphens/>
      <w:spacing w:after="0" w:line="240" w:lineRule="auto"/>
      <w:ind w:left="1415" w:hanging="283"/>
    </w:pPr>
    <w:rPr>
      <w:rFonts w:ascii="Times New Roman" w:eastAsia="Times New Roman" w:hAnsi="Times New Roman" w:cs="Times New Roman"/>
      <w:sz w:val="24"/>
      <w:szCs w:val="20"/>
      <w:lang w:val="uk-UA" w:eastAsia="ru-RU"/>
    </w:rPr>
  </w:style>
  <w:style w:type="character" w:customStyle="1" w:styleId="afffd">
    <w:name w:val="Текст макроса Знак"/>
    <w:link w:val="afffe"/>
    <w:uiPriority w:val="99"/>
    <w:semiHidden/>
    <w:rsid w:val="00194856"/>
    <w:rPr>
      <w:rFonts w:ascii="Courier New" w:eastAsia="Calibri" w:hAnsi="Courier New" w:cs="Courier New"/>
    </w:rPr>
  </w:style>
  <w:style w:type="paragraph" w:styleId="afffe">
    <w:name w:val="macro"/>
    <w:link w:val="afffd"/>
    <w:uiPriority w:val="99"/>
    <w:semiHidden/>
    <w:rsid w:val="00194856"/>
    <w:pPr>
      <w:tabs>
        <w:tab w:val="left" w:pos="480"/>
        <w:tab w:val="left" w:pos="960"/>
        <w:tab w:val="left" w:pos="1440"/>
        <w:tab w:val="left" w:pos="1920"/>
        <w:tab w:val="left" w:pos="2400"/>
        <w:tab w:val="left" w:pos="2880"/>
        <w:tab w:val="left" w:pos="3360"/>
        <w:tab w:val="left" w:pos="3840"/>
        <w:tab w:val="left" w:pos="4320"/>
      </w:tabs>
      <w:suppressAutoHyphens/>
      <w:spacing w:after="0" w:line="240" w:lineRule="auto"/>
    </w:pPr>
    <w:rPr>
      <w:rFonts w:ascii="Courier New" w:eastAsia="Calibri" w:hAnsi="Courier New" w:cs="Courier New"/>
    </w:rPr>
  </w:style>
  <w:style w:type="character" w:customStyle="1" w:styleId="1f5">
    <w:name w:val="Текст макроса Знак1"/>
    <w:basedOn w:val="a1"/>
    <w:uiPriority w:val="99"/>
    <w:semiHidden/>
    <w:rsid w:val="00194856"/>
    <w:rPr>
      <w:rFonts w:ascii="Consolas" w:hAnsi="Consolas"/>
      <w:sz w:val="20"/>
      <w:szCs w:val="20"/>
    </w:rPr>
  </w:style>
  <w:style w:type="character" w:customStyle="1" w:styleId="1f6">
    <w:name w:val="Текст макросу Знак1"/>
    <w:basedOn w:val="a1"/>
    <w:uiPriority w:val="99"/>
    <w:semiHidden/>
    <w:rsid w:val="00194856"/>
    <w:rPr>
      <w:rFonts w:ascii="Consolas" w:hAnsi="Consolas"/>
      <w:sz w:val="20"/>
      <w:szCs w:val="20"/>
    </w:rPr>
  </w:style>
  <w:style w:type="character" w:customStyle="1" w:styleId="MacroTextChar">
    <w:name w:val="Macro Text Char"/>
    <w:basedOn w:val="a1"/>
    <w:uiPriority w:val="99"/>
    <w:semiHidden/>
    <w:rsid w:val="00194856"/>
    <w:rPr>
      <w:rFonts w:ascii="Consolas" w:hAnsi="Consolas"/>
    </w:rPr>
  </w:style>
  <w:style w:type="paragraph" w:styleId="affff">
    <w:name w:val="List Bullet"/>
    <w:basedOn w:val="a0"/>
    <w:uiPriority w:val="99"/>
    <w:qFormat/>
    <w:rsid w:val="00194856"/>
    <w:pPr>
      <w:tabs>
        <w:tab w:val="left" w:pos="1661"/>
      </w:tabs>
      <w:suppressAutoHyphens/>
      <w:spacing w:after="0" w:line="240" w:lineRule="auto"/>
      <w:ind w:left="1661" w:hanging="357"/>
    </w:pPr>
    <w:rPr>
      <w:rFonts w:ascii="Times New Roman" w:eastAsia="Times New Roman" w:hAnsi="Times New Roman" w:cs="Times New Roman"/>
      <w:sz w:val="24"/>
      <w:szCs w:val="20"/>
      <w:lang w:val="uk-UA" w:eastAsia="ru-RU"/>
    </w:rPr>
  </w:style>
  <w:style w:type="paragraph" w:styleId="2c">
    <w:name w:val="List Bullet 2"/>
    <w:basedOn w:val="a0"/>
    <w:uiPriority w:val="99"/>
    <w:rsid w:val="00194856"/>
    <w:pPr>
      <w:tabs>
        <w:tab w:val="left" w:pos="1661"/>
      </w:tabs>
      <w:suppressAutoHyphens/>
      <w:spacing w:after="120" w:line="240" w:lineRule="auto"/>
      <w:ind w:left="1661" w:hanging="357"/>
    </w:pPr>
    <w:rPr>
      <w:rFonts w:ascii="Times New Roman" w:eastAsia="Times New Roman" w:hAnsi="Times New Roman" w:cs="Times New Roman"/>
      <w:sz w:val="24"/>
      <w:szCs w:val="20"/>
      <w:lang w:val="uk-UA" w:eastAsia="ru-RU"/>
    </w:rPr>
  </w:style>
  <w:style w:type="paragraph" w:styleId="38">
    <w:name w:val="List Bullet 3"/>
    <w:basedOn w:val="a0"/>
    <w:uiPriority w:val="99"/>
    <w:rsid w:val="00194856"/>
    <w:pPr>
      <w:tabs>
        <w:tab w:val="num" w:pos="926"/>
      </w:tabs>
      <w:suppressAutoHyphens/>
      <w:spacing w:after="0" w:line="240" w:lineRule="auto"/>
      <w:ind w:left="926" w:hanging="360"/>
    </w:pPr>
    <w:rPr>
      <w:rFonts w:ascii="Times New Roman" w:eastAsia="Times New Roman" w:hAnsi="Times New Roman" w:cs="Times New Roman"/>
      <w:sz w:val="24"/>
      <w:szCs w:val="20"/>
      <w:lang w:val="uk-UA" w:eastAsia="ru-RU"/>
    </w:rPr>
  </w:style>
  <w:style w:type="paragraph" w:styleId="45">
    <w:name w:val="List Bullet 4"/>
    <w:basedOn w:val="a0"/>
    <w:uiPriority w:val="99"/>
    <w:rsid w:val="00194856"/>
    <w:pPr>
      <w:tabs>
        <w:tab w:val="num" w:pos="1209"/>
      </w:tabs>
      <w:suppressAutoHyphens/>
      <w:spacing w:after="0" w:line="240" w:lineRule="auto"/>
      <w:ind w:left="1209" w:hanging="360"/>
    </w:pPr>
    <w:rPr>
      <w:rFonts w:ascii="Times New Roman" w:eastAsia="Times New Roman" w:hAnsi="Times New Roman" w:cs="Times New Roman"/>
      <w:sz w:val="24"/>
      <w:szCs w:val="20"/>
      <w:lang w:val="uk-UA" w:eastAsia="ru-RU"/>
    </w:rPr>
  </w:style>
  <w:style w:type="paragraph" w:styleId="2d">
    <w:name w:val="List Number 2"/>
    <w:basedOn w:val="a0"/>
    <w:uiPriority w:val="99"/>
    <w:rsid w:val="00194856"/>
    <w:pPr>
      <w:tabs>
        <w:tab w:val="left" w:pos="1661"/>
      </w:tabs>
      <w:suppressAutoHyphens/>
      <w:spacing w:after="120" w:line="240" w:lineRule="auto"/>
      <w:ind w:left="1661" w:hanging="357"/>
    </w:pPr>
    <w:rPr>
      <w:rFonts w:ascii="Times New Roman" w:eastAsia="Times New Roman" w:hAnsi="Times New Roman" w:cs="Times New Roman"/>
      <w:sz w:val="24"/>
      <w:szCs w:val="20"/>
      <w:lang w:val="uk-UA" w:eastAsia="ru-RU"/>
    </w:rPr>
  </w:style>
  <w:style w:type="paragraph" w:styleId="39">
    <w:name w:val="List Number 3"/>
    <w:basedOn w:val="a0"/>
    <w:uiPriority w:val="99"/>
    <w:rsid w:val="00194856"/>
    <w:pPr>
      <w:tabs>
        <w:tab w:val="num" w:pos="926"/>
      </w:tabs>
      <w:suppressAutoHyphens/>
      <w:spacing w:after="0" w:line="240" w:lineRule="auto"/>
      <w:ind w:left="926" w:hanging="360"/>
    </w:pPr>
    <w:rPr>
      <w:rFonts w:ascii="Times New Roman" w:eastAsia="Times New Roman" w:hAnsi="Times New Roman" w:cs="Times New Roman"/>
      <w:sz w:val="24"/>
      <w:szCs w:val="20"/>
      <w:lang w:val="uk-UA" w:eastAsia="ru-RU"/>
    </w:rPr>
  </w:style>
  <w:style w:type="paragraph" w:styleId="46">
    <w:name w:val="List Number 4"/>
    <w:basedOn w:val="a0"/>
    <w:uiPriority w:val="99"/>
    <w:rsid w:val="00194856"/>
    <w:pPr>
      <w:tabs>
        <w:tab w:val="num" w:pos="1209"/>
      </w:tabs>
      <w:suppressAutoHyphens/>
      <w:spacing w:after="0" w:line="240" w:lineRule="auto"/>
      <w:ind w:left="1209" w:hanging="360"/>
    </w:pPr>
    <w:rPr>
      <w:rFonts w:ascii="Times New Roman" w:eastAsia="Times New Roman" w:hAnsi="Times New Roman" w:cs="Times New Roman"/>
      <w:sz w:val="24"/>
      <w:szCs w:val="20"/>
      <w:lang w:val="uk-UA" w:eastAsia="ru-RU"/>
    </w:rPr>
  </w:style>
  <w:style w:type="paragraph" w:styleId="affff0">
    <w:name w:val="Date"/>
    <w:basedOn w:val="a0"/>
    <w:next w:val="a0"/>
    <w:link w:val="affff1"/>
    <w:uiPriority w:val="99"/>
    <w:rsid w:val="00194856"/>
    <w:pPr>
      <w:suppressAutoHyphens/>
      <w:spacing w:after="0" w:line="240" w:lineRule="auto"/>
    </w:pPr>
    <w:rPr>
      <w:rFonts w:ascii="Times New Roman" w:eastAsia="Calibri" w:hAnsi="Times New Roman" w:cs="Times New Roman"/>
      <w:sz w:val="20"/>
      <w:szCs w:val="20"/>
      <w:lang w:val="uk-UA" w:eastAsia="ru-RU"/>
    </w:rPr>
  </w:style>
  <w:style w:type="character" w:customStyle="1" w:styleId="affff1">
    <w:name w:val="Дата Знак"/>
    <w:basedOn w:val="a1"/>
    <w:link w:val="affff0"/>
    <w:uiPriority w:val="99"/>
    <w:rsid w:val="00194856"/>
    <w:rPr>
      <w:rFonts w:ascii="Times New Roman" w:eastAsia="Calibri" w:hAnsi="Times New Roman" w:cs="Times New Roman"/>
      <w:sz w:val="20"/>
      <w:szCs w:val="20"/>
      <w:lang w:val="uk-UA" w:eastAsia="ru-RU"/>
    </w:rPr>
  </w:style>
  <w:style w:type="paragraph" w:styleId="affff2">
    <w:name w:val="Salutation"/>
    <w:basedOn w:val="a0"/>
    <w:next w:val="a0"/>
    <w:link w:val="affff3"/>
    <w:uiPriority w:val="99"/>
    <w:rsid w:val="00194856"/>
    <w:pPr>
      <w:suppressAutoHyphens/>
      <w:spacing w:after="0" w:line="240" w:lineRule="auto"/>
    </w:pPr>
    <w:rPr>
      <w:rFonts w:ascii="Times New Roman" w:eastAsia="Calibri" w:hAnsi="Times New Roman" w:cs="Times New Roman"/>
      <w:sz w:val="20"/>
      <w:szCs w:val="20"/>
      <w:lang w:val="uk-UA" w:eastAsia="ru-RU"/>
    </w:rPr>
  </w:style>
  <w:style w:type="character" w:customStyle="1" w:styleId="affff3">
    <w:name w:val="Приветствие Знак"/>
    <w:basedOn w:val="a1"/>
    <w:link w:val="affff2"/>
    <w:uiPriority w:val="99"/>
    <w:rsid w:val="00194856"/>
    <w:rPr>
      <w:rFonts w:ascii="Times New Roman" w:eastAsia="Calibri" w:hAnsi="Times New Roman" w:cs="Times New Roman"/>
      <w:sz w:val="20"/>
      <w:szCs w:val="20"/>
      <w:lang w:val="uk-UA" w:eastAsia="ru-RU"/>
    </w:rPr>
  </w:style>
  <w:style w:type="paragraph" w:styleId="affff4">
    <w:name w:val="Message Header"/>
    <w:basedOn w:val="a0"/>
    <w:link w:val="affff5"/>
    <w:uiPriority w:val="99"/>
    <w:rsid w:val="00194856"/>
    <w:pPr>
      <w:pBdr>
        <w:top w:val="single" w:sz="6" w:space="1" w:color="auto"/>
        <w:left w:val="single" w:sz="6" w:space="1" w:color="auto"/>
        <w:bottom w:val="single" w:sz="6" w:space="1" w:color="auto"/>
        <w:right w:val="single" w:sz="6" w:space="1" w:color="auto"/>
      </w:pBdr>
      <w:shd w:val="pct20" w:color="auto" w:fill="auto"/>
      <w:suppressAutoHyphens/>
      <w:spacing w:after="0" w:line="240" w:lineRule="auto"/>
      <w:ind w:left="1134" w:hanging="1134"/>
    </w:pPr>
    <w:rPr>
      <w:rFonts w:ascii="Arial" w:eastAsia="Calibri" w:hAnsi="Arial" w:cs="Times New Roman"/>
      <w:sz w:val="20"/>
      <w:szCs w:val="20"/>
      <w:lang w:val="uk-UA" w:eastAsia="ru-RU"/>
    </w:rPr>
  </w:style>
  <w:style w:type="character" w:customStyle="1" w:styleId="affff5">
    <w:name w:val="Шапка Знак"/>
    <w:basedOn w:val="a1"/>
    <w:link w:val="affff4"/>
    <w:uiPriority w:val="99"/>
    <w:rsid w:val="00194856"/>
    <w:rPr>
      <w:rFonts w:ascii="Arial" w:eastAsia="Calibri" w:hAnsi="Arial" w:cs="Times New Roman"/>
      <w:sz w:val="20"/>
      <w:szCs w:val="20"/>
      <w:shd w:val="pct20" w:color="auto" w:fill="auto"/>
      <w:lang w:val="uk-UA" w:eastAsia="ru-RU"/>
    </w:rPr>
  </w:style>
  <w:style w:type="paragraph" w:customStyle="1" w:styleId="Sis2">
    <w:name w:val="Sis 2"/>
    <w:basedOn w:val="a0"/>
    <w:uiPriority w:val="99"/>
    <w:rsid w:val="00194856"/>
    <w:pPr>
      <w:spacing w:after="0" w:line="240" w:lineRule="auto"/>
      <w:ind w:left="2608"/>
    </w:pPr>
    <w:rPr>
      <w:rFonts w:ascii="Arial" w:eastAsia="Times New Roman" w:hAnsi="Arial" w:cs="Times New Roman"/>
      <w:szCs w:val="20"/>
      <w:lang w:val="uk-UA" w:eastAsia="ru-RU"/>
    </w:rPr>
  </w:style>
  <w:style w:type="paragraph" w:customStyle="1" w:styleId="Viite">
    <w:name w:val="Viite"/>
    <w:basedOn w:val="a0"/>
    <w:next w:val="a0"/>
    <w:uiPriority w:val="99"/>
    <w:rsid w:val="00194856"/>
    <w:pPr>
      <w:spacing w:after="0" w:line="240" w:lineRule="auto"/>
    </w:pPr>
    <w:rPr>
      <w:rFonts w:ascii="Times New Roman" w:eastAsia="Times New Roman" w:hAnsi="Times New Roman" w:cs="Times New Roman"/>
      <w:sz w:val="24"/>
      <w:szCs w:val="20"/>
      <w:lang w:val="fi-FI" w:eastAsia="ru-RU"/>
    </w:rPr>
  </w:style>
  <w:style w:type="paragraph" w:customStyle="1" w:styleId="Frenchline">
    <w:name w:val="French line"/>
    <w:basedOn w:val="a0"/>
    <w:uiPriority w:val="99"/>
    <w:rsid w:val="00194856"/>
    <w:pPr>
      <w:widowControl w:val="0"/>
      <w:tabs>
        <w:tab w:val="left" w:pos="1304"/>
      </w:tabs>
      <w:spacing w:after="0" w:line="240" w:lineRule="auto"/>
      <w:ind w:left="1366" w:hanging="646"/>
      <w:jc w:val="both"/>
    </w:pPr>
    <w:rPr>
      <w:rFonts w:ascii="Times New Roman" w:eastAsia="Times New Roman" w:hAnsi="Times New Roman" w:cs="Times New Roman"/>
      <w:sz w:val="20"/>
      <w:szCs w:val="20"/>
      <w:lang w:val="uk-UA" w:eastAsia="ru-RU"/>
    </w:rPr>
  </w:style>
  <w:style w:type="paragraph" w:customStyle="1" w:styleId="p13">
    <w:name w:val="p13"/>
    <w:basedOn w:val="a0"/>
    <w:uiPriority w:val="99"/>
    <w:rsid w:val="00194856"/>
    <w:pPr>
      <w:widowControl w:val="0"/>
      <w:tabs>
        <w:tab w:val="left" w:pos="720"/>
        <w:tab w:val="num" w:pos="1209"/>
        <w:tab w:val="num" w:pos="4680"/>
      </w:tabs>
      <w:spacing w:after="0" w:line="280" w:lineRule="atLeast"/>
      <w:ind w:left="4680" w:hanging="1800"/>
    </w:pPr>
    <w:rPr>
      <w:rFonts w:ascii="Times New Roman" w:eastAsia="Times New Roman" w:hAnsi="Times New Roman" w:cs="Times New Roman"/>
      <w:snapToGrid w:val="0"/>
      <w:sz w:val="24"/>
      <w:szCs w:val="20"/>
      <w:lang w:val="fi-FI" w:eastAsia="fi-FI"/>
    </w:rPr>
  </w:style>
  <w:style w:type="paragraph" w:customStyle="1" w:styleId="p39">
    <w:name w:val="p39"/>
    <w:basedOn w:val="a0"/>
    <w:uiPriority w:val="99"/>
    <w:rsid w:val="00194856"/>
    <w:pPr>
      <w:widowControl w:val="0"/>
      <w:tabs>
        <w:tab w:val="num" w:pos="1209"/>
        <w:tab w:val="num" w:pos="4680"/>
      </w:tabs>
      <w:spacing w:after="0" w:line="220" w:lineRule="atLeast"/>
      <w:ind w:left="340" w:hanging="1800"/>
      <w:jc w:val="both"/>
    </w:pPr>
    <w:rPr>
      <w:rFonts w:ascii="Times New Roman" w:eastAsia="Times New Roman" w:hAnsi="Times New Roman" w:cs="Times New Roman"/>
      <w:snapToGrid w:val="0"/>
      <w:sz w:val="24"/>
      <w:szCs w:val="20"/>
      <w:lang w:val="fi-FI" w:eastAsia="fi-FI"/>
    </w:rPr>
  </w:style>
  <w:style w:type="paragraph" w:customStyle="1" w:styleId="p5">
    <w:name w:val="p5"/>
    <w:basedOn w:val="a0"/>
    <w:uiPriority w:val="99"/>
    <w:rsid w:val="00194856"/>
    <w:pPr>
      <w:widowControl w:val="0"/>
      <w:tabs>
        <w:tab w:val="num" w:pos="1209"/>
        <w:tab w:val="left" w:pos="1940"/>
        <w:tab w:val="num" w:pos="4680"/>
      </w:tabs>
      <w:spacing w:after="0" w:line="280" w:lineRule="atLeast"/>
      <w:ind w:left="500" w:hanging="1800"/>
    </w:pPr>
    <w:rPr>
      <w:rFonts w:ascii="Times New Roman" w:eastAsia="Times New Roman" w:hAnsi="Times New Roman" w:cs="Times New Roman"/>
      <w:snapToGrid w:val="0"/>
      <w:sz w:val="24"/>
      <w:szCs w:val="20"/>
      <w:lang w:val="fi-FI" w:eastAsia="fi-FI"/>
    </w:rPr>
  </w:style>
  <w:style w:type="paragraph" w:customStyle="1" w:styleId="p8">
    <w:name w:val="p8"/>
    <w:basedOn w:val="a0"/>
    <w:uiPriority w:val="99"/>
    <w:rsid w:val="00194856"/>
    <w:pPr>
      <w:widowControl w:val="0"/>
      <w:tabs>
        <w:tab w:val="num" w:pos="1209"/>
        <w:tab w:val="num" w:pos="4680"/>
      </w:tabs>
      <w:spacing w:after="0" w:line="220" w:lineRule="atLeast"/>
      <w:ind w:left="840" w:hanging="1800"/>
    </w:pPr>
    <w:rPr>
      <w:rFonts w:ascii="Times New Roman" w:eastAsia="Times New Roman" w:hAnsi="Times New Roman" w:cs="Times New Roman"/>
      <w:snapToGrid w:val="0"/>
      <w:sz w:val="24"/>
      <w:szCs w:val="20"/>
      <w:lang w:val="fi-FI" w:eastAsia="fi-FI"/>
    </w:rPr>
  </w:style>
  <w:style w:type="paragraph" w:customStyle="1" w:styleId="p3">
    <w:name w:val="p3"/>
    <w:basedOn w:val="a0"/>
    <w:uiPriority w:val="99"/>
    <w:rsid w:val="00194856"/>
    <w:pPr>
      <w:widowControl w:val="0"/>
      <w:tabs>
        <w:tab w:val="num" w:pos="1209"/>
        <w:tab w:val="left" w:pos="2280"/>
        <w:tab w:val="num" w:pos="4680"/>
      </w:tabs>
      <w:spacing w:after="0" w:line="220" w:lineRule="atLeast"/>
      <w:ind w:left="840" w:hanging="1800"/>
      <w:jc w:val="both"/>
    </w:pPr>
    <w:rPr>
      <w:rFonts w:ascii="Times New Roman" w:eastAsia="Times New Roman" w:hAnsi="Times New Roman" w:cs="Times New Roman"/>
      <w:snapToGrid w:val="0"/>
      <w:sz w:val="24"/>
      <w:szCs w:val="20"/>
      <w:lang w:val="fi-FI" w:eastAsia="fi-FI"/>
    </w:rPr>
  </w:style>
  <w:style w:type="paragraph" w:customStyle="1" w:styleId="NormalT">
    <w:name w:val="Normal.T"/>
    <w:uiPriority w:val="99"/>
    <w:rsid w:val="00194856"/>
    <w:pPr>
      <w:widowControl w:val="0"/>
      <w:spacing w:after="0" w:line="240" w:lineRule="auto"/>
      <w:jc w:val="both"/>
    </w:pPr>
    <w:rPr>
      <w:rFonts w:ascii="Times New Roman" w:eastAsia="Times New Roman" w:hAnsi="Times New Roman" w:cs="Times New Roman"/>
      <w:sz w:val="20"/>
      <w:szCs w:val="20"/>
      <w:lang w:val="fi-FI" w:eastAsia="ru-RU"/>
    </w:rPr>
  </w:style>
  <w:style w:type="paragraph" w:customStyle="1" w:styleId="Otsikko2">
    <w:name w:val="Otsikko 2"/>
    <w:basedOn w:val="NormalT"/>
    <w:next w:val="NormalT"/>
    <w:uiPriority w:val="99"/>
    <w:rsid w:val="00194856"/>
    <w:pPr>
      <w:keepNext/>
      <w:tabs>
        <w:tab w:val="left" w:pos="576"/>
      </w:tabs>
      <w:spacing w:before="240" w:after="60"/>
      <w:ind w:left="576" w:hanging="576"/>
      <w:jc w:val="left"/>
    </w:pPr>
    <w:rPr>
      <w:b/>
    </w:rPr>
  </w:style>
  <w:style w:type="paragraph" w:customStyle="1" w:styleId="Otsikko3">
    <w:name w:val="Otsikko 3"/>
    <w:basedOn w:val="NormalT"/>
    <w:next w:val="NormalT"/>
    <w:uiPriority w:val="99"/>
    <w:rsid w:val="00194856"/>
    <w:pPr>
      <w:keepNext/>
      <w:tabs>
        <w:tab w:val="left" w:pos="720"/>
      </w:tabs>
      <w:spacing w:before="240" w:after="60"/>
      <w:ind w:left="720" w:hanging="720"/>
    </w:pPr>
    <w:rPr>
      <w:b/>
    </w:rPr>
  </w:style>
  <w:style w:type="paragraph" w:customStyle="1" w:styleId="Numeroituluettelo">
    <w:name w:val="Numeroitu luettelo"/>
    <w:basedOn w:val="a0"/>
    <w:uiPriority w:val="99"/>
    <w:rsid w:val="00194856"/>
    <w:pPr>
      <w:widowControl w:val="0"/>
      <w:spacing w:after="220" w:line="180" w:lineRule="atLeast"/>
      <w:ind w:left="924" w:hanging="357"/>
      <w:jc w:val="both"/>
    </w:pPr>
    <w:rPr>
      <w:rFonts w:ascii="Times New Roman" w:eastAsia="Times New Roman" w:hAnsi="Times New Roman" w:cs="Times New Roman"/>
      <w:spacing w:val="-5"/>
      <w:sz w:val="20"/>
      <w:szCs w:val="20"/>
      <w:lang w:val="fi-FI" w:eastAsia="ru-RU"/>
    </w:rPr>
  </w:style>
  <w:style w:type="paragraph" w:customStyle="1" w:styleId="Normaali">
    <w:name w:val="Normaali"/>
    <w:uiPriority w:val="99"/>
    <w:rsid w:val="00194856"/>
    <w:pPr>
      <w:widowControl w:val="0"/>
      <w:spacing w:after="0" w:line="240" w:lineRule="auto"/>
    </w:pPr>
    <w:rPr>
      <w:rFonts w:ascii="Times New Roman" w:eastAsia="Times New Roman" w:hAnsi="Times New Roman" w:cs="Times New Roman"/>
      <w:sz w:val="20"/>
      <w:szCs w:val="20"/>
      <w:lang w:val="fi-FI" w:eastAsia="ru-RU"/>
    </w:rPr>
  </w:style>
  <w:style w:type="paragraph" w:customStyle="1" w:styleId="Kuvanotsikko">
    <w:name w:val="Kuvan otsikko"/>
    <w:basedOn w:val="Normaali"/>
    <w:next w:val="Normaali"/>
    <w:uiPriority w:val="99"/>
    <w:rsid w:val="00194856"/>
    <w:pPr>
      <w:spacing w:before="120" w:after="120"/>
      <w:jc w:val="both"/>
    </w:pPr>
    <w:rPr>
      <w:b/>
    </w:rPr>
  </w:style>
  <w:style w:type="character" w:customStyle="1" w:styleId="Document8a">
    <w:name w:val="Document 8a"/>
    <w:rsid w:val="00194856"/>
  </w:style>
  <w:style w:type="character" w:customStyle="1" w:styleId="Document4a">
    <w:name w:val="Document 4a"/>
    <w:rsid w:val="00194856"/>
    <w:rPr>
      <w:b/>
      <w:i/>
      <w:sz w:val="24"/>
    </w:rPr>
  </w:style>
  <w:style w:type="paragraph" w:customStyle="1" w:styleId="NormalIndent1">
    <w:name w:val="Normal Indent1"/>
    <w:basedOn w:val="afff1"/>
    <w:uiPriority w:val="99"/>
    <w:rsid w:val="00194856"/>
    <w:pPr>
      <w:suppressAutoHyphens w:val="0"/>
      <w:spacing w:after="0"/>
      <w:ind w:left="2124" w:firstLine="708"/>
      <w:jc w:val="both"/>
    </w:pPr>
    <w:rPr>
      <w:b/>
      <w:sz w:val="28"/>
    </w:rPr>
  </w:style>
  <w:style w:type="character" w:styleId="affff6">
    <w:name w:val="Emphasis"/>
    <w:uiPriority w:val="20"/>
    <w:qFormat/>
    <w:rsid w:val="00194856"/>
    <w:rPr>
      <w:i/>
    </w:rPr>
  </w:style>
  <w:style w:type="character" w:styleId="affff7">
    <w:name w:val="line number"/>
    <w:rsid w:val="00194856"/>
  </w:style>
  <w:style w:type="character" w:styleId="affff8">
    <w:name w:val="Strong"/>
    <w:uiPriority w:val="22"/>
    <w:qFormat/>
    <w:rsid w:val="00194856"/>
    <w:rPr>
      <w:b/>
    </w:rPr>
  </w:style>
  <w:style w:type="paragraph" w:customStyle="1" w:styleId="NormalT1">
    <w:name w:val="Normal.T1"/>
    <w:uiPriority w:val="99"/>
    <w:rsid w:val="00194856"/>
    <w:pPr>
      <w:spacing w:after="0" w:line="240" w:lineRule="auto"/>
      <w:jc w:val="both"/>
    </w:pPr>
    <w:rPr>
      <w:rFonts w:ascii="Times New Roman" w:eastAsia="Times New Roman" w:hAnsi="Times New Roman" w:cs="Times New Roman"/>
      <w:sz w:val="20"/>
      <w:szCs w:val="20"/>
      <w:lang w:val="uk-UA" w:eastAsia="ru-RU"/>
    </w:rPr>
  </w:style>
  <w:style w:type="paragraph" w:customStyle="1" w:styleId="Rubrik31">
    <w:name w:val="Rubrik 31"/>
    <w:basedOn w:val="Normaali"/>
    <w:uiPriority w:val="99"/>
    <w:rsid w:val="00194856"/>
    <w:pPr>
      <w:tabs>
        <w:tab w:val="left" w:pos="720"/>
      </w:tabs>
      <w:ind w:left="720" w:hanging="720"/>
    </w:pPr>
  </w:style>
  <w:style w:type="paragraph" w:customStyle="1" w:styleId="Rubrik21">
    <w:name w:val="Rubrik 21"/>
    <w:basedOn w:val="a0"/>
    <w:next w:val="a0"/>
    <w:uiPriority w:val="99"/>
    <w:rsid w:val="00194856"/>
    <w:pPr>
      <w:keepNext/>
      <w:tabs>
        <w:tab w:val="num" w:pos="360"/>
      </w:tabs>
      <w:spacing w:before="240" w:after="60" w:line="240" w:lineRule="auto"/>
      <w:ind w:left="283" w:hanging="283"/>
    </w:pPr>
    <w:rPr>
      <w:rFonts w:ascii="Times New Roman" w:eastAsia="Times New Roman" w:hAnsi="Times New Roman" w:cs="Times New Roman"/>
      <w:b/>
      <w:sz w:val="20"/>
      <w:szCs w:val="20"/>
      <w:lang w:val="uk-UA" w:eastAsia="ru-RU"/>
    </w:rPr>
  </w:style>
  <w:style w:type="paragraph" w:customStyle="1" w:styleId="Style4">
    <w:name w:val="Style4"/>
    <w:basedOn w:val="2"/>
    <w:uiPriority w:val="99"/>
    <w:rsid w:val="00194856"/>
  </w:style>
  <w:style w:type="paragraph" w:customStyle="1" w:styleId="Sisluet1">
    <w:name w:val="Sisluet 1"/>
    <w:basedOn w:val="NormalT"/>
    <w:next w:val="NormalT"/>
    <w:uiPriority w:val="99"/>
    <w:rsid w:val="00194856"/>
    <w:pPr>
      <w:tabs>
        <w:tab w:val="right" w:leader="dot" w:pos="8307"/>
      </w:tabs>
      <w:spacing w:before="120" w:after="120"/>
      <w:jc w:val="left"/>
    </w:pPr>
    <w:rPr>
      <w:b/>
      <w:caps/>
      <w:sz w:val="24"/>
    </w:rPr>
  </w:style>
  <w:style w:type="paragraph" w:customStyle="1" w:styleId="Vaintekstina">
    <w:name w:val="Vain tekstina"/>
    <w:basedOn w:val="Normaali"/>
    <w:uiPriority w:val="99"/>
    <w:rsid w:val="00194856"/>
    <w:rPr>
      <w:rFonts w:ascii="Courier New" w:hAnsi="Courier New"/>
    </w:rPr>
  </w:style>
  <w:style w:type="paragraph" w:styleId="HTML0">
    <w:name w:val="HTML Preformatted"/>
    <w:basedOn w:val="a0"/>
    <w:link w:val="HTML1"/>
    <w:uiPriority w:val="99"/>
    <w:rsid w:val="001948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Times New Roman"/>
      <w:sz w:val="20"/>
      <w:szCs w:val="20"/>
      <w:lang w:eastAsia="ru-RU"/>
    </w:rPr>
  </w:style>
  <w:style w:type="character" w:customStyle="1" w:styleId="HTML1">
    <w:name w:val="Стандартный HTML Знак"/>
    <w:basedOn w:val="a1"/>
    <w:link w:val="HTML0"/>
    <w:uiPriority w:val="99"/>
    <w:rsid w:val="00194856"/>
    <w:rPr>
      <w:rFonts w:ascii="Courier New" w:eastAsia="Calibri" w:hAnsi="Courier New" w:cs="Times New Roman"/>
      <w:sz w:val="20"/>
      <w:szCs w:val="20"/>
      <w:lang w:eastAsia="ru-RU"/>
    </w:rPr>
  </w:style>
  <w:style w:type="paragraph" w:customStyle="1" w:styleId="content">
    <w:name w:val="content"/>
    <w:basedOn w:val="a0"/>
    <w:uiPriority w:val="99"/>
    <w:rsid w:val="0019485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vsn2">
    <w:name w:val="Avsn2"/>
    <w:basedOn w:val="a0"/>
    <w:next w:val="a0"/>
    <w:uiPriority w:val="99"/>
    <w:rsid w:val="00194856"/>
    <w:pPr>
      <w:keepNext/>
      <w:spacing w:before="240" w:after="60" w:line="240" w:lineRule="auto"/>
    </w:pPr>
    <w:rPr>
      <w:rFonts w:ascii="Arial Black" w:eastAsia="Times New Roman" w:hAnsi="Arial Black" w:cs="Times New Roman"/>
      <w:color w:val="008080"/>
      <w:kern w:val="28"/>
      <w:sz w:val="28"/>
      <w:szCs w:val="20"/>
      <w:lang w:val="sv-SE" w:eastAsia="sv-SE"/>
    </w:rPr>
  </w:style>
  <w:style w:type="paragraph" w:customStyle="1" w:styleId="Avsn3">
    <w:name w:val="Avsn3"/>
    <w:basedOn w:val="a0"/>
    <w:next w:val="a0"/>
    <w:uiPriority w:val="99"/>
    <w:rsid w:val="00194856"/>
    <w:pPr>
      <w:keepNext/>
      <w:spacing w:before="240" w:after="60" w:line="240" w:lineRule="auto"/>
    </w:pPr>
    <w:rPr>
      <w:rFonts w:ascii="Arial Black" w:eastAsia="Times New Roman" w:hAnsi="Arial Black" w:cs="Times New Roman"/>
      <w:color w:val="008000"/>
      <w:kern w:val="24"/>
      <w:sz w:val="24"/>
      <w:szCs w:val="20"/>
      <w:lang w:val="sv-SE" w:eastAsia="sv-SE"/>
    </w:rPr>
  </w:style>
  <w:style w:type="paragraph" w:customStyle="1" w:styleId="Avsn4">
    <w:name w:val="Avsn4"/>
    <w:basedOn w:val="a0"/>
    <w:next w:val="a0"/>
    <w:uiPriority w:val="99"/>
    <w:rsid w:val="00194856"/>
    <w:pPr>
      <w:keepNext/>
      <w:spacing w:before="240" w:after="60" w:line="240" w:lineRule="auto"/>
    </w:pPr>
    <w:rPr>
      <w:rFonts w:ascii="Arial Black" w:eastAsia="Times New Roman" w:hAnsi="Arial Black" w:cs="Times New Roman"/>
      <w:color w:val="800080"/>
      <w:kern w:val="20"/>
      <w:szCs w:val="20"/>
      <w:lang w:val="sv-SE" w:eastAsia="sv-SE"/>
    </w:rPr>
  </w:style>
  <w:style w:type="character" w:customStyle="1" w:styleId="StyleAvsn4BoldChar">
    <w:name w:val="Style Avsn4 + Bold Char"/>
    <w:rsid w:val="00194856"/>
    <w:rPr>
      <w:rFonts w:ascii="Arial Black" w:hAnsi="Arial Black"/>
      <w:b/>
      <w:bCs/>
      <w:color w:val="800080"/>
      <w:kern w:val="20"/>
      <w:sz w:val="28"/>
      <w:lang w:val="sv-SE" w:eastAsia="sv-SE" w:bidi="ar-SA"/>
    </w:rPr>
  </w:style>
  <w:style w:type="paragraph" w:customStyle="1" w:styleId="StyleAvsn4BoldFirstline127cm">
    <w:name w:val="Style Avsn4 + Bold First line:  1.27 cm"/>
    <w:basedOn w:val="Avsn4"/>
    <w:uiPriority w:val="99"/>
    <w:rsid w:val="00194856"/>
    <w:pPr>
      <w:ind w:firstLine="720"/>
    </w:pPr>
    <w:rPr>
      <w:bCs/>
    </w:rPr>
  </w:style>
  <w:style w:type="paragraph" w:customStyle="1" w:styleId="ListemitMarkierung">
    <w:name w:val="Liste mit Markierung"/>
    <w:basedOn w:val="a0"/>
    <w:uiPriority w:val="99"/>
    <w:rsid w:val="00194856"/>
    <w:pPr>
      <w:spacing w:after="60" w:line="240" w:lineRule="auto"/>
      <w:ind w:left="720" w:hanging="360"/>
      <w:jc w:val="both"/>
    </w:pPr>
    <w:rPr>
      <w:rFonts w:ascii="Garamond" w:eastAsia="Times New Roman" w:hAnsi="Garamond" w:cs="Times New Roman"/>
      <w:snapToGrid w:val="0"/>
      <w:szCs w:val="20"/>
      <w:lang w:val="en-US" w:eastAsia="de-DE"/>
    </w:rPr>
  </w:style>
  <w:style w:type="character" w:customStyle="1" w:styleId="apple-converted-space">
    <w:name w:val="apple-converted-space"/>
    <w:rsid w:val="00194856"/>
  </w:style>
  <w:style w:type="paragraph" w:customStyle="1" w:styleId="1f7">
    <w:name w:val="Основной текст1"/>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character" w:customStyle="1" w:styleId="hps">
    <w:name w:val="hps"/>
    <w:rsid w:val="00194856"/>
  </w:style>
  <w:style w:type="paragraph" w:customStyle="1" w:styleId="2e">
    <w:name w:val="Стиль2"/>
    <w:basedOn w:val="10"/>
    <w:link w:val="2Char"/>
    <w:qFormat/>
    <w:rsid w:val="00194856"/>
  </w:style>
  <w:style w:type="paragraph" w:customStyle="1" w:styleId="3a">
    <w:name w:val="Стиль3"/>
    <w:basedOn w:val="2"/>
    <w:uiPriority w:val="99"/>
    <w:qFormat/>
    <w:rsid w:val="00194856"/>
  </w:style>
  <w:style w:type="paragraph" w:customStyle="1" w:styleId="CharChar3">
    <w:name w:val="Char Char3"/>
    <w:basedOn w:val="a0"/>
    <w:uiPriority w:val="99"/>
    <w:rsid w:val="00194856"/>
    <w:pPr>
      <w:autoSpaceDE w:val="0"/>
      <w:autoSpaceDN w:val="0"/>
      <w:spacing w:line="240" w:lineRule="exact"/>
    </w:pPr>
    <w:rPr>
      <w:rFonts w:ascii="Arial" w:eastAsia="Times New Roman" w:hAnsi="Arial" w:cs="Arial"/>
      <w:b/>
      <w:bCs/>
      <w:sz w:val="20"/>
      <w:szCs w:val="20"/>
      <w:lang w:val="en-US" w:eastAsia="de-DE"/>
    </w:rPr>
  </w:style>
  <w:style w:type="paragraph" w:customStyle="1" w:styleId="abc">
    <w:name w:val="abc"/>
    <w:basedOn w:val="a0"/>
    <w:uiPriority w:val="99"/>
    <w:rsid w:val="00194856"/>
    <w:pPr>
      <w:widowControl w:val="0"/>
      <w:spacing w:after="0" w:line="260" w:lineRule="atLeast"/>
      <w:ind w:left="720" w:hanging="360"/>
      <w:jc w:val="both"/>
    </w:pPr>
    <w:rPr>
      <w:rFonts w:ascii="Arial" w:eastAsia="Times New Roman" w:hAnsi="Arial" w:cs="Times New Roman"/>
      <w:sz w:val="20"/>
      <w:szCs w:val="20"/>
      <w:lang w:val="uk-UA" w:eastAsia="de-DE"/>
    </w:rPr>
  </w:style>
  <w:style w:type="character" w:customStyle="1" w:styleId="apple-style-span">
    <w:name w:val="apple-style-span"/>
    <w:rsid w:val="00194856"/>
  </w:style>
  <w:style w:type="paragraph" w:styleId="82">
    <w:name w:val="index 8"/>
    <w:basedOn w:val="a0"/>
    <w:next w:val="a0"/>
    <w:uiPriority w:val="99"/>
    <w:semiHidden/>
    <w:rsid w:val="00194856"/>
    <w:pPr>
      <w:suppressAutoHyphens/>
      <w:spacing w:after="0" w:line="240" w:lineRule="auto"/>
      <w:ind w:left="1920" w:hanging="240"/>
    </w:pPr>
    <w:rPr>
      <w:rFonts w:ascii="Times New Roman" w:eastAsia="Times New Roman" w:hAnsi="Times New Roman" w:cs="Times New Roman"/>
      <w:sz w:val="24"/>
      <w:szCs w:val="20"/>
      <w:lang w:val="uk-UA" w:eastAsia="ru-RU"/>
    </w:rPr>
  </w:style>
  <w:style w:type="paragraph" w:customStyle="1" w:styleId="xfmc4">
    <w:name w:val="xfmc4"/>
    <w:basedOn w:val="a0"/>
    <w:uiPriority w:val="99"/>
    <w:rsid w:val="00194856"/>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xfmc1">
    <w:name w:val="xfmc1"/>
    <w:basedOn w:val="a0"/>
    <w:uiPriority w:val="99"/>
    <w:rsid w:val="00194856"/>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C1PlainText">
    <w:name w:val="C1 Plain Text"/>
    <w:basedOn w:val="a0"/>
    <w:uiPriority w:val="99"/>
    <w:rsid w:val="00194856"/>
    <w:pPr>
      <w:suppressAutoHyphens/>
      <w:spacing w:after="240" w:line="240" w:lineRule="auto"/>
      <w:ind w:left="1298"/>
      <w:jc w:val="both"/>
    </w:pPr>
    <w:rPr>
      <w:rFonts w:ascii="Times New Roman" w:eastAsia="Times New Roman" w:hAnsi="Times New Roman" w:cs="Times New Roman"/>
      <w:sz w:val="24"/>
      <w:szCs w:val="20"/>
      <w:lang w:val="uk-UA" w:eastAsia="uk-UA"/>
    </w:rPr>
  </w:style>
  <w:style w:type="paragraph" w:customStyle="1" w:styleId="1f8">
    <w:name w:val="Абзац списка1"/>
    <w:basedOn w:val="a0"/>
    <w:uiPriority w:val="99"/>
    <w:rsid w:val="00194856"/>
    <w:pPr>
      <w:suppressAutoHyphens/>
      <w:spacing w:after="0" w:line="240" w:lineRule="auto"/>
      <w:ind w:left="720"/>
      <w:contextualSpacing/>
      <w:jc w:val="both"/>
    </w:pPr>
    <w:rPr>
      <w:rFonts w:ascii="Tms Rmn" w:eastAsia="Times New Roman" w:hAnsi="Tms Rmn" w:cs="Times New Roman"/>
      <w:sz w:val="24"/>
      <w:szCs w:val="20"/>
      <w:lang w:val="en-US" w:eastAsia="uk-UA"/>
    </w:rPr>
  </w:style>
  <w:style w:type="paragraph" w:customStyle="1" w:styleId="Head313">
    <w:name w:val="Head 3.1.3"/>
    <w:basedOn w:val="3"/>
    <w:link w:val="Head3130"/>
    <w:uiPriority w:val="99"/>
    <w:rsid w:val="00194856"/>
  </w:style>
  <w:style w:type="character" w:customStyle="1" w:styleId="Head3130">
    <w:name w:val="Head 3.1.3 Знак"/>
    <w:link w:val="Head313"/>
    <w:uiPriority w:val="99"/>
    <w:locked/>
    <w:rsid w:val="00194856"/>
    <w:rPr>
      <w:rFonts w:ascii="Source Sans Pro" w:eastAsia="Source Sans Pro" w:hAnsi="Source Sans Pro" w:cs="Source Sans Pro"/>
      <w:b/>
      <w:sz w:val="28"/>
      <w:szCs w:val="28"/>
      <w:lang w:val="en-GB" w:eastAsia="en-GB"/>
    </w:rPr>
  </w:style>
  <w:style w:type="paragraph" w:customStyle="1" w:styleId="Head312">
    <w:name w:val="Head 3.1.2"/>
    <w:basedOn w:val="2"/>
    <w:link w:val="Head3120"/>
    <w:autoRedefine/>
    <w:uiPriority w:val="99"/>
    <w:rsid w:val="00194856"/>
  </w:style>
  <w:style w:type="character" w:customStyle="1" w:styleId="Head3120">
    <w:name w:val="Head 3.1.2 Знак"/>
    <w:link w:val="Head312"/>
    <w:uiPriority w:val="99"/>
    <w:locked/>
    <w:rsid w:val="00194856"/>
    <w:rPr>
      <w:rFonts w:ascii="Source Sans Pro" w:eastAsia="Source Sans Pro" w:hAnsi="Source Sans Pro" w:cs="Source Sans Pro"/>
      <w:b/>
      <w:sz w:val="36"/>
      <w:szCs w:val="36"/>
      <w:lang w:val="en-GB" w:eastAsia="en-GB"/>
    </w:rPr>
  </w:style>
  <w:style w:type="paragraph" w:customStyle="1" w:styleId="C2PlainText">
    <w:name w:val="C2 Plain Text"/>
    <w:basedOn w:val="a0"/>
    <w:uiPriority w:val="99"/>
    <w:rsid w:val="00194856"/>
    <w:pPr>
      <w:suppressAutoHyphens/>
      <w:spacing w:after="240" w:line="240" w:lineRule="auto"/>
      <w:ind w:left="2597"/>
      <w:jc w:val="both"/>
    </w:pPr>
    <w:rPr>
      <w:rFonts w:ascii="Times New Roman" w:eastAsia="Times New Roman" w:hAnsi="Times New Roman" w:cs="Times New Roman"/>
      <w:sz w:val="24"/>
      <w:szCs w:val="20"/>
      <w:lang w:val="uk-UA" w:eastAsia="uk-UA"/>
    </w:rPr>
  </w:style>
  <w:style w:type="character" w:customStyle="1" w:styleId="1f9">
    <w:name w:val="Текст примітки Знак1"/>
    <w:uiPriority w:val="99"/>
    <w:semiHidden/>
    <w:rsid w:val="00194856"/>
    <w:rPr>
      <w:rFonts w:ascii="Times New Roman" w:eastAsia="Times New Roman" w:hAnsi="Times New Roman" w:cs="Times New Roman"/>
      <w:sz w:val="20"/>
      <w:szCs w:val="20"/>
      <w:lang w:val="en-GB" w:eastAsia="en-GB"/>
    </w:rPr>
  </w:style>
  <w:style w:type="character" w:customStyle="1" w:styleId="1fa">
    <w:name w:val="Тема примітки Знак1"/>
    <w:uiPriority w:val="99"/>
    <w:semiHidden/>
    <w:rsid w:val="00194856"/>
    <w:rPr>
      <w:rFonts w:ascii="Times New Roman" w:eastAsia="Times New Roman" w:hAnsi="Times New Roman" w:cs="Times New Roman"/>
      <w:b/>
      <w:bCs/>
      <w:sz w:val="20"/>
      <w:szCs w:val="20"/>
      <w:lang w:val="en-GB" w:eastAsia="en-GB"/>
    </w:rPr>
  </w:style>
  <w:style w:type="character" w:customStyle="1" w:styleId="1fb">
    <w:name w:val="Текст кінцевої виноски Знак1"/>
    <w:uiPriority w:val="99"/>
    <w:semiHidden/>
    <w:rsid w:val="00194856"/>
    <w:rPr>
      <w:rFonts w:ascii="Times New Roman" w:eastAsia="Times New Roman" w:hAnsi="Times New Roman" w:cs="Times New Roman"/>
      <w:sz w:val="20"/>
      <w:szCs w:val="20"/>
      <w:lang w:val="en-GB" w:eastAsia="en-GB"/>
    </w:rPr>
  </w:style>
  <w:style w:type="paragraph" w:customStyle="1" w:styleId="2f">
    <w:name w:val="Основной текст2"/>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paragraph" w:customStyle="1" w:styleId="Normal-TOCHeadingSupplements">
    <w:name w:val="Normal - TOC Heading Supplements"/>
    <w:basedOn w:val="a0"/>
    <w:uiPriority w:val="5"/>
    <w:semiHidden/>
    <w:rsid w:val="00194856"/>
    <w:pPr>
      <w:spacing w:after="240" w:line="280" w:lineRule="atLeast"/>
    </w:pPr>
    <w:rPr>
      <w:rFonts w:ascii="Verdana" w:eastAsia="Times New Roman" w:hAnsi="Verdana" w:cs="Times New Roman"/>
      <w:b/>
      <w:caps/>
      <w:color w:val="009DE0"/>
      <w:szCs w:val="18"/>
      <w:lang w:val="uk-UA" w:eastAsia="da-DK"/>
    </w:rPr>
  </w:style>
  <w:style w:type="character" w:styleId="affff9">
    <w:name w:val="endnote reference"/>
    <w:semiHidden/>
    <w:rsid w:val="00194856"/>
    <w:rPr>
      <w:rFonts w:ascii="Verdana" w:hAnsi="Verdana" w:cs="Times New Roman"/>
      <w:sz w:val="13"/>
      <w:vertAlign w:val="superscript"/>
    </w:rPr>
  </w:style>
  <w:style w:type="character" w:styleId="HTML2">
    <w:name w:val="HTML Acronym"/>
    <w:uiPriority w:val="99"/>
    <w:semiHidden/>
    <w:rsid w:val="00194856"/>
  </w:style>
  <w:style w:type="paragraph" w:styleId="HTML3">
    <w:name w:val="HTML Address"/>
    <w:basedOn w:val="a0"/>
    <w:link w:val="HTML4"/>
    <w:uiPriority w:val="99"/>
    <w:semiHidden/>
    <w:rsid w:val="00194856"/>
    <w:pPr>
      <w:spacing w:after="0" w:line="260" w:lineRule="atLeast"/>
    </w:pPr>
    <w:rPr>
      <w:rFonts w:ascii="Verdana" w:eastAsia="Times New Roman" w:hAnsi="Verdana" w:cs="Times New Roman"/>
      <w:i/>
      <w:iCs/>
      <w:sz w:val="18"/>
      <w:szCs w:val="18"/>
      <w:lang w:val="uk-UA" w:eastAsia="da-DK"/>
    </w:rPr>
  </w:style>
  <w:style w:type="character" w:customStyle="1" w:styleId="HTML4">
    <w:name w:val="Адрес HTML Знак"/>
    <w:basedOn w:val="a1"/>
    <w:link w:val="HTML3"/>
    <w:uiPriority w:val="99"/>
    <w:semiHidden/>
    <w:rsid w:val="00194856"/>
    <w:rPr>
      <w:rFonts w:ascii="Verdana" w:eastAsia="Times New Roman" w:hAnsi="Verdana" w:cs="Times New Roman"/>
      <w:i/>
      <w:iCs/>
      <w:sz w:val="18"/>
      <w:szCs w:val="18"/>
      <w:lang w:val="uk-UA" w:eastAsia="da-DK"/>
    </w:rPr>
  </w:style>
  <w:style w:type="character" w:styleId="HTML5">
    <w:name w:val="HTML Code"/>
    <w:uiPriority w:val="99"/>
    <w:semiHidden/>
    <w:rsid w:val="00194856"/>
    <w:rPr>
      <w:rFonts w:ascii="Courier New" w:hAnsi="Courier New" w:cs="Courier New"/>
      <w:sz w:val="20"/>
      <w:szCs w:val="20"/>
    </w:rPr>
  </w:style>
  <w:style w:type="character" w:styleId="HTML6">
    <w:name w:val="HTML Definition"/>
    <w:uiPriority w:val="99"/>
    <w:semiHidden/>
    <w:rsid w:val="00194856"/>
    <w:rPr>
      <w:i/>
      <w:iCs/>
    </w:rPr>
  </w:style>
  <w:style w:type="character" w:styleId="HTML7">
    <w:name w:val="HTML Keyboard"/>
    <w:uiPriority w:val="99"/>
    <w:semiHidden/>
    <w:rsid w:val="00194856"/>
    <w:rPr>
      <w:rFonts w:ascii="Courier New" w:hAnsi="Courier New" w:cs="Courier New"/>
      <w:sz w:val="20"/>
      <w:szCs w:val="20"/>
    </w:rPr>
  </w:style>
  <w:style w:type="character" w:styleId="HTML8">
    <w:name w:val="HTML Sample"/>
    <w:uiPriority w:val="99"/>
    <w:semiHidden/>
    <w:rsid w:val="00194856"/>
    <w:rPr>
      <w:rFonts w:ascii="Courier New" w:hAnsi="Courier New" w:cs="Courier New"/>
    </w:rPr>
  </w:style>
  <w:style w:type="character" w:styleId="HTML9">
    <w:name w:val="HTML Typewriter"/>
    <w:uiPriority w:val="99"/>
    <w:semiHidden/>
    <w:rsid w:val="00194856"/>
    <w:rPr>
      <w:rFonts w:ascii="Courier New" w:hAnsi="Courier New" w:cs="Courier New"/>
      <w:sz w:val="20"/>
      <w:szCs w:val="20"/>
    </w:rPr>
  </w:style>
  <w:style w:type="character" w:styleId="HTMLa">
    <w:name w:val="HTML Variable"/>
    <w:uiPriority w:val="99"/>
    <w:semiHidden/>
    <w:rsid w:val="00194856"/>
    <w:rPr>
      <w:i/>
      <w:iCs/>
    </w:rPr>
  </w:style>
  <w:style w:type="table" w:styleId="2f0">
    <w:name w:val="Table 3D effects 2"/>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c">
    <w:name w:val="Table Classic 1"/>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2"/>
    <w:semiHidden/>
    <w:rsid w:val="00194856"/>
    <w:pPr>
      <w:spacing w:after="0" w:line="260" w:lineRule="atLeast"/>
    </w:pPr>
    <w:rPr>
      <w:rFonts w:ascii="Verdana" w:eastAsia="Times New Roman" w:hAnsi="Verdana" w:cs="Times New Roman"/>
      <w:color w:val="000080"/>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d">
    <w:name w:val="Table Colorful 1"/>
    <w:basedOn w:val="a2"/>
    <w:semiHidden/>
    <w:rsid w:val="00194856"/>
    <w:pPr>
      <w:spacing w:after="0" w:line="260" w:lineRule="atLeast"/>
    </w:pPr>
    <w:rPr>
      <w:rFonts w:ascii="Verdana" w:eastAsia="Times New Roman" w:hAnsi="Verdana" w:cs="Times New Roman"/>
      <w:color w:val="FFFFFF"/>
      <w:sz w:val="18"/>
      <w:szCs w:val="18"/>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2">
    <w:name w:val="Table Colorful 2"/>
    <w:basedOn w:val="a2"/>
    <w:semiHidden/>
    <w:rsid w:val="00194856"/>
    <w:pPr>
      <w:spacing w:after="0" w:line="260" w:lineRule="atLeast"/>
    </w:pPr>
    <w:rPr>
      <w:rFonts w:ascii="Verdana" w:eastAsia="Times New Roman" w:hAnsi="Verdana" w:cs="Times New Roman"/>
      <w:sz w:val="18"/>
      <w:szCs w:val="18"/>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e">
    <w:name w:val="Table Columns 1"/>
    <w:basedOn w:val="a2"/>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olumns 2"/>
    <w:basedOn w:val="a2"/>
    <w:semiHidden/>
    <w:rsid w:val="00194856"/>
    <w:pPr>
      <w:spacing w:after="0" w:line="260" w:lineRule="atLeast"/>
    </w:pPr>
    <w:rPr>
      <w:rFonts w:ascii="Verdana" w:eastAsia="Times New Roman" w:hAnsi="Verdana" w:cs="Times New Roman"/>
      <w:b/>
      <w:bCs/>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2"/>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2"/>
    <w:semiHidden/>
    <w:rsid w:val="00194856"/>
    <w:pPr>
      <w:spacing w:after="0" w:line="260" w:lineRule="atLeast"/>
    </w:pPr>
    <w:rPr>
      <w:rFonts w:ascii="Verdana" w:eastAsia="Times New Roman" w:hAnsi="Verdana" w:cs="Times New Roman"/>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2"/>
    <w:semiHidden/>
    <w:rsid w:val="00194856"/>
    <w:pPr>
      <w:spacing w:after="0" w:line="260" w:lineRule="atLeast"/>
    </w:pPr>
    <w:rPr>
      <w:rFonts w:ascii="Verdana" w:eastAsia="Times New Roman" w:hAnsi="Verdana" w:cs="Times New Roman"/>
      <w:sz w:val="18"/>
      <w:szCs w:val="18"/>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a">
    <w:name w:val="Table Contemporary"/>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b">
    <w:name w:val="Table Elegant"/>
    <w:basedOn w:val="a2"/>
    <w:semiHidden/>
    <w:rsid w:val="00194856"/>
    <w:pPr>
      <w:spacing w:after="0" w:line="260" w:lineRule="atLeast"/>
    </w:pPr>
    <w:rPr>
      <w:rFonts w:ascii="Verdana" w:eastAsia="Times New Roman" w:hAnsi="Verdana" w:cs="Times New Roman"/>
      <w:sz w:val="18"/>
      <w:szCs w:val="18"/>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f">
    <w:name w:val="Table Grid 1"/>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2"/>
    <w:semiHidden/>
    <w:rsid w:val="00194856"/>
    <w:pPr>
      <w:spacing w:after="0" w:line="260" w:lineRule="atLeast"/>
    </w:pPr>
    <w:rPr>
      <w:rFonts w:ascii="Verdana" w:eastAsia="Times New Roman" w:hAnsi="Verdana" w:cs="Times New Roman"/>
      <w:sz w:val="18"/>
      <w:szCs w:val="18"/>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2"/>
    <w:semiHidden/>
    <w:rsid w:val="00194856"/>
    <w:pPr>
      <w:spacing w:after="0" w:line="260" w:lineRule="atLeast"/>
    </w:pPr>
    <w:rPr>
      <w:rFonts w:ascii="Verdana" w:eastAsia="Times New Roman" w:hAnsi="Verdana" w:cs="Times New Roman"/>
      <w:sz w:val="18"/>
      <w:szCs w:val="18"/>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2"/>
    <w:semiHidden/>
    <w:rsid w:val="00194856"/>
    <w:pPr>
      <w:spacing w:after="0" w:line="260" w:lineRule="atLeast"/>
    </w:pPr>
    <w:rPr>
      <w:rFonts w:ascii="Verdana" w:eastAsia="Times New Roman" w:hAnsi="Verdana" w:cs="Times New Roman"/>
      <w:b/>
      <w:bCs/>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2"/>
    <w:semiHidden/>
    <w:rsid w:val="00194856"/>
    <w:pPr>
      <w:spacing w:after="0" w:line="260" w:lineRule="atLeast"/>
    </w:pPr>
    <w:rPr>
      <w:rFonts w:ascii="Verdana" w:eastAsia="Times New Roman" w:hAnsi="Verdana" w:cs="Times New Roman"/>
      <w:sz w:val="18"/>
      <w:szCs w:val="18"/>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2"/>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c">
    <w:name w:val="Table Professional"/>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f0">
    <w:name w:val="Table Simple 1"/>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5">
    <w:name w:val="Table Simple 2"/>
    <w:basedOn w:val="a2"/>
    <w:semiHidden/>
    <w:rsid w:val="00194856"/>
    <w:pPr>
      <w:spacing w:after="0" w:line="260" w:lineRule="atLeast"/>
    </w:pPr>
    <w:rPr>
      <w:rFonts w:ascii="Verdana" w:eastAsia="Times New Roman" w:hAnsi="Verdana" w:cs="Times New Roman"/>
      <w:sz w:val="18"/>
      <w:szCs w:val="18"/>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0">
    <w:name w:val="Table Simple 3"/>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1">
    <w:name w:val="Table Subtle 1"/>
    <w:basedOn w:val="a2"/>
    <w:rsid w:val="00194856"/>
    <w:pPr>
      <w:spacing w:after="0" w:line="260" w:lineRule="atLeast"/>
    </w:pPr>
    <w:rPr>
      <w:rFonts w:ascii="Verdana" w:eastAsia="Times New Roman" w:hAnsi="Verdana" w:cs="Times New Roman"/>
      <w:sz w:val="18"/>
      <w:szCs w:val="18"/>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Subtle 2"/>
    <w:basedOn w:val="a2"/>
    <w:semiHidden/>
    <w:rsid w:val="00194856"/>
    <w:pPr>
      <w:spacing w:after="0" w:line="260" w:lineRule="atLeast"/>
    </w:pPr>
    <w:rPr>
      <w:rFonts w:ascii="Verdana" w:eastAsia="Times New Roman" w:hAnsi="Verdana" w:cs="Times New Roman"/>
      <w:sz w:val="18"/>
      <w:szCs w:val="18"/>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d">
    <w:name w:val="Table Theme"/>
    <w:basedOn w:val="a2"/>
    <w:semiHidden/>
    <w:rsid w:val="00194856"/>
    <w:pPr>
      <w:spacing w:after="0"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Table Web 1"/>
    <w:basedOn w:val="a2"/>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2"/>
    <w:rsid w:val="00194856"/>
    <w:pPr>
      <w:spacing w:after="0" w:line="260" w:lineRule="atLeast"/>
    </w:pPr>
    <w:rPr>
      <w:rFonts w:ascii="Verdana" w:eastAsia="Times New Roman" w:hAnsi="Verdana" w:cs="Times New Roman"/>
      <w:sz w:val="18"/>
      <w:szCs w:val="18"/>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2"/>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styleId="1ai">
    <w:name w:val="Outline List 1"/>
    <w:basedOn w:val="a3"/>
    <w:semiHidden/>
    <w:rsid w:val="00194856"/>
    <w:pPr>
      <w:numPr>
        <w:numId w:val="33"/>
      </w:numPr>
    </w:pPr>
  </w:style>
  <w:style w:type="numbering" w:styleId="a">
    <w:name w:val="Outline List 3"/>
    <w:basedOn w:val="a3"/>
    <w:semiHidden/>
    <w:rsid w:val="00194856"/>
    <w:pPr>
      <w:numPr>
        <w:numId w:val="34"/>
      </w:numPr>
    </w:pPr>
  </w:style>
  <w:style w:type="paragraph" w:styleId="affffe">
    <w:name w:val="E-mail Signature"/>
    <w:basedOn w:val="a0"/>
    <w:link w:val="afffff"/>
    <w:uiPriority w:val="9"/>
    <w:semiHidden/>
    <w:rsid w:val="00194856"/>
    <w:pPr>
      <w:spacing w:after="0" w:line="260" w:lineRule="atLeast"/>
    </w:pPr>
    <w:rPr>
      <w:rFonts w:ascii="Verdana" w:eastAsia="Times New Roman" w:hAnsi="Verdana" w:cs="Times New Roman"/>
      <w:sz w:val="18"/>
      <w:szCs w:val="18"/>
      <w:lang w:val="uk-UA" w:eastAsia="da-DK"/>
    </w:rPr>
  </w:style>
  <w:style w:type="character" w:customStyle="1" w:styleId="afffff">
    <w:name w:val="Электронная подпись Знак"/>
    <w:basedOn w:val="a1"/>
    <w:link w:val="affffe"/>
    <w:uiPriority w:val="9"/>
    <w:semiHidden/>
    <w:rsid w:val="00194856"/>
    <w:rPr>
      <w:rFonts w:ascii="Verdana" w:eastAsia="Times New Roman" w:hAnsi="Verdana" w:cs="Times New Roman"/>
      <w:sz w:val="18"/>
      <w:szCs w:val="18"/>
      <w:lang w:val="uk-UA" w:eastAsia="da-DK"/>
    </w:rPr>
  </w:style>
  <w:style w:type="paragraph" w:customStyle="1" w:styleId="Normal-Intentedfor">
    <w:name w:val="Normal - Intented for"/>
    <w:basedOn w:val="Normal-Documentdatatext"/>
    <w:uiPriority w:val="3"/>
    <w:semiHidden/>
    <w:rsid w:val="00194856"/>
  </w:style>
  <w:style w:type="paragraph" w:customStyle="1" w:styleId="Normal-TOCHeading">
    <w:name w:val="Normal - TOC Heading"/>
    <w:basedOn w:val="a0"/>
    <w:next w:val="a0"/>
    <w:uiPriority w:val="99"/>
    <w:rsid w:val="00194856"/>
    <w:pPr>
      <w:spacing w:after="240" w:line="280" w:lineRule="atLeast"/>
    </w:pPr>
    <w:rPr>
      <w:rFonts w:ascii="Verdana" w:eastAsia="Times New Roman" w:hAnsi="Verdana" w:cs="Times New Roman"/>
      <w:b/>
      <w:caps/>
      <w:color w:val="009DE0"/>
      <w:szCs w:val="18"/>
      <w:lang w:val="uk-UA" w:eastAsia="da-DK"/>
    </w:rPr>
  </w:style>
  <w:style w:type="paragraph" w:customStyle="1" w:styleId="Normal-Headnote">
    <w:name w:val="Normal - Head note"/>
    <w:basedOn w:val="a0"/>
    <w:uiPriority w:val="3"/>
    <w:semiHidden/>
    <w:rsid w:val="00194856"/>
    <w:pPr>
      <w:spacing w:after="0" w:line="270" w:lineRule="atLeast"/>
      <w:ind w:left="624"/>
    </w:pPr>
    <w:rPr>
      <w:rFonts w:ascii="Verdana" w:eastAsia="Times New Roman" w:hAnsi="Verdana" w:cs="Times New Roman"/>
      <w:b/>
      <w:color w:val="4D4D4D"/>
      <w:sz w:val="21"/>
      <w:szCs w:val="18"/>
      <w:lang w:val="uk-UA" w:eastAsia="da-DK"/>
    </w:rPr>
  </w:style>
  <w:style w:type="paragraph" w:customStyle="1" w:styleId="Template">
    <w:name w:val="Template"/>
    <w:link w:val="TemplateChar"/>
    <w:uiPriority w:val="3"/>
    <w:semiHidden/>
    <w:rsid w:val="00194856"/>
    <w:pPr>
      <w:tabs>
        <w:tab w:val="left" w:pos="198"/>
      </w:tabs>
      <w:spacing w:after="0" w:line="200" w:lineRule="atLeast"/>
    </w:pPr>
    <w:rPr>
      <w:rFonts w:ascii="Verdana" w:eastAsia="Calibri" w:hAnsi="Verdana" w:cs="Times New Roman"/>
      <w:noProof/>
      <w:sz w:val="24"/>
      <w:lang w:val="uk-UA" w:eastAsia="da-DK"/>
    </w:rPr>
  </w:style>
  <w:style w:type="paragraph" w:customStyle="1" w:styleId="Template-Adresse">
    <w:name w:val="Template - Adresse"/>
    <w:basedOn w:val="Template"/>
    <w:uiPriority w:val="3"/>
    <w:semiHidden/>
    <w:rsid w:val="00194856"/>
  </w:style>
  <w:style w:type="paragraph" w:customStyle="1" w:styleId="Normal-FrontpageHeading1">
    <w:name w:val="Normal - Frontpage Heading 1"/>
    <w:basedOn w:val="a0"/>
    <w:link w:val="Normal-FrontpageHeading1Char"/>
    <w:uiPriority w:val="3"/>
    <w:semiHidden/>
    <w:rsid w:val="00194856"/>
    <w:pPr>
      <w:spacing w:after="0" w:line="720" w:lineRule="atLeast"/>
      <w:ind w:right="1134"/>
    </w:pPr>
    <w:rPr>
      <w:rFonts w:ascii="Verdana" w:eastAsia="Calibri" w:hAnsi="Verdana" w:cs="Times New Roman"/>
      <w:b/>
      <w:caps/>
      <w:color w:val="4D4D4D"/>
      <w:sz w:val="18"/>
      <w:szCs w:val="20"/>
      <w:lang w:val="uk-UA" w:eastAsia="da-DK"/>
    </w:rPr>
  </w:style>
  <w:style w:type="paragraph" w:customStyle="1" w:styleId="Normal-FrontpageHeading2">
    <w:name w:val="Normal - Frontpage Heading 2"/>
    <w:basedOn w:val="Normal-FrontpageHeading1"/>
    <w:link w:val="Normal-FrontpageHeading2Char"/>
    <w:uiPriority w:val="3"/>
    <w:semiHidden/>
    <w:rsid w:val="00194856"/>
    <w:rPr>
      <w:color w:val="009DE0"/>
    </w:rPr>
  </w:style>
  <w:style w:type="paragraph" w:customStyle="1" w:styleId="Normal-Documentdataleadtext">
    <w:name w:val="Normal - Document data leadtext"/>
    <w:basedOn w:val="a0"/>
    <w:uiPriority w:val="4"/>
    <w:semiHidden/>
    <w:rsid w:val="00194856"/>
    <w:pPr>
      <w:spacing w:after="0" w:line="260" w:lineRule="atLeast"/>
    </w:pPr>
    <w:rPr>
      <w:rFonts w:ascii="Verdana" w:eastAsia="Times New Roman" w:hAnsi="Verdana" w:cs="Times New Roman"/>
      <w:sz w:val="14"/>
      <w:szCs w:val="18"/>
      <w:lang w:val="uk-UA" w:eastAsia="da-DK"/>
    </w:rPr>
  </w:style>
  <w:style w:type="paragraph" w:customStyle="1" w:styleId="Normal-Documentdatatext">
    <w:name w:val="Normal - Document data text"/>
    <w:basedOn w:val="a0"/>
    <w:uiPriority w:val="3"/>
    <w:semiHidden/>
    <w:rsid w:val="00194856"/>
    <w:pPr>
      <w:spacing w:after="0" w:line="260" w:lineRule="atLeast"/>
    </w:pPr>
    <w:rPr>
      <w:rFonts w:ascii="Verdana" w:eastAsia="Times New Roman" w:hAnsi="Verdana" w:cs="Times New Roman"/>
      <w:b/>
      <w:sz w:val="18"/>
      <w:szCs w:val="18"/>
      <w:lang w:val="uk-UA" w:eastAsia="da-DK"/>
    </w:rPr>
  </w:style>
  <w:style w:type="paragraph" w:customStyle="1" w:styleId="Template-ReftoFrontpageheading1">
    <w:name w:val="Template - Ref to Frontpage heading 1"/>
    <w:basedOn w:val="Template"/>
    <w:link w:val="Template-ReftoFrontpageheading1Char"/>
    <w:uiPriority w:val="3"/>
    <w:semiHidden/>
    <w:rsid w:val="00194856"/>
    <w:pPr>
      <w:spacing w:line="280" w:lineRule="atLeast"/>
    </w:pPr>
    <w:rPr>
      <w:b/>
      <w:caps/>
      <w:color w:val="009DE0"/>
      <w:szCs w:val="20"/>
    </w:rPr>
  </w:style>
  <w:style w:type="paragraph" w:customStyle="1" w:styleId="Normal-FactBoxHeading1-White">
    <w:name w:val="Normal - Fact Box Heading 1 -  White"/>
    <w:basedOn w:val="a0"/>
    <w:next w:val="Normal-FactBoxHeading2-Black"/>
    <w:uiPriority w:val="99"/>
    <w:rsid w:val="00194856"/>
    <w:pPr>
      <w:spacing w:after="0" w:line="320" w:lineRule="atLeast"/>
    </w:pPr>
    <w:rPr>
      <w:rFonts w:ascii="Verdana" w:eastAsia="Times New Roman" w:hAnsi="Verdana" w:cs="Times New Roman"/>
      <w:b/>
      <w:caps/>
      <w:color w:val="FFFFFF"/>
      <w:sz w:val="30"/>
      <w:szCs w:val="18"/>
      <w:lang w:val="uk-UA" w:eastAsia="da-DK"/>
    </w:rPr>
  </w:style>
  <w:style w:type="paragraph" w:customStyle="1" w:styleId="Normal-FactBoxHeading1-Black">
    <w:name w:val="Normal - Fact Box Heading 1 - Black"/>
    <w:basedOn w:val="a0"/>
    <w:uiPriority w:val="3"/>
    <w:semiHidden/>
    <w:rsid w:val="00194856"/>
    <w:pPr>
      <w:spacing w:line="260" w:lineRule="atLeast"/>
    </w:pPr>
    <w:rPr>
      <w:rFonts w:ascii="Verdana" w:eastAsia="Times New Roman" w:hAnsi="Verdana" w:cs="Times New Roman"/>
      <w:b/>
      <w:caps/>
      <w:szCs w:val="18"/>
      <w:lang w:val="uk-UA" w:eastAsia="da-DK"/>
    </w:rPr>
  </w:style>
  <w:style w:type="paragraph" w:customStyle="1" w:styleId="Normal-FactBoxHeading2-White">
    <w:name w:val="Normal - Fact Box Heading 2 - White"/>
    <w:basedOn w:val="a0"/>
    <w:next w:val="Normal-FactBoxBodytext-White"/>
    <w:uiPriority w:val="99"/>
    <w:rsid w:val="00194856"/>
    <w:pPr>
      <w:spacing w:after="100" w:line="220" w:lineRule="atLeast"/>
    </w:pPr>
    <w:rPr>
      <w:rFonts w:ascii="Verdana" w:eastAsia="Times New Roman" w:hAnsi="Verdana" w:cs="Times New Roman"/>
      <w:b/>
      <w:color w:val="FFFFFF"/>
      <w:sz w:val="18"/>
      <w:szCs w:val="18"/>
      <w:lang w:val="uk-UA" w:eastAsia="da-DK"/>
    </w:rPr>
  </w:style>
  <w:style w:type="paragraph" w:customStyle="1" w:styleId="Normal-FactBoxHeading2-Black">
    <w:name w:val="Normal - Fact Box Heading 2 - Black"/>
    <w:basedOn w:val="a0"/>
    <w:next w:val="Normal-FactBoxBodytext-Black"/>
    <w:uiPriority w:val="3"/>
    <w:semiHidden/>
    <w:rsid w:val="00194856"/>
    <w:pPr>
      <w:spacing w:after="0" w:line="220" w:lineRule="atLeast"/>
    </w:pPr>
    <w:rPr>
      <w:rFonts w:ascii="Verdana" w:eastAsia="Times New Roman" w:hAnsi="Verdana" w:cs="Times New Roman"/>
      <w:b/>
      <w:sz w:val="18"/>
      <w:szCs w:val="18"/>
      <w:lang w:val="uk-UA" w:eastAsia="da-DK"/>
    </w:rPr>
  </w:style>
  <w:style w:type="paragraph" w:customStyle="1" w:styleId="Normal-FactBoxBodytext-White">
    <w:name w:val="Normal - Fact Box Body text - White"/>
    <w:basedOn w:val="a0"/>
    <w:uiPriority w:val="99"/>
    <w:rsid w:val="00194856"/>
    <w:pPr>
      <w:spacing w:after="0" w:line="280" w:lineRule="atLeast"/>
    </w:pPr>
    <w:rPr>
      <w:rFonts w:ascii="Verdana" w:eastAsia="Times New Roman" w:hAnsi="Verdana" w:cs="Times New Roman"/>
      <w:color w:val="FFFFFF"/>
      <w:sz w:val="18"/>
      <w:szCs w:val="18"/>
      <w:lang w:val="uk-UA" w:eastAsia="da-DK"/>
    </w:rPr>
  </w:style>
  <w:style w:type="paragraph" w:customStyle="1" w:styleId="Normal-FactBoxBodytext-Black">
    <w:name w:val="Normal - Fact Box Body text - Black"/>
    <w:basedOn w:val="a0"/>
    <w:uiPriority w:val="3"/>
    <w:semiHidden/>
    <w:rsid w:val="00194856"/>
    <w:pPr>
      <w:spacing w:after="0" w:line="220" w:lineRule="atLeast"/>
    </w:pPr>
    <w:rPr>
      <w:rFonts w:ascii="Verdana" w:eastAsia="Times New Roman" w:hAnsi="Verdana" w:cs="Times New Roman"/>
      <w:sz w:val="18"/>
      <w:szCs w:val="18"/>
      <w:lang w:val="uk-UA" w:eastAsia="da-DK"/>
    </w:rPr>
  </w:style>
  <w:style w:type="character" w:customStyle="1" w:styleId="Normal-FrontpageHeading1Char">
    <w:name w:val="Normal - Frontpage Heading 1 Char"/>
    <w:link w:val="Normal-FrontpageHeading1"/>
    <w:uiPriority w:val="3"/>
    <w:semiHidden/>
    <w:rsid w:val="00194856"/>
    <w:rPr>
      <w:rFonts w:ascii="Verdana" w:eastAsia="Calibri" w:hAnsi="Verdana" w:cs="Times New Roman"/>
      <w:b/>
      <w:caps/>
      <w:color w:val="4D4D4D"/>
      <w:sz w:val="18"/>
      <w:szCs w:val="20"/>
      <w:lang w:val="uk-UA" w:eastAsia="da-DK"/>
    </w:rPr>
  </w:style>
  <w:style w:type="paragraph" w:customStyle="1" w:styleId="NoteHeading1">
    <w:name w:val="Note Heading1"/>
    <w:basedOn w:val="a0"/>
    <w:uiPriority w:val="3"/>
    <w:rsid w:val="00194856"/>
    <w:pPr>
      <w:spacing w:after="100" w:line="170" w:lineRule="atLeast"/>
    </w:pPr>
    <w:rPr>
      <w:rFonts w:ascii="Verdana" w:eastAsia="Times New Roman" w:hAnsi="Verdana" w:cs="Times New Roman"/>
      <w:b/>
      <w:color w:val="009DE0"/>
      <w:sz w:val="15"/>
      <w:szCs w:val="18"/>
      <w:lang w:val="uk-UA" w:eastAsia="da-DK"/>
    </w:rPr>
  </w:style>
  <w:style w:type="paragraph" w:customStyle="1" w:styleId="Note">
    <w:name w:val="Note"/>
    <w:basedOn w:val="a0"/>
    <w:uiPriority w:val="3"/>
    <w:rsid w:val="00194856"/>
    <w:pPr>
      <w:spacing w:after="0" w:line="170" w:lineRule="atLeast"/>
    </w:pPr>
    <w:rPr>
      <w:rFonts w:ascii="Verdana" w:eastAsia="Times New Roman" w:hAnsi="Verdana" w:cs="Times New Roman"/>
      <w:sz w:val="15"/>
      <w:szCs w:val="18"/>
      <w:lang w:val="uk-UA" w:eastAsia="da-DK"/>
    </w:rPr>
  </w:style>
  <w:style w:type="paragraph" w:customStyle="1" w:styleId="Caption-Text">
    <w:name w:val="Caption - Text"/>
    <w:basedOn w:val="a0"/>
    <w:uiPriority w:val="3"/>
    <w:rsid w:val="00194856"/>
    <w:pPr>
      <w:spacing w:after="0" w:line="170" w:lineRule="atLeast"/>
    </w:pPr>
    <w:rPr>
      <w:rFonts w:ascii="Verdana" w:eastAsia="Times New Roman" w:hAnsi="Verdana" w:cs="Times New Roman"/>
      <w:sz w:val="13"/>
      <w:szCs w:val="18"/>
      <w:lang w:val="uk-UA" w:eastAsia="da-DK"/>
    </w:rPr>
  </w:style>
  <w:style w:type="paragraph" w:customStyle="1" w:styleId="Normal-LeadingAfterCaption">
    <w:name w:val="Normal - Leading After Caption"/>
    <w:basedOn w:val="a0"/>
    <w:uiPriority w:val="3"/>
    <w:semiHidden/>
    <w:rsid w:val="00194856"/>
    <w:pPr>
      <w:framePr w:wrap="around" w:vAnchor="text" w:hAnchor="page" w:x="8818" w:y="1"/>
      <w:spacing w:after="0" w:line="100" w:lineRule="exact"/>
      <w:suppressOverlap/>
    </w:pPr>
    <w:rPr>
      <w:rFonts w:ascii="Verdana" w:eastAsia="Times New Roman" w:hAnsi="Verdana" w:cs="Times New Roman"/>
      <w:sz w:val="10"/>
      <w:szCs w:val="18"/>
      <w:lang w:val="it-IT" w:eastAsia="da-DK"/>
    </w:rPr>
  </w:style>
  <w:style w:type="paragraph" w:customStyle="1" w:styleId="Template-ReftoFrontpageheading2">
    <w:name w:val="Template - Ref to Frontpage heading 2"/>
    <w:basedOn w:val="Template-ReftoFrontpageheading1"/>
    <w:link w:val="Template-ReftoFrontpageheading2Char"/>
    <w:uiPriority w:val="3"/>
    <w:semiHidden/>
    <w:rsid w:val="00194856"/>
  </w:style>
  <w:style w:type="paragraph" w:customStyle="1" w:styleId="Normal-RevisionData">
    <w:name w:val="Normal - Revision Data"/>
    <w:basedOn w:val="a0"/>
    <w:uiPriority w:val="99"/>
    <w:rsid w:val="00194856"/>
    <w:pPr>
      <w:spacing w:after="0" w:line="260" w:lineRule="atLeast"/>
    </w:pPr>
    <w:rPr>
      <w:rFonts w:ascii="Verdana" w:eastAsia="Times New Roman" w:hAnsi="Verdana" w:cs="Times New Roman"/>
      <w:sz w:val="14"/>
      <w:szCs w:val="18"/>
      <w:lang w:val="uk-UA" w:eastAsia="da-DK"/>
    </w:rPr>
  </w:style>
  <w:style w:type="paragraph" w:customStyle="1" w:styleId="Normal-RevisionDataText">
    <w:name w:val="Normal - Revision Data Text"/>
    <w:basedOn w:val="a0"/>
    <w:uiPriority w:val="5"/>
    <w:semiHidden/>
    <w:rsid w:val="00194856"/>
    <w:pPr>
      <w:spacing w:after="0" w:line="260" w:lineRule="atLeast"/>
    </w:pPr>
    <w:rPr>
      <w:rFonts w:ascii="Verdana" w:eastAsia="Times New Roman" w:hAnsi="Verdana" w:cs="Times New Roman"/>
      <w:b/>
      <w:sz w:val="18"/>
      <w:szCs w:val="18"/>
      <w:lang w:val="uk-UA" w:eastAsia="da-DK"/>
    </w:rPr>
  </w:style>
  <w:style w:type="character" w:customStyle="1" w:styleId="Normal-FrontpageHeading2Char">
    <w:name w:val="Normal - Frontpage Heading 2 Char"/>
    <w:link w:val="Normal-FrontpageHeading2"/>
    <w:uiPriority w:val="3"/>
    <w:semiHidden/>
    <w:rsid w:val="00194856"/>
    <w:rPr>
      <w:rFonts w:ascii="Verdana" w:eastAsia="Calibri" w:hAnsi="Verdana" w:cs="Times New Roman"/>
      <w:b/>
      <w:caps/>
      <w:color w:val="009DE0"/>
      <w:sz w:val="18"/>
      <w:szCs w:val="20"/>
      <w:lang w:val="uk-UA" w:eastAsia="da-DK"/>
    </w:rPr>
  </w:style>
  <w:style w:type="character" w:customStyle="1" w:styleId="TemplateChar">
    <w:name w:val="Template Char"/>
    <w:link w:val="Template"/>
    <w:uiPriority w:val="3"/>
    <w:semiHidden/>
    <w:rsid w:val="00194856"/>
    <w:rPr>
      <w:rFonts w:ascii="Verdana" w:eastAsia="Calibri" w:hAnsi="Verdana" w:cs="Times New Roman"/>
      <w:noProof/>
      <w:sz w:val="24"/>
      <w:lang w:val="uk-UA" w:eastAsia="da-DK"/>
    </w:rPr>
  </w:style>
  <w:style w:type="character" w:customStyle="1" w:styleId="Template-ReftoFrontpageheading1Char">
    <w:name w:val="Template - Ref to Frontpage heading 1 Char"/>
    <w:link w:val="Template-ReftoFrontpageheading1"/>
    <w:uiPriority w:val="3"/>
    <w:semiHidden/>
    <w:rsid w:val="00194856"/>
    <w:rPr>
      <w:rFonts w:ascii="Verdana" w:eastAsia="Calibri" w:hAnsi="Verdana" w:cs="Times New Roman"/>
      <w:b/>
      <w:caps/>
      <w:noProof/>
      <w:color w:val="009DE0"/>
      <w:sz w:val="24"/>
      <w:szCs w:val="20"/>
      <w:lang w:val="uk-UA" w:eastAsia="da-DK"/>
    </w:rPr>
  </w:style>
  <w:style w:type="character" w:customStyle="1" w:styleId="Template-ReftoFrontpageheading2Char">
    <w:name w:val="Template - Ref to Frontpage heading 2 Char"/>
    <w:link w:val="Template-ReftoFrontpageheading2"/>
    <w:uiPriority w:val="3"/>
    <w:semiHidden/>
    <w:rsid w:val="00194856"/>
    <w:rPr>
      <w:rFonts w:ascii="Verdana" w:eastAsia="Calibri" w:hAnsi="Verdana" w:cs="Times New Roman"/>
      <w:b/>
      <w:caps/>
      <w:noProof/>
      <w:color w:val="009DE0"/>
      <w:sz w:val="24"/>
      <w:szCs w:val="20"/>
      <w:lang w:val="uk-UA" w:eastAsia="da-DK"/>
    </w:rPr>
  </w:style>
  <w:style w:type="paragraph" w:customStyle="1" w:styleId="Template-Stylerefheader">
    <w:name w:val="Template - Styleref header"/>
    <w:basedOn w:val="a4"/>
    <w:uiPriority w:val="3"/>
    <w:semiHidden/>
    <w:rsid w:val="00194856"/>
    <w:pPr>
      <w:tabs>
        <w:tab w:val="clear" w:pos="4677"/>
        <w:tab w:val="clear" w:pos="9355"/>
        <w:tab w:val="right" w:pos="8901"/>
      </w:tabs>
      <w:spacing w:line="160" w:lineRule="atLeast"/>
    </w:pPr>
    <w:rPr>
      <w:rFonts w:ascii="Verdana" w:eastAsia="Calibri" w:hAnsi="Verdana" w:cs="Times New Roman"/>
      <w:spacing w:val="4"/>
      <w:sz w:val="13"/>
      <w:szCs w:val="18"/>
      <w:lang w:val="uk-UA" w:eastAsia="da-DK"/>
    </w:rPr>
  </w:style>
  <w:style w:type="paragraph" w:customStyle="1" w:styleId="Normal-Ref">
    <w:name w:val="Normal - Ref"/>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Normal-Optional1">
    <w:name w:val="Normal - Optional 1"/>
    <w:basedOn w:val="Normal-RevisionDataText"/>
    <w:uiPriority w:val="5"/>
    <w:semiHidden/>
    <w:rsid w:val="00194856"/>
  </w:style>
  <w:style w:type="paragraph" w:customStyle="1" w:styleId="Normal-Optional2">
    <w:name w:val="Normal - Optional 2"/>
    <w:basedOn w:val="Normal-RevisionDataText"/>
    <w:uiPriority w:val="5"/>
    <w:semiHidden/>
    <w:rsid w:val="00194856"/>
  </w:style>
  <w:style w:type="paragraph" w:customStyle="1" w:styleId="Normal-SupplementTOC1">
    <w:name w:val="Normal - Supplement TOC1"/>
    <w:basedOn w:val="a0"/>
    <w:next w:val="Normal-SupplementsTOC2"/>
    <w:uiPriority w:val="5"/>
    <w:semiHidden/>
    <w:rsid w:val="00194856"/>
    <w:pPr>
      <w:spacing w:after="0" w:line="260" w:lineRule="atLeast"/>
    </w:pPr>
    <w:rPr>
      <w:rFonts w:ascii="Verdana" w:eastAsia="Times New Roman" w:hAnsi="Verdana" w:cs="Times New Roman"/>
      <w:b/>
      <w:sz w:val="18"/>
      <w:szCs w:val="18"/>
      <w:lang w:val="uk-UA" w:eastAsia="da-DK"/>
    </w:rPr>
  </w:style>
  <w:style w:type="paragraph" w:customStyle="1" w:styleId="Normal-SupplementsTOC2">
    <w:name w:val="Normal - Supplements TOC2"/>
    <w:basedOn w:val="a0"/>
    <w:uiPriority w:val="99"/>
    <w:rsid w:val="00194856"/>
    <w:pPr>
      <w:spacing w:after="0" w:line="260" w:lineRule="atLeast"/>
    </w:pPr>
    <w:rPr>
      <w:rFonts w:ascii="Verdana" w:eastAsia="Times New Roman" w:hAnsi="Verdana" w:cs="Times New Roman"/>
      <w:sz w:val="18"/>
      <w:szCs w:val="18"/>
      <w:lang w:val="uk-UA" w:eastAsia="da-DK"/>
    </w:rPr>
  </w:style>
  <w:style w:type="paragraph" w:customStyle="1" w:styleId="Normal-Bullet">
    <w:name w:val="Normal - Bullet"/>
    <w:basedOn w:val="a0"/>
    <w:uiPriority w:val="3"/>
    <w:semiHidden/>
    <w:qFormat/>
    <w:rsid w:val="00194856"/>
    <w:pPr>
      <w:numPr>
        <w:numId w:val="36"/>
      </w:numPr>
      <w:spacing w:after="0" w:line="260" w:lineRule="atLeast"/>
    </w:pPr>
    <w:rPr>
      <w:rFonts w:ascii="Verdana" w:eastAsia="Times New Roman" w:hAnsi="Verdana" w:cs="Times New Roman"/>
      <w:sz w:val="18"/>
      <w:szCs w:val="18"/>
      <w:lang w:val="uk-UA" w:eastAsia="da-DK"/>
    </w:rPr>
  </w:style>
  <w:style w:type="paragraph" w:customStyle="1" w:styleId="Normal-Numbering">
    <w:name w:val="Normal - Numbering"/>
    <w:basedOn w:val="Normal-Bullet"/>
    <w:uiPriority w:val="3"/>
    <w:semiHidden/>
    <w:qFormat/>
    <w:rsid w:val="00194856"/>
    <w:pPr>
      <w:numPr>
        <w:numId w:val="35"/>
      </w:numPr>
    </w:pPr>
  </w:style>
  <w:style w:type="paragraph" w:customStyle="1" w:styleId="Normal-SupplementNumber">
    <w:name w:val="Normal - Supplement Number"/>
    <w:basedOn w:val="a0"/>
    <w:next w:val="Normal-Supplementtitle"/>
    <w:uiPriority w:val="2"/>
    <w:qFormat/>
    <w:rsid w:val="00194856"/>
    <w:pPr>
      <w:tabs>
        <w:tab w:val="num" w:pos="1209"/>
      </w:tabs>
      <w:spacing w:before="2560" w:after="0" w:line="280" w:lineRule="exact"/>
      <w:outlineLvl w:val="6"/>
    </w:pPr>
    <w:rPr>
      <w:rFonts w:ascii="Verdana" w:eastAsia="Times New Roman" w:hAnsi="Verdana" w:cs="Times New Roman"/>
      <w:b/>
      <w:caps/>
      <w:color w:val="009DE0"/>
      <w:szCs w:val="18"/>
      <w:lang w:val="uk-UA" w:eastAsia="da-DK"/>
    </w:rPr>
  </w:style>
  <w:style w:type="paragraph" w:customStyle="1" w:styleId="Normal-Supplementtitle">
    <w:name w:val="Normal - Supplement title"/>
    <w:basedOn w:val="Normal-SupplementNumber"/>
    <w:next w:val="a0"/>
    <w:uiPriority w:val="2"/>
    <w:qFormat/>
    <w:rsid w:val="00194856"/>
    <w:pPr>
      <w:numPr>
        <w:numId w:val="38"/>
      </w:numPr>
      <w:spacing w:before="0"/>
      <w:outlineLvl w:val="7"/>
    </w:pPr>
  </w:style>
  <w:style w:type="paragraph" w:customStyle="1" w:styleId="Normal-Optional1leadtext">
    <w:name w:val="Normal - Optional 1 leadtext"/>
    <w:basedOn w:val="Normal-Documentdataleadtext"/>
    <w:uiPriority w:val="99"/>
    <w:semiHidden/>
    <w:rsid w:val="00194856"/>
  </w:style>
  <w:style w:type="paragraph" w:customStyle="1" w:styleId="Normal-Optional2leadtext">
    <w:name w:val="Normal - Optional 2 leadtext"/>
    <w:basedOn w:val="Normal-Optional1leadtext"/>
    <w:uiPriority w:val="5"/>
    <w:semiHidden/>
    <w:rsid w:val="00194856"/>
  </w:style>
  <w:style w:type="paragraph" w:customStyle="1" w:styleId="H1-NOTTOC">
    <w:name w:val="H1 - NOT TOC"/>
    <w:basedOn w:val="10"/>
    <w:next w:val="a0"/>
    <w:uiPriority w:val="2"/>
    <w:qFormat/>
    <w:rsid w:val="00194856"/>
    <w:pPr>
      <w:keepLines w:val="0"/>
      <w:numPr>
        <w:numId w:val="37"/>
      </w:numPr>
      <w:spacing w:before="0" w:after="240" w:line="360" w:lineRule="exact"/>
      <w:jc w:val="left"/>
      <w:outlineLvl w:val="9"/>
    </w:pPr>
    <w:rPr>
      <w:rFonts w:ascii="Verdana" w:eastAsia="Times New Roman" w:hAnsi="Verdana" w:cs="Arial"/>
      <w:bCs/>
      <w:caps/>
      <w:color w:val="009DE0"/>
      <w:sz w:val="28"/>
      <w:szCs w:val="32"/>
      <w:lang w:eastAsia="da-DK"/>
    </w:rPr>
  </w:style>
  <w:style w:type="paragraph" w:customStyle="1" w:styleId="H2-NOTTOC">
    <w:name w:val="H2 - NOT TOC"/>
    <w:basedOn w:val="2"/>
    <w:next w:val="a0"/>
    <w:uiPriority w:val="2"/>
    <w:qFormat/>
    <w:rsid w:val="00194856"/>
    <w:pPr>
      <w:keepLines w:val="0"/>
      <w:numPr>
        <w:numId w:val="37"/>
      </w:numPr>
      <w:spacing w:before="0" w:after="0" w:line="260" w:lineRule="atLeast"/>
      <w:ind w:hanging="360"/>
      <w:jc w:val="left"/>
      <w:outlineLvl w:val="9"/>
    </w:pPr>
    <w:rPr>
      <w:rFonts w:ascii="Verdana" w:eastAsia="Times New Roman" w:hAnsi="Verdana" w:cs="Arial"/>
      <w:bCs/>
      <w:iCs/>
      <w:sz w:val="18"/>
      <w:szCs w:val="28"/>
      <w:lang w:eastAsia="da-DK"/>
    </w:rPr>
  </w:style>
  <w:style w:type="paragraph" w:customStyle="1" w:styleId="H3-NOTTOC">
    <w:name w:val="H3 - NOT TOC"/>
    <w:basedOn w:val="3"/>
    <w:next w:val="a0"/>
    <w:uiPriority w:val="2"/>
    <w:qFormat/>
    <w:rsid w:val="00194856"/>
    <w:pPr>
      <w:keepLines w:val="0"/>
      <w:numPr>
        <w:numId w:val="37"/>
      </w:numPr>
      <w:spacing w:before="0" w:after="0" w:line="260" w:lineRule="atLeast"/>
      <w:ind w:hanging="360"/>
      <w:jc w:val="left"/>
      <w:outlineLvl w:val="9"/>
    </w:pPr>
    <w:rPr>
      <w:rFonts w:ascii="Verdana" w:eastAsia="Times New Roman" w:hAnsi="Verdana" w:cs="Arial"/>
      <w:b w:val="0"/>
      <w:bCs/>
      <w:sz w:val="17"/>
      <w:szCs w:val="26"/>
      <w:lang w:eastAsia="da-DK"/>
    </w:rPr>
  </w:style>
  <w:style w:type="paragraph" w:customStyle="1" w:styleId="H4-NOTTOC">
    <w:name w:val="H4 - NOT TOC"/>
    <w:basedOn w:val="4"/>
    <w:next w:val="a0"/>
    <w:uiPriority w:val="2"/>
    <w:qFormat/>
    <w:rsid w:val="00194856"/>
    <w:pPr>
      <w:keepLines w:val="0"/>
      <w:numPr>
        <w:numId w:val="37"/>
      </w:numPr>
      <w:spacing w:before="0" w:after="0" w:line="260" w:lineRule="atLeast"/>
      <w:jc w:val="left"/>
      <w:outlineLvl w:val="9"/>
    </w:pPr>
    <w:rPr>
      <w:rFonts w:ascii="Verdana" w:eastAsia="Times New Roman" w:hAnsi="Verdana" w:cs="Times New Roman"/>
      <w:b w:val="0"/>
      <w:bCs/>
      <w:sz w:val="17"/>
      <w:szCs w:val="28"/>
      <w:lang w:eastAsia="da-DK"/>
    </w:rPr>
  </w:style>
  <w:style w:type="paragraph" w:customStyle="1" w:styleId="Normal-Revleadtext">
    <w:name w:val="Normal - Rev lead text"/>
    <w:basedOn w:val="Normal-RevisionData"/>
    <w:uiPriority w:val="99"/>
    <w:rsid w:val="00194856"/>
    <w:pPr>
      <w:spacing w:after="120"/>
    </w:pPr>
  </w:style>
  <w:style w:type="paragraph" w:customStyle="1" w:styleId="Footer-NotIndent">
    <w:name w:val="Footer - Not Indent"/>
    <w:basedOn w:val="a6"/>
    <w:uiPriority w:val="9"/>
    <w:semiHidden/>
    <w:rsid w:val="00194856"/>
    <w:pPr>
      <w:tabs>
        <w:tab w:val="clear" w:pos="4677"/>
        <w:tab w:val="clear" w:pos="9355"/>
        <w:tab w:val="right" w:pos="9509"/>
      </w:tabs>
      <w:spacing w:line="210" w:lineRule="atLeast"/>
    </w:pPr>
    <w:rPr>
      <w:rFonts w:ascii="Verdana" w:eastAsia="Calibri" w:hAnsi="Verdana" w:cs="Times New Roman"/>
      <w:sz w:val="13"/>
      <w:szCs w:val="18"/>
      <w:lang w:val="uk-UA" w:eastAsia="da-DK"/>
    </w:rPr>
  </w:style>
  <w:style w:type="paragraph" w:customStyle="1" w:styleId="Heading110">
    <w:name w:val="Heading 1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21">
    <w:name w:val="Heading 2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31">
    <w:name w:val="Heading 3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41">
    <w:name w:val="Heading 4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51">
    <w:name w:val="Heading 5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61">
    <w:name w:val="Heading 6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71">
    <w:name w:val="Heading 7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81">
    <w:name w:val="Heading 8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eading91">
    <w:name w:val="Heading 91"/>
    <w:basedOn w:val="a0"/>
    <w:uiPriority w:val="99"/>
    <w:semiHidden/>
    <w:rsid w:val="00194856"/>
    <w:pPr>
      <w:spacing w:after="0" w:line="260" w:lineRule="atLeast"/>
    </w:pPr>
    <w:rPr>
      <w:rFonts w:ascii="Verdana" w:eastAsia="Times New Roman" w:hAnsi="Verdana" w:cs="Times New Roman"/>
      <w:sz w:val="18"/>
      <w:szCs w:val="18"/>
      <w:lang w:val="uk-UA" w:eastAsia="da-DK"/>
    </w:rPr>
  </w:style>
  <w:style w:type="paragraph" w:customStyle="1" w:styleId="H1-Spacebefore">
    <w:name w:val="H1 - Space before"/>
    <w:basedOn w:val="10"/>
    <w:next w:val="a0"/>
    <w:uiPriority w:val="2"/>
    <w:qFormat/>
    <w:rsid w:val="00194856"/>
    <w:pPr>
      <w:keepLines w:val="0"/>
      <w:tabs>
        <w:tab w:val="num" w:pos="0"/>
      </w:tabs>
      <w:spacing w:before="2840" w:after="230" w:line="360" w:lineRule="atLeast"/>
      <w:ind w:hanging="624"/>
      <w:jc w:val="left"/>
    </w:pPr>
    <w:rPr>
      <w:rFonts w:ascii="Verdana" w:eastAsia="Times New Roman" w:hAnsi="Verdana" w:cs="Arial"/>
      <w:bCs/>
      <w:caps/>
      <w:color w:val="009DE0"/>
      <w:sz w:val="28"/>
      <w:szCs w:val="32"/>
      <w:lang w:eastAsia="da-DK"/>
    </w:rPr>
  </w:style>
  <w:style w:type="paragraph" w:customStyle="1" w:styleId="Source">
    <w:name w:val="Source"/>
    <w:basedOn w:val="a0"/>
    <w:uiPriority w:val="3"/>
    <w:qFormat/>
    <w:rsid w:val="00194856"/>
    <w:pPr>
      <w:spacing w:after="0" w:line="260" w:lineRule="atLeast"/>
    </w:pPr>
    <w:rPr>
      <w:rFonts w:ascii="Verdana" w:eastAsia="Times New Roman" w:hAnsi="Verdana" w:cs="Times New Roman"/>
      <w:sz w:val="16"/>
      <w:szCs w:val="18"/>
      <w:lang w:val="uk-UA" w:eastAsia="da-DK"/>
    </w:rPr>
  </w:style>
  <w:style w:type="paragraph" w:customStyle="1" w:styleId="Footer-Negativeindent">
    <w:name w:val="Footer - Negative indent"/>
    <w:basedOn w:val="Footer-NotIndent"/>
    <w:uiPriority w:val="9"/>
    <w:qFormat/>
    <w:rsid w:val="00194856"/>
    <w:pPr>
      <w:ind w:left="-624"/>
    </w:pPr>
  </w:style>
  <w:style w:type="paragraph" w:customStyle="1" w:styleId="Footer-Letter">
    <w:name w:val="Footer - Letter"/>
    <w:basedOn w:val="a6"/>
    <w:uiPriority w:val="9"/>
    <w:qFormat/>
    <w:rsid w:val="00194856"/>
    <w:pPr>
      <w:tabs>
        <w:tab w:val="clear" w:pos="4677"/>
        <w:tab w:val="clear" w:pos="9355"/>
        <w:tab w:val="right" w:pos="9509"/>
      </w:tabs>
      <w:spacing w:line="210" w:lineRule="atLeast"/>
      <w:jc w:val="right"/>
    </w:pPr>
    <w:rPr>
      <w:rFonts w:ascii="Verdana" w:eastAsia="Calibri" w:hAnsi="Verdana" w:cs="Times New Roman"/>
      <w:sz w:val="13"/>
      <w:szCs w:val="18"/>
      <w:lang w:val="uk-UA" w:eastAsia="da-DK"/>
    </w:rPr>
  </w:style>
  <w:style w:type="paragraph" w:styleId="2f7">
    <w:name w:val="index 2"/>
    <w:basedOn w:val="a0"/>
    <w:next w:val="a0"/>
    <w:uiPriority w:val="99"/>
    <w:semiHidden/>
    <w:rsid w:val="00194856"/>
    <w:pPr>
      <w:suppressAutoHyphens/>
      <w:spacing w:after="0" w:line="240" w:lineRule="auto"/>
      <w:ind w:left="480" w:hanging="240"/>
    </w:pPr>
    <w:rPr>
      <w:rFonts w:ascii="Times New Roman" w:eastAsia="Times New Roman" w:hAnsi="Times New Roman" w:cs="Times New Roman"/>
      <w:sz w:val="24"/>
      <w:szCs w:val="20"/>
      <w:lang w:val="uk-UA" w:eastAsia="ru-RU"/>
    </w:rPr>
  </w:style>
  <w:style w:type="paragraph" w:styleId="3f1">
    <w:name w:val="index 3"/>
    <w:basedOn w:val="a0"/>
    <w:next w:val="a0"/>
    <w:uiPriority w:val="99"/>
    <w:semiHidden/>
    <w:rsid w:val="00194856"/>
    <w:pPr>
      <w:suppressAutoHyphens/>
      <w:spacing w:after="0" w:line="240" w:lineRule="auto"/>
      <w:ind w:left="720" w:hanging="240"/>
    </w:pPr>
    <w:rPr>
      <w:rFonts w:ascii="Times New Roman" w:eastAsia="Times New Roman" w:hAnsi="Times New Roman" w:cs="Times New Roman"/>
      <w:sz w:val="24"/>
      <w:szCs w:val="20"/>
      <w:lang w:val="uk-UA" w:eastAsia="ru-RU"/>
    </w:rPr>
  </w:style>
  <w:style w:type="paragraph" w:styleId="4a">
    <w:name w:val="index 4"/>
    <w:basedOn w:val="a0"/>
    <w:next w:val="a0"/>
    <w:uiPriority w:val="99"/>
    <w:semiHidden/>
    <w:rsid w:val="00194856"/>
    <w:pPr>
      <w:suppressAutoHyphens/>
      <w:spacing w:after="0" w:line="240" w:lineRule="auto"/>
      <w:ind w:left="960" w:hanging="240"/>
    </w:pPr>
    <w:rPr>
      <w:rFonts w:ascii="Times New Roman" w:eastAsia="Times New Roman" w:hAnsi="Times New Roman" w:cs="Times New Roman"/>
      <w:sz w:val="24"/>
      <w:szCs w:val="20"/>
      <w:lang w:val="uk-UA" w:eastAsia="ru-RU"/>
    </w:rPr>
  </w:style>
  <w:style w:type="paragraph" w:styleId="58">
    <w:name w:val="index 5"/>
    <w:basedOn w:val="a0"/>
    <w:next w:val="a0"/>
    <w:uiPriority w:val="99"/>
    <w:semiHidden/>
    <w:rsid w:val="00194856"/>
    <w:pPr>
      <w:suppressAutoHyphens/>
      <w:spacing w:after="0" w:line="240" w:lineRule="auto"/>
      <w:ind w:left="1200" w:hanging="240"/>
    </w:pPr>
    <w:rPr>
      <w:rFonts w:ascii="Times New Roman" w:eastAsia="Times New Roman" w:hAnsi="Times New Roman" w:cs="Times New Roman"/>
      <w:sz w:val="24"/>
      <w:szCs w:val="20"/>
      <w:lang w:val="uk-UA" w:eastAsia="ru-RU"/>
    </w:rPr>
  </w:style>
  <w:style w:type="paragraph" w:styleId="63">
    <w:name w:val="index 6"/>
    <w:basedOn w:val="a0"/>
    <w:next w:val="a0"/>
    <w:uiPriority w:val="99"/>
    <w:semiHidden/>
    <w:rsid w:val="00194856"/>
    <w:pPr>
      <w:suppressAutoHyphens/>
      <w:spacing w:after="0" w:line="240" w:lineRule="auto"/>
      <w:ind w:left="1440" w:hanging="240"/>
    </w:pPr>
    <w:rPr>
      <w:rFonts w:ascii="Times New Roman" w:eastAsia="Times New Roman" w:hAnsi="Times New Roman" w:cs="Times New Roman"/>
      <w:sz w:val="24"/>
      <w:szCs w:val="20"/>
      <w:lang w:val="uk-UA" w:eastAsia="ru-RU"/>
    </w:rPr>
  </w:style>
  <w:style w:type="paragraph" w:styleId="73">
    <w:name w:val="index 7"/>
    <w:basedOn w:val="a0"/>
    <w:next w:val="a0"/>
    <w:uiPriority w:val="99"/>
    <w:semiHidden/>
    <w:rsid w:val="00194856"/>
    <w:pPr>
      <w:suppressAutoHyphens/>
      <w:spacing w:after="0" w:line="240" w:lineRule="auto"/>
      <w:ind w:left="1680" w:hanging="240"/>
    </w:pPr>
    <w:rPr>
      <w:rFonts w:ascii="Times New Roman" w:eastAsia="Times New Roman" w:hAnsi="Times New Roman" w:cs="Times New Roman"/>
      <w:sz w:val="24"/>
      <w:szCs w:val="20"/>
      <w:lang w:val="uk-UA" w:eastAsia="ru-RU"/>
    </w:rPr>
  </w:style>
  <w:style w:type="paragraph" w:styleId="92">
    <w:name w:val="index 9"/>
    <w:basedOn w:val="a0"/>
    <w:next w:val="a0"/>
    <w:uiPriority w:val="99"/>
    <w:semiHidden/>
    <w:rsid w:val="00194856"/>
    <w:pPr>
      <w:suppressAutoHyphens/>
      <w:spacing w:after="0" w:line="240" w:lineRule="auto"/>
      <w:ind w:left="2160" w:hanging="240"/>
    </w:pPr>
    <w:rPr>
      <w:rFonts w:ascii="Times New Roman" w:eastAsia="Times New Roman" w:hAnsi="Times New Roman" w:cs="Times New Roman"/>
      <w:sz w:val="24"/>
      <w:szCs w:val="20"/>
      <w:lang w:val="uk-UA" w:eastAsia="ru-RU"/>
    </w:rPr>
  </w:style>
  <w:style w:type="paragraph" w:styleId="afffff0">
    <w:name w:val="table of authorities"/>
    <w:basedOn w:val="a0"/>
    <w:next w:val="a0"/>
    <w:uiPriority w:val="99"/>
    <w:semiHidden/>
    <w:rsid w:val="00194856"/>
    <w:pPr>
      <w:suppressAutoHyphens/>
      <w:spacing w:after="0" w:line="240" w:lineRule="auto"/>
      <w:ind w:left="240" w:hanging="240"/>
    </w:pPr>
    <w:rPr>
      <w:rFonts w:ascii="Times New Roman" w:eastAsia="Times New Roman" w:hAnsi="Times New Roman" w:cs="Times New Roman"/>
      <w:sz w:val="24"/>
      <w:szCs w:val="20"/>
      <w:lang w:val="uk-UA" w:eastAsia="ru-RU"/>
    </w:rPr>
  </w:style>
  <w:style w:type="paragraph" w:styleId="afffff1">
    <w:name w:val="toa heading"/>
    <w:basedOn w:val="a0"/>
    <w:next w:val="a0"/>
    <w:uiPriority w:val="99"/>
    <w:semiHidden/>
    <w:rsid w:val="00194856"/>
    <w:pPr>
      <w:suppressAutoHyphens/>
      <w:spacing w:before="120" w:after="0" w:line="240" w:lineRule="auto"/>
    </w:pPr>
    <w:rPr>
      <w:rFonts w:ascii="Arial" w:eastAsia="Times New Roman" w:hAnsi="Arial" w:cs="Times New Roman"/>
      <w:b/>
      <w:sz w:val="24"/>
      <w:szCs w:val="20"/>
      <w:lang w:val="uk-UA" w:eastAsia="ru-RU"/>
    </w:rPr>
  </w:style>
  <w:style w:type="paragraph" w:customStyle="1" w:styleId="bulletsjlp">
    <w:name w:val="bullets jlp"/>
    <w:basedOn w:val="a0"/>
    <w:uiPriority w:val="99"/>
    <w:rsid w:val="00194856"/>
    <w:pPr>
      <w:tabs>
        <w:tab w:val="num" w:pos="0"/>
      </w:tabs>
      <w:spacing w:after="0" w:line="240" w:lineRule="auto"/>
      <w:ind w:left="720" w:hanging="360"/>
      <w:jc w:val="both"/>
    </w:pPr>
    <w:rPr>
      <w:rFonts w:ascii="Times New Roman" w:eastAsia="Times New Roman" w:hAnsi="Times New Roman" w:cs="Times New Roman"/>
      <w:sz w:val="24"/>
      <w:szCs w:val="24"/>
      <w:lang w:val="uk-UA" w:eastAsia="uk-UA"/>
    </w:rPr>
  </w:style>
  <w:style w:type="paragraph" w:customStyle="1" w:styleId="CharCharCharCharChar1">
    <w:name w:val="Char Char Char Char Char1"/>
    <w:basedOn w:val="a0"/>
    <w:rsid w:val="00194856"/>
    <w:pPr>
      <w:autoSpaceDE w:val="0"/>
      <w:autoSpaceDN w:val="0"/>
      <w:spacing w:line="240" w:lineRule="exact"/>
    </w:pPr>
    <w:rPr>
      <w:rFonts w:ascii="Arial" w:eastAsia="Times New Roman" w:hAnsi="Arial" w:cs="Arial"/>
      <w:b/>
      <w:bCs/>
      <w:sz w:val="20"/>
      <w:szCs w:val="20"/>
      <w:lang w:val="en-US" w:eastAsia="de-DE"/>
    </w:rPr>
  </w:style>
  <w:style w:type="paragraph" w:customStyle="1" w:styleId="CharChar31">
    <w:name w:val="Char Char31"/>
    <w:basedOn w:val="a0"/>
    <w:rsid w:val="00194856"/>
    <w:pPr>
      <w:autoSpaceDE w:val="0"/>
      <w:autoSpaceDN w:val="0"/>
      <w:spacing w:line="240" w:lineRule="exact"/>
    </w:pPr>
    <w:rPr>
      <w:rFonts w:ascii="Arial" w:eastAsia="Times New Roman" w:hAnsi="Arial" w:cs="Arial"/>
      <w:b/>
      <w:bCs/>
      <w:sz w:val="20"/>
      <w:szCs w:val="20"/>
      <w:lang w:val="en-US" w:eastAsia="de-DE"/>
    </w:rPr>
  </w:style>
  <w:style w:type="paragraph" w:customStyle="1" w:styleId="3f2">
    <w:name w:val="Основной текст3"/>
    <w:basedOn w:val="a0"/>
    <w:uiPriority w:val="99"/>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character" w:customStyle="1" w:styleId="fontstyle01">
    <w:name w:val="fontstyle01"/>
    <w:rsid w:val="00194856"/>
    <w:rPr>
      <w:rFonts w:ascii="Times-Roman" w:hAnsi="Times-Roman" w:hint="default"/>
      <w:b w:val="0"/>
      <w:bCs w:val="0"/>
      <w:i w:val="0"/>
      <w:iCs w:val="0"/>
      <w:color w:val="000000"/>
      <w:sz w:val="24"/>
      <w:szCs w:val="24"/>
    </w:rPr>
  </w:style>
  <w:style w:type="paragraph" w:customStyle="1" w:styleId="ListParagraph1">
    <w:name w:val="List Paragraph1"/>
    <w:basedOn w:val="a0"/>
    <w:rsid w:val="00194856"/>
    <w:pPr>
      <w:tabs>
        <w:tab w:val="left" w:pos="880"/>
        <w:tab w:val="right" w:leader="dot" w:pos="9061"/>
      </w:tabs>
      <w:spacing w:after="0" w:line="240" w:lineRule="auto"/>
      <w:ind w:left="720"/>
      <w:jc w:val="both"/>
    </w:pPr>
    <w:rPr>
      <w:rFonts w:ascii="Times New Roman" w:eastAsia="Calibri" w:hAnsi="Times New Roman" w:cs="Times New Roman"/>
      <w:noProof/>
      <w:sz w:val="20"/>
      <w:szCs w:val="20"/>
      <w:lang w:eastAsia="uk-UA"/>
    </w:rPr>
  </w:style>
  <w:style w:type="paragraph" w:customStyle="1" w:styleId="Revision1">
    <w:name w:val="Revision1"/>
    <w:hidden/>
    <w:semiHidden/>
    <w:rsid w:val="00194856"/>
    <w:pPr>
      <w:spacing w:after="0" w:line="240" w:lineRule="auto"/>
    </w:pPr>
    <w:rPr>
      <w:rFonts w:ascii="Times New Roman" w:eastAsia="Calibri" w:hAnsi="Times New Roman" w:cs="Times New Roman"/>
      <w:sz w:val="24"/>
      <w:szCs w:val="24"/>
      <w:lang w:val="uk-UA" w:eastAsia="en-GB"/>
    </w:rPr>
  </w:style>
  <w:style w:type="paragraph" w:customStyle="1" w:styleId="2f8">
    <w:name w:val="Основний текст2"/>
    <w:basedOn w:val="a0"/>
    <w:rsid w:val="00194856"/>
    <w:pPr>
      <w:tabs>
        <w:tab w:val="left" w:pos="880"/>
        <w:tab w:val="left" w:pos="980"/>
        <w:tab w:val="right" w:leader="dot" w:pos="9061"/>
      </w:tabs>
      <w:spacing w:after="270" w:line="270" w:lineRule="exact"/>
      <w:ind w:left="454"/>
      <w:jc w:val="both"/>
    </w:pPr>
    <w:rPr>
      <w:rFonts w:ascii="Bodoni Book" w:eastAsia="Calibri" w:hAnsi="Bodoni Book" w:cs="Bodoni Book"/>
      <w:noProof/>
      <w:color w:val="000000"/>
      <w:sz w:val="20"/>
      <w:szCs w:val="20"/>
      <w:lang w:val="en-US" w:eastAsia="uk-UA"/>
    </w:rPr>
  </w:style>
  <w:style w:type="paragraph" w:customStyle="1" w:styleId="Head111">
    <w:name w:val="Head1.1.1"/>
    <w:basedOn w:val="a0"/>
    <w:link w:val="Head1110"/>
    <w:uiPriority w:val="99"/>
    <w:rsid w:val="00194856"/>
    <w:pPr>
      <w:tabs>
        <w:tab w:val="left" w:pos="880"/>
        <w:tab w:val="right" w:leader="dot" w:pos="9061"/>
      </w:tabs>
      <w:spacing w:after="0" w:line="240" w:lineRule="auto"/>
      <w:ind w:left="284" w:right="902"/>
      <w:jc w:val="center"/>
    </w:pPr>
    <w:rPr>
      <w:rFonts w:ascii="Times New Roman" w:eastAsia="Calibri" w:hAnsi="Times New Roman" w:cs="Times New Roman"/>
      <w:b/>
      <w:bCs/>
      <w:sz w:val="24"/>
      <w:szCs w:val="24"/>
      <w:lang w:val="uk-UA" w:eastAsia="en-GB"/>
    </w:rPr>
  </w:style>
  <w:style w:type="character" w:customStyle="1" w:styleId="Head1110">
    <w:name w:val="Head1.1.1 Знак"/>
    <w:link w:val="Head111"/>
    <w:uiPriority w:val="99"/>
    <w:locked/>
    <w:rsid w:val="00194856"/>
    <w:rPr>
      <w:rFonts w:ascii="Times New Roman" w:eastAsia="Calibri" w:hAnsi="Times New Roman" w:cs="Times New Roman"/>
      <w:b/>
      <w:bCs/>
      <w:sz w:val="24"/>
      <w:szCs w:val="24"/>
      <w:lang w:val="uk-UA" w:eastAsia="en-GB"/>
    </w:rPr>
  </w:style>
  <w:style w:type="paragraph" w:customStyle="1" w:styleId="Head112">
    <w:name w:val="Head1.1.2"/>
    <w:basedOn w:val="a0"/>
    <w:link w:val="Head1120"/>
    <w:uiPriority w:val="99"/>
    <w:rsid w:val="00194856"/>
    <w:pPr>
      <w:keepNext/>
      <w:tabs>
        <w:tab w:val="left" w:pos="880"/>
        <w:tab w:val="right" w:leader="dot" w:pos="9061"/>
      </w:tabs>
      <w:spacing w:after="0" w:line="240" w:lineRule="auto"/>
      <w:ind w:left="993" w:right="902" w:hanging="709"/>
      <w:jc w:val="both"/>
    </w:pPr>
    <w:rPr>
      <w:rFonts w:ascii="Times New Roman" w:eastAsia="Calibri" w:hAnsi="Times New Roman" w:cs="Times New Roman"/>
      <w:b/>
      <w:bCs/>
      <w:sz w:val="24"/>
      <w:szCs w:val="24"/>
      <w:lang w:val="uk-UA" w:eastAsia="en-GB"/>
    </w:rPr>
  </w:style>
  <w:style w:type="character" w:customStyle="1" w:styleId="Head1120">
    <w:name w:val="Head1.1.2 Знак"/>
    <w:link w:val="Head112"/>
    <w:uiPriority w:val="99"/>
    <w:locked/>
    <w:rsid w:val="00194856"/>
    <w:rPr>
      <w:rFonts w:ascii="Times New Roman" w:eastAsia="Calibri" w:hAnsi="Times New Roman" w:cs="Times New Roman"/>
      <w:b/>
      <w:bCs/>
      <w:sz w:val="24"/>
      <w:szCs w:val="24"/>
      <w:lang w:val="uk-UA" w:eastAsia="en-GB"/>
    </w:rPr>
  </w:style>
  <w:style w:type="paragraph" w:customStyle="1" w:styleId="Head211">
    <w:name w:val="Head2.1.1"/>
    <w:basedOn w:val="a0"/>
    <w:link w:val="Head2110"/>
    <w:uiPriority w:val="99"/>
    <w:rsid w:val="00194856"/>
    <w:pPr>
      <w:tabs>
        <w:tab w:val="left" w:pos="880"/>
        <w:tab w:val="right" w:leader="dot" w:pos="9061"/>
      </w:tabs>
      <w:spacing w:after="0" w:line="240" w:lineRule="auto"/>
      <w:ind w:left="720" w:hanging="720"/>
      <w:jc w:val="center"/>
    </w:pPr>
    <w:rPr>
      <w:rFonts w:ascii="Times New Roman" w:eastAsia="Calibri" w:hAnsi="Times New Roman" w:cs="Times New Roman"/>
      <w:b/>
      <w:bCs/>
      <w:sz w:val="24"/>
      <w:szCs w:val="24"/>
      <w:lang w:val="uk-UA" w:eastAsia="en-GB"/>
    </w:rPr>
  </w:style>
  <w:style w:type="character" w:customStyle="1" w:styleId="Head2110">
    <w:name w:val="Head2.1.1 Знак"/>
    <w:link w:val="Head211"/>
    <w:uiPriority w:val="99"/>
    <w:locked/>
    <w:rsid w:val="00194856"/>
    <w:rPr>
      <w:rFonts w:ascii="Times New Roman" w:eastAsia="Calibri" w:hAnsi="Times New Roman" w:cs="Times New Roman"/>
      <w:b/>
      <w:bCs/>
      <w:sz w:val="24"/>
      <w:szCs w:val="24"/>
      <w:lang w:val="uk-UA" w:eastAsia="en-GB"/>
    </w:rPr>
  </w:style>
  <w:style w:type="paragraph" w:customStyle="1" w:styleId="Head212">
    <w:name w:val="Head2.1.2"/>
    <w:basedOn w:val="a0"/>
    <w:link w:val="Head2120"/>
    <w:uiPriority w:val="99"/>
    <w:rsid w:val="00194856"/>
    <w:pPr>
      <w:tabs>
        <w:tab w:val="left" w:pos="880"/>
        <w:tab w:val="right" w:leader="dot" w:pos="9061"/>
      </w:tabs>
      <w:spacing w:after="0" w:line="240" w:lineRule="auto"/>
      <w:ind w:left="709"/>
      <w:jc w:val="both"/>
    </w:pPr>
    <w:rPr>
      <w:rFonts w:ascii="Times New Roman" w:eastAsia="Calibri" w:hAnsi="Times New Roman" w:cs="Times New Roman"/>
      <w:b/>
      <w:bCs/>
      <w:sz w:val="24"/>
      <w:szCs w:val="24"/>
      <w:lang w:val="uk-UA" w:eastAsia="en-GB"/>
    </w:rPr>
  </w:style>
  <w:style w:type="character" w:customStyle="1" w:styleId="Head2120">
    <w:name w:val="Head2.1.2 Знак"/>
    <w:link w:val="Head212"/>
    <w:uiPriority w:val="99"/>
    <w:locked/>
    <w:rsid w:val="00194856"/>
    <w:rPr>
      <w:rFonts w:ascii="Times New Roman" w:eastAsia="Calibri" w:hAnsi="Times New Roman" w:cs="Times New Roman"/>
      <w:b/>
      <w:bCs/>
      <w:sz w:val="24"/>
      <w:szCs w:val="24"/>
      <w:lang w:val="uk-UA" w:eastAsia="en-GB"/>
    </w:rPr>
  </w:style>
  <w:style w:type="paragraph" w:customStyle="1" w:styleId="Head213">
    <w:name w:val="Head2.1.3"/>
    <w:basedOn w:val="a0"/>
    <w:link w:val="Head2130"/>
    <w:uiPriority w:val="99"/>
    <w:rsid w:val="00194856"/>
    <w:pPr>
      <w:keepNext/>
      <w:tabs>
        <w:tab w:val="left" w:pos="880"/>
        <w:tab w:val="right" w:leader="dot" w:pos="9061"/>
      </w:tabs>
      <w:spacing w:after="0" w:line="240" w:lineRule="auto"/>
      <w:ind w:left="709" w:hanging="6"/>
      <w:jc w:val="both"/>
    </w:pPr>
    <w:rPr>
      <w:rFonts w:ascii="Times New Roman" w:eastAsia="Calibri" w:hAnsi="Times New Roman" w:cs="Times New Roman"/>
      <w:b/>
      <w:bCs/>
      <w:sz w:val="24"/>
      <w:szCs w:val="24"/>
      <w:lang w:val="uk-UA" w:eastAsia="en-GB"/>
    </w:rPr>
  </w:style>
  <w:style w:type="character" w:customStyle="1" w:styleId="Head2130">
    <w:name w:val="Head2.1.3 Знак"/>
    <w:link w:val="Head213"/>
    <w:uiPriority w:val="99"/>
    <w:locked/>
    <w:rsid w:val="00194856"/>
    <w:rPr>
      <w:rFonts w:ascii="Times New Roman" w:eastAsia="Calibri" w:hAnsi="Times New Roman" w:cs="Times New Roman"/>
      <w:b/>
      <w:bCs/>
      <w:sz w:val="24"/>
      <w:szCs w:val="24"/>
      <w:lang w:val="uk-UA" w:eastAsia="en-GB"/>
    </w:rPr>
  </w:style>
  <w:style w:type="paragraph" w:customStyle="1" w:styleId="Head214">
    <w:name w:val="Head2.1.4"/>
    <w:basedOn w:val="a0"/>
    <w:link w:val="Head2140"/>
    <w:uiPriority w:val="99"/>
    <w:rsid w:val="00194856"/>
    <w:pPr>
      <w:keepNext/>
      <w:keepLines/>
      <w:tabs>
        <w:tab w:val="left" w:pos="880"/>
        <w:tab w:val="right" w:leader="dot" w:pos="9061"/>
      </w:tabs>
      <w:spacing w:after="0" w:line="240" w:lineRule="auto"/>
      <w:ind w:left="709"/>
      <w:jc w:val="both"/>
    </w:pPr>
    <w:rPr>
      <w:rFonts w:ascii="Times New Roman" w:eastAsia="Calibri" w:hAnsi="Times New Roman" w:cs="Times New Roman"/>
      <w:b/>
      <w:bCs/>
      <w:sz w:val="24"/>
      <w:szCs w:val="24"/>
      <w:lang w:val="uk-UA" w:eastAsia="en-GB"/>
    </w:rPr>
  </w:style>
  <w:style w:type="character" w:customStyle="1" w:styleId="Head2140">
    <w:name w:val="Head2.1.4 Знак"/>
    <w:link w:val="Head214"/>
    <w:uiPriority w:val="99"/>
    <w:locked/>
    <w:rsid w:val="00194856"/>
    <w:rPr>
      <w:rFonts w:ascii="Times New Roman" w:eastAsia="Calibri" w:hAnsi="Times New Roman" w:cs="Times New Roman"/>
      <w:b/>
      <w:bCs/>
      <w:sz w:val="24"/>
      <w:szCs w:val="24"/>
      <w:lang w:val="uk-UA" w:eastAsia="en-GB"/>
    </w:rPr>
  </w:style>
  <w:style w:type="paragraph" w:customStyle="1" w:styleId="TOC211">
    <w:name w:val="TOC2.1.1"/>
    <w:basedOn w:val="12"/>
    <w:next w:val="a0"/>
    <w:uiPriority w:val="99"/>
    <w:rsid w:val="00194856"/>
    <w:pPr>
      <w:tabs>
        <w:tab w:val="clear" w:pos="9629"/>
        <w:tab w:val="left" w:pos="180"/>
        <w:tab w:val="left" w:pos="567"/>
        <w:tab w:val="left" w:pos="880"/>
        <w:tab w:val="right" w:leader="dot" w:pos="9061"/>
        <w:tab w:val="right" w:leader="dot" w:pos="9345"/>
        <w:tab w:val="right" w:leader="dot" w:pos="9628"/>
      </w:tabs>
      <w:overflowPunct w:val="0"/>
      <w:autoSpaceDE w:val="0"/>
      <w:autoSpaceDN w:val="0"/>
      <w:adjustRightInd w:val="0"/>
      <w:spacing w:before="200" w:after="200"/>
      <w:ind w:left="720"/>
      <w:jc w:val="both"/>
      <w:textAlignment w:val="baseline"/>
      <w:outlineLvl w:val="9"/>
    </w:pPr>
    <w:rPr>
      <w:rFonts w:eastAsia="Calibri"/>
      <w:szCs w:val="20"/>
      <w:lang w:val="en-GB" w:eastAsia="en-GB"/>
    </w:rPr>
  </w:style>
  <w:style w:type="paragraph" w:customStyle="1" w:styleId="TOC212">
    <w:name w:val="TOC2.1.2"/>
    <w:basedOn w:val="21"/>
    <w:uiPriority w:val="99"/>
    <w:rsid w:val="00194856"/>
    <w:pPr>
      <w:tabs>
        <w:tab w:val="left" w:pos="880"/>
        <w:tab w:val="left" w:pos="1985"/>
        <w:tab w:val="right" w:leader="dot" w:pos="9061"/>
        <w:tab w:val="right" w:leader="dot" w:pos="9344"/>
      </w:tabs>
      <w:suppressAutoHyphens/>
      <w:overflowPunct w:val="0"/>
      <w:autoSpaceDE w:val="0"/>
      <w:autoSpaceDN w:val="0"/>
      <w:adjustRightInd w:val="0"/>
      <w:spacing w:before="60" w:after="60"/>
      <w:ind w:left="2024" w:hanging="567"/>
      <w:jc w:val="both"/>
      <w:textAlignment w:val="baseline"/>
    </w:pPr>
    <w:rPr>
      <w:rFonts w:ascii="Times New Roman" w:eastAsia="Calibri" w:hAnsi="Times New Roman" w:cs="Times New Roman"/>
      <w:noProof/>
      <w:color w:val="000000"/>
      <w:lang w:val="en-US"/>
    </w:rPr>
  </w:style>
  <w:style w:type="paragraph" w:customStyle="1" w:styleId="TOC213">
    <w:name w:val="TOC2.1.3"/>
    <w:basedOn w:val="31"/>
    <w:next w:val="a0"/>
    <w:uiPriority w:val="99"/>
    <w:rsid w:val="00194856"/>
    <w:pPr>
      <w:tabs>
        <w:tab w:val="left" w:pos="880"/>
        <w:tab w:val="left" w:pos="1843"/>
        <w:tab w:val="right" w:leader="dot" w:pos="9061"/>
        <w:tab w:val="right" w:pos="9356"/>
      </w:tabs>
      <w:suppressAutoHyphens/>
      <w:spacing w:after="0" w:line="240" w:lineRule="auto"/>
      <w:ind w:left="1134"/>
      <w:jc w:val="both"/>
    </w:pPr>
    <w:rPr>
      <w:rFonts w:eastAsia="Calibri"/>
      <w:sz w:val="20"/>
      <w:szCs w:val="20"/>
      <w:lang w:val="ru-RU"/>
    </w:rPr>
  </w:style>
  <w:style w:type="paragraph" w:customStyle="1" w:styleId="TOC214">
    <w:name w:val="TOC2.1.4"/>
    <w:basedOn w:val="41"/>
    <w:next w:val="a0"/>
    <w:uiPriority w:val="99"/>
    <w:rsid w:val="00194856"/>
    <w:pPr>
      <w:tabs>
        <w:tab w:val="left" w:pos="880"/>
        <w:tab w:val="right" w:leader="dot" w:pos="9061"/>
        <w:tab w:val="right" w:pos="9345"/>
      </w:tabs>
      <w:spacing w:after="0" w:line="240" w:lineRule="auto"/>
      <w:ind w:left="2835"/>
      <w:jc w:val="both"/>
    </w:pPr>
    <w:rPr>
      <w:rFonts w:ascii="Times New Roman" w:eastAsia="Calibri" w:hAnsi="Times New Roman" w:cs="Times New Roman"/>
      <w:noProof/>
      <w:sz w:val="20"/>
      <w:szCs w:val="20"/>
      <w:lang w:val="ru-RU"/>
    </w:rPr>
  </w:style>
  <w:style w:type="paragraph" w:customStyle="1" w:styleId="Head">
    <w:name w:val="Head"/>
    <w:basedOn w:val="a0"/>
    <w:link w:val="Head0"/>
    <w:uiPriority w:val="99"/>
    <w:rsid w:val="00194856"/>
    <w:pPr>
      <w:tabs>
        <w:tab w:val="left" w:pos="880"/>
        <w:tab w:val="right" w:leader="dot" w:pos="9061"/>
      </w:tabs>
      <w:spacing w:after="0" w:line="240" w:lineRule="auto"/>
      <w:ind w:left="200"/>
      <w:jc w:val="center"/>
    </w:pPr>
    <w:rPr>
      <w:rFonts w:ascii="Times New Roman" w:eastAsia="Calibri" w:hAnsi="Times New Roman" w:cs="Times New Roman"/>
      <w:b/>
      <w:bCs/>
      <w:sz w:val="40"/>
      <w:szCs w:val="40"/>
      <w:lang w:val="uk-UA" w:eastAsia="en-GB"/>
    </w:rPr>
  </w:style>
  <w:style w:type="character" w:customStyle="1" w:styleId="Head0">
    <w:name w:val="Head Знак"/>
    <w:link w:val="Head"/>
    <w:uiPriority w:val="99"/>
    <w:locked/>
    <w:rsid w:val="00194856"/>
    <w:rPr>
      <w:rFonts w:ascii="Times New Roman" w:eastAsia="Calibri" w:hAnsi="Times New Roman" w:cs="Times New Roman"/>
      <w:b/>
      <w:bCs/>
      <w:sz w:val="40"/>
      <w:szCs w:val="40"/>
      <w:lang w:val="uk-UA" w:eastAsia="en-GB"/>
    </w:rPr>
  </w:style>
  <w:style w:type="paragraph" w:customStyle="1" w:styleId="Head221">
    <w:name w:val="Head2.2.1"/>
    <w:basedOn w:val="a0"/>
    <w:link w:val="Head2210"/>
    <w:uiPriority w:val="99"/>
    <w:rsid w:val="00194856"/>
    <w:pPr>
      <w:tabs>
        <w:tab w:val="left" w:pos="880"/>
        <w:tab w:val="right" w:leader="dot" w:pos="9061"/>
      </w:tabs>
      <w:spacing w:after="0" w:line="240" w:lineRule="auto"/>
      <w:ind w:left="200"/>
      <w:jc w:val="both"/>
    </w:pPr>
    <w:rPr>
      <w:rFonts w:ascii="Times New Roman" w:eastAsia="Calibri" w:hAnsi="Times New Roman" w:cs="Times New Roman"/>
      <w:b/>
      <w:bCs/>
      <w:sz w:val="24"/>
      <w:szCs w:val="24"/>
      <w:lang w:val="uk-UA" w:eastAsia="en-GB"/>
    </w:rPr>
  </w:style>
  <w:style w:type="character" w:customStyle="1" w:styleId="Head2210">
    <w:name w:val="Head2.2.1 Знак"/>
    <w:link w:val="Head221"/>
    <w:uiPriority w:val="99"/>
    <w:locked/>
    <w:rsid w:val="00194856"/>
    <w:rPr>
      <w:rFonts w:ascii="Times New Roman" w:eastAsia="Calibri" w:hAnsi="Times New Roman" w:cs="Times New Roman"/>
      <w:b/>
      <w:bCs/>
      <w:sz w:val="24"/>
      <w:szCs w:val="24"/>
      <w:lang w:val="uk-UA" w:eastAsia="en-GB"/>
    </w:rPr>
  </w:style>
  <w:style w:type="paragraph" w:customStyle="1" w:styleId="TOC221">
    <w:name w:val="TOC 2.2.1"/>
    <w:basedOn w:val="12"/>
    <w:uiPriority w:val="99"/>
    <w:rsid w:val="00194856"/>
    <w:pPr>
      <w:tabs>
        <w:tab w:val="clear" w:pos="9629"/>
        <w:tab w:val="left" w:pos="180"/>
        <w:tab w:val="left" w:pos="567"/>
        <w:tab w:val="left" w:pos="880"/>
        <w:tab w:val="left" w:pos="2835"/>
        <w:tab w:val="right" w:leader="dot" w:pos="9061"/>
        <w:tab w:val="right" w:leader="dot" w:pos="9345"/>
        <w:tab w:val="right" w:leader="dot" w:pos="9628"/>
      </w:tabs>
      <w:overflowPunct w:val="0"/>
      <w:autoSpaceDE w:val="0"/>
      <w:autoSpaceDN w:val="0"/>
      <w:adjustRightInd w:val="0"/>
      <w:spacing w:before="0" w:after="0"/>
      <w:ind w:left="200"/>
      <w:jc w:val="both"/>
      <w:textAlignment w:val="baseline"/>
      <w:outlineLvl w:val="9"/>
    </w:pPr>
    <w:rPr>
      <w:rFonts w:eastAsia="Calibri"/>
      <w:szCs w:val="20"/>
      <w:lang w:val="en-GB" w:eastAsia="en-GB"/>
    </w:rPr>
  </w:style>
  <w:style w:type="paragraph" w:customStyle="1" w:styleId="Head231">
    <w:name w:val="Head2.3.1"/>
    <w:basedOn w:val="a0"/>
    <w:link w:val="Head2310"/>
    <w:uiPriority w:val="99"/>
    <w:rsid w:val="00194856"/>
    <w:pPr>
      <w:tabs>
        <w:tab w:val="left" w:pos="880"/>
        <w:tab w:val="right" w:leader="dot" w:pos="9061"/>
      </w:tabs>
      <w:spacing w:after="0" w:line="240" w:lineRule="auto"/>
      <w:ind w:left="200"/>
      <w:jc w:val="center"/>
    </w:pPr>
    <w:rPr>
      <w:rFonts w:ascii="CG Times (WN)" w:eastAsia="Calibri" w:hAnsi="CG Times (WN)" w:cs="Times New Roman"/>
      <w:b/>
      <w:bCs/>
      <w:sz w:val="20"/>
      <w:szCs w:val="20"/>
      <w:lang w:val="uk-UA" w:eastAsia="en-GB"/>
    </w:rPr>
  </w:style>
  <w:style w:type="character" w:customStyle="1" w:styleId="Head2310">
    <w:name w:val="Head2.3.1 Знак"/>
    <w:link w:val="Head231"/>
    <w:uiPriority w:val="99"/>
    <w:locked/>
    <w:rsid w:val="00194856"/>
    <w:rPr>
      <w:rFonts w:ascii="CG Times (WN)" w:eastAsia="Calibri" w:hAnsi="CG Times (WN)" w:cs="Times New Roman"/>
      <w:b/>
      <w:bCs/>
      <w:sz w:val="20"/>
      <w:szCs w:val="20"/>
      <w:lang w:val="uk-UA" w:eastAsia="en-GB"/>
    </w:rPr>
  </w:style>
  <w:style w:type="paragraph" w:customStyle="1" w:styleId="Head232">
    <w:name w:val="Head2.3.2"/>
    <w:basedOn w:val="a0"/>
    <w:link w:val="Head2320"/>
    <w:uiPriority w:val="99"/>
    <w:rsid w:val="00194856"/>
    <w:pPr>
      <w:tabs>
        <w:tab w:val="left" w:pos="880"/>
        <w:tab w:val="left" w:pos="2880"/>
        <w:tab w:val="left" w:pos="5040"/>
        <w:tab w:val="right" w:leader="dot" w:pos="9061"/>
      </w:tabs>
      <w:spacing w:after="0" w:line="240" w:lineRule="auto"/>
      <w:ind w:left="200"/>
      <w:jc w:val="both"/>
    </w:pPr>
    <w:rPr>
      <w:rFonts w:ascii="CG Times (WN)" w:eastAsia="Calibri" w:hAnsi="CG Times (WN)" w:cs="Times New Roman"/>
      <w:sz w:val="20"/>
      <w:szCs w:val="20"/>
      <w:lang w:val="uk-UA" w:eastAsia="en-GB"/>
    </w:rPr>
  </w:style>
  <w:style w:type="character" w:customStyle="1" w:styleId="Head2320">
    <w:name w:val="Head2.3.2 Знак"/>
    <w:link w:val="Head232"/>
    <w:uiPriority w:val="99"/>
    <w:locked/>
    <w:rsid w:val="00194856"/>
    <w:rPr>
      <w:rFonts w:ascii="CG Times (WN)" w:eastAsia="Calibri" w:hAnsi="CG Times (WN)" w:cs="Times New Roman"/>
      <w:sz w:val="20"/>
      <w:szCs w:val="20"/>
      <w:lang w:val="uk-UA" w:eastAsia="en-GB"/>
    </w:rPr>
  </w:style>
  <w:style w:type="paragraph" w:customStyle="1" w:styleId="TOCHeading1">
    <w:name w:val="TOC Heading1"/>
    <w:basedOn w:val="10"/>
    <w:next w:val="a0"/>
    <w:rsid w:val="00194856"/>
    <w:pPr>
      <w:tabs>
        <w:tab w:val="num" w:pos="360"/>
        <w:tab w:val="left" w:pos="880"/>
        <w:tab w:val="right" w:leader="dot" w:pos="9061"/>
      </w:tabs>
      <w:spacing w:after="0" w:line="276" w:lineRule="auto"/>
      <w:outlineLvl w:val="9"/>
    </w:pPr>
    <w:rPr>
      <w:rFonts w:ascii="Cambria" w:eastAsia="Calibri" w:hAnsi="Cambria" w:cs="Times New Roman"/>
      <w:bCs/>
      <w:noProof/>
      <w:color w:val="365F91"/>
      <w:sz w:val="28"/>
      <w:szCs w:val="28"/>
      <w:lang w:val="ru-RU" w:eastAsia="uk-UA"/>
    </w:rPr>
  </w:style>
  <w:style w:type="paragraph" w:customStyle="1" w:styleId="Head311">
    <w:name w:val="Head 3.1.1"/>
    <w:basedOn w:val="10"/>
    <w:next w:val="a0"/>
    <w:link w:val="Head3110"/>
    <w:autoRedefine/>
    <w:uiPriority w:val="99"/>
    <w:rsid w:val="00194856"/>
    <w:pPr>
      <w:keepLines w:val="0"/>
      <w:tabs>
        <w:tab w:val="num" w:pos="360"/>
        <w:tab w:val="left" w:pos="880"/>
        <w:tab w:val="right" w:leader="dot" w:pos="9061"/>
      </w:tabs>
      <w:suppressAutoHyphens/>
      <w:spacing w:before="240"/>
    </w:pPr>
    <w:rPr>
      <w:rFonts w:ascii="Times New Roman" w:eastAsia="Calibri" w:hAnsi="Times New Roman" w:cs="Times New Roman"/>
      <w:bCs/>
      <w:caps/>
      <w:noProof/>
      <w:kern w:val="28"/>
      <w:sz w:val="24"/>
      <w:szCs w:val="24"/>
      <w:lang w:val="ru-RU" w:eastAsia="ru-RU"/>
    </w:rPr>
  </w:style>
  <w:style w:type="character" w:customStyle="1" w:styleId="Head3110">
    <w:name w:val="Head 3.1.1 Знак"/>
    <w:link w:val="Head311"/>
    <w:locked/>
    <w:rsid w:val="00194856"/>
    <w:rPr>
      <w:rFonts w:ascii="Times New Roman" w:eastAsia="Calibri" w:hAnsi="Times New Roman" w:cs="Times New Roman"/>
      <w:b/>
      <w:bCs/>
      <w:caps/>
      <w:noProof/>
      <w:kern w:val="28"/>
      <w:sz w:val="24"/>
      <w:szCs w:val="24"/>
      <w:lang w:eastAsia="ru-RU"/>
    </w:rPr>
  </w:style>
  <w:style w:type="paragraph" w:customStyle="1" w:styleId="TOC311">
    <w:name w:val="TOC3.1.1"/>
    <w:basedOn w:val="a0"/>
    <w:uiPriority w:val="99"/>
    <w:rsid w:val="00194856"/>
    <w:pPr>
      <w:tabs>
        <w:tab w:val="left" w:pos="480"/>
        <w:tab w:val="left" w:pos="880"/>
        <w:tab w:val="right" w:leader="dot" w:pos="9061"/>
        <w:tab w:val="right" w:leader="dot" w:pos="9616"/>
      </w:tabs>
      <w:suppressAutoHyphens/>
      <w:spacing w:before="120" w:after="120" w:line="240" w:lineRule="auto"/>
      <w:ind w:left="200"/>
      <w:jc w:val="both"/>
    </w:pPr>
    <w:rPr>
      <w:rFonts w:ascii="Times New Roman" w:eastAsia="Calibri" w:hAnsi="Times New Roman" w:cs="Times New Roman"/>
      <w:b/>
      <w:bCs/>
      <w:caps/>
      <w:noProof/>
      <w:sz w:val="20"/>
      <w:szCs w:val="20"/>
      <w:lang w:eastAsia="ru-RU"/>
    </w:rPr>
  </w:style>
  <w:style w:type="paragraph" w:customStyle="1" w:styleId="TOC312">
    <w:name w:val="TOC3.1.2"/>
    <w:basedOn w:val="a0"/>
    <w:next w:val="a0"/>
    <w:uiPriority w:val="99"/>
    <w:rsid w:val="00194856"/>
    <w:pPr>
      <w:tabs>
        <w:tab w:val="left" w:pos="851"/>
        <w:tab w:val="left" w:pos="880"/>
        <w:tab w:val="right" w:leader="dot" w:pos="9061"/>
        <w:tab w:val="right" w:leader="dot" w:pos="9616"/>
      </w:tabs>
      <w:suppressAutoHyphens/>
      <w:spacing w:after="0" w:line="240" w:lineRule="auto"/>
      <w:ind w:left="240"/>
      <w:jc w:val="both"/>
    </w:pPr>
    <w:rPr>
      <w:rFonts w:ascii="Times New Roman" w:eastAsia="Calibri" w:hAnsi="Times New Roman" w:cs="Times New Roman"/>
      <w:smallCaps/>
      <w:noProof/>
      <w:sz w:val="20"/>
      <w:szCs w:val="20"/>
      <w:lang w:eastAsia="ru-RU"/>
    </w:rPr>
  </w:style>
  <w:style w:type="paragraph" w:customStyle="1" w:styleId="TOC313">
    <w:name w:val="TOC3.1.3"/>
    <w:basedOn w:val="a0"/>
    <w:uiPriority w:val="99"/>
    <w:rsid w:val="00194856"/>
    <w:pPr>
      <w:tabs>
        <w:tab w:val="left" w:pos="880"/>
        <w:tab w:val="left" w:pos="1418"/>
        <w:tab w:val="right" w:leader="dot" w:pos="9061"/>
        <w:tab w:val="right" w:leader="dot" w:pos="9616"/>
      </w:tabs>
      <w:suppressAutoHyphens/>
      <w:spacing w:after="0" w:line="240" w:lineRule="auto"/>
      <w:ind w:left="480"/>
      <w:jc w:val="both"/>
    </w:pPr>
    <w:rPr>
      <w:rFonts w:ascii="Times New Roman" w:eastAsia="Calibri" w:hAnsi="Times New Roman" w:cs="Times New Roman"/>
      <w:i/>
      <w:iCs/>
      <w:noProof/>
      <w:sz w:val="20"/>
      <w:szCs w:val="20"/>
      <w:lang w:eastAsia="ru-RU"/>
    </w:rPr>
  </w:style>
  <w:style w:type="paragraph" w:customStyle="1" w:styleId="INSSPECHEA">
    <w:name w:val="INSSPEC.HEA"/>
    <w:rsid w:val="00194856"/>
    <w:pPr>
      <w:widowControl w:val="0"/>
      <w:tabs>
        <w:tab w:val="left" w:pos="0"/>
        <w:tab w:val="left" w:pos="1677"/>
        <w:tab w:val="left" w:pos="7976"/>
        <w:tab w:val="left" w:pos="9349"/>
      </w:tabs>
      <w:suppressAutoHyphens/>
      <w:spacing w:after="0" w:line="240" w:lineRule="auto"/>
    </w:pPr>
    <w:rPr>
      <w:rFonts w:ascii="Times New Roman" w:eastAsia="Calibri" w:hAnsi="Times New Roman" w:cs="Times New Roman"/>
      <w:sz w:val="18"/>
      <w:szCs w:val="18"/>
      <w:lang w:val="en-US" w:eastAsia="sv-SE"/>
    </w:rPr>
  </w:style>
  <w:style w:type="paragraph" w:customStyle="1" w:styleId="Avsn5">
    <w:name w:val="Avsn5"/>
    <w:basedOn w:val="a0"/>
    <w:next w:val="a0"/>
    <w:rsid w:val="00194856"/>
    <w:pPr>
      <w:keepNext/>
      <w:tabs>
        <w:tab w:val="left" w:pos="880"/>
        <w:tab w:val="right" w:leader="dot" w:pos="9061"/>
      </w:tabs>
      <w:spacing w:before="240" w:after="60" w:line="240" w:lineRule="auto"/>
      <w:ind w:left="200"/>
      <w:jc w:val="both"/>
    </w:pPr>
    <w:rPr>
      <w:rFonts w:ascii="Times New Roman" w:eastAsia="Calibri" w:hAnsi="Times New Roman" w:cs="Times New Roman"/>
      <w:b/>
      <w:bCs/>
      <w:noProof/>
      <w:kern w:val="20"/>
      <w:lang w:val="en-US" w:eastAsia="uk-UA"/>
    </w:rPr>
  </w:style>
  <w:style w:type="paragraph" w:customStyle="1" w:styleId="Head314">
    <w:name w:val="Head 3.1.4"/>
    <w:basedOn w:val="4"/>
    <w:link w:val="Head3140"/>
    <w:uiPriority w:val="99"/>
    <w:rsid w:val="00194856"/>
    <w:pPr>
      <w:keepLines w:val="0"/>
      <w:numPr>
        <w:ilvl w:val="0"/>
        <w:numId w:val="0"/>
      </w:numPr>
      <w:tabs>
        <w:tab w:val="left" w:pos="880"/>
        <w:tab w:val="num" w:pos="2880"/>
        <w:tab w:val="right" w:leader="dot" w:pos="9061"/>
      </w:tabs>
      <w:suppressAutoHyphens/>
      <w:spacing w:before="0" w:after="240"/>
      <w:ind w:left="2880" w:firstLine="1134"/>
    </w:pPr>
    <w:rPr>
      <w:rFonts w:ascii="Times New Roman" w:eastAsia="Calibri" w:hAnsi="Times New Roman" w:cs="Times New Roman"/>
      <w:b w:val="0"/>
      <w:i/>
      <w:iCs/>
      <w:noProof/>
      <w:lang w:val="uk-UA" w:eastAsia="ru-RU"/>
    </w:rPr>
  </w:style>
  <w:style w:type="character" w:customStyle="1" w:styleId="Head3140">
    <w:name w:val="Head 3.1.4 Знак"/>
    <w:link w:val="Head314"/>
    <w:locked/>
    <w:rsid w:val="00194856"/>
    <w:rPr>
      <w:rFonts w:ascii="Times New Roman" w:eastAsia="Calibri" w:hAnsi="Times New Roman" w:cs="Times New Roman"/>
      <w:i/>
      <w:iCs/>
      <w:noProof/>
      <w:sz w:val="24"/>
      <w:szCs w:val="24"/>
      <w:lang w:val="uk-UA" w:eastAsia="ru-RU"/>
    </w:rPr>
  </w:style>
  <w:style w:type="paragraph" w:customStyle="1" w:styleId="110">
    <w:name w:val="Подзаголовок11"/>
    <w:basedOn w:val="a0"/>
    <w:rsid w:val="00194856"/>
    <w:pPr>
      <w:tabs>
        <w:tab w:val="left" w:pos="880"/>
        <w:tab w:val="right" w:leader="dot" w:pos="9061"/>
      </w:tabs>
      <w:spacing w:after="0" w:line="240" w:lineRule="auto"/>
      <w:ind w:left="200" w:right="-331"/>
      <w:jc w:val="center"/>
    </w:pPr>
    <w:rPr>
      <w:rFonts w:ascii="Times New Roman CYR" w:eastAsia="Calibri" w:hAnsi="Times New Roman CYR" w:cs="Times New Roman CYR"/>
      <w:b/>
      <w:bCs/>
      <w:noProof/>
      <w:sz w:val="20"/>
      <w:szCs w:val="20"/>
      <w:lang w:eastAsia="ru-RU"/>
    </w:rPr>
  </w:style>
  <w:style w:type="paragraph" w:customStyle="1" w:styleId="numbering">
    <w:name w:val="numbering"/>
    <w:basedOn w:val="a0"/>
    <w:link w:val="numbering0"/>
    <w:uiPriority w:val="99"/>
    <w:rsid w:val="00194856"/>
    <w:pPr>
      <w:keepNext/>
      <w:keepLines/>
      <w:numPr>
        <w:numId w:val="40"/>
      </w:numPr>
      <w:tabs>
        <w:tab w:val="left" w:pos="880"/>
        <w:tab w:val="right" w:leader="dot" w:pos="9061"/>
      </w:tabs>
      <w:suppressAutoHyphens/>
      <w:spacing w:after="0" w:line="240" w:lineRule="auto"/>
      <w:jc w:val="both"/>
    </w:pPr>
    <w:rPr>
      <w:rFonts w:ascii="Times New Roman" w:eastAsia="Calibri" w:hAnsi="Times New Roman" w:cs="Times New Roman"/>
      <w:noProof/>
      <w:sz w:val="20"/>
      <w:szCs w:val="20"/>
      <w:lang w:eastAsia="ru-RU"/>
    </w:rPr>
  </w:style>
  <w:style w:type="paragraph" w:customStyle="1" w:styleId="numbering2">
    <w:name w:val="numbering 2"/>
    <w:basedOn w:val="afff1"/>
    <w:link w:val="numbering20"/>
    <w:uiPriority w:val="99"/>
    <w:rsid w:val="00194856"/>
    <w:pPr>
      <w:numPr>
        <w:numId w:val="39"/>
      </w:numPr>
      <w:tabs>
        <w:tab w:val="left" w:pos="880"/>
        <w:tab w:val="right" w:leader="dot" w:pos="9061"/>
      </w:tabs>
      <w:ind w:left="714" w:hanging="357"/>
      <w:jc w:val="both"/>
    </w:pPr>
    <w:rPr>
      <w:rFonts w:eastAsia="Calibri"/>
      <w:noProof/>
      <w:sz w:val="20"/>
      <w:lang w:val="ru-RU"/>
    </w:rPr>
  </w:style>
  <w:style w:type="character" w:customStyle="1" w:styleId="numbering0">
    <w:name w:val="numbering Знак"/>
    <w:link w:val="numbering"/>
    <w:uiPriority w:val="99"/>
    <w:locked/>
    <w:rsid w:val="00194856"/>
    <w:rPr>
      <w:rFonts w:ascii="Times New Roman" w:eastAsia="Calibri" w:hAnsi="Times New Roman" w:cs="Times New Roman"/>
      <w:noProof/>
      <w:sz w:val="20"/>
      <w:szCs w:val="20"/>
      <w:lang w:eastAsia="ru-RU"/>
    </w:rPr>
  </w:style>
  <w:style w:type="character" w:customStyle="1" w:styleId="afff2">
    <w:name w:val="Обычный отступ Знак"/>
    <w:link w:val="afff1"/>
    <w:uiPriority w:val="99"/>
    <w:locked/>
    <w:rsid w:val="00194856"/>
    <w:rPr>
      <w:rFonts w:ascii="Times New Roman" w:eastAsia="Times New Roman" w:hAnsi="Times New Roman" w:cs="Times New Roman"/>
      <w:sz w:val="24"/>
      <w:szCs w:val="20"/>
      <w:lang w:val="uk-UA" w:eastAsia="ru-RU"/>
    </w:rPr>
  </w:style>
  <w:style w:type="character" w:customStyle="1" w:styleId="numbering20">
    <w:name w:val="numbering 2 Знак"/>
    <w:link w:val="numbering2"/>
    <w:uiPriority w:val="99"/>
    <w:locked/>
    <w:rsid w:val="00194856"/>
    <w:rPr>
      <w:rFonts w:ascii="Times New Roman" w:eastAsia="Calibri" w:hAnsi="Times New Roman" w:cs="Times New Roman"/>
      <w:noProof/>
      <w:sz w:val="20"/>
      <w:szCs w:val="20"/>
      <w:lang w:eastAsia="ru-RU"/>
    </w:rPr>
  </w:style>
  <w:style w:type="character" w:customStyle="1" w:styleId="med1">
    <w:name w:val="med1"/>
    <w:uiPriority w:val="99"/>
    <w:rsid w:val="00194856"/>
    <w:rPr>
      <w:rFonts w:cs="Times New Roman"/>
    </w:rPr>
  </w:style>
  <w:style w:type="paragraph" w:customStyle="1" w:styleId="1ff2">
    <w:name w:val="Звичайний відступ1"/>
    <w:basedOn w:val="a0"/>
    <w:rsid w:val="00194856"/>
    <w:pPr>
      <w:tabs>
        <w:tab w:val="left" w:pos="880"/>
        <w:tab w:val="right" w:leader="dot" w:pos="9061"/>
      </w:tabs>
      <w:spacing w:after="0" w:line="240" w:lineRule="auto"/>
      <w:ind w:left="2124" w:firstLine="708"/>
      <w:jc w:val="both"/>
    </w:pPr>
    <w:rPr>
      <w:rFonts w:ascii="Times New Roman" w:eastAsia="Calibri" w:hAnsi="Times New Roman" w:cs="Times New Roman"/>
      <w:b/>
      <w:bCs/>
      <w:noProof/>
      <w:sz w:val="28"/>
      <w:szCs w:val="28"/>
      <w:lang w:val="en-US" w:eastAsia="uk-UA"/>
    </w:rPr>
  </w:style>
  <w:style w:type="character" w:customStyle="1" w:styleId="st">
    <w:name w:val="st"/>
    <w:uiPriority w:val="99"/>
    <w:rsid w:val="00194856"/>
    <w:rPr>
      <w:rFonts w:cs="Times New Roman"/>
    </w:rPr>
  </w:style>
  <w:style w:type="paragraph" w:customStyle="1" w:styleId="2f9">
    <w:name w:val="Подзаголовок2"/>
    <w:basedOn w:val="a0"/>
    <w:rsid w:val="00194856"/>
    <w:pPr>
      <w:tabs>
        <w:tab w:val="left" w:pos="880"/>
        <w:tab w:val="right" w:leader="dot" w:pos="9061"/>
      </w:tabs>
      <w:spacing w:after="0" w:line="240" w:lineRule="auto"/>
      <w:ind w:left="425"/>
      <w:jc w:val="center"/>
      <w:outlineLvl w:val="0"/>
    </w:pPr>
    <w:rPr>
      <w:rFonts w:ascii="Times New Roman" w:eastAsia="Calibri" w:hAnsi="Times New Roman" w:cs="Times New Roman"/>
      <w:b/>
      <w:bCs/>
      <w:noProof/>
      <w:sz w:val="20"/>
      <w:szCs w:val="20"/>
      <w:lang w:eastAsia="ru-RU"/>
    </w:rPr>
  </w:style>
  <w:style w:type="character" w:customStyle="1" w:styleId="WW8Num18z0">
    <w:name w:val="WW8Num18z0"/>
    <w:rsid w:val="00194856"/>
    <w:rPr>
      <w:rFonts w:ascii="Times New (W1)" w:hAnsi="Times New (W1)"/>
    </w:rPr>
  </w:style>
  <w:style w:type="paragraph" w:customStyle="1" w:styleId="111">
    <w:name w:val="Кольоровий список — акцент 11"/>
    <w:basedOn w:val="a0"/>
    <w:uiPriority w:val="34"/>
    <w:qFormat/>
    <w:rsid w:val="00194856"/>
    <w:pPr>
      <w:tabs>
        <w:tab w:val="left" w:pos="880"/>
        <w:tab w:val="right" w:leader="dot" w:pos="9061"/>
      </w:tabs>
      <w:spacing w:after="0" w:line="240" w:lineRule="auto"/>
      <w:ind w:left="708"/>
      <w:jc w:val="both"/>
    </w:pPr>
    <w:rPr>
      <w:rFonts w:ascii="Times New Roman" w:eastAsia="Calibri" w:hAnsi="Times New Roman" w:cs="Times New Roman"/>
      <w:noProof/>
      <w:sz w:val="20"/>
      <w:szCs w:val="20"/>
      <w:lang w:eastAsia="uk-UA"/>
    </w:rPr>
  </w:style>
  <w:style w:type="paragraph" w:customStyle="1" w:styleId="112">
    <w:name w:val="Кольорова заливка — акцент 11"/>
    <w:hidden/>
    <w:uiPriority w:val="99"/>
    <w:semiHidden/>
    <w:rsid w:val="00194856"/>
    <w:pPr>
      <w:spacing w:after="0" w:line="240" w:lineRule="auto"/>
    </w:pPr>
    <w:rPr>
      <w:rFonts w:ascii="Times New Roman" w:eastAsia="Calibri" w:hAnsi="Times New Roman" w:cs="Times New Roman"/>
      <w:sz w:val="24"/>
      <w:szCs w:val="24"/>
      <w:lang w:val="uk-UA" w:eastAsia="en-GB"/>
    </w:rPr>
  </w:style>
  <w:style w:type="paragraph" w:customStyle="1" w:styleId="210">
    <w:name w:val="Середня сітка 21"/>
    <w:uiPriority w:val="1"/>
    <w:qFormat/>
    <w:rsid w:val="00194856"/>
    <w:pPr>
      <w:tabs>
        <w:tab w:val="left" w:pos="880"/>
        <w:tab w:val="right" w:leader="dot" w:pos="9061"/>
      </w:tabs>
      <w:spacing w:after="0" w:line="240" w:lineRule="auto"/>
      <w:ind w:left="200"/>
      <w:jc w:val="both"/>
    </w:pPr>
    <w:rPr>
      <w:rFonts w:ascii="Times New Roman" w:eastAsia="Calibri" w:hAnsi="Times New Roman" w:cs="Times New Roman"/>
      <w:noProof/>
      <w:sz w:val="20"/>
      <w:szCs w:val="20"/>
      <w:lang w:eastAsia="uk-UA"/>
    </w:rPr>
  </w:style>
  <w:style w:type="paragraph" w:customStyle="1" w:styleId="msonormal0">
    <w:name w:val="msonormal"/>
    <w:basedOn w:val="a0"/>
    <w:uiPriority w:val="99"/>
    <w:rsid w:val="0019485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0"/>
    <w:rsid w:val="00194856"/>
    <w:pP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6">
    <w:name w:val="xl66"/>
    <w:basedOn w:val="a0"/>
    <w:rsid w:val="00194856"/>
    <w:pPr>
      <w:spacing w:before="100" w:beforeAutospacing="1" w:after="100" w:afterAutospacing="1" w:line="240" w:lineRule="auto"/>
      <w:textAlignment w:val="center"/>
    </w:pPr>
    <w:rPr>
      <w:rFonts w:ascii="Times New Roman" w:eastAsia="Times New Roman" w:hAnsi="Times New Roman" w:cs="Times New Roman"/>
      <w:i/>
      <w:iCs/>
      <w:lang w:eastAsia="ru-RU"/>
    </w:rPr>
  </w:style>
  <w:style w:type="paragraph" w:customStyle="1" w:styleId="xl67">
    <w:name w:val="xl67"/>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8">
    <w:name w:val="xl68"/>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lang w:eastAsia="ru-RU"/>
    </w:rPr>
  </w:style>
  <w:style w:type="paragraph" w:customStyle="1" w:styleId="xl69">
    <w:name w:val="xl69"/>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lang w:eastAsia="ru-RU"/>
    </w:rPr>
  </w:style>
  <w:style w:type="paragraph" w:customStyle="1" w:styleId="xl70">
    <w:name w:val="xl70"/>
    <w:basedOn w:val="a0"/>
    <w:rsid w:val="00194856"/>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lang w:eastAsia="ru-RU"/>
    </w:rPr>
  </w:style>
  <w:style w:type="paragraph" w:customStyle="1" w:styleId="xl71">
    <w:name w:val="xl71"/>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4">
    <w:name w:val="xl74"/>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5">
    <w:name w:val="xl75"/>
    <w:basedOn w:val="a0"/>
    <w:rsid w:val="00194856"/>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6">
    <w:name w:val="xl76"/>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7">
    <w:name w:val="xl77"/>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333333"/>
      <w:sz w:val="24"/>
      <w:szCs w:val="24"/>
      <w:lang w:eastAsia="ru-RU"/>
    </w:rPr>
  </w:style>
  <w:style w:type="paragraph" w:customStyle="1" w:styleId="xl78">
    <w:name w:val="xl78"/>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9">
    <w:name w:val="xl79"/>
    <w:basedOn w:val="a0"/>
    <w:rsid w:val="001948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80">
    <w:name w:val="xl80"/>
    <w:basedOn w:val="a0"/>
    <w:rsid w:val="00194856"/>
    <w:pP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character" w:customStyle="1" w:styleId="ilfuvd">
    <w:name w:val="ilfuvd"/>
    <w:rsid w:val="00194856"/>
  </w:style>
  <w:style w:type="paragraph" w:customStyle="1" w:styleId="Section4-Heading2">
    <w:name w:val="Section 4 - Heading 2"/>
    <w:basedOn w:val="a0"/>
    <w:rsid w:val="00194856"/>
    <w:pPr>
      <w:spacing w:after="200" w:line="240" w:lineRule="auto"/>
      <w:jc w:val="center"/>
    </w:pPr>
    <w:rPr>
      <w:rFonts w:ascii="Times New Roman" w:eastAsia="Times New Roman" w:hAnsi="Times New Roman" w:cs="Times New Roman"/>
      <w:b/>
      <w:sz w:val="32"/>
      <w:szCs w:val="24"/>
      <w:lang w:val="en-US" w:eastAsia="uk-UA"/>
    </w:rPr>
  </w:style>
  <w:style w:type="paragraph" w:customStyle="1" w:styleId="CharCharCharCharChar0">
    <w:name w:val="Char Char Char Char Char_0"/>
    <w:basedOn w:val="a0"/>
    <w:rsid w:val="00194856"/>
    <w:pPr>
      <w:autoSpaceDE w:val="0"/>
      <w:autoSpaceDN w:val="0"/>
      <w:spacing w:line="240" w:lineRule="exact"/>
    </w:pPr>
    <w:rPr>
      <w:rFonts w:ascii="Arial" w:hAnsi="Arial" w:cs="Arial"/>
      <w:b/>
      <w:bCs/>
      <w:sz w:val="20"/>
      <w:lang w:val="en-US" w:eastAsia="de-DE"/>
    </w:rPr>
  </w:style>
  <w:style w:type="paragraph" w:customStyle="1" w:styleId="CharCharCharCharChar10">
    <w:name w:val="Char Char Char Char Char_1"/>
    <w:basedOn w:val="a0"/>
    <w:rsid w:val="00194856"/>
    <w:pPr>
      <w:autoSpaceDE w:val="0"/>
      <w:autoSpaceDN w:val="0"/>
      <w:spacing w:line="240" w:lineRule="exact"/>
    </w:pPr>
    <w:rPr>
      <w:rFonts w:ascii="Arial" w:hAnsi="Arial" w:cs="Arial"/>
      <w:b/>
      <w:bCs/>
      <w:sz w:val="20"/>
      <w:lang w:val="en-US" w:eastAsia="de-DE"/>
    </w:rPr>
  </w:style>
  <w:style w:type="paragraph" w:customStyle="1" w:styleId="ToCRTDs">
    <w:name w:val="ToC_RTDs"/>
    <w:basedOn w:val="Part1"/>
    <w:link w:val="ToCRTDs0"/>
    <w:rsid w:val="00194856"/>
    <w:pPr>
      <w:spacing w:line="259" w:lineRule="auto"/>
    </w:pPr>
    <w:rPr>
      <w:rFonts w:ascii="Times New Roman" w:hAnsi="Times New Roman" w:cs="Times New Roman"/>
      <w:sz w:val="40"/>
      <w:lang w:val="en-US"/>
    </w:rPr>
  </w:style>
  <w:style w:type="paragraph" w:customStyle="1" w:styleId="TitleHeader1">
    <w:name w:val="Title Header1"/>
    <w:basedOn w:val="Part1"/>
    <w:link w:val="TitleHeader10"/>
    <w:rsid w:val="00194856"/>
    <w:pPr>
      <w:spacing w:line="259" w:lineRule="auto"/>
    </w:pPr>
    <w:rPr>
      <w:rFonts w:ascii="Times New Roman" w:hAnsi="Times New Roman" w:cs="Times New Roman"/>
      <w:sz w:val="40"/>
      <w:lang w:val="en-US"/>
    </w:rPr>
  </w:style>
  <w:style w:type="character" w:customStyle="1" w:styleId="Part10">
    <w:name w:val="Part 1 Знак"/>
    <w:aliases w:val="2 Знак,3 Header 4 Знак"/>
    <w:basedOn w:val="a1"/>
    <w:link w:val="Part1"/>
    <w:rsid w:val="00194856"/>
    <w:rPr>
      <w:rFonts w:ascii="Arial" w:eastAsia="Times New Roman" w:hAnsi="Arial" w:cs="Arial"/>
      <w:b/>
      <w:sz w:val="36"/>
      <w:szCs w:val="36"/>
      <w:lang w:val="uk-UA" w:eastAsia="uk-UA"/>
    </w:rPr>
  </w:style>
  <w:style w:type="character" w:customStyle="1" w:styleId="ToCRTDs0">
    <w:name w:val="ToC_RTDs Знак"/>
    <w:basedOn w:val="Part10"/>
    <w:link w:val="ToCRTDs"/>
    <w:rsid w:val="00194856"/>
    <w:rPr>
      <w:rFonts w:ascii="Times New Roman" w:eastAsia="Times New Roman" w:hAnsi="Times New Roman" w:cs="Times New Roman"/>
      <w:b/>
      <w:sz w:val="40"/>
      <w:szCs w:val="36"/>
      <w:lang w:val="en-US" w:eastAsia="uk-UA"/>
    </w:rPr>
  </w:style>
  <w:style w:type="paragraph" w:customStyle="1" w:styleId="Subheader1">
    <w:name w:val="Subheader1"/>
    <w:basedOn w:val="S4-header1"/>
    <w:link w:val="Subheader10"/>
    <w:rsid w:val="00194856"/>
    <w:pPr>
      <w:spacing w:line="259" w:lineRule="auto"/>
    </w:pPr>
    <w:rPr>
      <w:rFonts w:ascii="Times New Roman" w:hAnsi="Times New Roman"/>
      <w:sz w:val="28"/>
      <w:szCs w:val="28"/>
    </w:rPr>
  </w:style>
  <w:style w:type="character" w:customStyle="1" w:styleId="TitleHeader10">
    <w:name w:val="Title Header1 Знак"/>
    <w:basedOn w:val="Part10"/>
    <w:link w:val="TitleHeader1"/>
    <w:rsid w:val="00194856"/>
    <w:rPr>
      <w:rFonts w:ascii="Times New Roman" w:eastAsia="Times New Roman" w:hAnsi="Times New Roman" w:cs="Times New Roman"/>
      <w:b/>
      <w:sz w:val="40"/>
      <w:szCs w:val="36"/>
      <w:lang w:val="en-US" w:eastAsia="uk-UA"/>
    </w:rPr>
  </w:style>
  <w:style w:type="character" w:customStyle="1" w:styleId="S4-header10">
    <w:name w:val="S4-header1 Знак"/>
    <w:basedOn w:val="a1"/>
    <w:link w:val="S4-header1"/>
    <w:rsid w:val="00194856"/>
    <w:rPr>
      <w:rFonts w:ascii="Franklin Gothic Book" w:eastAsia="Times New Roman" w:hAnsi="Franklin Gothic Book" w:cs="Times New Roman"/>
      <w:b/>
      <w:sz w:val="36"/>
      <w:szCs w:val="20"/>
      <w:lang w:val="en-US" w:eastAsia="uk-UA"/>
    </w:rPr>
  </w:style>
  <w:style w:type="character" w:customStyle="1" w:styleId="Subheader10">
    <w:name w:val="Subheader1 Знак"/>
    <w:basedOn w:val="S4-header10"/>
    <w:link w:val="Subheader1"/>
    <w:rsid w:val="00194856"/>
    <w:rPr>
      <w:rFonts w:ascii="Times New Roman" w:eastAsia="Times New Roman" w:hAnsi="Times New Roman" w:cs="Times New Roman"/>
      <w:b/>
      <w:sz w:val="28"/>
      <w:szCs w:val="28"/>
      <w:lang w:val="en-US" w:eastAsia="uk-UA"/>
    </w:rPr>
  </w:style>
  <w:style w:type="paragraph" w:customStyle="1" w:styleId="Subheader2">
    <w:name w:val="Subheader2"/>
    <w:link w:val="Subheader20"/>
    <w:rsid w:val="00194856"/>
    <w:pPr>
      <w:tabs>
        <w:tab w:val="left" w:pos="851"/>
      </w:tabs>
    </w:pPr>
    <w:rPr>
      <w:rFonts w:ascii="Times New Roman Bold" w:eastAsia="Arial Unicode MS" w:hAnsi="Times New Roman Bold" w:cs="Times New Roman"/>
      <w:b/>
      <w:iCs/>
      <w:sz w:val="24"/>
      <w:szCs w:val="24"/>
      <w:lang w:val="en-US" w:eastAsia="uk-UA"/>
    </w:rPr>
  </w:style>
  <w:style w:type="paragraph" w:customStyle="1" w:styleId="Subheader3">
    <w:name w:val="Subheader3"/>
    <w:next w:val="i"/>
    <w:link w:val="Subheader30"/>
    <w:rsid w:val="00194856"/>
    <w:pPr>
      <w:tabs>
        <w:tab w:val="left" w:pos="851"/>
      </w:tabs>
    </w:pPr>
    <w:rPr>
      <w:rFonts w:eastAsia="Arial Unicode MS"/>
      <w:b/>
      <w:lang w:val="en-GB"/>
    </w:rPr>
  </w:style>
  <w:style w:type="character" w:customStyle="1" w:styleId="S7-Header20">
    <w:name w:val="S7 - Header 2 Знак"/>
    <w:basedOn w:val="a1"/>
    <w:link w:val="S7-Header2"/>
    <w:rsid w:val="00194856"/>
    <w:rPr>
      <w:rFonts w:ascii="Times New Roman Bold" w:eastAsia="Times New Roman" w:hAnsi="Times New Roman Bold" w:cs="Times New Roman"/>
      <w:b/>
      <w:sz w:val="24"/>
      <w:szCs w:val="24"/>
      <w:lang w:val="en-US" w:eastAsia="uk-UA"/>
    </w:rPr>
  </w:style>
  <w:style w:type="character" w:customStyle="1" w:styleId="Subheader20">
    <w:name w:val="Subheader2 Знак"/>
    <w:basedOn w:val="S7-Header20"/>
    <w:link w:val="Subheader2"/>
    <w:rsid w:val="00194856"/>
    <w:rPr>
      <w:rFonts w:ascii="Times New Roman Bold" w:eastAsia="Arial Unicode MS" w:hAnsi="Times New Roman Bold" w:cs="Times New Roman"/>
      <w:b/>
      <w:iCs/>
      <w:sz w:val="24"/>
      <w:szCs w:val="24"/>
      <w:lang w:val="en-US" w:eastAsia="uk-UA"/>
    </w:rPr>
  </w:style>
  <w:style w:type="paragraph" w:customStyle="1" w:styleId="Subheader4">
    <w:name w:val="Subheader4"/>
    <w:basedOn w:val="S7SubHead"/>
    <w:link w:val="Subheader40"/>
    <w:rsid w:val="00194856"/>
    <w:pPr>
      <w:spacing w:line="259" w:lineRule="auto"/>
    </w:pPr>
    <w:rPr>
      <w:rFonts w:ascii="Times New Roman" w:hAnsi="Times New Roman"/>
    </w:rPr>
  </w:style>
  <w:style w:type="character" w:customStyle="1" w:styleId="Subheader30">
    <w:name w:val="Subheader3 Знак"/>
    <w:basedOn w:val="a1"/>
    <w:link w:val="Subheader3"/>
    <w:rsid w:val="00194856"/>
    <w:rPr>
      <w:rFonts w:eastAsia="Arial Unicode MS"/>
      <w:b/>
      <w:lang w:val="en-GB"/>
    </w:rPr>
  </w:style>
  <w:style w:type="character" w:customStyle="1" w:styleId="S7SubHead0">
    <w:name w:val="S7 Sub Head Знак"/>
    <w:basedOn w:val="S7-Header20"/>
    <w:link w:val="S7SubHead"/>
    <w:rsid w:val="00194856"/>
    <w:rPr>
      <w:rFonts w:ascii="Times New Roman Bold" w:eastAsia="Arial Unicode MS" w:hAnsi="Times New Roman Bold" w:cs="Times New Roman"/>
      <w:b/>
      <w:sz w:val="24"/>
      <w:szCs w:val="24"/>
      <w:lang w:val="en-US" w:eastAsia="uk-UA"/>
    </w:rPr>
  </w:style>
  <w:style w:type="character" w:customStyle="1" w:styleId="Subheader40">
    <w:name w:val="Subheader4 Знак"/>
    <w:basedOn w:val="S7SubHead0"/>
    <w:link w:val="Subheader4"/>
    <w:rsid w:val="00194856"/>
    <w:rPr>
      <w:rFonts w:ascii="Times New Roman" w:eastAsia="Arial Unicode MS" w:hAnsi="Times New Roman" w:cs="Times New Roman"/>
      <w:b/>
      <w:sz w:val="24"/>
      <w:szCs w:val="24"/>
      <w:lang w:val="en-US" w:eastAsia="uk-UA"/>
    </w:rPr>
  </w:style>
  <w:style w:type="paragraph" w:customStyle="1" w:styleId="TitleHeader2">
    <w:name w:val="TitleHeader2"/>
    <w:basedOn w:val="Subtitle2"/>
    <w:link w:val="TitleHeader20"/>
    <w:qFormat/>
    <w:rsid w:val="00194856"/>
    <w:pPr>
      <w:spacing w:before="0" w:after="200" w:line="259" w:lineRule="auto"/>
      <w:jc w:val="center"/>
    </w:pPr>
    <w:rPr>
      <w:rFonts w:eastAsia="Cambria"/>
      <w:sz w:val="36"/>
      <w:szCs w:val="28"/>
      <w:lang w:val="en-US" w:eastAsia="en-US"/>
    </w:rPr>
  </w:style>
  <w:style w:type="character" w:customStyle="1" w:styleId="TitleHeader20">
    <w:name w:val="TitleHeader2 Знак"/>
    <w:basedOn w:val="a1"/>
    <w:link w:val="TitleHeader2"/>
    <w:rsid w:val="00194856"/>
    <w:rPr>
      <w:rFonts w:ascii="Times New Roman" w:eastAsia="Cambria" w:hAnsi="Times New Roman" w:cs="Times New Roman"/>
      <w:b/>
      <w:spacing w:val="-2"/>
      <w:sz w:val="36"/>
      <w:szCs w:val="28"/>
      <w:lang w:val="en-US"/>
    </w:rPr>
  </w:style>
  <w:style w:type="character" w:customStyle="1" w:styleId="1ff3">
    <w:name w:val="Незакрита згадка1"/>
    <w:basedOn w:val="a1"/>
    <w:uiPriority w:val="99"/>
    <w:semiHidden/>
    <w:unhideWhenUsed/>
    <w:rsid w:val="00194856"/>
    <w:rPr>
      <w:color w:val="605E5C"/>
      <w:shd w:val="clear" w:color="auto" w:fill="E1DFDD"/>
    </w:rPr>
  </w:style>
  <w:style w:type="numbering" w:customStyle="1" w:styleId="Bulletlist">
    <w:name w:val="Bullet list"/>
    <w:uiPriority w:val="99"/>
    <w:rsid w:val="00194856"/>
    <w:pPr>
      <w:numPr>
        <w:numId w:val="41"/>
      </w:numPr>
    </w:pPr>
  </w:style>
  <w:style w:type="numbering" w:customStyle="1" w:styleId="Headingnumbers">
    <w:name w:val="Heading numbers"/>
    <w:uiPriority w:val="99"/>
    <w:rsid w:val="00194856"/>
    <w:pPr>
      <w:numPr>
        <w:numId w:val="42"/>
      </w:numPr>
    </w:pPr>
  </w:style>
  <w:style w:type="table" w:customStyle="1" w:styleId="Noborders">
    <w:name w:val="No borders"/>
    <w:basedOn w:val="a2"/>
    <w:uiPriority w:val="99"/>
    <w:rsid w:val="00194856"/>
    <w:rPr>
      <w:lang w:val="fi-FI"/>
    </w:rPr>
    <w:tblPr/>
  </w:style>
  <w:style w:type="numbering" w:customStyle="1" w:styleId="Numberlist">
    <w:name w:val="Number list"/>
    <w:uiPriority w:val="99"/>
    <w:rsid w:val="00194856"/>
    <w:pPr>
      <w:numPr>
        <w:numId w:val="43"/>
      </w:numPr>
    </w:pPr>
  </w:style>
  <w:style w:type="character" w:styleId="afffff2">
    <w:name w:val="Placeholder Text"/>
    <w:basedOn w:val="a1"/>
    <w:uiPriority w:val="99"/>
    <w:rsid w:val="00194856"/>
    <w:rPr>
      <w:color w:val="auto"/>
    </w:rPr>
  </w:style>
  <w:style w:type="character" w:customStyle="1" w:styleId="2fa">
    <w:name w:val="Незакрита згадка2"/>
    <w:basedOn w:val="a1"/>
    <w:uiPriority w:val="99"/>
    <w:semiHidden/>
    <w:unhideWhenUsed/>
    <w:rsid w:val="00194856"/>
    <w:rPr>
      <w:color w:val="605E5C"/>
      <w:shd w:val="clear" w:color="auto" w:fill="E1DFDD"/>
    </w:rPr>
  </w:style>
  <w:style w:type="character" w:customStyle="1" w:styleId="3f3">
    <w:name w:val="Незакрита згадка3"/>
    <w:basedOn w:val="a1"/>
    <w:uiPriority w:val="99"/>
    <w:semiHidden/>
    <w:unhideWhenUsed/>
    <w:rsid w:val="00194856"/>
    <w:rPr>
      <w:color w:val="605E5C"/>
      <w:shd w:val="clear" w:color="auto" w:fill="E1DFDD"/>
    </w:rPr>
  </w:style>
  <w:style w:type="character" w:customStyle="1" w:styleId="Subtitle20">
    <w:name w:val="Subtitle 2 Знак"/>
    <w:basedOn w:val="a7"/>
    <w:link w:val="Subtitle2"/>
    <w:rsid w:val="00194856"/>
    <w:rPr>
      <w:rFonts w:ascii="Times New Roman" w:eastAsia="Calibri" w:hAnsi="Times New Roman" w:cs="Times New Roman"/>
      <w:b/>
      <w:spacing w:val="-2"/>
      <w:sz w:val="20"/>
      <w:szCs w:val="20"/>
      <w:lang w:val="uk-UA" w:eastAsia="uk-UA"/>
    </w:rPr>
  </w:style>
  <w:style w:type="paragraph" w:customStyle="1" w:styleId="1ff4">
    <w:name w:val="Цитата1"/>
    <w:basedOn w:val="a0"/>
    <w:next w:val="a0"/>
    <w:uiPriority w:val="29"/>
    <w:qFormat/>
    <w:rsid w:val="00194856"/>
    <w:pPr>
      <w:spacing w:before="200"/>
      <w:ind w:left="864" w:right="864"/>
      <w:jc w:val="center"/>
    </w:pPr>
    <w:rPr>
      <w:i/>
      <w:iCs/>
      <w:color w:val="404040"/>
      <w:lang w:val="en-US"/>
    </w:rPr>
  </w:style>
  <w:style w:type="character" w:customStyle="1" w:styleId="2fb">
    <w:name w:val="Цитата 2 Знак"/>
    <w:basedOn w:val="a1"/>
    <w:link w:val="2fc"/>
    <w:uiPriority w:val="29"/>
    <w:rsid w:val="00194856"/>
    <w:rPr>
      <w:rFonts w:ascii="Cambria" w:eastAsia="Cambria" w:hAnsi="Cambria" w:cs="Times New Roman"/>
      <w:i/>
      <w:iCs/>
      <w:color w:val="404040"/>
      <w:lang w:val="en-US"/>
    </w:rPr>
  </w:style>
  <w:style w:type="paragraph" w:customStyle="1" w:styleId="1ff5">
    <w:name w:val="Насичена цитата1"/>
    <w:basedOn w:val="a0"/>
    <w:next w:val="a0"/>
    <w:uiPriority w:val="30"/>
    <w:qFormat/>
    <w:rsid w:val="00194856"/>
    <w:pPr>
      <w:pBdr>
        <w:top w:val="single" w:sz="4" w:space="10" w:color="4F81BD"/>
        <w:bottom w:val="single" w:sz="4" w:space="10" w:color="4F81BD"/>
      </w:pBdr>
      <w:spacing w:before="360" w:after="360"/>
      <w:ind w:left="864" w:right="864"/>
      <w:jc w:val="center"/>
    </w:pPr>
    <w:rPr>
      <w:i/>
      <w:iCs/>
      <w:color w:val="4F81BD"/>
      <w:lang w:val="en-US"/>
    </w:rPr>
  </w:style>
  <w:style w:type="character" w:customStyle="1" w:styleId="afffff3">
    <w:name w:val="Выделенная цитата Знак"/>
    <w:basedOn w:val="a1"/>
    <w:link w:val="afffff4"/>
    <w:uiPriority w:val="30"/>
    <w:rsid w:val="00194856"/>
    <w:rPr>
      <w:rFonts w:ascii="Cambria" w:eastAsia="Cambria" w:hAnsi="Cambria" w:cs="Times New Roman"/>
      <w:i/>
      <w:iCs/>
      <w:color w:val="4F81BD"/>
      <w:lang w:val="en-US"/>
    </w:rPr>
  </w:style>
  <w:style w:type="character" w:customStyle="1" w:styleId="1ff6">
    <w:name w:val="Слабке виокремлення1"/>
    <w:basedOn w:val="a1"/>
    <w:uiPriority w:val="19"/>
    <w:qFormat/>
    <w:rsid w:val="00194856"/>
    <w:rPr>
      <w:i/>
      <w:iCs/>
      <w:color w:val="404040"/>
    </w:rPr>
  </w:style>
  <w:style w:type="character" w:customStyle="1" w:styleId="1ff7">
    <w:name w:val="Сильне виокремлення1"/>
    <w:basedOn w:val="a1"/>
    <w:uiPriority w:val="21"/>
    <w:qFormat/>
    <w:rsid w:val="00194856"/>
    <w:rPr>
      <w:i/>
      <w:iCs/>
      <w:color w:val="4F81BD"/>
    </w:rPr>
  </w:style>
  <w:style w:type="character" w:customStyle="1" w:styleId="1ff8">
    <w:name w:val="Слабке посилання1"/>
    <w:basedOn w:val="a1"/>
    <w:uiPriority w:val="31"/>
    <w:qFormat/>
    <w:rsid w:val="00194856"/>
    <w:rPr>
      <w:smallCaps/>
      <w:color w:val="5A5A5A"/>
    </w:rPr>
  </w:style>
  <w:style w:type="character" w:customStyle="1" w:styleId="1ff9">
    <w:name w:val="Сильне посилання1"/>
    <w:basedOn w:val="a1"/>
    <w:uiPriority w:val="32"/>
    <w:qFormat/>
    <w:rsid w:val="00194856"/>
    <w:rPr>
      <w:b/>
      <w:bCs/>
      <w:smallCaps/>
      <w:color w:val="4F81BD"/>
      <w:spacing w:val="5"/>
    </w:rPr>
  </w:style>
  <w:style w:type="character" w:styleId="afffff5">
    <w:name w:val="Book Title"/>
    <w:basedOn w:val="a1"/>
    <w:uiPriority w:val="33"/>
    <w:qFormat/>
    <w:rsid w:val="00194856"/>
    <w:rPr>
      <w:b/>
      <w:bCs/>
      <w:i/>
      <w:iCs/>
      <w:spacing w:val="5"/>
    </w:rPr>
  </w:style>
  <w:style w:type="numbering" w:customStyle="1" w:styleId="NoList11">
    <w:name w:val="No List11"/>
    <w:next w:val="a3"/>
    <w:uiPriority w:val="99"/>
    <w:semiHidden/>
    <w:rsid w:val="00194856"/>
  </w:style>
  <w:style w:type="table" w:customStyle="1" w:styleId="TableGrid12">
    <w:name w:val="Table Grid12"/>
    <w:basedOn w:val="a2"/>
    <w:next w:val="afd"/>
    <w:uiPriority w:val="59"/>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Char1">
    <w:name w:val="Body Text Indent Char1"/>
    <w:basedOn w:val="a1"/>
    <w:rsid w:val="00194856"/>
    <w:rPr>
      <w:rFonts w:eastAsia="Cambria"/>
    </w:rPr>
  </w:style>
  <w:style w:type="numbering" w:customStyle="1" w:styleId="NoList2">
    <w:name w:val="No List2"/>
    <w:next w:val="a3"/>
    <w:semiHidden/>
    <w:unhideWhenUsed/>
    <w:rsid w:val="00194856"/>
  </w:style>
  <w:style w:type="paragraph" w:customStyle="1" w:styleId="BodyText2">
    <w:name w:val="Body Text2"/>
    <w:basedOn w:val="a0"/>
    <w:rsid w:val="00194856"/>
    <w:pPr>
      <w:tabs>
        <w:tab w:val="left" w:pos="980"/>
      </w:tabs>
      <w:overflowPunct w:val="0"/>
      <w:autoSpaceDE w:val="0"/>
      <w:autoSpaceDN w:val="0"/>
      <w:adjustRightInd w:val="0"/>
      <w:spacing w:after="270" w:line="270" w:lineRule="exact"/>
      <w:ind w:left="454"/>
      <w:textAlignment w:val="baseline"/>
    </w:pPr>
    <w:rPr>
      <w:rFonts w:ascii="Bodoni Book" w:eastAsia="Times New Roman" w:hAnsi="Bodoni Book" w:cs="Times New Roman"/>
      <w:color w:val="000000"/>
      <w:sz w:val="20"/>
      <w:szCs w:val="20"/>
      <w:lang w:val="en-US" w:eastAsia="en-GB"/>
    </w:rPr>
  </w:style>
  <w:style w:type="table" w:customStyle="1" w:styleId="TableGrid5">
    <w:name w:val="Table Grid5"/>
    <w:basedOn w:val="a2"/>
    <w:next w:val="afd"/>
    <w:rsid w:val="0019485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a3"/>
    <w:uiPriority w:val="99"/>
    <w:semiHidden/>
    <w:unhideWhenUsed/>
    <w:rsid w:val="00194856"/>
  </w:style>
  <w:style w:type="table" w:customStyle="1" w:styleId="141">
    <w:name w:val="14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0">
    <w:name w:val="14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9">
    <w:name w:val="13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8">
    <w:name w:val="13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7">
    <w:name w:val="13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6">
    <w:name w:val="13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5">
    <w:name w:val="13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4">
    <w:name w:val="13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33">
    <w:name w:val="13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32">
    <w:name w:val="13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31">
    <w:name w:val="13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30">
    <w:name w:val="13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9">
    <w:name w:val="12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5">
    <w:name w:val="14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4">
    <w:name w:val="14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3">
    <w:name w:val="14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42">
    <w:name w:val="14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8">
    <w:name w:val="12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7">
    <w:name w:val="12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6">
    <w:name w:val="12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5">
    <w:name w:val="12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4">
    <w:name w:val="12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3">
    <w:name w:val="12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2">
    <w:name w:val="12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1">
    <w:name w:val="12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20">
    <w:name w:val="12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19">
    <w:name w:val="11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18">
    <w:name w:val="11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7">
    <w:name w:val="11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6">
    <w:name w:val="11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5">
    <w:name w:val="11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4">
    <w:name w:val="11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3">
    <w:name w:val="11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20">
    <w:name w:val="11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10">
    <w:name w:val="11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100">
    <w:name w:val="11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9">
    <w:name w:val="10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8">
    <w:name w:val="10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7">
    <w:name w:val="10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6">
    <w:name w:val="10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5">
    <w:name w:val="10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4">
    <w:name w:val="10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103">
    <w:name w:val="10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8">
    <w:name w:val="9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7">
    <w:name w:val="9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6">
    <w:name w:val="9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5">
    <w:name w:val="9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4">
    <w:name w:val="9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93">
    <w:name w:val="9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20">
    <w:name w:val="9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10">
    <w:name w:val="9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900">
    <w:name w:val="9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89">
    <w:name w:val="8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8">
    <w:name w:val="8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7">
    <w:name w:val="8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6">
    <w:name w:val="8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5">
    <w:name w:val="8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4">
    <w:name w:val="8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830">
    <w:name w:val="8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820">
    <w:name w:val="8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10">
    <w:name w:val="8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00">
    <w:name w:val="8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9">
    <w:name w:val="7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8">
    <w:name w:val="7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7">
    <w:name w:val="7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6">
    <w:name w:val="7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5">
    <w:name w:val="7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74">
    <w:name w:val="7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30">
    <w:name w:val="7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20">
    <w:name w:val="7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10">
    <w:name w:val="7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00">
    <w:name w:val="7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9">
    <w:name w:val="6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8">
    <w:name w:val="6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7">
    <w:name w:val="6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6">
    <w:name w:val="6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5">
    <w:name w:val="6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4">
    <w:name w:val="6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30">
    <w:name w:val="6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20">
    <w:name w:val="6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10">
    <w:name w:val="6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600">
    <w:name w:val="6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9">
    <w:name w:val="5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80">
    <w:name w:val="5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570">
    <w:name w:val="5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60">
    <w:name w:val="5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50">
    <w:name w:val="5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540">
    <w:name w:val="5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0" w:type="dxa"/>
        <w:right w:w="0" w:type="dxa"/>
      </w:tblCellMar>
    </w:tblPr>
  </w:style>
  <w:style w:type="table" w:customStyle="1" w:styleId="530">
    <w:name w:val="5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0" w:type="dxa"/>
        <w:right w:w="0" w:type="dxa"/>
      </w:tblCellMar>
    </w:tblPr>
  </w:style>
  <w:style w:type="table" w:customStyle="1" w:styleId="520">
    <w:name w:val="5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510">
    <w:name w:val="5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500">
    <w:name w:val="5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490">
    <w:name w:val="4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80">
    <w:name w:val="4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70">
    <w:name w:val="4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60">
    <w:name w:val="4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50">
    <w:name w:val="4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40">
    <w:name w:val="4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72" w:type="dxa"/>
        <w:right w:w="72" w:type="dxa"/>
      </w:tblCellMar>
    </w:tblPr>
  </w:style>
  <w:style w:type="table" w:customStyle="1" w:styleId="430">
    <w:name w:val="4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420">
    <w:name w:val="4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410">
    <w:name w:val="4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400">
    <w:name w:val="4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90">
    <w:name w:val="3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80">
    <w:name w:val="3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70">
    <w:name w:val="3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60">
    <w:name w:val="3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50">
    <w:name w:val="3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40">
    <w:name w:val="3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30">
    <w:name w:val="3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20">
    <w:name w:val="3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10">
    <w:name w:val="3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300">
    <w:name w:val="3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Pr>
  </w:style>
  <w:style w:type="table" w:customStyle="1" w:styleId="290">
    <w:name w:val="2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80">
    <w:name w:val="2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70">
    <w:name w:val="2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60">
    <w:name w:val="2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50">
    <w:name w:val="2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40">
    <w:name w:val="2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30">
    <w:name w:val="2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20">
    <w:name w:val="2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11">
    <w:name w:val="2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200">
    <w:name w:val="2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90">
    <w:name w:val="1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80">
    <w:name w:val="1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70">
    <w:name w:val="1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60">
    <w:name w:val="1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50">
    <w:name w:val="1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46">
    <w:name w:val="1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3a">
    <w:name w:val="1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2a">
    <w:name w:val="12"/>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1a">
    <w:name w:val="1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0a">
    <w:name w:val="10"/>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9a">
    <w:name w:val="9"/>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8a">
    <w:name w:val="8"/>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7a">
    <w:name w:val="7"/>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6a">
    <w:name w:val="6"/>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5a">
    <w:name w:val="5"/>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4b">
    <w:name w:val="4"/>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3f4">
    <w:name w:val="3"/>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table" w:customStyle="1" w:styleId="1ffa">
    <w:name w:val="1"/>
    <w:basedOn w:val="a2"/>
    <w:rsid w:val="00194856"/>
    <w:pPr>
      <w:spacing w:after="0" w:line="240" w:lineRule="auto"/>
      <w:jc w:val="both"/>
    </w:pPr>
    <w:rPr>
      <w:rFonts w:ascii="Source Sans Pro" w:eastAsia="Source Sans Pro" w:hAnsi="Source Sans Pro" w:cs="Source Sans Pro"/>
      <w:sz w:val="20"/>
      <w:szCs w:val="20"/>
      <w:lang w:val="en-GB" w:eastAsia="en-GB"/>
    </w:rPr>
    <w:tblPr>
      <w:tblStyleRowBandSize w:val="1"/>
      <w:tblStyleColBandSize w:val="1"/>
      <w:tblCellMar>
        <w:left w:w="115" w:type="dxa"/>
        <w:right w:w="115" w:type="dxa"/>
      </w:tblCellMar>
    </w:tblPr>
  </w:style>
  <w:style w:type="paragraph" w:customStyle="1" w:styleId="1ffb">
    <w:name w:val="Обычный1"/>
    <w:rsid w:val="00194856"/>
    <w:pPr>
      <w:spacing w:before="120" w:after="0" w:line="240" w:lineRule="auto"/>
      <w:jc w:val="both"/>
    </w:pPr>
    <w:rPr>
      <w:rFonts w:ascii="Arial" w:eastAsia="Times New Roman" w:hAnsi="Arial" w:cs="Arial"/>
      <w:color w:val="000000"/>
      <w:lang w:eastAsia="ru-RU"/>
    </w:rPr>
  </w:style>
  <w:style w:type="character" w:customStyle="1" w:styleId="2fd">
    <w:name w:val="Неразрешенное упоминание2"/>
    <w:basedOn w:val="a1"/>
    <w:uiPriority w:val="99"/>
    <w:semiHidden/>
    <w:unhideWhenUsed/>
    <w:rsid w:val="00194856"/>
    <w:rPr>
      <w:color w:val="605E5C"/>
      <w:shd w:val="clear" w:color="auto" w:fill="E1DFDD"/>
    </w:rPr>
  </w:style>
  <w:style w:type="character" w:customStyle="1" w:styleId="3f5">
    <w:name w:val="Неразрешенное упоминание3"/>
    <w:basedOn w:val="a1"/>
    <w:uiPriority w:val="99"/>
    <w:semiHidden/>
    <w:unhideWhenUsed/>
    <w:rsid w:val="00194856"/>
    <w:rPr>
      <w:color w:val="605E5C"/>
      <w:shd w:val="clear" w:color="auto" w:fill="E1DFDD"/>
    </w:rPr>
  </w:style>
  <w:style w:type="character" w:customStyle="1" w:styleId="EndnoteTextChar">
    <w:name w:val="Endnote Text Char"/>
    <w:basedOn w:val="a1"/>
    <w:uiPriority w:val="99"/>
    <w:semiHidden/>
    <w:rsid w:val="00194856"/>
    <w:rPr>
      <w:rFonts w:ascii="Franklin Gothic Book" w:eastAsia="Times New Roman" w:hAnsi="Franklin Gothic Book" w:cs="Times New Roman"/>
      <w:sz w:val="20"/>
      <w:szCs w:val="20"/>
    </w:rPr>
  </w:style>
  <w:style w:type="numbering" w:customStyle="1" w:styleId="1ffc">
    <w:name w:val="Нет списка1"/>
    <w:next w:val="a3"/>
    <w:uiPriority w:val="99"/>
    <w:semiHidden/>
    <w:unhideWhenUsed/>
    <w:rsid w:val="00194856"/>
  </w:style>
  <w:style w:type="numbering" w:customStyle="1" w:styleId="Style110">
    <w:name w:val="Style11"/>
    <w:uiPriority w:val="99"/>
    <w:rsid w:val="00194856"/>
  </w:style>
  <w:style w:type="table" w:customStyle="1" w:styleId="1ffd">
    <w:name w:val="Сетка таблицы1"/>
    <w:basedOn w:val="a2"/>
    <w:next w:val="afd"/>
    <w:uiPriority w:val="99"/>
    <w:rsid w:val="00194856"/>
    <w:pPr>
      <w:spacing w:after="0" w:line="240" w:lineRule="auto"/>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b">
    <w:name w:val="Объемная таблица 11"/>
    <w:basedOn w:val="a2"/>
    <w:next w:val="1d"/>
    <w:uiPriority w:val="99"/>
    <w:rsid w:val="00194856"/>
    <w:pPr>
      <w:tabs>
        <w:tab w:val="left" w:pos="709"/>
        <w:tab w:val="left" w:pos="1559"/>
        <w:tab w:val="left" w:pos="2268"/>
        <w:tab w:val="left" w:pos="2977"/>
        <w:tab w:val="left" w:pos="3686"/>
        <w:tab w:val="left" w:pos="4394"/>
        <w:tab w:val="right" w:pos="8789"/>
      </w:tabs>
      <w:spacing w:after="120" w:line="240" w:lineRule="auto"/>
    </w:pPr>
    <w:rPr>
      <w:rFonts w:ascii="Arial" w:eastAsia="Batang" w:hAnsi="Arial"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11">
    <w:name w:val="Table Grid111"/>
    <w:basedOn w:val="a2"/>
    <w:next w:val="afd"/>
    <w:rsid w:val="00194856"/>
    <w:pPr>
      <w:spacing w:after="0" w:line="240" w:lineRule="auto"/>
    </w:pPr>
    <w:rPr>
      <w:rFonts w:ascii="Arial" w:eastAsia="Batang"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Объемная таблица 21"/>
    <w:basedOn w:val="a2"/>
    <w:next w:val="2f0"/>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Объемная таблица 31"/>
    <w:basedOn w:val="a2"/>
    <w:next w:val="3b"/>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Классическая таблица 11"/>
    <w:basedOn w:val="a2"/>
    <w:next w:val="1fc"/>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Классическая таблица 21"/>
    <w:basedOn w:val="a2"/>
    <w:next w:val="2f1"/>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
    <w:name w:val="Классическая таблица 31"/>
    <w:basedOn w:val="a2"/>
    <w:next w:val="3c"/>
    <w:uiPriority w:val="99"/>
    <w:semiHidden/>
    <w:rsid w:val="00194856"/>
    <w:pPr>
      <w:spacing w:after="0" w:line="260" w:lineRule="atLeast"/>
    </w:pPr>
    <w:rPr>
      <w:rFonts w:ascii="Verdana" w:eastAsia="Times New Roman" w:hAnsi="Verdana" w:cs="Times New Roman"/>
      <w:color w:val="000080"/>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
    <w:name w:val="Классическая таблица 41"/>
    <w:basedOn w:val="a2"/>
    <w:next w:val="47"/>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d">
    <w:name w:val="Цветная таблица 11"/>
    <w:basedOn w:val="a2"/>
    <w:next w:val="1fd"/>
    <w:uiPriority w:val="99"/>
    <w:semiHidden/>
    <w:rsid w:val="00194856"/>
    <w:pPr>
      <w:spacing w:after="0" w:line="260" w:lineRule="atLeast"/>
    </w:pPr>
    <w:rPr>
      <w:rFonts w:ascii="Verdana" w:eastAsia="Times New Roman" w:hAnsi="Verdana" w:cs="Times New Roman"/>
      <w:color w:val="FFFFFF"/>
      <w:sz w:val="18"/>
      <w:szCs w:val="18"/>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4">
    <w:name w:val="Цветная таблица 21"/>
    <w:basedOn w:val="a2"/>
    <w:next w:val="2f2"/>
    <w:uiPriority w:val="99"/>
    <w:semiHidden/>
    <w:rsid w:val="00194856"/>
    <w:pPr>
      <w:spacing w:after="0" w:line="260" w:lineRule="atLeast"/>
    </w:pPr>
    <w:rPr>
      <w:rFonts w:ascii="Verdana" w:eastAsia="Times New Roman" w:hAnsi="Verdana" w:cs="Times New Roman"/>
      <w:sz w:val="18"/>
      <w:szCs w:val="18"/>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3">
    <w:name w:val="Цветная таблица 31"/>
    <w:basedOn w:val="a2"/>
    <w:next w:val="3d"/>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e">
    <w:name w:val="Столбцы таблицы 11"/>
    <w:basedOn w:val="a2"/>
    <w:next w:val="1fe"/>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Столбцы таблицы 21"/>
    <w:basedOn w:val="a2"/>
    <w:next w:val="2f3"/>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Столбцы таблицы 31"/>
    <w:basedOn w:val="a2"/>
    <w:next w:val="3e"/>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2"/>
    <w:next w:val="48"/>
    <w:uiPriority w:val="99"/>
    <w:semiHidden/>
    <w:rsid w:val="00194856"/>
    <w:pPr>
      <w:spacing w:after="0" w:line="260" w:lineRule="atLeast"/>
    </w:pPr>
    <w:rPr>
      <w:rFonts w:ascii="Verdana" w:eastAsia="Times New Roman" w:hAnsi="Verdana" w:cs="Times New Roman"/>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2"/>
    <w:next w:val="56"/>
    <w:uiPriority w:val="99"/>
    <w:semiHidden/>
    <w:rsid w:val="00194856"/>
    <w:pPr>
      <w:spacing w:after="0" w:line="260" w:lineRule="atLeast"/>
    </w:pPr>
    <w:rPr>
      <w:rFonts w:ascii="Verdana" w:eastAsia="Times New Roman" w:hAnsi="Verdana" w:cs="Times New Roman"/>
      <w:sz w:val="18"/>
      <w:szCs w:val="18"/>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ffe">
    <w:name w:val="Современная таблица1"/>
    <w:basedOn w:val="a2"/>
    <w:next w:val="affffa"/>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
    <w:name w:val="Изысканная таблица1"/>
    <w:basedOn w:val="a2"/>
    <w:next w:val="affffb"/>
    <w:uiPriority w:val="99"/>
    <w:semiHidden/>
    <w:rsid w:val="00194856"/>
    <w:pPr>
      <w:spacing w:after="0" w:line="260" w:lineRule="atLeast"/>
    </w:pPr>
    <w:rPr>
      <w:rFonts w:ascii="Verdana" w:eastAsia="Times New Roman" w:hAnsi="Verdana" w:cs="Times New Roman"/>
      <w:sz w:val="18"/>
      <w:szCs w:val="18"/>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
    <w:name w:val="Сетка таблицы 11"/>
    <w:basedOn w:val="a2"/>
    <w:next w:val="1ff"/>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6">
    <w:name w:val="Сетка таблицы 21"/>
    <w:basedOn w:val="a2"/>
    <w:next w:val="2f4"/>
    <w:uiPriority w:val="99"/>
    <w:semiHidden/>
    <w:rsid w:val="00194856"/>
    <w:pPr>
      <w:spacing w:after="0" w:line="260" w:lineRule="atLeast"/>
    </w:pPr>
    <w:rPr>
      <w:rFonts w:ascii="Verdana" w:eastAsia="Times New Roman" w:hAnsi="Verdana" w:cs="Times New Roman"/>
      <w:sz w:val="18"/>
      <w:szCs w:val="18"/>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5">
    <w:name w:val="Сетка таблицы 31"/>
    <w:basedOn w:val="a2"/>
    <w:next w:val="3f"/>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3">
    <w:name w:val="Сетка таблицы 41"/>
    <w:basedOn w:val="a2"/>
    <w:next w:val="49"/>
    <w:uiPriority w:val="99"/>
    <w:semiHidden/>
    <w:rsid w:val="00194856"/>
    <w:pPr>
      <w:spacing w:after="0" w:line="260" w:lineRule="atLeast"/>
    </w:pPr>
    <w:rPr>
      <w:rFonts w:ascii="Verdana" w:eastAsia="Times New Roman" w:hAnsi="Verdana" w:cs="Times New Roman"/>
      <w:sz w:val="18"/>
      <w:szCs w:val="18"/>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2">
    <w:name w:val="Сетка таблицы 51"/>
    <w:basedOn w:val="a2"/>
    <w:next w:val="57"/>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1">
    <w:name w:val="Сетка таблицы 61"/>
    <w:basedOn w:val="a2"/>
    <w:next w:val="62"/>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2"/>
    <w:next w:val="72"/>
    <w:uiPriority w:val="99"/>
    <w:semiHidden/>
    <w:rsid w:val="00194856"/>
    <w:pPr>
      <w:spacing w:after="0" w:line="260" w:lineRule="atLeast"/>
    </w:pPr>
    <w:rPr>
      <w:rFonts w:ascii="Verdana" w:eastAsia="Times New Roman" w:hAnsi="Verdana" w:cs="Times New Roman"/>
      <w:b/>
      <w:bCs/>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Сетка таблицы 81"/>
    <w:basedOn w:val="a2"/>
    <w:next w:val="83"/>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2"/>
    <w:next w:val="-1"/>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2"/>
    <w:next w:val="-2"/>
    <w:uiPriority w:val="99"/>
    <w:semiHidden/>
    <w:rsid w:val="00194856"/>
    <w:pPr>
      <w:spacing w:after="0" w:line="260" w:lineRule="atLeast"/>
    </w:pPr>
    <w:rPr>
      <w:rFonts w:ascii="Verdana" w:eastAsia="Times New Roman" w:hAnsi="Verdana" w:cs="Times New Roman"/>
      <w:sz w:val="18"/>
      <w:szCs w:val="18"/>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Таблица-список 31"/>
    <w:basedOn w:val="a2"/>
    <w:next w:val="-3"/>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2"/>
    <w:next w:val="-4"/>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2"/>
    <w:next w:val="-5"/>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2"/>
    <w:next w:val="-6"/>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2"/>
    <w:next w:val="-7"/>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2"/>
    <w:next w:val="-8"/>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0">
    <w:name w:val="Стандартная таблица1"/>
    <w:basedOn w:val="a2"/>
    <w:next w:val="affffc"/>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0">
    <w:name w:val="Простая таблица 11"/>
    <w:basedOn w:val="a2"/>
    <w:next w:val="1ff0"/>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7">
    <w:name w:val="Простая таблица 21"/>
    <w:basedOn w:val="a2"/>
    <w:next w:val="2f5"/>
    <w:uiPriority w:val="99"/>
    <w:semiHidden/>
    <w:rsid w:val="00194856"/>
    <w:pPr>
      <w:spacing w:after="0" w:line="260" w:lineRule="atLeast"/>
    </w:pPr>
    <w:rPr>
      <w:rFonts w:ascii="Verdana" w:eastAsia="Times New Roman" w:hAnsi="Verdana" w:cs="Times New Roman"/>
      <w:sz w:val="18"/>
      <w:szCs w:val="18"/>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6">
    <w:name w:val="Простая таблица 31"/>
    <w:basedOn w:val="a2"/>
    <w:next w:val="3f0"/>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1">
    <w:name w:val="Изящная таблица 11"/>
    <w:basedOn w:val="a2"/>
    <w:next w:val="1ff1"/>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Изящная таблица 21"/>
    <w:basedOn w:val="a2"/>
    <w:next w:val="2f6"/>
    <w:uiPriority w:val="99"/>
    <w:semiHidden/>
    <w:rsid w:val="00194856"/>
    <w:pPr>
      <w:spacing w:after="0" w:line="260" w:lineRule="atLeast"/>
    </w:pPr>
    <w:rPr>
      <w:rFonts w:ascii="Verdana" w:eastAsia="Times New Roman" w:hAnsi="Verdana" w:cs="Times New Roman"/>
      <w:sz w:val="18"/>
      <w:szCs w:val="18"/>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1">
    <w:name w:val="Тема таблицы1"/>
    <w:basedOn w:val="a2"/>
    <w:next w:val="affffd"/>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Веб-таблица 11"/>
    <w:basedOn w:val="a2"/>
    <w:next w:val="-1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2"/>
    <w:next w:val="-2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2"/>
    <w:next w:val="-3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fe">
    <w:name w:val="Нет списка2"/>
    <w:next w:val="a3"/>
    <w:uiPriority w:val="99"/>
    <w:semiHidden/>
    <w:unhideWhenUsed/>
    <w:rsid w:val="00194856"/>
  </w:style>
  <w:style w:type="numbering" w:customStyle="1" w:styleId="11f2">
    <w:name w:val="Нет списка11"/>
    <w:next w:val="a3"/>
    <w:uiPriority w:val="99"/>
    <w:semiHidden/>
    <w:unhideWhenUsed/>
    <w:rsid w:val="00194856"/>
  </w:style>
  <w:style w:type="numbering" w:customStyle="1" w:styleId="Style12">
    <w:name w:val="Style12"/>
    <w:uiPriority w:val="99"/>
    <w:rsid w:val="00194856"/>
  </w:style>
  <w:style w:type="table" w:customStyle="1" w:styleId="2ff">
    <w:name w:val="Сетка таблицы2"/>
    <w:basedOn w:val="a2"/>
    <w:next w:val="afd"/>
    <w:rsid w:val="00194856"/>
    <w:pPr>
      <w:spacing w:after="0" w:line="240" w:lineRule="auto"/>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b">
    <w:name w:val="Объемная таблица 12"/>
    <w:basedOn w:val="a2"/>
    <w:next w:val="1d"/>
    <w:uiPriority w:val="99"/>
    <w:rsid w:val="00194856"/>
    <w:pPr>
      <w:tabs>
        <w:tab w:val="left" w:pos="709"/>
        <w:tab w:val="left" w:pos="1559"/>
        <w:tab w:val="left" w:pos="2268"/>
        <w:tab w:val="left" w:pos="2977"/>
        <w:tab w:val="left" w:pos="3686"/>
        <w:tab w:val="left" w:pos="4394"/>
        <w:tab w:val="right" w:pos="8789"/>
      </w:tabs>
      <w:spacing w:after="120" w:line="240" w:lineRule="auto"/>
    </w:pPr>
    <w:rPr>
      <w:rFonts w:ascii="Arial" w:eastAsia="Batang" w:hAnsi="Arial"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12">
    <w:name w:val="No List12"/>
    <w:next w:val="a3"/>
    <w:uiPriority w:val="99"/>
    <w:semiHidden/>
    <w:rsid w:val="00194856"/>
  </w:style>
  <w:style w:type="table" w:customStyle="1" w:styleId="TableGrid112">
    <w:name w:val="Table Grid112"/>
    <w:basedOn w:val="a2"/>
    <w:next w:val="afd"/>
    <w:rsid w:val="00194856"/>
    <w:pPr>
      <w:spacing w:after="0" w:line="240" w:lineRule="auto"/>
    </w:pPr>
    <w:rPr>
      <w:rFonts w:ascii="Arial" w:eastAsia="Batang"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3"/>
    <w:next w:val="111111"/>
    <w:uiPriority w:val="99"/>
    <w:rsid w:val="00194856"/>
  </w:style>
  <w:style w:type="table" w:customStyle="1" w:styleId="TableGrid13">
    <w:name w:val="Table Grid13"/>
    <w:basedOn w:val="a2"/>
    <w:next w:val="afd"/>
    <w:uiPriority w:val="59"/>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a2"/>
    <w:next w:val="afd"/>
    <w:rsid w:val="00194856"/>
    <w:pPr>
      <w:spacing w:after="0" w:line="240" w:lineRule="auto"/>
    </w:pPr>
    <w:rPr>
      <w:rFonts w:ascii="Arial" w:eastAsia="Batang" w:hAnsi="Arial" w:cs="Times New Roman"/>
      <w:sz w:val="20"/>
      <w:szCs w:val="20"/>
      <w:lang w:val="en-US"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2">
    <w:name w:val="Текст концевой сноски1"/>
    <w:basedOn w:val="a0"/>
    <w:next w:val="af3"/>
    <w:semiHidden/>
    <w:rsid w:val="00194856"/>
    <w:pPr>
      <w:suppressAutoHyphens/>
      <w:spacing w:after="0" w:line="240" w:lineRule="auto"/>
    </w:pPr>
    <w:rPr>
      <w:rFonts w:ascii="Calibri" w:eastAsia="Calibri" w:hAnsi="Calibri" w:cs="Times New Roman"/>
      <w:lang w:val="uk-UA" w:eastAsia="en-GB"/>
    </w:rPr>
  </w:style>
  <w:style w:type="table" w:customStyle="1" w:styleId="221">
    <w:name w:val="Объемная таблица 22"/>
    <w:basedOn w:val="a2"/>
    <w:next w:val="2f0"/>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Объемная таблица 32"/>
    <w:basedOn w:val="a2"/>
    <w:next w:val="3b"/>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c">
    <w:name w:val="Классическая таблица 12"/>
    <w:basedOn w:val="a2"/>
    <w:next w:val="1fc"/>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2"/>
    <w:next w:val="2f1"/>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2">
    <w:name w:val="Классическая таблица 32"/>
    <w:basedOn w:val="a2"/>
    <w:next w:val="3c"/>
    <w:uiPriority w:val="99"/>
    <w:semiHidden/>
    <w:rsid w:val="00194856"/>
    <w:pPr>
      <w:spacing w:after="0" w:line="260" w:lineRule="atLeast"/>
    </w:pPr>
    <w:rPr>
      <w:rFonts w:ascii="Verdana" w:eastAsia="Times New Roman" w:hAnsi="Verdana" w:cs="Times New Roman"/>
      <w:color w:val="000080"/>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
    <w:name w:val="Классическая таблица 42"/>
    <w:basedOn w:val="a2"/>
    <w:next w:val="47"/>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d">
    <w:name w:val="Цветная таблица 12"/>
    <w:basedOn w:val="a2"/>
    <w:next w:val="1fd"/>
    <w:uiPriority w:val="99"/>
    <w:semiHidden/>
    <w:rsid w:val="00194856"/>
    <w:pPr>
      <w:spacing w:after="0" w:line="260" w:lineRule="atLeast"/>
    </w:pPr>
    <w:rPr>
      <w:rFonts w:ascii="Verdana" w:eastAsia="Times New Roman" w:hAnsi="Verdana" w:cs="Times New Roman"/>
      <w:color w:val="FFFFFF"/>
      <w:sz w:val="18"/>
      <w:szCs w:val="18"/>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3">
    <w:name w:val="Цветная таблица 22"/>
    <w:basedOn w:val="a2"/>
    <w:next w:val="2f2"/>
    <w:uiPriority w:val="99"/>
    <w:semiHidden/>
    <w:rsid w:val="00194856"/>
    <w:pPr>
      <w:spacing w:after="0" w:line="260" w:lineRule="atLeast"/>
    </w:pPr>
    <w:rPr>
      <w:rFonts w:ascii="Verdana" w:eastAsia="Times New Roman" w:hAnsi="Verdana" w:cs="Times New Roman"/>
      <w:sz w:val="18"/>
      <w:szCs w:val="18"/>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3">
    <w:name w:val="Цветная таблица 32"/>
    <w:basedOn w:val="a2"/>
    <w:next w:val="3d"/>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e">
    <w:name w:val="Столбцы таблицы 12"/>
    <w:basedOn w:val="a2"/>
    <w:next w:val="1fe"/>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Столбцы таблицы 22"/>
    <w:basedOn w:val="a2"/>
    <w:next w:val="2f3"/>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2"/>
    <w:next w:val="3e"/>
    <w:uiPriority w:val="99"/>
    <w:semiHidden/>
    <w:rsid w:val="00194856"/>
    <w:pPr>
      <w:spacing w:after="0" w:line="260" w:lineRule="atLeast"/>
    </w:pPr>
    <w:rPr>
      <w:rFonts w:ascii="Verdana" w:eastAsia="Times New Roman" w:hAnsi="Verdana" w:cs="Times New Roman"/>
      <w:b/>
      <w:bCs/>
      <w:sz w:val="18"/>
      <w:szCs w:val="18"/>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2"/>
    <w:next w:val="48"/>
    <w:uiPriority w:val="99"/>
    <w:semiHidden/>
    <w:rsid w:val="00194856"/>
    <w:pPr>
      <w:spacing w:after="0" w:line="260" w:lineRule="atLeast"/>
    </w:pPr>
    <w:rPr>
      <w:rFonts w:ascii="Verdana" w:eastAsia="Times New Roman" w:hAnsi="Verdana" w:cs="Times New Roman"/>
      <w:sz w:val="18"/>
      <w:szCs w:val="18"/>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2"/>
    <w:next w:val="56"/>
    <w:uiPriority w:val="99"/>
    <w:semiHidden/>
    <w:rsid w:val="00194856"/>
    <w:pPr>
      <w:spacing w:after="0" w:line="260" w:lineRule="atLeast"/>
    </w:pPr>
    <w:rPr>
      <w:rFonts w:ascii="Verdana" w:eastAsia="Times New Roman" w:hAnsi="Verdana" w:cs="Times New Roman"/>
      <w:sz w:val="18"/>
      <w:szCs w:val="18"/>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ff0">
    <w:name w:val="Современная таблица2"/>
    <w:basedOn w:val="a2"/>
    <w:next w:val="affffa"/>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1">
    <w:name w:val="Изысканная таблица2"/>
    <w:basedOn w:val="a2"/>
    <w:next w:val="affffb"/>
    <w:uiPriority w:val="99"/>
    <w:semiHidden/>
    <w:rsid w:val="00194856"/>
    <w:pPr>
      <w:spacing w:after="0" w:line="260" w:lineRule="atLeast"/>
    </w:pPr>
    <w:rPr>
      <w:rFonts w:ascii="Verdana" w:eastAsia="Times New Roman" w:hAnsi="Verdana" w:cs="Times New Roman"/>
      <w:sz w:val="18"/>
      <w:szCs w:val="18"/>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f">
    <w:name w:val="Сетка таблицы 12"/>
    <w:basedOn w:val="a2"/>
    <w:next w:val="1ff"/>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2"/>
    <w:next w:val="2f4"/>
    <w:uiPriority w:val="99"/>
    <w:semiHidden/>
    <w:rsid w:val="00194856"/>
    <w:pPr>
      <w:spacing w:after="0" w:line="260" w:lineRule="atLeast"/>
    </w:pPr>
    <w:rPr>
      <w:rFonts w:ascii="Verdana" w:eastAsia="Times New Roman" w:hAnsi="Verdana" w:cs="Times New Roman"/>
      <w:sz w:val="18"/>
      <w:szCs w:val="18"/>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5">
    <w:name w:val="Сетка таблицы 32"/>
    <w:basedOn w:val="a2"/>
    <w:next w:val="3f"/>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3">
    <w:name w:val="Сетка таблицы 42"/>
    <w:basedOn w:val="a2"/>
    <w:next w:val="49"/>
    <w:uiPriority w:val="99"/>
    <w:semiHidden/>
    <w:rsid w:val="00194856"/>
    <w:pPr>
      <w:spacing w:after="0" w:line="260" w:lineRule="atLeast"/>
    </w:pPr>
    <w:rPr>
      <w:rFonts w:ascii="Verdana" w:eastAsia="Times New Roman" w:hAnsi="Verdana" w:cs="Times New Roman"/>
      <w:sz w:val="18"/>
      <w:szCs w:val="18"/>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2">
    <w:name w:val="Сетка таблицы 52"/>
    <w:basedOn w:val="a2"/>
    <w:next w:val="57"/>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
    <w:name w:val="Сетка таблицы 62"/>
    <w:basedOn w:val="a2"/>
    <w:next w:val="62"/>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1">
    <w:name w:val="Сетка таблицы 72"/>
    <w:basedOn w:val="a2"/>
    <w:next w:val="72"/>
    <w:uiPriority w:val="99"/>
    <w:semiHidden/>
    <w:rsid w:val="00194856"/>
    <w:pPr>
      <w:spacing w:after="0" w:line="260" w:lineRule="atLeast"/>
    </w:pPr>
    <w:rPr>
      <w:rFonts w:ascii="Verdana" w:eastAsia="Times New Roman" w:hAnsi="Verdana" w:cs="Times New Roman"/>
      <w:b/>
      <w:bCs/>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
    <w:basedOn w:val="a2"/>
    <w:next w:val="83"/>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2"/>
    <w:next w:val="-1"/>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2"/>
    <w:next w:val="-2"/>
    <w:uiPriority w:val="99"/>
    <w:semiHidden/>
    <w:rsid w:val="00194856"/>
    <w:pPr>
      <w:spacing w:after="0" w:line="260" w:lineRule="atLeast"/>
    </w:pPr>
    <w:rPr>
      <w:rFonts w:ascii="Verdana" w:eastAsia="Times New Roman" w:hAnsi="Verdana" w:cs="Times New Roman"/>
      <w:sz w:val="18"/>
      <w:szCs w:val="18"/>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Таблица-список 32"/>
    <w:basedOn w:val="a2"/>
    <w:next w:val="-3"/>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2"/>
    <w:next w:val="-4"/>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2"/>
    <w:next w:val="-5"/>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2"/>
    <w:next w:val="-6"/>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2"/>
    <w:next w:val="-7"/>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2"/>
    <w:next w:val="-8"/>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2">
    <w:name w:val="Стандартная таблица2"/>
    <w:basedOn w:val="a2"/>
    <w:next w:val="affffc"/>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f0">
    <w:name w:val="Простая таблица 12"/>
    <w:basedOn w:val="a2"/>
    <w:next w:val="1ff0"/>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
    <w:name w:val="Простая таблица 22"/>
    <w:basedOn w:val="a2"/>
    <w:next w:val="2f5"/>
    <w:uiPriority w:val="99"/>
    <w:semiHidden/>
    <w:rsid w:val="00194856"/>
    <w:pPr>
      <w:spacing w:after="0" w:line="260" w:lineRule="atLeast"/>
    </w:pPr>
    <w:rPr>
      <w:rFonts w:ascii="Verdana" w:eastAsia="Times New Roman" w:hAnsi="Verdana" w:cs="Times New Roman"/>
      <w:sz w:val="18"/>
      <w:szCs w:val="18"/>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6">
    <w:name w:val="Простая таблица 32"/>
    <w:basedOn w:val="a2"/>
    <w:next w:val="3f0"/>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f1">
    <w:name w:val="Изящная таблица 12"/>
    <w:basedOn w:val="a2"/>
    <w:next w:val="1ff1"/>
    <w:uiPriority w:val="99"/>
    <w:semiHidden/>
    <w:rsid w:val="00194856"/>
    <w:pPr>
      <w:spacing w:after="0" w:line="260" w:lineRule="atLeast"/>
    </w:pPr>
    <w:rPr>
      <w:rFonts w:ascii="Verdana" w:eastAsia="Times New Roman" w:hAnsi="Verdana" w:cs="Times New Roman"/>
      <w:sz w:val="18"/>
      <w:szCs w:val="18"/>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Изящная таблица 22"/>
    <w:basedOn w:val="a2"/>
    <w:next w:val="2f6"/>
    <w:uiPriority w:val="99"/>
    <w:semiHidden/>
    <w:rsid w:val="00194856"/>
    <w:pPr>
      <w:spacing w:after="0" w:line="260" w:lineRule="atLeast"/>
    </w:pPr>
    <w:rPr>
      <w:rFonts w:ascii="Verdana" w:eastAsia="Times New Roman" w:hAnsi="Verdana" w:cs="Times New Roman"/>
      <w:sz w:val="18"/>
      <w:szCs w:val="18"/>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3">
    <w:name w:val="Тема таблицы2"/>
    <w:basedOn w:val="a2"/>
    <w:next w:val="affffd"/>
    <w:uiPriority w:val="99"/>
    <w:semiHidden/>
    <w:rsid w:val="00194856"/>
    <w:pPr>
      <w:spacing w:after="0" w:line="260" w:lineRule="atLeast"/>
    </w:pPr>
    <w:rPr>
      <w:rFonts w:ascii="Verdana" w:eastAsia="Times New Roman" w:hAnsi="Verdana" w:cs="Times New Roman"/>
      <w:sz w:val="18"/>
      <w:szCs w:val="18"/>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Веб-таблица 12"/>
    <w:basedOn w:val="a2"/>
    <w:next w:val="-1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2"/>
    <w:next w:val="-2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0">
    <w:name w:val="Веб-таблица 32"/>
    <w:basedOn w:val="a2"/>
    <w:next w:val="-30"/>
    <w:uiPriority w:val="99"/>
    <w:semiHidden/>
    <w:rsid w:val="00194856"/>
    <w:pPr>
      <w:spacing w:after="0" w:line="260" w:lineRule="atLeast"/>
    </w:pPr>
    <w:rPr>
      <w:rFonts w:ascii="Verdana" w:eastAsia="Times New Roman" w:hAnsi="Verdana" w:cs="Times New Roman"/>
      <w:sz w:val="18"/>
      <w:szCs w:val="18"/>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ai1">
    <w:name w:val="1 / a / i1"/>
    <w:basedOn w:val="a3"/>
    <w:next w:val="1ai"/>
    <w:uiPriority w:val="99"/>
    <w:semiHidden/>
    <w:rsid w:val="00194856"/>
  </w:style>
  <w:style w:type="numbering" w:customStyle="1" w:styleId="1fff3">
    <w:name w:val="Статья / Раздел1"/>
    <w:basedOn w:val="a3"/>
    <w:next w:val="a"/>
    <w:uiPriority w:val="99"/>
    <w:semiHidden/>
    <w:rsid w:val="00194856"/>
  </w:style>
  <w:style w:type="character" w:customStyle="1" w:styleId="2ff4">
    <w:name w:val="Текст концевой сноски Знак2"/>
    <w:basedOn w:val="a1"/>
    <w:uiPriority w:val="99"/>
    <w:semiHidden/>
    <w:rsid w:val="00194856"/>
    <w:rPr>
      <w:sz w:val="20"/>
      <w:szCs w:val="20"/>
    </w:rPr>
  </w:style>
  <w:style w:type="numbering" w:customStyle="1" w:styleId="11f3">
    <w:name w:val="Немає списку11"/>
    <w:next w:val="a3"/>
    <w:uiPriority w:val="99"/>
    <w:semiHidden/>
    <w:unhideWhenUsed/>
    <w:rsid w:val="00194856"/>
  </w:style>
  <w:style w:type="numbering" w:customStyle="1" w:styleId="12f2">
    <w:name w:val="Нет списка12"/>
    <w:next w:val="a3"/>
    <w:uiPriority w:val="99"/>
    <w:semiHidden/>
    <w:unhideWhenUsed/>
    <w:rsid w:val="00194856"/>
  </w:style>
  <w:style w:type="paragraph" w:customStyle="1" w:styleId="Head3121">
    <w:name w:val="Head3.1.21"/>
    <w:basedOn w:val="a0"/>
    <w:next w:val="a0"/>
    <w:unhideWhenUsed/>
    <w:qFormat/>
    <w:rsid w:val="00194856"/>
    <w:pPr>
      <w:keepNext/>
      <w:keepLines/>
      <w:overflowPunct w:val="0"/>
      <w:autoSpaceDE w:val="0"/>
      <w:autoSpaceDN w:val="0"/>
      <w:adjustRightInd w:val="0"/>
      <w:spacing w:before="200" w:after="0" w:line="240" w:lineRule="auto"/>
      <w:textAlignment w:val="baseline"/>
      <w:outlineLvl w:val="1"/>
    </w:pPr>
    <w:rPr>
      <w:rFonts w:ascii="Cambria" w:eastAsia="Times New Roman" w:hAnsi="Cambria" w:cs="Times New Roman"/>
      <w:b/>
      <w:bCs/>
      <w:color w:val="4F81BD"/>
      <w:sz w:val="26"/>
      <w:szCs w:val="26"/>
      <w:lang w:val="en-GB" w:eastAsia="en-GB"/>
    </w:rPr>
  </w:style>
  <w:style w:type="paragraph" w:customStyle="1" w:styleId="Head3131">
    <w:name w:val="Head3.1.31"/>
    <w:basedOn w:val="a0"/>
    <w:next w:val="a0"/>
    <w:unhideWhenUsed/>
    <w:qFormat/>
    <w:rsid w:val="00194856"/>
    <w:pPr>
      <w:keepNext/>
      <w:keepLines/>
      <w:overflowPunct w:val="0"/>
      <w:autoSpaceDE w:val="0"/>
      <w:autoSpaceDN w:val="0"/>
      <w:adjustRightInd w:val="0"/>
      <w:spacing w:before="200" w:after="0" w:line="240" w:lineRule="auto"/>
      <w:textAlignment w:val="baseline"/>
      <w:outlineLvl w:val="2"/>
    </w:pPr>
    <w:rPr>
      <w:rFonts w:ascii="Cambria" w:eastAsia="Times New Roman" w:hAnsi="Cambria" w:cs="Times New Roman"/>
      <w:b/>
      <w:bCs/>
      <w:color w:val="4F81BD"/>
      <w:sz w:val="24"/>
      <w:szCs w:val="20"/>
      <w:lang w:val="en-GB" w:eastAsia="en-GB"/>
    </w:rPr>
  </w:style>
  <w:style w:type="paragraph" w:customStyle="1" w:styleId="Head3141">
    <w:name w:val="Head3.1.41"/>
    <w:basedOn w:val="a0"/>
    <w:next w:val="a0"/>
    <w:unhideWhenUsed/>
    <w:qFormat/>
    <w:rsid w:val="00194856"/>
    <w:pPr>
      <w:keepNext/>
      <w:keepLines/>
      <w:overflowPunct w:val="0"/>
      <w:autoSpaceDE w:val="0"/>
      <w:autoSpaceDN w:val="0"/>
      <w:adjustRightInd w:val="0"/>
      <w:spacing w:before="200" w:after="0" w:line="240" w:lineRule="auto"/>
      <w:textAlignment w:val="baseline"/>
      <w:outlineLvl w:val="3"/>
    </w:pPr>
    <w:rPr>
      <w:rFonts w:ascii="Cambria" w:eastAsia="Times New Roman" w:hAnsi="Cambria" w:cs="Times New Roman"/>
      <w:b/>
      <w:bCs/>
      <w:i/>
      <w:iCs/>
      <w:color w:val="4F81BD"/>
      <w:sz w:val="24"/>
      <w:szCs w:val="20"/>
      <w:lang w:val="en-GB" w:eastAsia="en-GB"/>
    </w:rPr>
  </w:style>
  <w:style w:type="paragraph" w:customStyle="1" w:styleId="513">
    <w:name w:val="Заголовок 51"/>
    <w:basedOn w:val="a0"/>
    <w:next w:val="a0"/>
    <w:unhideWhenUsed/>
    <w:qFormat/>
    <w:rsid w:val="00194856"/>
    <w:pPr>
      <w:keepNext/>
      <w:keepLines/>
      <w:overflowPunct w:val="0"/>
      <w:autoSpaceDE w:val="0"/>
      <w:autoSpaceDN w:val="0"/>
      <w:adjustRightInd w:val="0"/>
      <w:spacing w:before="200" w:after="0" w:line="240" w:lineRule="auto"/>
      <w:textAlignment w:val="baseline"/>
      <w:outlineLvl w:val="4"/>
    </w:pPr>
    <w:rPr>
      <w:rFonts w:ascii="Cambria" w:eastAsia="Times New Roman" w:hAnsi="Cambria" w:cs="Times New Roman"/>
      <w:color w:val="243F60"/>
      <w:sz w:val="24"/>
      <w:szCs w:val="20"/>
      <w:lang w:val="en-GB" w:eastAsia="en-GB"/>
    </w:rPr>
  </w:style>
  <w:style w:type="numbering" w:customStyle="1" w:styleId="1111">
    <w:name w:val="Нет списка111"/>
    <w:next w:val="a3"/>
    <w:uiPriority w:val="99"/>
    <w:semiHidden/>
    <w:unhideWhenUsed/>
    <w:rsid w:val="00194856"/>
  </w:style>
  <w:style w:type="table" w:customStyle="1" w:styleId="11f4">
    <w:name w:val="Сітка таблиці11"/>
    <w:basedOn w:val="a2"/>
    <w:next w:val="afd"/>
    <w:rsid w:val="00194856"/>
    <w:pPr>
      <w:spacing w:after="0" w:line="240" w:lineRule="auto"/>
    </w:pPr>
    <w:rPr>
      <w:rFonts w:ascii="Times New Roman" w:eastAsia="Times New Roman" w:hAnsi="Times New Roman" w:cs="Times New Roman"/>
      <w:sz w:val="20"/>
      <w:szCs w:val="20"/>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4">
    <w:name w:val="Схема документа1"/>
    <w:basedOn w:val="a0"/>
    <w:next w:val="aff4"/>
    <w:semiHidden/>
    <w:rsid w:val="00194856"/>
    <w:pPr>
      <w:shd w:val="clear" w:color="auto" w:fill="000080"/>
      <w:spacing w:after="0" w:line="240" w:lineRule="auto"/>
      <w:jc w:val="both"/>
    </w:pPr>
    <w:rPr>
      <w:rFonts w:ascii="Tahoma" w:eastAsia="Calibri" w:hAnsi="Tahoma" w:cs="Times New Roman"/>
      <w:sz w:val="24"/>
      <w:lang w:val="en-GB"/>
    </w:rPr>
  </w:style>
  <w:style w:type="paragraph" w:customStyle="1" w:styleId="16">
    <w:name w:val="Текст примечания1"/>
    <w:basedOn w:val="a0"/>
    <w:next w:val="af8"/>
    <w:link w:val="af9"/>
    <w:uiPriority w:val="99"/>
    <w:rsid w:val="00194856"/>
    <w:pPr>
      <w:spacing w:after="0" w:line="240" w:lineRule="auto"/>
    </w:pPr>
    <w:rPr>
      <w:sz w:val="20"/>
      <w:szCs w:val="20"/>
    </w:rPr>
  </w:style>
  <w:style w:type="character" w:customStyle="1" w:styleId="Subtitle0">
    <w:name w:val="Subtitle0"/>
    <w:rsid w:val="00194856"/>
    <w:rPr>
      <w:rFonts w:ascii="Times New Roman" w:eastAsia="Times New Roman" w:hAnsi="Times New Roman" w:cs="Times New Roman"/>
      <w:b/>
      <w:sz w:val="24"/>
      <w:szCs w:val="24"/>
    </w:rPr>
  </w:style>
  <w:style w:type="paragraph" w:customStyle="1" w:styleId="1fff5">
    <w:name w:val="Обычный отступ1"/>
    <w:basedOn w:val="a0"/>
    <w:uiPriority w:val="99"/>
    <w:rsid w:val="00194856"/>
    <w:pPr>
      <w:tabs>
        <w:tab w:val="left" w:pos="880"/>
        <w:tab w:val="right" w:leader="dot" w:pos="9061"/>
      </w:tabs>
      <w:spacing w:after="0" w:line="240" w:lineRule="auto"/>
      <w:ind w:left="2124" w:firstLine="708"/>
      <w:jc w:val="both"/>
    </w:pPr>
    <w:rPr>
      <w:rFonts w:ascii="Times New Roman" w:eastAsia="Calibri" w:hAnsi="Times New Roman" w:cs="Times New Roman"/>
      <w:b/>
      <w:bCs/>
      <w:noProof/>
      <w:sz w:val="28"/>
      <w:szCs w:val="28"/>
      <w:lang w:val="en-US"/>
    </w:rPr>
  </w:style>
  <w:style w:type="paragraph" w:customStyle="1" w:styleId="2ff5">
    <w:name w:val="Абзац списка2"/>
    <w:basedOn w:val="a0"/>
    <w:uiPriority w:val="34"/>
    <w:qFormat/>
    <w:rsid w:val="00194856"/>
    <w:pPr>
      <w:tabs>
        <w:tab w:val="left" w:pos="880"/>
        <w:tab w:val="right" w:leader="dot" w:pos="9061"/>
      </w:tabs>
      <w:spacing w:after="0" w:line="240" w:lineRule="auto"/>
      <w:ind w:left="708"/>
      <w:jc w:val="both"/>
    </w:pPr>
    <w:rPr>
      <w:rFonts w:ascii="Times New Roman" w:eastAsia="Calibri" w:hAnsi="Times New Roman" w:cs="Times New Roman"/>
      <w:noProof/>
      <w:sz w:val="20"/>
      <w:szCs w:val="20"/>
    </w:rPr>
  </w:style>
  <w:style w:type="paragraph" w:customStyle="1" w:styleId="1fff6">
    <w:name w:val="Без интервала1"/>
    <w:uiPriority w:val="1"/>
    <w:qFormat/>
    <w:rsid w:val="00194856"/>
    <w:pPr>
      <w:tabs>
        <w:tab w:val="left" w:pos="880"/>
        <w:tab w:val="right" w:leader="dot" w:pos="9061"/>
      </w:tabs>
      <w:spacing w:after="0" w:line="240" w:lineRule="auto"/>
      <w:ind w:left="200"/>
      <w:jc w:val="both"/>
    </w:pPr>
    <w:rPr>
      <w:rFonts w:ascii="Times New Roman" w:eastAsia="Calibri" w:hAnsi="Times New Roman" w:cs="Times New Roman"/>
      <w:noProof/>
      <w:sz w:val="20"/>
      <w:szCs w:val="20"/>
    </w:rPr>
  </w:style>
  <w:style w:type="paragraph" w:customStyle="1" w:styleId="3f6">
    <w:name w:val="Абзац списка3"/>
    <w:uiPriority w:val="99"/>
    <w:rsid w:val="00194856"/>
    <w:pPr>
      <w:widowControl w:val="0"/>
      <w:spacing w:after="0" w:line="240" w:lineRule="auto"/>
    </w:pPr>
    <w:rPr>
      <w:rFonts w:ascii="Calibri" w:eastAsia="ヒラギノ角ゴ Pro W3" w:hAnsi="Calibri" w:cs="Times New Roman"/>
      <w:color w:val="000000"/>
      <w:szCs w:val="20"/>
      <w:lang w:val="en-GB" w:eastAsia="uk-UA"/>
    </w:rPr>
  </w:style>
  <w:style w:type="paragraph" w:customStyle="1" w:styleId="E1">
    <w:name w:val="E1"/>
    <w:basedOn w:val="a0"/>
    <w:link w:val="E1Zchn1"/>
    <w:uiPriority w:val="99"/>
    <w:qFormat/>
    <w:rsid w:val="00194856"/>
    <w:pPr>
      <w:widowControl w:val="0"/>
      <w:numPr>
        <w:numId w:val="44"/>
      </w:numPr>
      <w:spacing w:after="0" w:line="260" w:lineRule="atLeast"/>
      <w:jc w:val="both"/>
    </w:pPr>
    <w:rPr>
      <w:rFonts w:ascii="Arial" w:eastAsia="Arial" w:hAnsi="Arial" w:cs="Times New Roman"/>
      <w:sz w:val="20"/>
      <w:szCs w:val="20"/>
      <w:lang w:val="uk-UA"/>
    </w:rPr>
  </w:style>
  <w:style w:type="character" w:customStyle="1" w:styleId="E1Zchn1">
    <w:name w:val="E1 Zchn1"/>
    <w:link w:val="E1"/>
    <w:uiPriority w:val="99"/>
    <w:rsid w:val="00194856"/>
    <w:rPr>
      <w:rFonts w:ascii="Arial" w:eastAsia="Arial" w:hAnsi="Arial" w:cs="Times New Roman"/>
      <w:sz w:val="20"/>
      <w:szCs w:val="20"/>
      <w:lang w:val="uk-UA"/>
    </w:rPr>
  </w:style>
  <w:style w:type="paragraph" w:customStyle="1" w:styleId="4c">
    <w:name w:val="Абзац списка4"/>
    <w:uiPriority w:val="99"/>
    <w:rsid w:val="00194856"/>
    <w:pPr>
      <w:widowControl w:val="0"/>
      <w:spacing w:after="0" w:line="240" w:lineRule="auto"/>
    </w:pPr>
    <w:rPr>
      <w:rFonts w:ascii="Calibri" w:eastAsia="ヒラギノ角ゴ Pro W3" w:hAnsi="Calibri" w:cs="Times New Roman"/>
      <w:color w:val="000000"/>
      <w:szCs w:val="20"/>
      <w:lang w:val="en-GB" w:eastAsia="uk-UA"/>
    </w:rPr>
  </w:style>
  <w:style w:type="paragraph" w:customStyle="1" w:styleId="2Text">
    <w:name w:val="2 Text"/>
    <w:basedOn w:val="46"/>
    <w:rsid w:val="00194856"/>
    <w:pPr>
      <w:tabs>
        <w:tab w:val="clear" w:pos="1209"/>
        <w:tab w:val="left" w:pos="567"/>
      </w:tabs>
      <w:suppressAutoHyphens w:val="0"/>
      <w:spacing w:after="220" w:line="340" w:lineRule="exact"/>
      <w:ind w:left="567" w:hanging="567"/>
      <w:jc w:val="both"/>
    </w:pPr>
    <w:rPr>
      <w:rFonts w:ascii="CG Omega" w:hAnsi="CG Omega"/>
      <w:sz w:val="23"/>
      <w:lang w:val="de-CH" w:eastAsia="de-DE"/>
    </w:rPr>
  </w:style>
  <w:style w:type="character" w:customStyle="1" w:styleId="219">
    <w:name w:val="Заголовок 2 Знак1"/>
    <w:aliases w:val="Title Header2 Знак1,Clause_No&amp;Name Знак1,Section-Title Знак1,Head3.1.2 Знак1"/>
    <w:basedOn w:val="a1"/>
    <w:semiHidden/>
    <w:rsid w:val="00194856"/>
    <w:rPr>
      <w:rFonts w:ascii="Calibri Light" w:eastAsia="Times New Roman" w:hAnsi="Calibri Light" w:cs="Times New Roman"/>
      <w:color w:val="2E74B5"/>
      <w:sz w:val="26"/>
      <w:szCs w:val="26"/>
    </w:rPr>
  </w:style>
  <w:style w:type="character" w:customStyle="1" w:styleId="317">
    <w:name w:val="Заголовок 3 Знак1"/>
    <w:aliases w:val="Section Header3 Знак1,ClauseSub_No&amp;Name Знак1,Sub-Clause Paragraph Знак1,Head3.1.3 Знак1"/>
    <w:basedOn w:val="a1"/>
    <w:semiHidden/>
    <w:rsid w:val="00194856"/>
    <w:rPr>
      <w:rFonts w:ascii="Calibri Light" w:eastAsia="Times New Roman" w:hAnsi="Calibri Light" w:cs="Times New Roman"/>
      <w:color w:val="1F4D78"/>
      <w:sz w:val="24"/>
      <w:szCs w:val="24"/>
    </w:rPr>
  </w:style>
  <w:style w:type="character" w:customStyle="1" w:styleId="414">
    <w:name w:val="Заголовок 4 Знак1"/>
    <w:aliases w:val="Sub-Clause Sub-paragraph Знак1,ClauseSubSub_No&amp;Name Знак1,Head3.1.4 Знак1"/>
    <w:basedOn w:val="a1"/>
    <w:semiHidden/>
    <w:rsid w:val="00194856"/>
    <w:rPr>
      <w:rFonts w:ascii="Calibri Light" w:eastAsia="Times New Roman" w:hAnsi="Calibri Light" w:cs="Times New Roman"/>
      <w:i/>
      <w:iCs/>
      <w:color w:val="2E74B5"/>
    </w:rPr>
  </w:style>
  <w:style w:type="character" w:customStyle="1" w:styleId="514">
    <w:name w:val="Заголовок 5 Знак1"/>
    <w:basedOn w:val="a1"/>
    <w:uiPriority w:val="9"/>
    <w:semiHidden/>
    <w:rsid w:val="00194856"/>
    <w:rPr>
      <w:rFonts w:ascii="Calibri Light" w:eastAsia="Times New Roman" w:hAnsi="Calibri Light" w:cs="Times New Roman"/>
      <w:color w:val="2E74B5"/>
    </w:rPr>
  </w:style>
  <w:style w:type="character" w:customStyle="1" w:styleId="2ff6">
    <w:name w:val="Схема документа Знак2"/>
    <w:basedOn w:val="a1"/>
    <w:uiPriority w:val="99"/>
    <w:semiHidden/>
    <w:rsid w:val="00194856"/>
    <w:rPr>
      <w:rFonts w:ascii="Segoe UI" w:eastAsia="Source Sans Pro" w:hAnsi="Segoe UI" w:cs="Segoe UI"/>
      <w:sz w:val="16"/>
      <w:szCs w:val="16"/>
      <w:lang w:eastAsia="en-GB"/>
    </w:rPr>
  </w:style>
  <w:style w:type="paragraph" w:styleId="2fc">
    <w:name w:val="Quote"/>
    <w:basedOn w:val="a0"/>
    <w:next w:val="a0"/>
    <w:link w:val="2fb"/>
    <w:uiPriority w:val="29"/>
    <w:qFormat/>
    <w:rsid w:val="00194856"/>
    <w:pPr>
      <w:spacing w:before="200" w:line="276" w:lineRule="auto"/>
      <w:ind w:left="864" w:right="864"/>
      <w:jc w:val="center"/>
    </w:pPr>
    <w:rPr>
      <w:rFonts w:ascii="Cambria" w:eastAsia="Cambria" w:hAnsi="Cambria" w:cs="Times New Roman"/>
      <w:i/>
      <w:iCs/>
      <w:color w:val="404040"/>
      <w:lang w:val="en-US"/>
    </w:rPr>
  </w:style>
  <w:style w:type="character" w:customStyle="1" w:styleId="21a">
    <w:name w:val="Цитата 2 Знак1"/>
    <w:basedOn w:val="a1"/>
    <w:uiPriority w:val="29"/>
    <w:rsid w:val="00194856"/>
    <w:rPr>
      <w:i/>
      <w:iCs/>
      <w:color w:val="404040" w:themeColor="text1" w:themeTint="BF"/>
    </w:rPr>
  </w:style>
  <w:style w:type="character" w:customStyle="1" w:styleId="1fff7">
    <w:name w:val="Цитата Знак1"/>
    <w:basedOn w:val="a1"/>
    <w:uiPriority w:val="29"/>
    <w:rsid w:val="00194856"/>
    <w:rPr>
      <w:i/>
      <w:iCs/>
      <w:color w:val="404040" w:themeColor="text1" w:themeTint="BF"/>
    </w:rPr>
  </w:style>
  <w:style w:type="paragraph" w:styleId="afffff4">
    <w:name w:val="Intense Quote"/>
    <w:basedOn w:val="a0"/>
    <w:next w:val="a0"/>
    <w:link w:val="afffff3"/>
    <w:uiPriority w:val="30"/>
    <w:qFormat/>
    <w:rsid w:val="00194856"/>
    <w:pPr>
      <w:pBdr>
        <w:top w:val="single" w:sz="4" w:space="10" w:color="5B9BD5" w:themeColor="accent1"/>
        <w:bottom w:val="single" w:sz="4" w:space="10" w:color="5B9BD5" w:themeColor="accent1"/>
      </w:pBdr>
      <w:spacing w:before="360" w:after="360" w:line="276" w:lineRule="auto"/>
      <w:ind w:left="864" w:right="864"/>
      <w:jc w:val="center"/>
    </w:pPr>
    <w:rPr>
      <w:rFonts w:ascii="Cambria" w:eastAsia="Cambria" w:hAnsi="Cambria" w:cs="Times New Roman"/>
      <w:i/>
      <w:iCs/>
      <w:color w:val="4F81BD"/>
      <w:lang w:val="en-US"/>
    </w:rPr>
  </w:style>
  <w:style w:type="character" w:customStyle="1" w:styleId="1fff8">
    <w:name w:val="Выделенная цитата Знак1"/>
    <w:basedOn w:val="a1"/>
    <w:uiPriority w:val="30"/>
    <w:rsid w:val="00194856"/>
    <w:rPr>
      <w:i/>
      <w:iCs/>
      <w:color w:val="5B9BD5" w:themeColor="accent1"/>
    </w:rPr>
  </w:style>
  <w:style w:type="character" w:customStyle="1" w:styleId="1fff9">
    <w:name w:val="Насичена цитата Знак1"/>
    <w:basedOn w:val="a1"/>
    <w:uiPriority w:val="30"/>
    <w:rsid w:val="00194856"/>
    <w:rPr>
      <w:i/>
      <w:iCs/>
      <w:color w:val="5B9BD5" w:themeColor="accent1"/>
    </w:rPr>
  </w:style>
  <w:style w:type="character" w:styleId="afffff6">
    <w:name w:val="Subtle Emphasis"/>
    <w:basedOn w:val="a1"/>
    <w:uiPriority w:val="19"/>
    <w:qFormat/>
    <w:rsid w:val="00194856"/>
    <w:rPr>
      <w:i/>
      <w:iCs/>
      <w:color w:val="404040" w:themeColor="text1" w:themeTint="BF"/>
    </w:rPr>
  </w:style>
  <w:style w:type="character" w:styleId="afffff7">
    <w:name w:val="Intense Emphasis"/>
    <w:basedOn w:val="a1"/>
    <w:uiPriority w:val="21"/>
    <w:qFormat/>
    <w:rsid w:val="00194856"/>
    <w:rPr>
      <w:i/>
      <w:iCs/>
      <w:color w:val="5B9BD5" w:themeColor="accent1"/>
    </w:rPr>
  </w:style>
  <w:style w:type="character" w:styleId="afffff8">
    <w:name w:val="Subtle Reference"/>
    <w:basedOn w:val="a1"/>
    <w:uiPriority w:val="31"/>
    <w:qFormat/>
    <w:rsid w:val="00194856"/>
    <w:rPr>
      <w:smallCaps/>
      <w:color w:val="5A5A5A" w:themeColor="text1" w:themeTint="A5"/>
    </w:rPr>
  </w:style>
  <w:style w:type="character" w:styleId="afffff9">
    <w:name w:val="Intense Reference"/>
    <w:basedOn w:val="a1"/>
    <w:uiPriority w:val="32"/>
    <w:qFormat/>
    <w:rsid w:val="00194856"/>
    <w:rPr>
      <w:b/>
      <w:bCs/>
      <w:smallCaps/>
      <w:color w:val="5B9BD5" w:themeColor="accent1"/>
      <w:spacing w:val="5"/>
    </w:rPr>
  </w:style>
  <w:style w:type="paragraph" w:customStyle="1" w:styleId="U">
    <w:name w:val="U"/>
    <w:basedOn w:val="a0"/>
    <w:uiPriority w:val="99"/>
    <w:rsid w:val="002F5A62"/>
    <w:pPr>
      <w:widowControl w:val="0"/>
      <w:spacing w:after="0" w:line="260" w:lineRule="atLeast"/>
      <w:jc w:val="both"/>
    </w:pPr>
    <w:rPr>
      <w:rFonts w:ascii="Arial" w:eastAsia="Times New Roman" w:hAnsi="Arial" w:cs="Arial"/>
      <w:b/>
      <w:bCs/>
      <w:sz w:val="24"/>
      <w:szCs w:val="24"/>
      <w:lang w:val="uk-UA" w:eastAsia="de-DE"/>
    </w:rPr>
  </w:style>
  <w:style w:type="paragraph" w:customStyle="1" w:styleId="U2">
    <w:name w:val="U2"/>
    <w:basedOn w:val="aff9"/>
    <w:next w:val="a0"/>
    <w:link w:val="U2Zchn"/>
    <w:rsid w:val="002F5A62"/>
    <w:pPr>
      <w:widowControl w:val="0"/>
      <w:spacing w:before="0" w:beforeAutospacing="0" w:after="0" w:afterAutospacing="0" w:line="260" w:lineRule="atLeast"/>
      <w:jc w:val="both"/>
    </w:pPr>
    <w:rPr>
      <w:rFonts w:ascii="Arial" w:eastAsia="Times New Roman" w:hAnsi="Arial" w:cs="Arial"/>
      <w:b/>
      <w:bCs/>
      <w:szCs w:val="20"/>
      <w:lang w:val="en-GB" w:eastAsia="de-DE"/>
    </w:rPr>
  </w:style>
  <w:style w:type="character" w:customStyle="1" w:styleId="U2Zchn">
    <w:name w:val="U2 Zchn"/>
    <w:link w:val="U2"/>
    <w:locked/>
    <w:rsid w:val="002F5A62"/>
    <w:rPr>
      <w:rFonts w:ascii="Arial" w:eastAsia="Times New Roman" w:hAnsi="Arial" w:cs="Arial"/>
      <w:b/>
      <w:bCs/>
      <w:sz w:val="20"/>
      <w:szCs w:val="20"/>
      <w:lang w:val="en-GB" w:eastAsia="de-DE"/>
    </w:rPr>
  </w:style>
  <w:style w:type="character" w:customStyle="1" w:styleId="BodyTextIndentChar">
    <w:name w:val="Body Text Indent Char"/>
    <w:basedOn w:val="a1"/>
    <w:uiPriority w:val="99"/>
    <w:locked/>
    <w:rsid w:val="002F5A62"/>
    <w:rPr>
      <w:rFonts w:ascii="Times New Roman" w:hAnsi="Times New Roman" w:cs="Times New Roman"/>
      <w:sz w:val="24"/>
      <w:szCs w:val="24"/>
      <w:lang w:val="en-GB"/>
    </w:rPr>
  </w:style>
  <w:style w:type="paragraph" w:customStyle="1" w:styleId="Heading11">
    <w:name w:val="Heading 1.1"/>
    <w:basedOn w:val="2e"/>
    <w:link w:val="Heading11Char"/>
    <w:uiPriority w:val="99"/>
    <w:rsid w:val="002F5A62"/>
    <w:pPr>
      <w:numPr>
        <w:ilvl w:val="1"/>
        <w:numId w:val="45"/>
      </w:numPr>
      <w:suppressAutoHyphens/>
      <w:overflowPunct w:val="0"/>
      <w:autoSpaceDE w:val="0"/>
      <w:autoSpaceDN w:val="0"/>
      <w:adjustRightInd w:val="0"/>
      <w:spacing w:before="240"/>
      <w:jc w:val="left"/>
      <w:textAlignment w:val="baseline"/>
    </w:pPr>
    <w:rPr>
      <w:lang w:val="uk-UA"/>
    </w:rPr>
  </w:style>
  <w:style w:type="character" w:customStyle="1" w:styleId="2Char">
    <w:name w:val="Стиль2 Char"/>
    <w:basedOn w:val="11"/>
    <w:link w:val="2e"/>
    <w:locked/>
    <w:rsid w:val="002F5A62"/>
    <w:rPr>
      <w:rFonts w:ascii="Source Sans Pro" w:eastAsia="Source Sans Pro" w:hAnsi="Source Sans Pro" w:cs="Source Sans Pro"/>
      <w:b/>
      <w:sz w:val="48"/>
      <w:szCs w:val="48"/>
      <w:lang w:val="en-GB" w:eastAsia="en-GB"/>
    </w:rPr>
  </w:style>
  <w:style w:type="character" w:customStyle="1" w:styleId="Heading11Char">
    <w:name w:val="Heading 1.1 Char"/>
    <w:basedOn w:val="2Char"/>
    <w:link w:val="Heading11"/>
    <w:uiPriority w:val="99"/>
    <w:locked/>
    <w:rsid w:val="002F5A62"/>
    <w:rPr>
      <w:rFonts w:ascii="Source Sans Pro" w:eastAsia="Source Sans Pro" w:hAnsi="Source Sans Pro" w:cs="Source Sans Pro"/>
      <w:b/>
      <w:sz w:val="48"/>
      <w:szCs w:val="48"/>
      <w:lang w:val="uk-UA" w:eastAsia="en-GB"/>
    </w:rPr>
  </w:style>
  <w:style w:type="table" w:customStyle="1" w:styleId="PlainTable21">
    <w:name w:val="Plain Table 21"/>
    <w:uiPriority w:val="42"/>
    <w:rsid w:val="002F5A62"/>
    <w:pPr>
      <w:spacing w:after="0" w:line="240" w:lineRule="auto"/>
    </w:pPr>
    <w:rPr>
      <w:rFonts w:ascii="Calibri" w:eastAsia="Times New Roman" w:hAnsi="Calibri" w:cs="Calibri"/>
      <w:sz w:val="20"/>
      <w:szCs w:val="20"/>
      <w:lang w:val="en-US" w:eastAsia="ru-RU"/>
    </w:rPr>
    <w:tblPr>
      <w:tblStyleRowBandSize w:val="1"/>
      <w:tblStyleColBandSize w:val="1"/>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Style2Char">
    <w:name w:val="Style2 Char"/>
    <w:basedOn w:val="Heading11Char"/>
    <w:link w:val="Style2"/>
    <w:uiPriority w:val="99"/>
    <w:locked/>
    <w:rsid w:val="002F5A62"/>
    <w:rPr>
      <w:rFonts w:ascii="Franklin Gothic Book" w:eastAsia="Times New Roman" w:hAnsi="Franklin Gothic Book" w:cs="Times New Roman"/>
      <w:b/>
      <w:i/>
      <w:sz w:val="20"/>
      <w:szCs w:val="18"/>
      <w:lang w:val="uk-UA" w:eastAsia="uk-UA"/>
    </w:rPr>
  </w:style>
  <w:style w:type="paragraph" w:customStyle="1" w:styleId="Annexetitle">
    <w:name w:val="Annexe_title"/>
    <w:basedOn w:val="10"/>
    <w:next w:val="a0"/>
    <w:autoRedefine/>
    <w:uiPriority w:val="99"/>
    <w:rsid w:val="002F5A62"/>
    <w:pPr>
      <w:keepNext w:val="0"/>
      <w:keepLines w:val="0"/>
      <w:pageBreakBefore/>
      <w:tabs>
        <w:tab w:val="left" w:pos="1701"/>
        <w:tab w:val="left" w:pos="2552"/>
      </w:tabs>
      <w:overflowPunct w:val="0"/>
      <w:autoSpaceDE w:val="0"/>
      <w:autoSpaceDN w:val="0"/>
      <w:adjustRightInd w:val="0"/>
      <w:spacing w:before="240" w:after="240"/>
      <w:jc w:val="center"/>
      <w:textAlignment w:val="baseline"/>
      <w:outlineLvl w:val="9"/>
    </w:pPr>
    <w:rPr>
      <w:rFonts w:ascii="Times New Roman" w:eastAsia="Times New Roman" w:hAnsi="Times New Roman" w:cs="Times New Roman"/>
      <w:bCs/>
      <w:caps/>
      <w:sz w:val="28"/>
      <w:szCs w:val="28"/>
      <w:lang w:val="uk-UA"/>
    </w:rPr>
  </w:style>
  <w:style w:type="paragraph" w:customStyle="1" w:styleId="normaltableau">
    <w:name w:val="normal_tableau"/>
    <w:basedOn w:val="a0"/>
    <w:uiPriority w:val="99"/>
    <w:rsid w:val="002F5A62"/>
    <w:pPr>
      <w:spacing w:before="120" w:after="120" w:line="240" w:lineRule="auto"/>
      <w:jc w:val="both"/>
    </w:pPr>
    <w:rPr>
      <w:rFonts w:ascii="Optima" w:eastAsia="Times New Roman" w:hAnsi="Optima" w:cs="Optima"/>
      <w:lang w:val="uk-UA" w:eastAsia="en-GB"/>
    </w:rPr>
  </w:style>
  <w:style w:type="paragraph" w:customStyle="1" w:styleId="Paragrafoelenco2">
    <w:name w:val="Paragrafo elenco2"/>
    <w:basedOn w:val="a0"/>
    <w:uiPriority w:val="34"/>
    <w:qFormat/>
    <w:rsid w:val="002F5A62"/>
    <w:pPr>
      <w:overflowPunct w:val="0"/>
      <w:autoSpaceDE w:val="0"/>
      <w:autoSpaceDN w:val="0"/>
      <w:adjustRightInd w:val="0"/>
      <w:spacing w:after="0" w:line="240" w:lineRule="auto"/>
      <w:ind w:left="720" w:hanging="1134"/>
      <w:contextualSpacing/>
      <w:textAlignment w:val="baseline"/>
    </w:pPr>
    <w:rPr>
      <w:rFonts w:ascii="Times New Roman" w:eastAsia="Times New Roman" w:hAnsi="Times New Roman" w:cs="Times New Roman"/>
      <w:sz w:val="24"/>
      <w:szCs w:val="20"/>
      <w:lang w:val="uk-UA" w:eastAsia="en-GB"/>
    </w:rPr>
  </w:style>
  <w:style w:type="paragraph" w:customStyle="1" w:styleId="3300">
    <w:name w:val="330"/>
    <w:basedOn w:val="a0"/>
    <w:uiPriority w:val="99"/>
    <w:rsid w:val="002F5A6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nresolvedMention1">
    <w:name w:val="Unresolved Mention1"/>
    <w:basedOn w:val="a1"/>
    <w:uiPriority w:val="99"/>
    <w:semiHidden/>
    <w:unhideWhenUsed/>
    <w:rsid w:val="002F5A62"/>
    <w:rPr>
      <w:color w:val="605E5C"/>
      <w:shd w:val="clear" w:color="auto" w:fill="E1DFDD"/>
    </w:rPr>
  </w:style>
  <w:style w:type="character" w:customStyle="1" w:styleId="2ff7">
    <w:name w:val="Основной текст (2)"/>
    <w:basedOn w:val="a1"/>
    <w:rsid w:val="002F5A62"/>
    <w:rPr>
      <w:rFonts w:ascii="Arial" w:eastAsia="Arial" w:hAnsi="Arial" w:cs="Arial"/>
      <w:b w:val="0"/>
      <w:bCs w:val="0"/>
      <w:i w:val="0"/>
      <w:iCs w:val="0"/>
      <w:smallCaps w:val="0"/>
      <w:strike w:val="0"/>
      <w:color w:val="231F20"/>
      <w:spacing w:val="0"/>
      <w:w w:val="100"/>
      <w:position w:val="0"/>
      <w:sz w:val="20"/>
      <w:szCs w:val="20"/>
      <w:u w:val="none"/>
      <w:lang w:val="uk-UA" w:eastAsia="uk-UA" w:bidi="uk-UA"/>
    </w:rPr>
  </w:style>
  <w:style w:type="character" w:customStyle="1" w:styleId="rvts23">
    <w:name w:val="rvts23"/>
    <w:basedOn w:val="a1"/>
    <w:rsid w:val="002F5A62"/>
  </w:style>
  <w:style w:type="character" w:customStyle="1" w:styleId="affd">
    <w:name w:val="Без интервала Знак"/>
    <w:basedOn w:val="a1"/>
    <w:link w:val="affc"/>
    <w:uiPriority w:val="1"/>
    <w:locked/>
    <w:rsid w:val="002F5A62"/>
    <w:rPr>
      <w:rFonts w:ascii="Calibri" w:eastAsia="Calibri" w:hAnsi="Calibri" w:cs="Times New Roman"/>
      <w:lang w:val="uk-UA" w:eastAsia="uk-UA"/>
    </w:rPr>
  </w:style>
  <w:style w:type="character" w:customStyle="1" w:styleId="11f5">
    <w:name w:val="Заголовок 1 Знак1"/>
    <w:aliases w:val="Document Header1 Знак1,H1 Знак1"/>
    <w:basedOn w:val="a1"/>
    <w:rsid w:val="00EA3CDC"/>
    <w:rPr>
      <w:rFonts w:asciiTheme="majorHAnsi" w:eastAsiaTheme="majorEastAsia" w:hAnsiTheme="majorHAnsi" w:cstheme="majorBidi"/>
      <w:color w:val="2E74B5" w:themeColor="accent1" w:themeShade="BF"/>
      <w:sz w:val="32"/>
      <w:szCs w:val="32"/>
      <w:lang w:val="en-GB" w:eastAsia="en-GB"/>
    </w:rPr>
  </w:style>
  <w:style w:type="character" w:customStyle="1" w:styleId="1fffa">
    <w:name w:val="Текст сноски Знак1"/>
    <w:aliases w:val="Car Знак1"/>
    <w:basedOn w:val="a1"/>
    <w:semiHidden/>
    <w:rsid w:val="00EA3CDC"/>
    <w:rPr>
      <w:rFonts w:ascii="Times New Roman" w:eastAsia="Times New Roman" w:hAnsi="Times New Roman" w:cs="Times New Roman"/>
      <w:sz w:val="20"/>
      <w:szCs w:val="20"/>
      <w:lang w:val="en-GB" w:eastAsia="en-GB"/>
    </w:rPr>
  </w:style>
  <w:style w:type="character" w:customStyle="1" w:styleId="2ff8">
    <w:name w:val="Основной текст (2)_"/>
    <w:basedOn w:val="a1"/>
    <w:rsid w:val="00EA3CDC"/>
    <w:rPr>
      <w:rFonts w:ascii="Arial" w:eastAsia="Arial" w:hAnsi="Arial" w:cs="Arial" w:hint="default"/>
      <w:b w:val="0"/>
      <w:bCs w:val="0"/>
      <w:i w:val="0"/>
      <w:iCs w:val="0"/>
      <w:smallCaps w:val="0"/>
      <w:strike w:val="0"/>
      <w:dstrike w:val="0"/>
      <w:sz w:val="20"/>
      <w:szCs w:val="20"/>
      <w:u w:val="none"/>
      <w:effect w:val="none"/>
    </w:rPr>
  </w:style>
  <w:style w:type="table" w:customStyle="1" w:styleId="Blank">
    <w:name w:val="Blank"/>
    <w:basedOn w:val="a2"/>
    <w:uiPriority w:val="99"/>
    <w:rsid w:val="00364BFE"/>
    <w:pPr>
      <w:spacing w:after="0" w:line="240" w:lineRule="atLeast"/>
    </w:pPr>
    <w:rPr>
      <w:rFonts w:ascii="Verdana" w:hAnsi="Verdana"/>
      <w:sz w:val="18"/>
      <w:szCs w:val="18"/>
      <w:lang w:val="en-GB"/>
    </w:rPr>
    <w:tblPr>
      <w:tblCellMar>
        <w:left w:w="0" w:type="dxa"/>
        <w:right w:w="0" w:type="dxa"/>
      </w:tblCellMar>
    </w:tblPr>
  </w:style>
  <w:style w:type="table" w:customStyle="1" w:styleId="3f7">
    <w:name w:val="Сетка таблицы3"/>
    <w:basedOn w:val="a2"/>
    <w:next w:val="afd"/>
    <w:rsid w:val="00364BFE"/>
    <w:pPr>
      <w:spacing w:after="0" w:line="260" w:lineRule="atLeast"/>
    </w:pPr>
    <w:rPr>
      <w:rFonts w:ascii="Verdana" w:hAnsi="Verdana"/>
      <w:sz w:val="18"/>
      <w:szCs w:val="18"/>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516373">
      <w:bodyDiv w:val="1"/>
      <w:marLeft w:val="0"/>
      <w:marRight w:val="0"/>
      <w:marTop w:val="0"/>
      <w:marBottom w:val="0"/>
      <w:divBdr>
        <w:top w:val="none" w:sz="0" w:space="0" w:color="auto"/>
        <w:left w:val="none" w:sz="0" w:space="0" w:color="auto"/>
        <w:bottom w:val="none" w:sz="0" w:space="0" w:color="auto"/>
        <w:right w:val="none" w:sz="0" w:space="0" w:color="auto"/>
      </w:divBdr>
    </w:div>
    <w:div w:id="711927911">
      <w:bodyDiv w:val="1"/>
      <w:marLeft w:val="0"/>
      <w:marRight w:val="0"/>
      <w:marTop w:val="0"/>
      <w:marBottom w:val="0"/>
      <w:divBdr>
        <w:top w:val="none" w:sz="0" w:space="0" w:color="auto"/>
        <w:left w:val="none" w:sz="0" w:space="0" w:color="auto"/>
        <w:bottom w:val="none" w:sz="0" w:space="0" w:color="auto"/>
        <w:right w:val="none" w:sz="0" w:space="0" w:color="auto"/>
      </w:divBdr>
    </w:div>
    <w:div w:id="752747501">
      <w:bodyDiv w:val="1"/>
      <w:marLeft w:val="0"/>
      <w:marRight w:val="0"/>
      <w:marTop w:val="0"/>
      <w:marBottom w:val="0"/>
      <w:divBdr>
        <w:top w:val="none" w:sz="0" w:space="0" w:color="auto"/>
        <w:left w:val="none" w:sz="0" w:space="0" w:color="auto"/>
        <w:bottom w:val="none" w:sz="0" w:space="0" w:color="auto"/>
        <w:right w:val="none" w:sz="0" w:space="0" w:color="auto"/>
      </w:divBdr>
    </w:div>
    <w:div w:id="848065592">
      <w:bodyDiv w:val="1"/>
      <w:marLeft w:val="0"/>
      <w:marRight w:val="0"/>
      <w:marTop w:val="0"/>
      <w:marBottom w:val="0"/>
      <w:divBdr>
        <w:top w:val="none" w:sz="0" w:space="0" w:color="auto"/>
        <w:left w:val="none" w:sz="0" w:space="0" w:color="auto"/>
        <w:bottom w:val="none" w:sz="0" w:space="0" w:color="auto"/>
        <w:right w:val="none" w:sz="0" w:space="0" w:color="auto"/>
      </w:divBdr>
    </w:div>
    <w:div w:id="850988968">
      <w:bodyDiv w:val="1"/>
      <w:marLeft w:val="0"/>
      <w:marRight w:val="0"/>
      <w:marTop w:val="0"/>
      <w:marBottom w:val="0"/>
      <w:divBdr>
        <w:top w:val="none" w:sz="0" w:space="0" w:color="auto"/>
        <w:left w:val="none" w:sz="0" w:space="0" w:color="auto"/>
        <w:bottom w:val="none" w:sz="0" w:space="0" w:color="auto"/>
        <w:right w:val="none" w:sz="0" w:space="0" w:color="auto"/>
      </w:divBdr>
    </w:div>
    <w:div w:id="859857227">
      <w:bodyDiv w:val="1"/>
      <w:marLeft w:val="0"/>
      <w:marRight w:val="0"/>
      <w:marTop w:val="0"/>
      <w:marBottom w:val="0"/>
      <w:divBdr>
        <w:top w:val="none" w:sz="0" w:space="0" w:color="auto"/>
        <w:left w:val="none" w:sz="0" w:space="0" w:color="auto"/>
        <w:bottom w:val="none" w:sz="0" w:space="0" w:color="auto"/>
        <w:right w:val="none" w:sz="0" w:space="0" w:color="auto"/>
      </w:divBdr>
    </w:div>
    <w:div w:id="1018310255">
      <w:bodyDiv w:val="1"/>
      <w:marLeft w:val="0"/>
      <w:marRight w:val="0"/>
      <w:marTop w:val="0"/>
      <w:marBottom w:val="0"/>
      <w:divBdr>
        <w:top w:val="none" w:sz="0" w:space="0" w:color="auto"/>
        <w:left w:val="none" w:sz="0" w:space="0" w:color="auto"/>
        <w:bottom w:val="none" w:sz="0" w:space="0" w:color="auto"/>
        <w:right w:val="none" w:sz="0" w:space="0" w:color="auto"/>
      </w:divBdr>
    </w:div>
    <w:div w:id="1319573299">
      <w:bodyDiv w:val="1"/>
      <w:marLeft w:val="0"/>
      <w:marRight w:val="0"/>
      <w:marTop w:val="0"/>
      <w:marBottom w:val="0"/>
      <w:divBdr>
        <w:top w:val="none" w:sz="0" w:space="0" w:color="auto"/>
        <w:left w:val="none" w:sz="0" w:space="0" w:color="auto"/>
        <w:bottom w:val="none" w:sz="0" w:space="0" w:color="auto"/>
        <w:right w:val="none" w:sz="0" w:space="0" w:color="auto"/>
      </w:divBdr>
    </w:div>
    <w:div w:id="1346666008">
      <w:bodyDiv w:val="1"/>
      <w:marLeft w:val="0"/>
      <w:marRight w:val="0"/>
      <w:marTop w:val="0"/>
      <w:marBottom w:val="0"/>
      <w:divBdr>
        <w:top w:val="none" w:sz="0" w:space="0" w:color="auto"/>
        <w:left w:val="none" w:sz="0" w:space="0" w:color="auto"/>
        <w:bottom w:val="none" w:sz="0" w:space="0" w:color="auto"/>
        <w:right w:val="none" w:sz="0" w:space="0" w:color="auto"/>
      </w:divBdr>
    </w:div>
    <w:div w:id="1783038222">
      <w:bodyDiv w:val="1"/>
      <w:marLeft w:val="0"/>
      <w:marRight w:val="0"/>
      <w:marTop w:val="0"/>
      <w:marBottom w:val="0"/>
      <w:divBdr>
        <w:top w:val="none" w:sz="0" w:space="0" w:color="auto"/>
        <w:left w:val="none" w:sz="0" w:space="0" w:color="auto"/>
        <w:bottom w:val="none" w:sz="0" w:space="0" w:color="auto"/>
        <w:right w:val="none" w:sz="0" w:space="0" w:color="auto"/>
      </w:divBdr>
    </w:div>
    <w:div w:id="1872914520">
      <w:bodyDiv w:val="1"/>
      <w:marLeft w:val="0"/>
      <w:marRight w:val="0"/>
      <w:marTop w:val="0"/>
      <w:marBottom w:val="0"/>
      <w:divBdr>
        <w:top w:val="none" w:sz="0" w:space="0" w:color="auto"/>
        <w:left w:val="none" w:sz="0" w:space="0" w:color="auto"/>
        <w:bottom w:val="none" w:sz="0" w:space="0" w:color="auto"/>
        <w:right w:val="none" w:sz="0" w:space="0" w:color="auto"/>
      </w:divBdr>
    </w:div>
    <w:div w:id="2018920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Alex\Dropbox%20(Ramboll%20IPM)\Ramboll%20IPM%20Team%20Folder\Kremenchuk%20PIU\2.Procurement\2.2-Lot%201\2.TD\4.Noed\EER-LOT2-SectionVI-UA-2-IZ.docx" TargetMode="External"/><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hyperlink" Target="file:///C:\Users\Alex\Dropbox%20(Ramboll%20IPM)\Ramboll%20IPM%20Team%20Folder\Kremenchuk%20PIU\2.Procurement\2.2-Lot%201\2.TD\4.Noed\EER-LOT2-SectionVI-UA-2-IZ.docx" TargetMode="External"/><Relationship Id="rId84" Type="http://schemas.openxmlformats.org/officeDocument/2006/relationships/hyperlink" Target="file:///C:\Users\Alex\Dropbox%20(Ramboll%20IPM)\Ramboll%20IPM%20Team%20Folder\Kremenchuk%20PIU\2.Procurement\2.2-Lot%201\2.TD\4.Noed\EER-LOT2-SectionVI-UA-2-IZ.docx" TargetMode="External"/><Relationship Id="rId138" Type="http://schemas.openxmlformats.org/officeDocument/2006/relationships/hyperlink" Target="file:///C:\Users\Alex\Dropbox%20(Ramboll%20IPM)\Ramboll%20IPM%20Team%20Folder\Kremenchuk%20PIU\2.Procurement\2.2-Lot%201\2.TD\4.Noed\EER-LOT2-SectionVI-UA-2-IZ.docx" TargetMode="External"/><Relationship Id="rId159" Type="http://schemas.openxmlformats.org/officeDocument/2006/relationships/hyperlink" Target="file:///C:\Users\Alex\Dropbox%20(Ramboll%20IPM)\Ramboll%20IPM%20Team%20Folder\Kremenchuk%20PIU\2.Procurement\2.2-Lot%201\2.TD\4.Noed\EER-LOT2-SectionVI-UA-2-IZ.docx" TargetMode="External"/><Relationship Id="rId170" Type="http://schemas.openxmlformats.org/officeDocument/2006/relationships/hyperlink" Target="file:///C:\Users\Alex\Dropbox%20(Ramboll%20IPM)\Ramboll%20IPM%20Team%20Folder\Kremenchuk%20PIU\2.Procurement\2.2-Lot%201\2.TD\4.Noed\EER-LOT2-SectionVI-UA-2-IZ.docx" TargetMode="External"/><Relationship Id="rId191" Type="http://schemas.openxmlformats.org/officeDocument/2006/relationships/image" Target="media/image41.emf"/><Relationship Id="rId205" Type="http://schemas.openxmlformats.org/officeDocument/2006/relationships/hyperlink" Target="http://zakon2.rada.gov.ua/laws/show/322-08" TargetMode="External"/><Relationship Id="rId226" Type="http://schemas.openxmlformats.org/officeDocument/2006/relationships/image" Target="media/image62.png"/><Relationship Id="rId107" Type="http://schemas.openxmlformats.org/officeDocument/2006/relationships/hyperlink" Target="file:///C:\Users\Alex\Dropbox%20(Ramboll%20IPM)\Ramboll%20IPM%20Team%20Folder\Kremenchuk%20PIU\2.Procurement\2.2-Lot%201\2.TD\4.Noed\EER-LOT2-SectionVI-UA-2-IZ.docx" TargetMode="External"/><Relationship Id="rId11" Type="http://schemas.openxmlformats.org/officeDocument/2006/relationships/hyperlink" Target="mailto:21022@enkom.cz" TargetMode="External"/><Relationship Id="rId32" Type="http://schemas.openxmlformats.org/officeDocument/2006/relationships/image" Target="media/image19.png"/><Relationship Id="rId53" Type="http://schemas.openxmlformats.org/officeDocument/2006/relationships/hyperlink" Target="file:///C:\Users\Alex\Dropbox%20(Ramboll%20IPM)\Ramboll%20IPM%20Team%20Folder\Kremenchuk%20PIU\2.Procurement\2.2-Lot%201\2.TD\4.Noed\EER-LOT2-SectionVI-UA-2-IZ.docx" TargetMode="External"/><Relationship Id="rId74" Type="http://schemas.openxmlformats.org/officeDocument/2006/relationships/hyperlink" Target="file:///C:\Users\Alex\Dropbox%20(Ramboll%20IPM)\Ramboll%20IPM%20Team%20Folder\Kremenchuk%20PIU\2.Procurement\2.2-Lot%201\2.TD\4.Noed\EER-LOT2-SectionVI-UA-2-IZ.docx" TargetMode="External"/><Relationship Id="rId128" Type="http://schemas.openxmlformats.org/officeDocument/2006/relationships/hyperlink" Target="file:///C:\Users\Alex\Dropbox%20(Ramboll%20IPM)\Ramboll%20IPM%20Team%20Folder\Kremenchuk%20PIU\2.Procurement\2.2-Lot%201\2.TD\4.Noed\EER-LOT2-SectionVI-UA-2-IZ.docx" TargetMode="External"/><Relationship Id="rId149" Type="http://schemas.openxmlformats.org/officeDocument/2006/relationships/hyperlink" Target="file:///C:\Users\Alex\Dropbox%20(Ramboll%20IPM)\Ramboll%20IPM%20Team%20Folder\Kremenchuk%20PIU\2.Procurement\2.2-Lot%201\2.TD\4.Noed\EER-LOT2-SectionVI-UA-2-IZ.docx" TargetMode="External"/><Relationship Id="rId5" Type="http://schemas.openxmlformats.org/officeDocument/2006/relationships/webSettings" Target="webSettings.xml"/><Relationship Id="rId95" Type="http://schemas.openxmlformats.org/officeDocument/2006/relationships/hyperlink" Target="file:///C:\Users\Alex\Dropbox%20(Ramboll%20IPM)\Ramboll%20IPM%20Team%20Folder\Kremenchuk%20PIU\2.Procurement\2.2-Lot%201\2.TD\4.Noed\EER-LOT2-SectionVI-UA-2-IZ.docx" TargetMode="External"/><Relationship Id="rId160" Type="http://schemas.openxmlformats.org/officeDocument/2006/relationships/hyperlink" Target="file:///C:\Users\Alex\Dropbox%20(Ramboll%20IPM)\Ramboll%20IPM%20Team%20Folder\Kremenchuk%20PIU\2.Procurement\2.2-Lot%201\2.TD\4.Noed\EER-LOT2-SectionVI-UA-2-IZ.docx" TargetMode="External"/><Relationship Id="rId181" Type="http://schemas.openxmlformats.org/officeDocument/2006/relationships/hyperlink" Target="file:///C:\Users\Alex\Dropbox%20(Ramboll%20IPM)\Ramboll%20IPM%20Team%20Folder\Kremenchuk%20PIU\2.Procurement\2.2-Lot%201\2.TD\4.Noed\EER-LOT2-SectionVI-UA-2-IZ.docx" TargetMode="External"/><Relationship Id="rId216" Type="http://schemas.openxmlformats.org/officeDocument/2006/relationships/hyperlink" Target="mailto:grp.nefco@gmail.com" TargetMode="External"/><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hyperlink" Target="file:///C:\Users\Alex\Dropbox%20(Ramboll%20IPM)\Ramboll%20IPM%20Team%20Folder\Kremenchuk%20PIU\2.Procurement\2.2-Lot%201\2.TD\4.Noed\EER-LOT2-SectionVI-UA-2-IZ.docx" TargetMode="External"/><Relationship Id="rId118" Type="http://schemas.openxmlformats.org/officeDocument/2006/relationships/hyperlink" Target="file:///C:\Users\Alex\Dropbox%20(Ramboll%20IPM)\Ramboll%20IPM%20Team%20Folder\Kremenchuk%20PIU\2.Procurement\2.2-Lot%201\2.TD\4.Noed\EER-LOT2-SectionVI-UA-2-IZ.docx" TargetMode="External"/><Relationship Id="rId139" Type="http://schemas.openxmlformats.org/officeDocument/2006/relationships/hyperlink" Target="file:///C:\Users\Alex\Dropbox%20(Ramboll%20IPM)\Ramboll%20IPM%20Team%20Folder\Kremenchuk%20PIU\2.Procurement\2.2-Lot%201\2.TD\4.Noed\EER-LOT2-SectionVI-UA-2-IZ.docx" TargetMode="External"/><Relationship Id="rId85" Type="http://schemas.openxmlformats.org/officeDocument/2006/relationships/hyperlink" Target="file:///C:\Users\Alex\Dropbox%20(Ramboll%20IPM)\Ramboll%20IPM%20Team%20Folder\Kremenchuk%20PIU\2.Procurement\2.2-Lot%201\2.TD\4.Noed\EER-LOT2-SectionVI-UA-2-IZ.docx" TargetMode="External"/><Relationship Id="rId150" Type="http://schemas.openxmlformats.org/officeDocument/2006/relationships/hyperlink" Target="file:///C:\Users\Alex\Dropbox%20(Ramboll%20IPM)\Ramboll%20IPM%20Team%20Folder\Kremenchuk%20PIU\2.Procurement\2.2-Lot%201\2.TD\4.Noed\EER-LOT2-SectionVI-UA-2-IZ.docx" TargetMode="External"/><Relationship Id="rId171" Type="http://schemas.openxmlformats.org/officeDocument/2006/relationships/hyperlink" Target="file:///C:\Users\Alex\Dropbox%20(Ramboll%20IPM)\Ramboll%20IPM%20Team%20Folder\Kremenchuk%20PIU\2.Procurement\2.2-Lot%201\2.TD\4.Noed\EER-LOT2-SectionVI-UA-2-IZ.docx" TargetMode="External"/><Relationship Id="rId192" Type="http://schemas.openxmlformats.org/officeDocument/2006/relationships/image" Target="media/image42.png"/><Relationship Id="rId206" Type="http://schemas.openxmlformats.org/officeDocument/2006/relationships/hyperlink" Target="http://zakon2.rada.gov.ua/laws/show/2245-14" TargetMode="External"/><Relationship Id="rId227" Type="http://schemas.openxmlformats.org/officeDocument/2006/relationships/image" Target="media/image63.png"/><Relationship Id="rId12" Type="http://schemas.openxmlformats.org/officeDocument/2006/relationships/hyperlink" Target="mailto:grp.nefco@gmail.com" TargetMode="External"/><Relationship Id="rId33" Type="http://schemas.openxmlformats.org/officeDocument/2006/relationships/image" Target="media/image20.png"/><Relationship Id="rId108" Type="http://schemas.openxmlformats.org/officeDocument/2006/relationships/hyperlink" Target="file:///C:\Users\Alex\Dropbox%20(Ramboll%20IPM)\Ramboll%20IPM%20Team%20Folder\Kremenchuk%20PIU\2.Procurement\2.2-Lot%201\2.TD\4.Noed\EER-LOT2-SectionVI-UA-2-IZ.docx" TargetMode="External"/><Relationship Id="rId129" Type="http://schemas.openxmlformats.org/officeDocument/2006/relationships/hyperlink" Target="file:///C:\Users\Alex\Dropbox%20(Ramboll%20IPM)\Ramboll%20IPM%20Team%20Folder\Kremenchuk%20PIU\2.Procurement\2.2-Lot%201\2.TD\4.Noed\EER-LOT2-SectionVI-UA-2-IZ.docx" TargetMode="External"/><Relationship Id="rId54" Type="http://schemas.openxmlformats.org/officeDocument/2006/relationships/hyperlink" Target="file:///C:\Users\Alex\Dropbox%20(Ramboll%20IPM)\Ramboll%20IPM%20Team%20Folder\Kremenchuk%20PIU\2.Procurement\2.2-Lot%201\2.TD\4.Noed\EER-LOT2-SectionVI-UA-2-IZ.docx" TargetMode="External"/><Relationship Id="rId75" Type="http://schemas.openxmlformats.org/officeDocument/2006/relationships/hyperlink" Target="file:///C:\Users\Alex\Dropbox%20(Ramboll%20IPM)\Ramboll%20IPM%20Team%20Folder\Kremenchuk%20PIU\2.Procurement\2.2-Lot%201\2.TD\4.Noed\EER-LOT2-SectionVI-UA-2-IZ.docx" TargetMode="External"/><Relationship Id="rId96" Type="http://schemas.openxmlformats.org/officeDocument/2006/relationships/hyperlink" Target="file:///C:\Users\Alex\Dropbox%20(Ramboll%20IPM)\Ramboll%20IPM%20Team%20Folder\Kremenchuk%20PIU\2.Procurement\2.2-Lot%201\2.TD\4.Noed\EER-LOT2-SectionVI-UA-2-IZ.docx" TargetMode="External"/><Relationship Id="rId140" Type="http://schemas.openxmlformats.org/officeDocument/2006/relationships/hyperlink" Target="file:///C:\Users\Alex\Dropbox%20(Ramboll%20IPM)\Ramboll%20IPM%20Team%20Folder\Kremenchuk%20PIU\2.Procurement\2.2-Lot%201\2.TD\4.Noed\EER-LOT2-SectionVI-UA-2-IZ.docx" TargetMode="External"/><Relationship Id="rId161" Type="http://schemas.openxmlformats.org/officeDocument/2006/relationships/hyperlink" Target="file:///C:\Users\Alex\Dropbox%20(Ramboll%20IPM)\Ramboll%20IPM%20Team%20Folder\Kremenchuk%20PIU\2.Procurement\2.2-Lot%201\2.TD\4.Noed\EER-LOT2-SectionVI-UA-2-IZ.docx" TargetMode="External"/><Relationship Id="rId182" Type="http://schemas.openxmlformats.org/officeDocument/2006/relationships/hyperlink" Target="file:///C:\Users\Alex\Dropbox%20(Ramboll%20IPM)\Ramboll%20IPM%20Team%20Folder\Kremenchuk%20PIU\2.Procurement\2.2-Lot%201\2.TD\4.Noed\EER-LOT2-SectionVI-UA-2-IZ.docx" TargetMode="External"/><Relationship Id="rId217" Type="http://schemas.openxmlformats.org/officeDocument/2006/relationships/hyperlink" Target="mailto:21022@enkom.cz" TargetMode="External"/><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hyperlink" Target="file:///C:\Users\Alex\Dropbox%20(Ramboll%20IPM)\Ramboll%20IPM%20Team%20Folder\Kremenchuk%20PIU\2.Procurement\2.2-Lot%201\2.TD\4.Noed\EER-LOT2-SectionVI-UA-2-IZ.docx" TargetMode="External"/><Relationship Id="rId44" Type="http://schemas.openxmlformats.org/officeDocument/2006/relationships/image" Target="media/image31.png"/><Relationship Id="rId65" Type="http://schemas.openxmlformats.org/officeDocument/2006/relationships/hyperlink" Target="file:///C:\Users\Alex\Dropbox%20(Ramboll%20IPM)\Ramboll%20IPM%20Team%20Folder\Kremenchuk%20PIU\2.Procurement\2.2-Lot%201\2.TD\4.Noed\EER-LOT2-SectionVI-UA-2-IZ.docx" TargetMode="External"/><Relationship Id="rId86" Type="http://schemas.openxmlformats.org/officeDocument/2006/relationships/hyperlink" Target="file:///C:\Users\Alex\Dropbox%20(Ramboll%20IPM)\Ramboll%20IPM%20Team%20Folder\Kremenchuk%20PIU\2.Procurement\2.2-Lot%201\2.TD\4.Noed\EER-LOT2-SectionVI-UA-2-IZ.docx" TargetMode="External"/><Relationship Id="rId130" Type="http://schemas.openxmlformats.org/officeDocument/2006/relationships/hyperlink" Target="file:///C:\Users\Alex\Dropbox%20(Ramboll%20IPM)\Ramboll%20IPM%20Team%20Folder\Kremenchuk%20PIU\2.Procurement\2.2-Lot%201\2.TD\4.Noed\EER-LOT2-SectionVI-UA-2-IZ.docx" TargetMode="External"/><Relationship Id="rId151" Type="http://schemas.openxmlformats.org/officeDocument/2006/relationships/hyperlink" Target="file:///C:\Users\Alex\Dropbox%20(Ramboll%20IPM)\Ramboll%20IPM%20Team%20Folder\Kremenchuk%20PIU\2.Procurement\2.2-Lot%201\2.TD\4.Noed\EER-LOT2-SectionVI-UA-2-IZ.docx" TargetMode="External"/><Relationship Id="rId172" Type="http://schemas.openxmlformats.org/officeDocument/2006/relationships/hyperlink" Target="file:///C:\Users\Alex\Dropbox%20(Ramboll%20IPM)\Ramboll%20IPM%20Team%20Folder\Kremenchuk%20PIU\2.Procurement\2.2-Lot%201\2.TD\4.Noed\EER-LOT2-SectionVI-UA-2-IZ.docx" TargetMode="External"/><Relationship Id="rId193" Type="http://schemas.openxmlformats.org/officeDocument/2006/relationships/image" Target="media/image43.png"/><Relationship Id="rId207" Type="http://schemas.openxmlformats.org/officeDocument/2006/relationships/hyperlink" Target="http://zakon3.rada.gov.ua/laws/show/1105-14" TargetMode="External"/><Relationship Id="rId228" Type="http://schemas.openxmlformats.org/officeDocument/2006/relationships/image" Target="media/image64.png"/><Relationship Id="rId13" Type="http://schemas.openxmlformats.org/officeDocument/2006/relationships/hyperlink" Target="mailto:21022@enkom.cz" TargetMode="External"/><Relationship Id="rId109" Type="http://schemas.openxmlformats.org/officeDocument/2006/relationships/hyperlink" Target="file:///C:\Users\Alex\Dropbox%20(Ramboll%20IPM)\Ramboll%20IPM%20Team%20Folder\Kremenchuk%20PIU\2.Procurement\2.2-Lot%201\2.TD\4.Noed\EER-LOT2-SectionVI-UA-2-IZ.docx" TargetMode="External"/><Relationship Id="rId34" Type="http://schemas.openxmlformats.org/officeDocument/2006/relationships/image" Target="media/image21.png"/><Relationship Id="rId55" Type="http://schemas.openxmlformats.org/officeDocument/2006/relationships/hyperlink" Target="file:///C:\Users\Alex\Dropbox%20(Ramboll%20IPM)\Ramboll%20IPM%20Team%20Folder\Kremenchuk%20PIU\2.Procurement\2.2-Lot%201\2.TD\4.Noed\EER-LOT2-SectionVI-UA-2-IZ.docx" TargetMode="External"/><Relationship Id="rId76" Type="http://schemas.openxmlformats.org/officeDocument/2006/relationships/hyperlink" Target="file:///C:\Users\Alex\Dropbox%20(Ramboll%20IPM)\Ramboll%20IPM%20Team%20Folder\Kremenchuk%20PIU\2.Procurement\2.2-Lot%201\2.TD\4.Noed\EER-LOT2-SectionVI-UA-2-IZ.docx" TargetMode="External"/><Relationship Id="rId97" Type="http://schemas.openxmlformats.org/officeDocument/2006/relationships/hyperlink" Target="file:///C:\Users\Alex\Dropbox%20(Ramboll%20IPM)\Ramboll%20IPM%20Team%20Folder\Kremenchuk%20PIU\2.Procurement\2.2-Lot%201\2.TD\4.Noed\EER-LOT2-SectionVI-UA-2-IZ.docx" TargetMode="External"/><Relationship Id="rId120" Type="http://schemas.openxmlformats.org/officeDocument/2006/relationships/hyperlink" Target="file:///C:\Users\Alex\Dropbox%20(Ramboll%20IPM)\Ramboll%20IPM%20Team%20Folder\Kremenchuk%20PIU\2.Procurement\2.2-Lot%201\2.TD\4.Noed\EER-LOT2-SectionVI-UA-2-IZ.docx" TargetMode="External"/><Relationship Id="rId141" Type="http://schemas.openxmlformats.org/officeDocument/2006/relationships/hyperlink" Target="file:///C:\Users\Alex\Dropbox%20(Ramboll%20IPM)\Ramboll%20IPM%20Team%20Folder\Kremenchuk%20PIU\2.Procurement\2.2-Lot%201\2.TD\4.Noed\EER-LOT2-SectionVI-UA-2-IZ.docx" TargetMode="External"/><Relationship Id="rId7" Type="http://schemas.openxmlformats.org/officeDocument/2006/relationships/endnotes" Target="endnotes.xml"/><Relationship Id="rId162" Type="http://schemas.openxmlformats.org/officeDocument/2006/relationships/hyperlink" Target="file:///C:\Users\Alex\Dropbox%20(Ramboll%20IPM)\Ramboll%20IPM%20Team%20Folder\Kremenchuk%20PIU\2.Procurement\2.2-Lot%201\2.TD\4.Noed\EER-LOT2-SectionVI-UA-2-IZ.docx" TargetMode="External"/><Relationship Id="rId183" Type="http://schemas.openxmlformats.org/officeDocument/2006/relationships/hyperlink" Target="file:///C:\Users\Alex\Dropbox%20(Ramboll%20IPM)\Ramboll%20IPM%20Team%20Folder\Kremenchuk%20PIU\2.Procurement\2.2-Lot%201\2.TD\4.Noed\EER-LOT2-SectionVI-UA-2-IZ.docx" TargetMode="External"/><Relationship Id="rId218" Type="http://schemas.openxmlformats.org/officeDocument/2006/relationships/image" Target="media/image54.pn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hyperlink" Target="file:///C:\Users\Alex\Dropbox%20(Ramboll%20IPM)\Ramboll%20IPM%20Team%20Folder\Kremenchuk%20PIU\2.Procurement\2.2-Lot%201\2.TD\4.Noed\EER-LOT2-SectionVI-UA-2-IZ.docx" TargetMode="External"/><Relationship Id="rId87" Type="http://schemas.openxmlformats.org/officeDocument/2006/relationships/hyperlink" Target="file:///C:\Users\Alex\Dropbox%20(Ramboll%20IPM)\Ramboll%20IPM%20Team%20Folder\Kremenchuk%20PIU\2.Procurement\2.2-Lot%201\2.TD\4.Noed\EER-LOT2-SectionVI-UA-2-IZ.docx" TargetMode="External"/><Relationship Id="rId110" Type="http://schemas.openxmlformats.org/officeDocument/2006/relationships/hyperlink" Target="file:///C:\Users\Alex\Dropbox%20(Ramboll%20IPM)\Ramboll%20IPM%20Team%20Folder\Kremenchuk%20PIU\2.Procurement\2.2-Lot%201\2.TD\4.Noed\EER-LOT2-SectionVI-UA-2-IZ.docx" TargetMode="External"/><Relationship Id="rId131" Type="http://schemas.openxmlformats.org/officeDocument/2006/relationships/hyperlink" Target="file:///C:\Users\Alex\Dropbox%20(Ramboll%20IPM)\Ramboll%20IPM%20Team%20Folder\Kremenchuk%20PIU\2.Procurement\2.2-Lot%201\2.TD\4.Noed\EER-LOT2-SectionVI-UA-2-IZ.docx" TargetMode="External"/><Relationship Id="rId152" Type="http://schemas.openxmlformats.org/officeDocument/2006/relationships/hyperlink" Target="file:///C:\Users\Alex\Dropbox%20(Ramboll%20IPM)\Ramboll%20IPM%20Team%20Folder\Kremenchuk%20PIU\2.Procurement\2.2-Lot%201\2.TD\4.Noed\EER-LOT2-SectionVI-UA-2-IZ.docx" TargetMode="External"/><Relationship Id="rId173" Type="http://schemas.openxmlformats.org/officeDocument/2006/relationships/hyperlink" Target="file:///C:\Users\Alex\Dropbox%20(Ramboll%20IPM)\Ramboll%20IPM%20Team%20Folder\Kremenchuk%20PIU\2.Procurement\2.2-Lot%201\2.TD\4.Noed\EER-LOT2-SectionVI-UA-2-IZ.docx" TargetMode="External"/><Relationship Id="rId194" Type="http://schemas.openxmlformats.org/officeDocument/2006/relationships/image" Target="media/image44.png"/><Relationship Id="rId208" Type="http://schemas.openxmlformats.org/officeDocument/2006/relationships/hyperlink" Target="http://zakon3.rada.gov.ua/laws/show/1105-14" TargetMode="External"/><Relationship Id="rId229" Type="http://schemas.openxmlformats.org/officeDocument/2006/relationships/image" Target="media/image65.png"/><Relationship Id="rId14" Type="http://schemas.openxmlformats.org/officeDocument/2006/relationships/image" Target="media/image2.png"/><Relationship Id="rId35" Type="http://schemas.openxmlformats.org/officeDocument/2006/relationships/image" Target="media/image22.png"/><Relationship Id="rId56" Type="http://schemas.openxmlformats.org/officeDocument/2006/relationships/hyperlink" Target="file:///C:\Users\Alex\Dropbox%20(Ramboll%20IPM)\Ramboll%20IPM%20Team%20Folder\Kremenchuk%20PIU\2.Procurement\2.2-Lot%201\2.TD\4.Noed\EER-LOT2-SectionVI-UA-2-IZ.docx" TargetMode="External"/><Relationship Id="rId77" Type="http://schemas.openxmlformats.org/officeDocument/2006/relationships/hyperlink" Target="file:///C:\Users\Alex\Dropbox%20(Ramboll%20IPM)\Ramboll%20IPM%20Team%20Folder\Kremenchuk%20PIU\2.Procurement\2.2-Lot%201\2.TD\4.Noed\EER-LOT2-SectionVI-UA-2-IZ.docx" TargetMode="External"/><Relationship Id="rId100" Type="http://schemas.openxmlformats.org/officeDocument/2006/relationships/hyperlink" Target="file:///C:\Users\Alex\Dropbox%20(Ramboll%20IPM)\Ramboll%20IPM%20Team%20Folder\Kremenchuk%20PIU\2.Procurement\2.2-Lot%201\2.TD\4.Noed\EER-LOT2-SectionVI-UA-2-IZ.docx" TargetMode="External"/><Relationship Id="rId8" Type="http://schemas.openxmlformats.org/officeDocument/2006/relationships/image" Target="media/image1.png"/><Relationship Id="rId98" Type="http://schemas.openxmlformats.org/officeDocument/2006/relationships/hyperlink" Target="file:///C:\Users\Alex\Dropbox%20(Ramboll%20IPM)\Ramboll%20IPM%20Team%20Folder\Kremenchuk%20PIU\2.Procurement\2.2-Lot%201\2.TD\4.Noed\EER-LOT2-SectionVI-UA-2-IZ.docx" TargetMode="External"/><Relationship Id="rId121" Type="http://schemas.openxmlformats.org/officeDocument/2006/relationships/hyperlink" Target="file:///C:\Users\Alex\Dropbox%20(Ramboll%20IPM)\Ramboll%20IPM%20Team%20Folder\Kremenchuk%20PIU\2.Procurement\2.2-Lot%201\2.TD\4.Noed\EER-LOT2-SectionVI-UA-2-IZ.docx" TargetMode="External"/><Relationship Id="rId142" Type="http://schemas.openxmlformats.org/officeDocument/2006/relationships/hyperlink" Target="file:///C:\Users\Alex\Dropbox%20(Ramboll%20IPM)\Ramboll%20IPM%20Team%20Folder\Kremenchuk%20PIU\2.Procurement\2.2-Lot%201\2.TD\4.Noed\EER-LOT2-SectionVI-UA-2-IZ.docx" TargetMode="External"/><Relationship Id="rId163" Type="http://schemas.openxmlformats.org/officeDocument/2006/relationships/hyperlink" Target="file:///C:\Users\Alex\Dropbox%20(Ramboll%20IPM)\Ramboll%20IPM%20Team%20Folder\Kremenchuk%20PIU\2.Procurement\2.2-Lot%201\2.TD\4.Noed\EER-LOT2-SectionVI-UA-2-IZ.docx" TargetMode="External"/><Relationship Id="rId184" Type="http://schemas.openxmlformats.org/officeDocument/2006/relationships/hyperlink" Target="file:///C:\Users\Alex\Dropbox%20(Ramboll%20IPM)\Ramboll%20IPM%20Team%20Folder\Kremenchuk%20PIU\2.Procurement\2.2-Lot%201\2.TD\4.Noed\EER-LOT2-SectionVI-UA-2-IZ.docx" TargetMode="External"/><Relationship Id="rId219" Type="http://schemas.openxmlformats.org/officeDocument/2006/relationships/image" Target="media/image55.png"/><Relationship Id="rId230" Type="http://schemas.openxmlformats.org/officeDocument/2006/relationships/image" Target="media/image66.png"/><Relationship Id="rId25" Type="http://schemas.openxmlformats.org/officeDocument/2006/relationships/header" Target="header1.xml"/><Relationship Id="rId46" Type="http://schemas.openxmlformats.org/officeDocument/2006/relationships/image" Target="media/image33.png"/><Relationship Id="rId67" Type="http://schemas.openxmlformats.org/officeDocument/2006/relationships/hyperlink" Target="file:///C:\Users\Alex\Dropbox%20(Ramboll%20IPM)\Ramboll%20IPM%20Team%20Folder\Kremenchuk%20PIU\2.Procurement\2.2-Lot%201\2.TD\4.Noed\EER-LOT2-SectionVI-UA-2-IZ.docx" TargetMode="External"/><Relationship Id="rId116" Type="http://schemas.openxmlformats.org/officeDocument/2006/relationships/hyperlink" Target="file:///C:\Users\Alex\Dropbox%20(Ramboll%20IPM)\Ramboll%20IPM%20Team%20Folder\Kremenchuk%20PIU\2.Procurement\2.2-Lot%201\2.TD\4.Noed\EER-LOT2-SectionVI-UA-2-IZ.docx" TargetMode="External"/><Relationship Id="rId137" Type="http://schemas.openxmlformats.org/officeDocument/2006/relationships/hyperlink" Target="file:///C:\Users\Alex\Dropbox%20(Ramboll%20IPM)\Ramboll%20IPM%20Team%20Folder\Kremenchuk%20PIU\2.Procurement\2.2-Lot%201\2.TD\4.Noed\EER-LOT2-SectionVI-UA-2-IZ.docx" TargetMode="External"/><Relationship Id="rId158" Type="http://schemas.openxmlformats.org/officeDocument/2006/relationships/hyperlink" Target="file:///C:\Users\Alex\Dropbox%20(Ramboll%20IPM)\Ramboll%20IPM%20Team%20Folder\Kremenchuk%20PIU\2.Procurement\2.2-Lot%201\2.TD\4.Noed\EER-LOT2-SectionVI-UA-2-IZ.docx" TargetMode="Externa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hyperlink" Target="file:///C:\Users\Alex\Dropbox%20(Ramboll%20IPM)\Ramboll%20IPM%20Team%20Folder\Kremenchuk%20PIU\2.Procurement\2.2-Lot%201\2.TD\4.Noed\EER-LOT2-SectionVI-UA-2-IZ.docx" TargetMode="External"/><Relationship Id="rId83" Type="http://schemas.openxmlformats.org/officeDocument/2006/relationships/hyperlink" Target="file:///C:\Users\Alex\Dropbox%20(Ramboll%20IPM)\Ramboll%20IPM%20Team%20Folder\Kremenchuk%20PIU\2.Procurement\2.2-Lot%201\2.TD\4.Noed\EER-LOT2-SectionVI-UA-2-IZ.docx" TargetMode="External"/><Relationship Id="rId88" Type="http://schemas.openxmlformats.org/officeDocument/2006/relationships/hyperlink" Target="file:///C:\Users\Alex\Dropbox%20(Ramboll%20IPM)\Ramboll%20IPM%20Team%20Folder\Kremenchuk%20PIU\2.Procurement\2.2-Lot%201\2.TD\4.Noed\EER-LOT2-SectionVI-UA-2-IZ.docx" TargetMode="External"/><Relationship Id="rId111" Type="http://schemas.openxmlformats.org/officeDocument/2006/relationships/hyperlink" Target="file:///C:\Users\Alex\Dropbox%20(Ramboll%20IPM)\Ramboll%20IPM%20Team%20Folder\Kremenchuk%20PIU\2.Procurement\2.2-Lot%201\2.TD\4.Noed\EER-LOT2-SectionVI-UA-2-IZ.docx" TargetMode="External"/><Relationship Id="rId132" Type="http://schemas.openxmlformats.org/officeDocument/2006/relationships/hyperlink" Target="file:///C:\Users\Alex\Dropbox%20(Ramboll%20IPM)\Ramboll%20IPM%20Team%20Folder\Kremenchuk%20PIU\2.Procurement\2.2-Lot%201\2.TD\4.Noed\EER-LOT2-SectionVI-UA-2-IZ.docx" TargetMode="External"/><Relationship Id="rId153" Type="http://schemas.openxmlformats.org/officeDocument/2006/relationships/hyperlink" Target="file:///C:\Users\Alex\Dropbox%20(Ramboll%20IPM)\Ramboll%20IPM%20Team%20Folder\Kremenchuk%20PIU\2.Procurement\2.2-Lot%201\2.TD\4.Noed\EER-LOT2-SectionVI-UA-2-IZ.docx" TargetMode="External"/><Relationship Id="rId174" Type="http://schemas.openxmlformats.org/officeDocument/2006/relationships/hyperlink" Target="file:///C:\Users\Alex\Dropbox%20(Ramboll%20IPM)\Ramboll%20IPM%20Team%20Folder\Kremenchuk%20PIU\2.Procurement\2.2-Lot%201\2.TD\4.Noed\EER-LOT2-SectionVI-UA-2-IZ.docx" TargetMode="External"/><Relationship Id="rId179" Type="http://schemas.openxmlformats.org/officeDocument/2006/relationships/hyperlink" Target="file:///C:\Users\Alex\Dropbox%20(Ramboll%20IPM)\Ramboll%20IPM%20Team%20Folder\Kremenchuk%20PIU\2.Procurement\2.2-Lot%201\2.TD\4.Noed\EER-LOT2-SectionVI-UA-2-IZ.docx" TargetMode="External"/><Relationship Id="rId195" Type="http://schemas.openxmlformats.org/officeDocument/2006/relationships/image" Target="media/image45.png"/><Relationship Id="rId209" Type="http://schemas.openxmlformats.org/officeDocument/2006/relationships/hyperlink" Target="http://zakon2.rada.gov.ua/laws/show/z0878-02" TargetMode="External"/><Relationship Id="rId190" Type="http://schemas.openxmlformats.org/officeDocument/2006/relationships/image" Target="media/image40.jpeg"/><Relationship Id="rId204" Type="http://schemas.openxmlformats.org/officeDocument/2006/relationships/hyperlink" Target="http://zakon3.rada.gov.ua/laws/show/1147-96-%D0%BF" TargetMode="External"/><Relationship Id="rId220" Type="http://schemas.openxmlformats.org/officeDocument/2006/relationships/image" Target="media/image56.png"/><Relationship Id="rId225" Type="http://schemas.openxmlformats.org/officeDocument/2006/relationships/image" Target="media/image61.png"/><Relationship Id="rId15" Type="http://schemas.openxmlformats.org/officeDocument/2006/relationships/image" Target="media/image3.png"/><Relationship Id="rId36" Type="http://schemas.openxmlformats.org/officeDocument/2006/relationships/image" Target="media/image23.png"/><Relationship Id="rId57" Type="http://schemas.openxmlformats.org/officeDocument/2006/relationships/hyperlink" Target="file:///C:\Users\Alex\Dropbox%20(Ramboll%20IPM)\Ramboll%20IPM%20Team%20Folder\Kremenchuk%20PIU\2.Procurement\2.2-Lot%201\2.TD\4.Noed\EER-LOT2-SectionVI-UA-2-IZ.docx" TargetMode="External"/><Relationship Id="rId106" Type="http://schemas.openxmlformats.org/officeDocument/2006/relationships/hyperlink" Target="file:///C:\Users\Alex\Dropbox%20(Ramboll%20IPM)\Ramboll%20IPM%20Team%20Folder\Kremenchuk%20PIU\2.Procurement\2.2-Lot%201\2.TD\4.Noed\EER-LOT2-SectionVI-UA-2-IZ.docx" TargetMode="External"/><Relationship Id="rId127" Type="http://schemas.openxmlformats.org/officeDocument/2006/relationships/hyperlink" Target="file:///C:\Users\Alex\Dropbox%20(Ramboll%20IPM)\Ramboll%20IPM%20Team%20Folder\Kremenchuk%20PIU\2.Procurement\2.2-Lot%201\2.TD\4.Noed\EER-LOT2-SectionVI-UA-2-IZ.docx" TargetMode="External"/><Relationship Id="rId10" Type="http://schemas.openxmlformats.org/officeDocument/2006/relationships/hyperlink" Target="mailto:21022@enkom.cz" TargetMode="External"/><Relationship Id="rId31" Type="http://schemas.openxmlformats.org/officeDocument/2006/relationships/image" Target="media/image18.png"/><Relationship Id="rId52" Type="http://schemas.openxmlformats.org/officeDocument/2006/relationships/hyperlink" Target="file:///C:\Users\Alex\Dropbox%20(Ramboll%20IPM)\Ramboll%20IPM%20Team%20Folder\Kremenchuk%20PIU\2.Procurement\2.2-Lot%201\2.TD\4.Noed\EER-LOT2-SectionVI-UA-2-IZ.docx" TargetMode="External"/><Relationship Id="rId73" Type="http://schemas.openxmlformats.org/officeDocument/2006/relationships/hyperlink" Target="file:///C:\Users\Alex\Dropbox%20(Ramboll%20IPM)\Ramboll%20IPM%20Team%20Folder\Kremenchuk%20PIU\2.Procurement\2.2-Lot%201\2.TD\4.Noed\EER-LOT2-SectionVI-UA-2-IZ.docx" TargetMode="External"/><Relationship Id="rId78" Type="http://schemas.openxmlformats.org/officeDocument/2006/relationships/hyperlink" Target="file:///C:\Users\Alex\Dropbox%20(Ramboll%20IPM)\Ramboll%20IPM%20Team%20Folder\Kremenchuk%20PIU\2.Procurement\2.2-Lot%201\2.TD\4.Noed\EER-LOT2-SectionVI-UA-2-IZ.docx" TargetMode="External"/><Relationship Id="rId94" Type="http://schemas.openxmlformats.org/officeDocument/2006/relationships/hyperlink" Target="file:///C:\Users\Alex\Dropbox%20(Ramboll%20IPM)\Ramboll%20IPM%20Team%20Folder\Kremenchuk%20PIU\2.Procurement\2.2-Lot%201\2.TD\4.Noed\EER-LOT2-SectionVI-UA-2-IZ.docx" TargetMode="External"/><Relationship Id="rId99" Type="http://schemas.openxmlformats.org/officeDocument/2006/relationships/hyperlink" Target="file:///C:\Users\Alex\Dropbox%20(Ramboll%20IPM)\Ramboll%20IPM%20Team%20Folder\Kremenchuk%20PIU\2.Procurement\2.2-Lot%201\2.TD\4.Noed\EER-LOT2-SectionVI-UA-2-IZ.docx" TargetMode="External"/><Relationship Id="rId101" Type="http://schemas.openxmlformats.org/officeDocument/2006/relationships/hyperlink" Target="file:///C:\Users\Alex\Dropbox%20(Ramboll%20IPM)\Ramboll%20IPM%20Team%20Folder\Kremenchuk%20PIU\2.Procurement\2.2-Lot%201\2.TD\4.Noed\EER-LOT2-SectionVI-UA-2-IZ.docx" TargetMode="External"/><Relationship Id="rId122" Type="http://schemas.openxmlformats.org/officeDocument/2006/relationships/hyperlink" Target="file:///C:\Users\Alex\Dropbox%20(Ramboll%20IPM)\Ramboll%20IPM%20Team%20Folder\Kremenchuk%20PIU\2.Procurement\2.2-Lot%201\2.TD\4.Noed\EER-LOT2-SectionVI-UA-2-IZ.docx" TargetMode="External"/><Relationship Id="rId143" Type="http://schemas.openxmlformats.org/officeDocument/2006/relationships/hyperlink" Target="file:///C:\Users\Alex\Dropbox%20(Ramboll%20IPM)\Ramboll%20IPM%20Team%20Folder\Kremenchuk%20PIU\2.Procurement\2.2-Lot%201\2.TD\4.Noed\EER-LOT2-SectionVI-UA-2-IZ.docx" TargetMode="External"/><Relationship Id="rId148" Type="http://schemas.openxmlformats.org/officeDocument/2006/relationships/hyperlink" Target="file:///C:\Users\Alex\Dropbox%20(Ramboll%20IPM)\Ramboll%20IPM%20Team%20Folder\Kremenchuk%20PIU\2.Procurement\2.2-Lot%201\2.TD\4.Noed\EER-LOT2-SectionVI-UA-2-IZ.docx" TargetMode="External"/><Relationship Id="rId164" Type="http://schemas.openxmlformats.org/officeDocument/2006/relationships/hyperlink" Target="file:///C:\Users\Alex\Dropbox%20(Ramboll%20IPM)\Ramboll%20IPM%20Team%20Folder\Kremenchuk%20PIU\2.Procurement\2.2-Lot%201\2.TD\4.Noed\EER-LOT2-SectionVI-UA-2-IZ.docx" TargetMode="External"/><Relationship Id="rId169" Type="http://schemas.openxmlformats.org/officeDocument/2006/relationships/hyperlink" Target="file:///C:\Users\Alex\Dropbox%20(Ramboll%20IPM)\Ramboll%20IPM%20Team%20Folder\Kremenchuk%20PIU\2.Procurement\2.2-Lot%201\2.TD\4.Noed\EER-LOT2-SectionVI-UA-2-IZ.docx" TargetMode="External"/><Relationship Id="rId185" Type="http://schemas.openxmlformats.org/officeDocument/2006/relationships/hyperlink" Target="file:///C:\Users\Alex\Dropbox%20(Ramboll%20IPM)\Ramboll%20IPM%20Team%20Folder\Kremenchuk%20PIU\2.Procurement\2.2-Lot%201\2.TD\4.Noed\EER-LOT2-SectionVI-UA-2-IZ.docx" TargetMode="External"/><Relationship Id="rId4" Type="http://schemas.openxmlformats.org/officeDocument/2006/relationships/settings" Target="settings.xml"/><Relationship Id="rId9" Type="http://schemas.openxmlformats.org/officeDocument/2006/relationships/hyperlink" Target="mailto:grp.nefco@gmail.com" TargetMode="External"/><Relationship Id="rId180" Type="http://schemas.openxmlformats.org/officeDocument/2006/relationships/hyperlink" Target="file:///C:\Users\Alex\Dropbox%20(Ramboll%20IPM)\Ramboll%20IPM%20Team%20Folder\Kremenchuk%20PIU\2.Procurement\2.2-Lot%201\2.TD\4.Noed\EER-LOT2-SectionVI-UA-2-IZ.docx" TargetMode="External"/><Relationship Id="rId210" Type="http://schemas.openxmlformats.org/officeDocument/2006/relationships/hyperlink" Target="https://zakon.rada.gov.ua/laws/show/827-2019-%D0%BF" TargetMode="External"/><Relationship Id="rId215" Type="http://schemas.openxmlformats.org/officeDocument/2006/relationships/image" Target="media/image53.png"/><Relationship Id="rId26" Type="http://schemas.openxmlformats.org/officeDocument/2006/relationships/image" Target="media/image13.png"/><Relationship Id="rId231" Type="http://schemas.openxmlformats.org/officeDocument/2006/relationships/fontTable" Target="fontTable.xml"/><Relationship Id="rId47" Type="http://schemas.openxmlformats.org/officeDocument/2006/relationships/image" Target="media/image34.png"/><Relationship Id="rId68" Type="http://schemas.openxmlformats.org/officeDocument/2006/relationships/hyperlink" Target="file:///C:\Users\Alex\Dropbox%20(Ramboll%20IPM)\Ramboll%20IPM%20Team%20Folder\Kremenchuk%20PIU\2.Procurement\2.2-Lot%201\2.TD\4.Noed\EER-LOT2-SectionVI-UA-2-IZ.docx" TargetMode="External"/><Relationship Id="rId89" Type="http://schemas.openxmlformats.org/officeDocument/2006/relationships/hyperlink" Target="file:///C:\Users\Alex\Dropbox%20(Ramboll%20IPM)\Ramboll%20IPM%20Team%20Folder\Kremenchuk%20PIU\2.Procurement\2.2-Lot%201\2.TD\4.Noed\EER-LOT2-SectionVI-UA-2-IZ.docx" TargetMode="External"/><Relationship Id="rId112" Type="http://schemas.openxmlformats.org/officeDocument/2006/relationships/hyperlink" Target="file:///C:\Users\Alex\Dropbox%20(Ramboll%20IPM)\Ramboll%20IPM%20Team%20Folder\Kremenchuk%20PIU\2.Procurement\2.2-Lot%201\2.TD\4.Noed\EER-LOT2-SectionVI-UA-2-IZ.docx" TargetMode="External"/><Relationship Id="rId133" Type="http://schemas.openxmlformats.org/officeDocument/2006/relationships/hyperlink" Target="file:///C:\Users\Alex\Dropbox%20(Ramboll%20IPM)\Ramboll%20IPM%20Team%20Folder\Kremenchuk%20PIU\2.Procurement\2.2-Lot%201\2.TD\4.Noed\EER-LOT2-SectionVI-UA-2-IZ.docx" TargetMode="External"/><Relationship Id="rId154" Type="http://schemas.openxmlformats.org/officeDocument/2006/relationships/hyperlink" Target="file:///C:\Users\Alex\Dropbox%20(Ramboll%20IPM)\Ramboll%20IPM%20Team%20Folder\Kremenchuk%20PIU\2.Procurement\2.2-Lot%201\2.TD\4.Noed\EER-LOT2-SectionVI-UA-2-IZ.docx" TargetMode="External"/><Relationship Id="rId175" Type="http://schemas.openxmlformats.org/officeDocument/2006/relationships/hyperlink" Target="file:///C:\Users\Alex\Dropbox%20(Ramboll%20IPM)\Ramboll%20IPM%20Team%20Folder\Kremenchuk%20PIU\2.Procurement\2.2-Lot%201\2.TD\4.Noed\EER-LOT2-SectionVI-UA-2-IZ.docx" TargetMode="External"/><Relationship Id="rId196" Type="http://schemas.openxmlformats.org/officeDocument/2006/relationships/image" Target="media/image46.png"/><Relationship Id="rId200" Type="http://schemas.openxmlformats.org/officeDocument/2006/relationships/header" Target="header2.xml"/><Relationship Id="rId16" Type="http://schemas.openxmlformats.org/officeDocument/2006/relationships/image" Target="media/image4.png"/><Relationship Id="rId221" Type="http://schemas.openxmlformats.org/officeDocument/2006/relationships/image" Target="media/image57.png"/><Relationship Id="rId37" Type="http://schemas.openxmlformats.org/officeDocument/2006/relationships/image" Target="media/image24.png"/><Relationship Id="rId58" Type="http://schemas.openxmlformats.org/officeDocument/2006/relationships/hyperlink" Target="file:///C:\Users\Alex\Dropbox%20(Ramboll%20IPM)\Ramboll%20IPM%20Team%20Folder\Kremenchuk%20PIU\2.Procurement\2.2-Lot%201\2.TD\4.Noed\EER-LOT2-SectionVI-UA-2-IZ.docx" TargetMode="External"/><Relationship Id="rId79" Type="http://schemas.openxmlformats.org/officeDocument/2006/relationships/hyperlink" Target="file:///C:\Users\Alex\Dropbox%20(Ramboll%20IPM)\Ramboll%20IPM%20Team%20Folder\Kremenchuk%20PIU\2.Procurement\2.2-Lot%201\2.TD\4.Noed\EER-LOT2-SectionVI-UA-2-IZ.docx" TargetMode="External"/><Relationship Id="rId102" Type="http://schemas.openxmlformats.org/officeDocument/2006/relationships/hyperlink" Target="file:///C:\Users\Alex\Dropbox%20(Ramboll%20IPM)\Ramboll%20IPM%20Team%20Folder\Kremenchuk%20PIU\2.Procurement\2.2-Lot%201\2.TD\4.Noed\EER-LOT2-SectionVI-UA-2-IZ.docx" TargetMode="External"/><Relationship Id="rId123" Type="http://schemas.openxmlformats.org/officeDocument/2006/relationships/hyperlink" Target="file:///C:\Users\Alex\Dropbox%20(Ramboll%20IPM)\Ramboll%20IPM%20Team%20Folder\Kremenchuk%20PIU\2.Procurement\2.2-Lot%201\2.TD\4.Noed\EER-LOT2-SectionVI-UA-2-IZ.docx" TargetMode="External"/><Relationship Id="rId144" Type="http://schemas.openxmlformats.org/officeDocument/2006/relationships/hyperlink" Target="file:///C:\Users\Alex\Dropbox%20(Ramboll%20IPM)\Ramboll%20IPM%20Team%20Folder\Kremenchuk%20PIU\2.Procurement\2.2-Lot%201\2.TD\4.Noed\EER-LOT2-SectionVI-UA-2-IZ.docx" TargetMode="External"/><Relationship Id="rId90" Type="http://schemas.openxmlformats.org/officeDocument/2006/relationships/hyperlink" Target="file:///C:\Users\Alex\Dropbox%20(Ramboll%20IPM)\Ramboll%20IPM%20Team%20Folder\Kremenchuk%20PIU\2.Procurement\2.2-Lot%201\2.TD\4.Noed\EER-LOT2-SectionVI-UA-2-IZ.docx" TargetMode="External"/><Relationship Id="rId165" Type="http://schemas.openxmlformats.org/officeDocument/2006/relationships/hyperlink" Target="file:///C:\Users\Alex\Dropbox%20(Ramboll%20IPM)\Ramboll%20IPM%20Team%20Folder\Kremenchuk%20PIU\2.Procurement\2.2-Lot%201\2.TD\4.Noed\EER-LOT2-SectionVI-UA-2-IZ.docx" TargetMode="External"/><Relationship Id="rId186" Type="http://schemas.openxmlformats.org/officeDocument/2006/relationships/hyperlink" Target="file:///C:\Users\Alex\Dropbox%20(Ramboll%20IPM)\Ramboll%20IPM%20Team%20Folder\Kremenchuk%20PIU\2.Procurement\2.2-Lot%201\2.TD\4.Noed\EER-LOT2-SectionVI-UA-2-IZ.docx" TargetMode="External"/><Relationship Id="rId211" Type="http://schemas.openxmlformats.org/officeDocument/2006/relationships/hyperlink" Target="https://www.kmu.gov.ua/storage/app/sites/1/uploaded-files/direktiva-es-20152193.pdf" TargetMode="External"/><Relationship Id="rId232" Type="http://schemas.openxmlformats.org/officeDocument/2006/relationships/theme" Target="theme/theme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hyperlink" Target="file:///C:\Users\Alex\Dropbox%20(Ramboll%20IPM)\Ramboll%20IPM%20Team%20Folder\Kremenchuk%20PIU\2.Procurement\2.2-Lot%201\2.TD\4.Noed\EER-LOT2-SectionVI-UA-2-IZ.docx" TargetMode="External"/><Relationship Id="rId113" Type="http://schemas.openxmlformats.org/officeDocument/2006/relationships/hyperlink" Target="file:///C:\Users\Alex\Dropbox%20(Ramboll%20IPM)\Ramboll%20IPM%20Team%20Folder\Kremenchuk%20PIU\2.Procurement\2.2-Lot%201\2.TD\4.Noed\EER-LOT2-SectionVI-UA-2-IZ.docx" TargetMode="External"/><Relationship Id="rId134" Type="http://schemas.openxmlformats.org/officeDocument/2006/relationships/hyperlink" Target="file:///C:\Users\Alex\Dropbox%20(Ramboll%20IPM)\Ramboll%20IPM%20Team%20Folder\Kremenchuk%20PIU\2.Procurement\2.2-Lot%201\2.TD\4.Noed\EER-LOT2-SectionVI-UA-2-IZ.docx" TargetMode="External"/><Relationship Id="rId80" Type="http://schemas.openxmlformats.org/officeDocument/2006/relationships/hyperlink" Target="file:///C:\Users\Alex\Dropbox%20(Ramboll%20IPM)\Ramboll%20IPM%20Team%20Folder\Kremenchuk%20PIU\2.Procurement\2.2-Lot%201\2.TD\4.Noed\EER-LOT2-SectionVI-UA-2-IZ.docx" TargetMode="External"/><Relationship Id="rId155" Type="http://schemas.openxmlformats.org/officeDocument/2006/relationships/hyperlink" Target="file:///C:\Users\Alex\Dropbox%20(Ramboll%20IPM)\Ramboll%20IPM%20Team%20Folder\Kremenchuk%20PIU\2.Procurement\2.2-Lot%201\2.TD\4.Noed\EER-LOT2-SectionVI-UA-2-IZ.docx" TargetMode="External"/><Relationship Id="rId176" Type="http://schemas.openxmlformats.org/officeDocument/2006/relationships/hyperlink" Target="file:///C:\Users\Alex\Dropbox%20(Ramboll%20IPM)\Ramboll%20IPM%20Team%20Folder\Kremenchuk%20PIU\2.Procurement\2.2-Lot%201\2.TD\4.Noed\EER-LOT2-SectionVI-UA-2-IZ.docx" TargetMode="External"/><Relationship Id="rId197" Type="http://schemas.openxmlformats.org/officeDocument/2006/relationships/image" Target="media/image47.png"/><Relationship Id="rId201" Type="http://schemas.openxmlformats.org/officeDocument/2006/relationships/header" Target="header3.xml"/><Relationship Id="rId222" Type="http://schemas.openxmlformats.org/officeDocument/2006/relationships/image" Target="media/image58.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hyperlink" Target="file:///C:\Users\Alex\Dropbox%20(Ramboll%20IPM)\Ramboll%20IPM%20Team%20Folder\Kremenchuk%20PIU\2.Procurement\2.2-Lot%201\2.TD\4.Noed\EER-LOT2-SectionVI-UA-2-IZ.docx" TargetMode="External"/><Relationship Id="rId103" Type="http://schemas.openxmlformats.org/officeDocument/2006/relationships/hyperlink" Target="file:///C:\Users\Alex\Dropbox%20(Ramboll%20IPM)\Ramboll%20IPM%20Team%20Folder\Kremenchuk%20PIU\2.Procurement\2.2-Lot%201\2.TD\4.Noed\EER-LOT2-SectionVI-UA-2-IZ.docx" TargetMode="External"/><Relationship Id="rId124" Type="http://schemas.openxmlformats.org/officeDocument/2006/relationships/hyperlink" Target="file:///C:\Users\Alex\Dropbox%20(Ramboll%20IPM)\Ramboll%20IPM%20Team%20Folder\Kremenchuk%20PIU\2.Procurement\2.2-Lot%201\2.TD\4.Noed\EER-LOT2-SectionVI-UA-2-IZ.docx" TargetMode="External"/><Relationship Id="rId70" Type="http://schemas.openxmlformats.org/officeDocument/2006/relationships/hyperlink" Target="file:///C:\Users\Alex\Dropbox%20(Ramboll%20IPM)\Ramboll%20IPM%20Team%20Folder\Kremenchuk%20PIU\2.Procurement\2.2-Lot%201\2.TD\4.Noed\EER-LOT2-SectionVI-UA-2-IZ.docx" TargetMode="External"/><Relationship Id="rId91" Type="http://schemas.openxmlformats.org/officeDocument/2006/relationships/hyperlink" Target="file:///C:\Users\Alex\Dropbox%20(Ramboll%20IPM)\Ramboll%20IPM%20Team%20Folder\Kremenchuk%20PIU\2.Procurement\2.2-Lot%201\2.TD\4.Noed\EER-LOT2-SectionVI-UA-2-IZ.docx" TargetMode="External"/><Relationship Id="rId145" Type="http://schemas.openxmlformats.org/officeDocument/2006/relationships/hyperlink" Target="file:///C:\Users\Alex\Dropbox%20(Ramboll%20IPM)\Ramboll%20IPM%20Team%20Folder\Kremenchuk%20PIU\2.Procurement\2.2-Lot%201\2.TD\4.Noed\EER-LOT2-SectionVI-UA-2-IZ.docx" TargetMode="External"/><Relationship Id="rId166" Type="http://schemas.openxmlformats.org/officeDocument/2006/relationships/hyperlink" Target="file:///C:\Users\Alex\Dropbox%20(Ramboll%20IPM)\Ramboll%20IPM%20Team%20Folder\Kremenchuk%20PIU\2.Procurement\2.2-Lot%201\2.TD\4.Noed\EER-LOT2-SectionVI-UA-2-IZ.docx" TargetMode="External"/><Relationship Id="rId187" Type="http://schemas.openxmlformats.org/officeDocument/2006/relationships/hyperlink" Target="file:///C:\Users\Alex\Dropbox%20(Ramboll%20IPM)\Ramboll%20IPM%20Team%20Folder\Kremenchuk%20PIU\2.Procurement\2.2-Lot%201\2.TD\4.Noed\EER-LOT2-SectionVI-UA-2-IZ.docx" TargetMode="External"/><Relationship Id="rId1" Type="http://schemas.openxmlformats.org/officeDocument/2006/relationships/customXml" Target="../customXml/item1.xml"/><Relationship Id="rId212" Type="http://schemas.openxmlformats.org/officeDocument/2006/relationships/image" Target="media/image5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hyperlink" Target="file:///C:\Users\Alex\Dropbox%20(Ramboll%20IPM)\Ramboll%20IPM%20Team%20Folder\Kremenchuk%20PIU\2.Procurement\2.2-Lot%201\2.TD\4.Noed\EER-LOT2-SectionVI-UA-2-IZ.docx" TargetMode="External"/><Relationship Id="rId60" Type="http://schemas.openxmlformats.org/officeDocument/2006/relationships/hyperlink" Target="file:///C:\Users\Alex\Dropbox%20(Ramboll%20IPM)\Ramboll%20IPM%20Team%20Folder\Kremenchuk%20PIU\2.Procurement\2.2-Lot%201\2.TD\4.Noed\EER-LOT2-SectionVI-UA-2-IZ.docx" TargetMode="External"/><Relationship Id="rId81" Type="http://schemas.openxmlformats.org/officeDocument/2006/relationships/hyperlink" Target="file:///C:\Users\Alex\Dropbox%20(Ramboll%20IPM)\Ramboll%20IPM%20Team%20Folder\Kremenchuk%20PIU\2.Procurement\2.2-Lot%201\2.TD\4.Noed\EER-LOT2-SectionVI-UA-2-IZ.docx" TargetMode="External"/><Relationship Id="rId135" Type="http://schemas.openxmlformats.org/officeDocument/2006/relationships/hyperlink" Target="file:///C:\Users\Alex\Dropbox%20(Ramboll%20IPM)\Ramboll%20IPM%20Team%20Folder\Kremenchuk%20PIU\2.Procurement\2.2-Lot%201\2.TD\4.Noed\EER-LOT2-SectionVI-UA-2-IZ.docx" TargetMode="External"/><Relationship Id="rId156" Type="http://schemas.openxmlformats.org/officeDocument/2006/relationships/hyperlink" Target="file:///C:\Users\Alex\Dropbox%20(Ramboll%20IPM)\Ramboll%20IPM%20Team%20Folder\Kremenchuk%20PIU\2.Procurement\2.2-Lot%201\2.TD\4.Noed\EER-LOT2-SectionVI-UA-2-IZ.docx" TargetMode="External"/><Relationship Id="rId177" Type="http://schemas.openxmlformats.org/officeDocument/2006/relationships/hyperlink" Target="file:///C:\Users\Alex\Dropbox%20(Ramboll%20IPM)\Ramboll%20IPM%20Team%20Folder\Kremenchuk%20PIU\2.Procurement\2.2-Lot%201\2.TD\4.Noed\EER-LOT2-SectionVI-UA-2-IZ.docx" TargetMode="External"/><Relationship Id="rId198" Type="http://schemas.openxmlformats.org/officeDocument/2006/relationships/image" Target="media/image48.png"/><Relationship Id="rId202" Type="http://schemas.openxmlformats.org/officeDocument/2006/relationships/footer" Target="footer1.xml"/><Relationship Id="rId223" Type="http://schemas.openxmlformats.org/officeDocument/2006/relationships/image" Target="media/image59.png"/><Relationship Id="rId18" Type="http://schemas.openxmlformats.org/officeDocument/2006/relationships/image" Target="media/image6.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hyperlink" Target="file:///C:\Users\Alex\Dropbox%20(Ramboll%20IPM)\Ramboll%20IPM%20Team%20Folder\Kremenchuk%20PIU\2.Procurement\2.2-Lot%201\2.TD\4.Noed\EER-LOT2-SectionVI-UA-2-IZ.docx" TargetMode="External"/><Relationship Id="rId125" Type="http://schemas.openxmlformats.org/officeDocument/2006/relationships/hyperlink" Target="file:///C:\Users\Alex\Dropbox%20(Ramboll%20IPM)\Ramboll%20IPM%20Team%20Folder\Kremenchuk%20PIU\2.Procurement\2.2-Lot%201\2.TD\4.Noed\EER-LOT2-SectionVI-UA-2-IZ.docx" TargetMode="External"/><Relationship Id="rId146" Type="http://schemas.openxmlformats.org/officeDocument/2006/relationships/hyperlink" Target="file:///C:\Users\Alex\Dropbox%20(Ramboll%20IPM)\Ramboll%20IPM%20Team%20Folder\Kremenchuk%20PIU\2.Procurement\2.2-Lot%201\2.TD\4.Noed\EER-LOT2-SectionVI-UA-2-IZ.docx" TargetMode="External"/><Relationship Id="rId167" Type="http://schemas.openxmlformats.org/officeDocument/2006/relationships/hyperlink" Target="file:///C:\Users\Alex\Dropbox%20(Ramboll%20IPM)\Ramboll%20IPM%20Team%20Folder\Kremenchuk%20PIU\2.Procurement\2.2-Lot%201\2.TD\4.Noed\EER-LOT2-SectionVI-UA-2-IZ.docx" TargetMode="External"/><Relationship Id="rId188" Type="http://schemas.openxmlformats.org/officeDocument/2006/relationships/hyperlink" Target="file:///C:\Users\Alex\Dropbox%20(Ramboll%20IPM)\Ramboll%20IPM%20Team%20Folder\Kremenchuk%20PIU\2.Procurement\2.2-Lot%201\2.TD\4.Noed\EER-LOT2-SectionVI-UA-2-IZ.docx" TargetMode="External"/><Relationship Id="rId71" Type="http://schemas.openxmlformats.org/officeDocument/2006/relationships/hyperlink" Target="file:///C:\Users\Alex\Dropbox%20(Ramboll%20IPM)\Ramboll%20IPM%20Team%20Folder\Kremenchuk%20PIU\2.Procurement\2.2-Lot%201\2.TD\4.Noed\EER-LOT2-SectionVI-UA-2-IZ.docx" TargetMode="External"/><Relationship Id="rId92" Type="http://schemas.openxmlformats.org/officeDocument/2006/relationships/hyperlink" Target="file:///C:\Users\Alex\Dropbox%20(Ramboll%20IPM)\Ramboll%20IPM%20Team%20Folder\Kremenchuk%20PIU\2.Procurement\2.2-Lot%201\2.TD\4.Noed\EER-LOT2-SectionVI-UA-2-IZ.docx" TargetMode="External"/><Relationship Id="rId213"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6.png"/><Relationship Id="rId40" Type="http://schemas.openxmlformats.org/officeDocument/2006/relationships/image" Target="media/image27.png"/><Relationship Id="rId115" Type="http://schemas.openxmlformats.org/officeDocument/2006/relationships/hyperlink" Target="file:///C:\Users\Alex\Dropbox%20(Ramboll%20IPM)\Ramboll%20IPM%20Team%20Folder\Kremenchuk%20PIU\2.Procurement\2.2-Lot%201\2.TD\4.Noed\EER-LOT2-SectionVI-UA-2-IZ.docx" TargetMode="External"/><Relationship Id="rId136" Type="http://schemas.openxmlformats.org/officeDocument/2006/relationships/hyperlink" Target="file:///C:\Users\Alex\Dropbox%20(Ramboll%20IPM)\Ramboll%20IPM%20Team%20Folder\Kremenchuk%20PIU\2.Procurement\2.2-Lot%201\2.TD\4.Noed\EER-LOT2-SectionVI-UA-2-IZ.docx" TargetMode="External"/><Relationship Id="rId157" Type="http://schemas.openxmlformats.org/officeDocument/2006/relationships/hyperlink" Target="file:///C:\Users\Alex\Dropbox%20(Ramboll%20IPM)\Ramboll%20IPM%20Team%20Folder\Kremenchuk%20PIU\2.Procurement\2.2-Lot%201\2.TD\4.Noed\EER-LOT2-SectionVI-UA-2-IZ.docx" TargetMode="External"/><Relationship Id="rId178" Type="http://schemas.openxmlformats.org/officeDocument/2006/relationships/hyperlink" Target="file:///C:\Users\Alex\Dropbox%20(Ramboll%20IPM)\Ramboll%20IPM%20Team%20Folder\Kremenchuk%20PIU\2.Procurement\2.2-Lot%201\2.TD\4.Noed\EER-LOT2-SectionVI-UA-2-IZ.docx" TargetMode="External"/><Relationship Id="rId61" Type="http://schemas.openxmlformats.org/officeDocument/2006/relationships/hyperlink" Target="file:///C:\Users\Alex\Dropbox%20(Ramboll%20IPM)\Ramboll%20IPM%20Team%20Folder\Kremenchuk%20PIU\2.Procurement\2.2-Lot%201\2.TD\4.Noed\EER-LOT2-SectionVI-UA-2-IZ.docx" TargetMode="External"/><Relationship Id="rId82" Type="http://schemas.openxmlformats.org/officeDocument/2006/relationships/hyperlink" Target="file:///C:\Users\Alex\Dropbox%20(Ramboll%20IPM)\Ramboll%20IPM%20Team%20Folder\Kremenchuk%20PIU\2.Procurement\2.2-Lot%201\2.TD\4.Noed\EER-LOT2-SectionVI-UA-2-IZ.docx" TargetMode="External"/><Relationship Id="rId199" Type="http://schemas.openxmlformats.org/officeDocument/2006/relationships/image" Target="media/image49.png"/><Relationship Id="rId203" Type="http://schemas.openxmlformats.org/officeDocument/2006/relationships/footer" Target="footer2.xml"/><Relationship Id="rId19" Type="http://schemas.openxmlformats.org/officeDocument/2006/relationships/image" Target="media/image7.png"/><Relationship Id="rId224" Type="http://schemas.openxmlformats.org/officeDocument/2006/relationships/image" Target="media/image60.png"/><Relationship Id="rId30" Type="http://schemas.openxmlformats.org/officeDocument/2006/relationships/image" Target="media/image17.png"/><Relationship Id="rId105" Type="http://schemas.openxmlformats.org/officeDocument/2006/relationships/hyperlink" Target="file:///C:\Users\Alex\Dropbox%20(Ramboll%20IPM)\Ramboll%20IPM%20Team%20Folder\Kremenchuk%20PIU\2.Procurement\2.2-Lot%201\2.TD\4.Noed\EER-LOT2-SectionVI-UA-2-IZ.docx" TargetMode="External"/><Relationship Id="rId126" Type="http://schemas.openxmlformats.org/officeDocument/2006/relationships/hyperlink" Target="file:///C:\Users\Alex\Dropbox%20(Ramboll%20IPM)\Ramboll%20IPM%20Team%20Folder\Kremenchuk%20PIU\2.Procurement\2.2-Lot%201\2.TD\4.Noed\EER-LOT2-SectionVI-UA-2-IZ.docx" TargetMode="External"/><Relationship Id="rId147" Type="http://schemas.openxmlformats.org/officeDocument/2006/relationships/hyperlink" Target="file:///C:\Users\Alex\Dropbox%20(Ramboll%20IPM)\Ramboll%20IPM%20Team%20Folder\Kremenchuk%20PIU\2.Procurement\2.2-Lot%201\2.TD\4.Noed\EER-LOT2-SectionVI-UA-2-IZ.docx" TargetMode="External"/><Relationship Id="rId168" Type="http://schemas.openxmlformats.org/officeDocument/2006/relationships/hyperlink" Target="file:///C:\Users\Alex\Dropbox%20(Ramboll%20IPM)\Ramboll%20IPM%20Team%20Folder\Kremenchuk%20PIU\2.Procurement\2.2-Lot%201\2.TD\4.Noed\EER-LOT2-SectionVI-UA-2-IZ.docx" TargetMode="External"/><Relationship Id="rId51" Type="http://schemas.openxmlformats.org/officeDocument/2006/relationships/image" Target="media/image38.png"/><Relationship Id="rId72" Type="http://schemas.openxmlformats.org/officeDocument/2006/relationships/hyperlink" Target="file:///C:\Users\Alex\Dropbox%20(Ramboll%20IPM)\Ramboll%20IPM%20Team%20Folder\Kremenchuk%20PIU\2.Procurement\2.2-Lot%201\2.TD\4.Noed\EER-LOT2-SectionVI-UA-2-IZ.docx" TargetMode="External"/><Relationship Id="rId93" Type="http://schemas.openxmlformats.org/officeDocument/2006/relationships/hyperlink" Target="file:///C:\Users\Alex\Dropbox%20(Ramboll%20IPM)\Ramboll%20IPM%20Team%20Folder\Kremenchuk%20PIU\2.Procurement\2.2-Lot%201\2.TD\4.Noed\EER-LOT2-SectionVI-UA-2-IZ.docx" TargetMode="External"/><Relationship Id="rId189" Type="http://schemas.openxmlformats.org/officeDocument/2006/relationships/image" Target="media/image39.png"/><Relationship Id="rId3" Type="http://schemas.openxmlformats.org/officeDocument/2006/relationships/styles" Target="styles.xml"/><Relationship Id="rId214"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2AAFC6-835D-4CC4-9C75-AF5D4FF10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437</TotalTime>
  <Pages>1</Pages>
  <Words>71287</Words>
  <Characters>406339</Characters>
  <Application>Microsoft Office Word</Application>
  <DocSecurity>0</DocSecurity>
  <Lines>3386</Lines>
  <Paragraphs>953</Paragraphs>
  <ScaleCrop>false</ScaleCrop>
  <HeadingPairs>
    <vt:vector size="4" baseType="variant">
      <vt:variant>
        <vt:lpstr>Название</vt:lpstr>
      </vt:variant>
      <vt:variant>
        <vt:i4>1</vt:i4>
      </vt:variant>
      <vt:variant>
        <vt:lpstr>Заголовки</vt:lpstr>
      </vt:variant>
      <vt:variant>
        <vt:i4>54</vt:i4>
      </vt:variant>
    </vt:vector>
  </HeadingPairs>
  <TitlesOfParts>
    <vt:vector size="55" baseType="lpstr">
      <vt:lpstr/>
      <vt:lpstr>Контрактна угода №KREM-2</vt:lpstr>
      <vt:lpstr>Особливі умови контракту</vt:lpstr>
      <vt:lpstr>    (Пункт 9)          Відповідальність Підрядника</vt:lpstr>
      <vt:lpstr>    (Пункт 18)      Програма робіт</vt:lpstr>
      <vt:lpstr>    (Пункт 22)        Монтажні роботи</vt:lpstr>
      <vt:lpstr>    ЗУ 22.1.3                Підпункт замінено наступним:</vt:lpstr>
      <vt:lpstr>    Персонал Підрядника</vt:lpstr>
      <vt:lpstr>    Підрядник повинен забезпечити, щоб весь персонал, зайнятий для виконання робіт, </vt:lpstr>
      <vt:lpstr>    Додано наступні підпункти:</vt:lpstr>
      <vt:lpstr>    ЗУ 22.1.4             Ставки заробітної плати та умови праці </vt:lpstr>
      <vt:lpstr>    Якщо Підрядник є стороною колективного договору або зобов'язаний ним іншим чином</vt:lpstr>
      <vt:lpstr>    Відрахування з заробітної плати за дисциплінарні заходи не дозволяються, а також</vt:lpstr>
      <vt:lpstr>    Усі працівники повинні отримувати чітко зрозумілу усну та письмову інформацію пр</vt:lpstr>
      <vt:lpstr>    ЗУ 22.1.5             Послуги для персоналу та працівників</vt:lpstr>
      <vt:lpstr>    Якщо Підрядник забезпечує місце проживання для робітників, це житло повинно відп</vt:lpstr>
      <vt:lpstr>    Підрядник повинен забезпечити, вільне пересування працівників до помешкання та з</vt:lpstr>
      <vt:lpstr>    ЗУ 22.1.6             Законодавство праці</vt:lpstr>
      <vt:lpstr>    Підрядник повинен забезпечити, щоб зобов'язання перед персоналом та працівниками</vt:lpstr>
      <vt:lpstr>    ЗУ 22.1.7             Здоров’я та безпека</vt:lpstr>
      <vt:lpstr>    Підрядник повинен надати Замовнику з написаною Політикою охорони праці,  конкрет</vt:lpstr>
      <vt:lpstr>    Кожен підрядник повинен планувати, керувати та контролювати будівельні роботи, щ</vt:lpstr>
      <vt:lpstr>    Всі завдання, пов'язані з роботою, повинні бути оцінені перед тим, як виконувати</vt:lpstr>
      <vt:lpstr>    • Робота на висоті;</vt:lpstr>
      <vt:lpstr>    • Підйомні операції;</vt:lpstr>
      <vt:lpstr>    • Рух транспортних засобів та мобільного робочого обладнання;</vt:lpstr>
      <vt:lpstr>    • Порушення грунту та земляні роботи; і,</vt:lpstr>
      <vt:lpstr>    • Робота з електричними провідниками під напругою та навколо них.</vt:lpstr>
      <vt:lpstr>    Підрядник повинен забезпечити безпечне та здорове виробниче середовище та сприят</vt:lpstr>
      <vt:lpstr>    ЗУ 22.1.8             Засоби індивідуального захисту</vt:lpstr>
      <vt:lpstr>    Підрядник повинен безкоштовно надавати своїм працівникам засоби індивідуального </vt:lpstr>
      <vt:lpstr>    ЗУ 22.1.9            Проживання працівників</vt:lpstr>
      <vt:lpstr>    Підрядник повинен забезпечити відповідну зону відпочинку для використання робітн</vt:lpstr>
      <vt:lpstr>    ЗУ 22.1.10           Перша допомога</vt:lpstr>
      <vt:lpstr>    Перед початком роботи Підрядник проводить оцінку потреб у першій медичній допомо</vt:lpstr>
      <vt:lpstr>    ЗУ 22.1.11           Робота на висоті</vt:lpstr>
      <vt:lpstr>    Виконавець повинен запровадити процедуру, яка вимагає уникати всіх робіт на висо</vt:lpstr>
      <vt:lpstr>    ЗУ 22.1.11          Порушення землі та розкопки</vt:lpstr>
      <vt:lpstr>    Підрядник повинен забезпечити, щоб усі заходи з порушення земель та розкопок вик</vt:lpstr>
      <vt:lpstr>    ЗУ 22.1.11           Електричні послуги в прямому ефірі</vt:lpstr>
      <vt:lpstr>    Підрядник повинен ознайомитись з усіма електричними послугами в межах визначеног</vt:lpstr>
      <vt:lpstr>    ЗУ 22.1.12         Рух транспортних засобів та мобільного робочого обладнання</vt:lpstr>
      <vt:lpstr>    Підрядник повинен мінімізувати рух транспорту та мобільного робочого обладнання </vt:lpstr>
      <vt:lpstr>    ЗУ 22.1.13          Рух транспортних засобів та мобільного робочого обладнання</vt:lpstr>
      <vt:lpstr>    Підрядник повинен мінімізувати рух транспорту та мобільного робочого обладнання </vt:lpstr>
      <vt:lpstr>    ЗУ 22.1.14           Профілактичні заходи</vt:lpstr>
      <vt:lpstr>    Підрядник повинен розробляти та підтримувати протягом усього періоду виконання К</vt:lpstr>
      <vt:lpstr>    ЗУ 22.1.15          Нагляд підрядником</vt:lpstr>
      <vt:lpstr>    Підрядник повинен забезпечити доступ усіх механізмів для розгляду скарг для всіх</vt:lpstr>
      <vt:lpstr>    Виконавець повинен забезпечити, щоб механізм подання скарги передбачав належний </vt:lpstr>
      <vt:lpstr>    (Пункт 22.3) Правила та техніка безпеки</vt:lpstr>
      <vt:lpstr>    ЗУ 22.3.1              Підрядник повинен забезпечувати безпечні умови праці на о</vt:lpstr>
      <vt:lpstr>    Підрядник повинен забезпечити навчання процедур охорони праці для всіх співробіт</vt:lpstr>
      <vt:lpstr>    (Пункт 25)                          Введення і прийняття в експлуатацію</vt:lpstr>
      <vt:lpstr>Загальні Умови Контракту (ЗУК)</vt:lpstr>
    </vt:vector>
  </TitlesOfParts>
  <Company/>
  <LinksUpToDate>false</LinksUpToDate>
  <CharactersWithSpaces>476673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Plyushch</dc:creator>
  <cp:keywords/>
  <dc:description/>
  <cp:lastModifiedBy>Pavlo Nechyporenko</cp:lastModifiedBy>
  <cp:revision>23</cp:revision>
  <cp:lastPrinted>2022-01-11T07:06:00Z</cp:lastPrinted>
  <dcterms:created xsi:type="dcterms:W3CDTF">2021-12-28T07:08:00Z</dcterms:created>
  <dcterms:modified xsi:type="dcterms:W3CDTF">2022-01-12T12:57:00Z</dcterms:modified>
</cp:coreProperties>
</file>