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A475C3" w:rsidRDefault="00A475C3" w:rsidP="00A21039">
      <w:pPr>
        <w:spacing w:line="240" w:lineRule="auto"/>
        <w:jc w:val="center"/>
        <w:rPr>
          <w:b/>
          <w:lang w:val="uk-UA"/>
        </w:rPr>
      </w:pP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A21039" w:rsidRDefault="00A21039" w:rsidP="00A21039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</w:t>
      </w:r>
      <w:r w:rsidR="00A66F4B">
        <w:rPr>
          <w:b/>
          <w:lang w:val="uk-UA"/>
        </w:rPr>
        <w:t>є</w:t>
      </w:r>
      <w:r>
        <w:rPr>
          <w:b/>
          <w:lang w:val="uk-UA"/>
        </w:rPr>
        <w:t>кту</w:t>
      </w:r>
      <w:proofErr w:type="spellEnd"/>
      <w:r>
        <w:rPr>
          <w:b/>
          <w:lang w:val="uk-UA"/>
        </w:rPr>
        <w:t xml:space="preserve"> рішення Кременчуцької міської ради </w:t>
      </w:r>
      <w:r w:rsidR="00D732FA">
        <w:rPr>
          <w:b/>
          <w:lang w:val="uk-UA"/>
        </w:rPr>
        <w:t xml:space="preserve">Кременчуцького району </w:t>
      </w:r>
      <w:r>
        <w:rPr>
          <w:b/>
          <w:lang w:val="uk-UA"/>
        </w:rPr>
        <w:t>Полтавської області</w:t>
      </w:r>
      <w:r w:rsidR="00221D16">
        <w:rPr>
          <w:b/>
          <w:lang w:val="uk-UA"/>
        </w:rPr>
        <w:t xml:space="preserve"> </w:t>
      </w:r>
      <w:r w:rsidR="00D732FA">
        <w:rPr>
          <w:b/>
          <w:lang w:val="uk-UA"/>
        </w:rPr>
        <w:t>1</w:t>
      </w:r>
      <w:r w:rsidR="00124419">
        <w:rPr>
          <w:b/>
          <w:lang w:val="uk-UA"/>
        </w:rPr>
        <w:t>6</w:t>
      </w:r>
      <w:r w:rsidR="00D732FA">
        <w:rPr>
          <w:b/>
          <w:lang w:val="uk-UA"/>
        </w:rPr>
        <w:t xml:space="preserve"> </w:t>
      </w:r>
      <w:r w:rsidR="00124419">
        <w:rPr>
          <w:b/>
          <w:lang w:val="uk-UA"/>
        </w:rPr>
        <w:t>грудня</w:t>
      </w:r>
      <w:r w:rsidR="00D732FA">
        <w:rPr>
          <w:b/>
          <w:lang w:val="uk-UA"/>
        </w:rPr>
        <w:t xml:space="preserve"> 2021 року</w:t>
      </w:r>
    </w:p>
    <w:p w:rsidR="0051401D" w:rsidRDefault="00A21039" w:rsidP="0051401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1039">
        <w:rPr>
          <w:rFonts w:ascii="Times New Roman" w:hAnsi="Times New Roman"/>
          <w:b/>
          <w:sz w:val="28"/>
          <w:szCs w:val="28"/>
          <w:lang w:val="uk-UA"/>
        </w:rPr>
        <w:t xml:space="preserve">«Про </w:t>
      </w:r>
      <w:r w:rsidR="00A66F4B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</w:t>
      </w:r>
      <w:r w:rsidR="00221D16" w:rsidRPr="00221D16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  <w:r w:rsidR="00221D16">
        <w:rPr>
          <w:b/>
          <w:lang w:val="uk-UA"/>
        </w:rPr>
        <w:t xml:space="preserve"> </w:t>
      </w:r>
      <w:r w:rsidR="00A66F4B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221D16" w:rsidRPr="00221D16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  <w:r w:rsidR="00221D16">
        <w:rPr>
          <w:b/>
          <w:lang w:val="uk-UA"/>
        </w:rPr>
        <w:t xml:space="preserve"> </w:t>
      </w:r>
      <w:r w:rsidR="00A66F4B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C96B8E">
        <w:rPr>
          <w:rFonts w:ascii="Times New Roman" w:hAnsi="Times New Roman"/>
          <w:b/>
          <w:sz w:val="28"/>
          <w:szCs w:val="28"/>
          <w:lang w:val="uk-UA"/>
        </w:rPr>
        <w:t>12</w:t>
      </w:r>
      <w:r w:rsidR="00D819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96B8E"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D8194B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C96B8E">
        <w:rPr>
          <w:rFonts w:ascii="Times New Roman" w:hAnsi="Times New Roman"/>
          <w:b/>
          <w:sz w:val="28"/>
          <w:szCs w:val="28"/>
          <w:lang w:val="uk-UA"/>
        </w:rPr>
        <w:t>19</w:t>
      </w:r>
      <w:r w:rsidR="00A66F4B"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Pr="00A21039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 w:rsidR="0051401D" w:rsidRPr="00887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87C7D">
        <w:rPr>
          <w:rFonts w:ascii="Times New Roman" w:hAnsi="Times New Roman"/>
          <w:b/>
          <w:sz w:val="28"/>
          <w:szCs w:val="28"/>
          <w:lang w:val="uk-UA"/>
        </w:rPr>
        <w:t>комплексної</w:t>
      </w:r>
      <w:r w:rsidR="0051401D" w:rsidRPr="00887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87C7D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 w:rsidR="0051401D" w:rsidRPr="00887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87C7D">
        <w:rPr>
          <w:rFonts w:ascii="Times New Roman" w:hAnsi="Times New Roman"/>
          <w:b/>
          <w:sz w:val="28"/>
          <w:szCs w:val="28"/>
          <w:lang w:val="uk-UA"/>
        </w:rPr>
        <w:t>розвитку</w:t>
      </w:r>
      <w:r w:rsidR="0051401D" w:rsidRPr="00887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87C7D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 w:rsidR="0051401D" w:rsidRPr="00887C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401D"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медичного підприємства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87C7D">
        <w:rPr>
          <w:rFonts w:ascii="Times New Roman" w:hAnsi="Times New Roman"/>
          <w:b/>
          <w:bCs/>
          <w:sz w:val="28"/>
          <w:szCs w:val="28"/>
          <w:lang w:val="uk-UA"/>
        </w:rPr>
        <w:t>Лікарня інтенсивного лікування «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К</w:t>
      </w:r>
      <w:r w:rsidR="00AF226C">
        <w:rPr>
          <w:rFonts w:ascii="Times New Roman" w:hAnsi="Times New Roman"/>
          <w:b/>
          <w:bCs/>
          <w:sz w:val="28"/>
          <w:szCs w:val="28"/>
          <w:lang w:val="uk-UA"/>
        </w:rPr>
        <w:t>ременчуцьк</w:t>
      </w:r>
      <w:r w:rsidR="003F615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51401D" w:rsidRPr="00404B25">
        <w:rPr>
          <w:rFonts w:ascii="Times New Roman" w:hAnsi="Times New Roman"/>
          <w:sz w:val="28"/>
          <w:szCs w:val="28"/>
          <w:lang w:val="uk-UA"/>
        </w:rPr>
        <w:t>»</w:t>
      </w:r>
      <w:r w:rsidR="0051401D" w:rsidRPr="000678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 w:rsidR="00D8194B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6D77A1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="00841D04"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6D77A1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1401D"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="0051401D" w:rsidRPr="000678E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475C3" w:rsidRPr="000678EF" w:rsidRDefault="00A475C3" w:rsidP="00D5136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C2338C" w:rsidRDefault="00C2338C" w:rsidP="0051401D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A475C3" w:rsidRDefault="0052393D" w:rsidP="00E8040B">
      <w:pPr>
        <w:pStyle w:val="a3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B279F">
        <w:rPr>
          <w:rFonts w:ascii="Times New Roman" w:hAnsi="Times New Roman"/>
          <w:sz w:val="28"/>
          <w:szCs w:val="28"/>
          <w:lang w:val="uk-UA"/>
        </w:rPr>
        <w:t>У з</w:t>
      </w:r>
      <w:r w:rsidR="000726E3" w:rsidRPr="00BB279F">
        <w:rPr>
          <w:rFonts w:ascii="Times New Roman" w:hAnsi="Times New Roman"/>
          <w:sz w:val="28"/>
          <w:szCs w:val="28"/>
          <w:lang w:val="uk-UA"/>
        </w:rPr>
        <w:t>в’язку із</w:t>
      </w:r>
      <w:r w:rsidR="000726E3" w:rsidRPr="00BB279F">
        <w:rPr>
          <w:rFonts w:ascii="Times New Roman" w:hAnsi="Times New Roman"/>
          <w:bCs/>
          <w:sz w:val="28"/>
          <w:szCs w:val="28"/>
          <w:lang w:val="uk-UA"/>
        </w:rPr>
        <w:t xml:space="preserve"> проведенням реконструкції приймального відділення будівлі по вул. Павлова, 2 комунального некомерційного медичного підприємства «Лікарня інтенсивного лікування «Кременчуцька» </w:t>
      </w:r>
      <w:r w:rsidR="00EC2656">
        <w:rPr>
          <w:rFonts w:ascii="Times New Roman" w:hAnsi="Times New Roman"/>
          <w:bCs/>
          <w:sz w:val="28"/>
          <w:szCs w:val="28"/>
          <w:lang w:val="uk-UA"/>
        </w:rPr>
        <w:t>виникла необхідність у виконанні додаткових ремонтних робіт, у тому числі:</w:t>
      </w:r>
    </w:p>
    <w:p w:rsidR="00EC2656" w:rsidRPr="00190C3E" w:rsidRDefault="00EC2656" w:rsidP="00E8040B">
      <w:pPr>
        <w:tabs>
          <w:tab w:val="left" w:pos="7088"/>
        </w:tabs>
        <w:spacing w:line="240" w:lineRule="auto"/>
        <w:ind w:firstLine="851"/>
        <w:contextualSpacing/>
        <w:jc w:val="both"/>
        <w:rPr>
          <w:b/>
          <w:bCs/>
          <w:szCs w:val="28"/>
          <w:lang w:val="uk-UA"/>
        </w:rPr>
      </w:pPr>
      <w:r>
        <w:rPr>
          <w:szCs w:val="28"/>
          <w:lang w:val="uk-UA"/>
        </w:rPr>
        <w:t>-</w:t>
      </w:r>
      <w:r w:rsidRPr="00EC2656">
        <w:rPr>
          <w:bCs/>
          <w:szCs w:val="28"/>
          <w:lang w:val="uk-UA"/>
        </w:rPr>
        <w:t xml:space="preserve"> </w:t>
      </w:r>
      <w:r w:rsidRPr="00190C3E">
        <w:rPr>
          <w:bCs/>
          <w:szCs w:val="28"/>
          <w:lang w:val="uk-UA"/>
        </w:rPr>
        <w:t>капітальн</w:t>
      </w:r>
      <w:r>
        <w:rPr>
          <w:bCs/>
          <w:szCs w:val="28"/>
          <w:lang w:val="uk-UA"/>
        </w:rPr>
        <w:t>ий</w:t>
      </w:r>
      <w:r w:rsidRPr="00190C3E">
        <w:rPr>
          <w:bCs/>
          <w:szCs w:val="28"/>
          <w:lang w:val="uk-UA"/>
        </w:rPr>
        <w:t xml:space="preserve"> ремонт системи водопостачання та водовідведення</w:t>
      </w:r>
      <w:r w:rsidR="006E277C">
        <w:rPr>
          <w:bCs/>
          <w:szCs w:val="28"/>
          <w:lang w:val="uk-UA"/>
        </w:rPr>
        <w:t xml:space="preserve"> будівлі по вул.</w:t>
      </w:r>
      <w:r w:rsidR="00221D16">
        <w:rPr>
          <w:bCs/>
          <w:szCs w:val="28"/>
          <w:lang w:val="uk-UA"/>
        </w:rPr>
        <w:t xml:space="preserve"> </w:t>
      </w:r>
      <w:r w:rsidR="006E277C">
        <w:rPr>
          <w:bCs/>
          <w:szCs w:val="28"/>
          <w:lang w:val="uk-UA"/>
        </w:rPr>
        <w:t>Павлова, 2,</w:t>
      </w:r>
      <w:r w:rsidRPr="00190C3E">
        <w:rPr>
          <w:bCs/>
          <w:szCs w:val="28"/>
          <w:lang w:val="uk-UA"/>
        </w:rPr>
        <w:t xml:space="preserve"> вартість </w:t>
      </w:r>
      <w:r w:rsidR="006E277C">
        <w:rPr>
          <w:bCs/>
          <w:szCs w:val="28"/>
          <w:lang w:val="uk-UA"/>
        </w:rPr>
        <w:t>робіт</w:t>
      </w:r>
      <w:r w:rsidRPr="00190C3E">
        <w:rPr>
          <w:bCs/>
          <w:szCs w:val="28"/>
          <w:lang w:val="uk-UA"/>
        </w:rPr>
        <w:t xml:space="preserve"> </w:t>
      </w:r>
      <w:r w:rsidRPr="00190C3E">
        <w:rPr>
          <w:b/>
          <w:bCs/>
          <w:szCs w:val="28"/>
          <w:lang w:val="uk-UA"/>
        </w:rPr>
        <w:t>500 000 грн.</w:t>
      </w:r>
    </w:p>
    <w:p w:rsidR="00A475C3" w:rsidRDefault="00EC2656" w:rsidP="00E8040B">
      <w:pPr>
        <w:tabs>
          <w:tab w:val="left" w:pos="0"/>
          <w:tab w:val="left" w:pos="567"/>
          <w:tab w:val="left" w:pos="709"/>
        </w:tabs>
        <w:spacing w:line="240" w:lineRule="auto"/>
        <w:ind w:firstLine="567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>-</w:t>
      </w:r>
      <w:r w:rsidRPr="00EC2656">
        <w:rPr>
          <w:bCs/>
          <w:szCs w:val="28"/>
          <w:lang w:val="uk-UA"/>
        </w:rPr>
        <w:t xml:space="preserve"> </w:t>
      </w:r>
      <w:r w:rsidRPr="00190C3E">
        <w:rPr>
          <w:szCs w:val="28"/>
          <w:lang w:val="uk-UA"/>
        </w:rPr>
        <w:t xml:space="preserve">виготовлення проектно-кошторисної документації </w:t>
      </w:r>
      <w:r>
        <w:rPr>
          <w:szCs w:val="28"/>
          <w:lang w:val="uk-UA"/>
        </w:rPr>
        <w:t xml:space="preserve">та ремонтні роботи </w:t>
      </w:r>
      <w:r w:rsidRPr="00190C3E">
        <w:rPr>
          <w:szCs w:val="28"/>
          <w:lang w:val="uk-UA"/>
        </w:rPr>
        <w:t>по проекту «Реконструкція внутрішнього електропостачання будівель лікарні/КНМП «Лікарня інтенсивного лікування «Кременчуцька» в зв’язку зі збільшенням потужності по І-му етапу за адресою: вул. Павлова, 2 в м. Кременчуці, Полтавської області»</w:t>
      </w:r>
      <w:r w:rsidR="006E277C">
        <w:rPr>
          <w:szCs w:val="28"/>
          <w:lang w:val="uk-UA"/>
        </w:rPr>
        <w:t>,</w:t>
      </w:r>
      <w:r w:rsidRPr="00190C3E">
        <w:rPr>
          <w:szCs w:val="28"/>
          <w:lang w:val="uk-UA"/>
        </w:rPr>
        <w:t xml:space="preserve"> </w:t>
      </w:r>
      <w:r w:rsidR="006E277C">
        <w:rPr>
          <w:szCs w:val="28"/>
          <w:lang w:val="uk-UA"/>
        </w:rPr>
        <w:t xml:space="preserve">вартість робіт </w:t>
      </w:r>
      <w:r w:rsidRPr="00EC2656">
        <w:rPr>
          <w:b/>
          <w:szCs w:val="28"/>
          <w:lang w:val="uk-UA"/>
        </w:rPr>
        <w:t>581 732</w:t>
      </w:r>
      <w:r w:rsidRPr="00190C3E">
        <w:rPr>
          <w:b/>
          <w:szCs w:val="28"/>
          <w:lang w:val="uk-UA"/>
        </w:rPr>
        <w:t xml:space="preserve"> грн</w:t>
      </w:r>
      <w:r w:rsidRPr="00190C3E">
        <w:rPr>
          <w:szCs w:val="28"/>
          <w:lang w:val="uk-UA"/>
        </w:rPr>
        <w:t>.</w:t>
      </w:r>
    </w:p>
    <w:p w:rsidR="00EC2656" w:rsidRDefault="006E277C" w:rsidP="00E8040B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 w:rsidR="00EC2656">
        <w:rPr>
          <w:szCs w:val="28"/>
          <w:lang w:val="uk-UA"/>
        </w:rPr>
        <w:t>-</w:t>
      </w:r>
      <w:r w:rsidR="00EC2656" w:rsidRPr="00EC2656">
        <w:rPr>
          <w:szCs w:val="28"/>
          <w:lang w:val="uk-UA"/>
        </w:rPr>
        <w:t xml:space="preserve"> </w:t>
      </w:r>
      <w:r w:rsidR="00EC2656">
        <w:rPr>
          <w:szCs w:val="28"/>
          <w:lang w:val="uk-UA"/>
        </w:rPr>
        <w:t xml:space="preserve">заміна проектованого </w:t>
      </w:r>
      <w:proofErr w:type="spellStart"/>
      <w:r w:rsidR="00EC2656">
        <w:rPr>
          <w:szCs w:val="28"/>
          <w:lang w:val="uk-UA"/>
        </w:rPr>
        <w:t>кабеля</w:t>
      </w:r>
      <w:proofErr w:type="spellEnd"/>
      <w:r w:rsidR="00EC2656">
        <w:rPr>
          <w:szCs w:val="28"/>
          <w:lang w:val="uk-UA"/>
        </w:rPr>
        <w:t xml:space="preserve"> АВВГ 4х185 на мідний </w:t>
      </w:r>
      <w:proofErr w:type="spellStart"/>
      <w:r w:rsidR="00EC2656">
        <w:rPr>
          <w:szCs w:val="28"/>
          <w:lang w:val="uk-UA"/>
        </w:rPr>
        <w:t>ВВГнг</w:t>
      </w:r>
      <w:proofErr w:type="spellEnd"/>
      <w:r w:rsidR="00EC2656">
        <w:rPr>
          <w:szCs w:val="28"/>
          <w:lang w:val="uk-UA"/>
        </w:rPr>
        <w:t xml:space="preserve"> 4х120 (проектна довжина 75м). Орієнтовна сума для заміни кабелю </w:t>
      </w:r>
      <w:r w:rsidR="00EC2656" w:rsidRPr="00E8040B">
        <w:rPr>
          <w:b/>
          <w:szCs w:val="28"/>
          <w:lang w:val="uk-UA"/>
        </w:rPr>
        <w:t>170 000 грн.</w:t>
      </w:r>
      <w:r w:rsidR="00EC2656">
        <w:rPr>
          <w:szCs w:val="28"/>
          <w:lang w:val="uk-UA"/>
        </w:rPr>
        <w:t xml:space="preserve"> </w:t>
      </w:r>
    </w:p>
    <w:p w:rsidR="00EC2656" w:rsidRDefault="006E277C" w:rsidP="00E8040B">
      <w:pPr>
        <w:tabs>
          <w:tab w:val="left" w:pos="7088"/>
        </w:tabs>
        <w:spacing w:line="240" w:lineRule="auto"/>
        <w:contextualSpacing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 xml:space="preserve">          </w:t>
      </w:r>
      <w:r w:rsidR="00EC2656">
        <w:rPr>
          <w:szCs w:val="28"/>
          <w:lang w:val="uk-UA"/>
        </w:rPr>
        <w:t xml:space="preserve">- </w:t>
      </w:r>
      <w:proofErr w:type="spellStart"/>
      <w:r w:rsidR="00EC2656">
        <w:rPr>
          <w:szCs w:val="28"/>
          <w:lang w:val="uk-UA"/>
        </w:rPr>
        <w:t>облаштуваня</w:t>
      </w:r>
      <w:proofErr w:type="spellEnd"/>
      <w:r w:rsidR="00EC2656">
        <w:rPr>
          <w:szCs w:val="28"/>
          <w:lang w:val="uk-UA"/>
        </w:rPr>
        <w:t xml:space="preserve"> боксу для машин екстреної допомоги, зважаючи на інтенсивність експлуатації воріт для в’їзду карет швидкої допомоги</w:t>
      </w:r>
      <w:r>
        <w:rPr>
          <w:szCs w:val="28"/>
          <w:lang w:val="uk-UA"/>
        </w:rPr>
        <w:t>,</w:t>
      </w:r>
      <w:r w:rsidR="00EC2656">
        <w:rPr>
          <w:szCs w:val="28"/>
          <w:lang w:val="uk-UA"/>
        </w:rPr>
        <w:t xml:space="preserve"> автоматичн</w:t>
      </w:r>
      <w:r>
        <w:rPr>
          <w:szCs w:val="28"/>
          <w:lang w:val="uk-UA"/>
        </w:rPr>
        <w:t>им</w:t>
      </w:r>
      <w:r w:rsidR="00EC2656">
        <w:rPr>
          <w:szCs w:val="28"/>
          <w:lang w:val="uk-UA"/>
        </w:rPr>
        <w:t xml:space="preserve"> керування</w:t>
      </w:r>
      <w:r>
        <w:rPr>
          <w:szCs w:val="28"/>
          <w:lang w:val="uk-UA"/>
        </w:rPr>
        <w:t>м</w:t>
      </w:r>
      <w:r w:rsidR="00EC2656">
        <w:rPr>
          <w:szCs w:val="28"/>
          <w:lang w:val="uk-UA"/>
        </w:rPr>
        <w:t xml:space="preserve"> відкриття та закриття. Орієнтовна сума для встановлення автоматичного керування </w:t>
      </w:r>
      <w:r w:rsidR="00EC2656" w:rsidRPr="00E8040B">
        <w:rPr>
          <w:b/>
          <w:szCs w:val="28"/>
          <w:lang w:val="uk-UA"/>
        </w:rPr>
        <w:t>35 000 грн.</w:t>
      </w:r>
    </w:p>
    <w:p w:rsidR="00E8040B" w:rsidRPr="00E8040B" w:rsidRDefault="00E8040B" w:rsidP="00E8040B">
      <w:pPr>
        <w:tabs>
          <w:tab w:val="left" w:pos="7088"/>
        </w:tabs>
        <w:spacing w:line="240" w:lineRule="auto"/>
        <w:contextualSpacing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</w:t>
      </w:r>
      <w:bookmarkStart w:id="0" w:name="_GoBack"/>
      <w:r w:rsidR="00221D16" w:rsidRPr="00221D16">
        <w:rPr>
          <w:szCs w:val="28"/>
          <w:lang w:val="uk-UA"/>
        </w:rPr>
        <w:t>Також,</w:t>
      </w:r>
      <w:r w:rsidR="00221D16">
        <w:rPr>
          <w:b/>
          <w:szCs w:val="28"/>
          <w:lang w:val="uk-UA"/>
        </w:rPr>
        <w:t xml:space="preserve"> </w:t>
      </w:r>
      <w:bookmarkEnd w:id="0"/>
      <w:r w:rsidR="00221D16">
        <w:rPr>
          <w:szCs w:val="28"/>
          <w:lang w:val="uk-UA"/>
        </w:rPr>
        <w:t>в</w:t>
      </w:r>
      <w:r>
        <w:rPr>
          <w:szCs w:val="28"/>
          <w:lang w:val="uk-UA"/>
        </w:rPr>
        <w:t xml:space="preserve"> зв’язку із різким підвищенням тарифів </w:t>
      </w:r>
      <w:r w:rsidR="00F14890">
        <w:rPr>
          <w:szCs w:val="28"/>
          <w:lang w:val="uk-UA"/>
        </w:rPr>
        <w:t xml:space="preserve">наприкінці 2021 року </w:t>
      </w:r>
      <w:r>
        <w:rPr>
          <w:szCs w:val="28"/>
          <w:lang w:val="uk-UA"/>
        </w:rPr>
        <w:t>на оплату ен</w:t>
      </w:r>
      <w:r w:rsidR="00F14890">
        <w:rPr>
          <w:szCs w:val="28"/>
          <w:lang w:val="uk-UA"/>
        </w:rPr>
        <w:t xml:space="preserve">ергоносіїв і комунальних послуг </w:t>
      </w:r>
      <w:r>
        <w:rPr>
          <w:szCs w:val="28"/>
          <w:lang w:val="uk-UA"/>
        </w:rPr>
        <w:t>на 7</w:t>
      </w:r>
      <w:r w:rsidR="00F14890">
        <w:rPr>
          <w:szCs w:val="28"/>
          <w:lang w:val="uk-UA"/>
        </w:rPr>
        <w:t>2%</w:t>
      </w:r>
      <w:r>
        <w:rPr>
          <w:szCs w:val="28"/>
          <w:lang w:val="uk-UA"/>
        </w:rPr>
        <w:t xml:space="preserve"> збільшились видатки з бюджету Кременчуцької міської територіальної громади на їх оплату у 2022 році.</w:t>
      </w:r>
      <w:r w:rsidR="00F14890">
        <w:rPr>
          <w:szCs w:val="28"/>
          <w:lang w:val="uk-UA"/>
        </w:rPr>
        <w:t xml:space="preserve"> </w:t>
      </w:r>
    </w:p>
    <w:p w:rsidR="00A66F4B" w:rsidRPr="00471E5E" w:rsidRDefault="00B012C2" w:rsidP="00E8040B">
      <w:pPr>
        <w:tabs>
          <w:tab w:val="left" w:pos="0"/>
          <w:tab w:val="left" w:pos="567"/>
          <w:tab w:val="left" w:pos="709"/>
        </w:tabs>
        <w:spacing w:line="240" w:lineRule="auto"/>
        <w:ind w:firstLine="567"/>
        <w:contextualSpacing/>
        <w:jc w:val="both"/>
        <w:rPr>
          <w:rFonts w:eastAsia="Calibri"/>
          <w:lang w:val="uk-UA" w:eastAsia="ru-RU"/>
        </w:rPr>
      </w:pPr>
      <w:r>
        <w:rPr>
          <w:rFonts w:eastAsia="Calibri"/>
          <w:lang w:val="uk-UA" w:eastAsia="ru-RU"/>
        </w:rPr>
        <w:t xml:space="preserve"> </w:t>
      </w:r>
      <w:r w:rsidR="00A66F4B">
        <w:rPr>
          <w:rFonts w:eastAsia="Calibri"/>
          <w:lang w:val="uk-UA" w:eastAsia="ru-RU"/>
        </w:rPr>
        <w:t>Враховуючи вищенаведене, в</w:t>
      </w:r>
      <w:r w:rsidR="00A66F4B">
        <w:rPr>
          <w:lang w:val="uk-UA"/>
        </w:rPr>
        <w:t>иникла необхідність внести зміни до р</w:t>
      </w:r>
      <w:r w:rsidR="00A66F4B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 w:rsidR="00B76866">
        <w:rPr>
          <w:rFonts w:eastAsia="Calibri"/>
          <w:szCs w:val="28"/>
          <w:lang w:val="uk-UA" w:eastAsia="ru-RU"/>
        </w:rPr>
        <w:t>12</w:t>
      </w:r>
      <w:r w:rsidR="00B76866" w:rsidRPr="000678EF">
        <w:rPr>
          <w:rFonts w:eastAsia="Calibri"/>
          <w:szCs w:val="28"/>
          <w:lang w:val="uk-UA" w:eastAsia="ru-RU"/>
        </w:rPr>
        <w:t xml:space="preserve"> </w:t>
      </w:r>
      <w:r w:rsidR="00B76866">
        <w:rPr>
          <w:rFonts w:eastAsia="Calibri"/>
          <w:szCs w:val="28"/>
          <w:lang w:val="uk-UA" w:eastAsia="ru-RU"/>
        </w:rPr>
        <w:t xml:space="preserve">грудня </w:t>
      </w:r>
      <w:r w:rsidR="00B76866" w:rsidRPr="000678EF">
        <w:rPr>
          <w:rFonts w:eastAsia="Calibri"/>
          <w:szCs w:val="28"/>
          <w:lang w:val="uk-UA" w:eastAsia="ru-RU"/>
        </w:rPr>
        <w:t>20</w:t>
      </w:r>
      <w:r w:rsidR="004D1E70">
        <w:rPr>
          <w:rFonts w:eastAsia="Calibri"/>
          <w:szCs w:val="28"/>
          <w:lang w:val="uk-UA" w:eastAsia="ru-RU"/>
        </w:rPr>
        <w:t>19</w:t>
      </w:r>
      <w:r w:rsidR="00B76866" w:rsidRPr="000678EF">
        <w:rPr>
          <w:rFonts w:eastAsia="Calibri"/>
          <w:szCs w:val="28"/>
          <w:lang w:val="uk-UA" w:eastAsia="ru-RU"/>
        </w:rPr>
        <w:t xml:space="preserve"> року </w:t>
      </w:r>
      <w:r w:rsidR="000D4E89" w:rsidRPr="0062677F">
        <w:rPr>
          <w:szCs w:val="28"/>
          <w:lang w:val="uk-UA"/>
        </w:rPr>
        <w:t xml:space="preserve">«Про затвердження комплексної програми розвитку комунального </w:t>
      </w:r>
      <w:r w:rsidR="000D4E89" w:rsidRPr="0062677F">
        <w:rPr>
          <w:bCs/>
          <w:szCs w:val="28"/>
          <w:lang w:val="uk-UA"/>
        </w:rPr>
        <w:t xml:space="preserve">некомерційного медичного підприємства </w:t>
      </w:r>
      <w:r w:rsidR="005A4132" w:rsidRPr="000678EF">
        <w:rPr>
          <w:bCs/>
          <w:szCs w:val="28"/>
          <w:lang w:val="uk-UA"/>
        </w:rPr>
        <w:t>«</w:t>
      </w:r>
      <w:r w:rsidR="00B337E8">
        <w:rPr>
          <w:bCs/>
          <w:szCs w:val="28"/>
          <w:lang w:val="uk-UA"/>
        </w:rPr>
        <w:t>Лікарня інтенсивного лікування «</w:t>
      </w:r>
      <w:r w:rsidR="005A4132" w:rsidRPr="000678EF">
        <w:rPr>
          <w:bCs/>
          <w:szCs w:val="28"/>
          <w:lang w:val="uk-UA"/>
        </w:rPr>
        <w:t>Кременчуцька</w:t>
      </w:r>
      <w:r w:rsidR="005A4132" w:rsidRPr="000678EF">
        <w:rPr>
          <w:szCs w:val="28"/>
          <w:lang w:val="uk-UA"/>
        </w:rPr>
        <w:t xml:space="preserve">» </w:t>
      </w:r>
      <w:r w:rsidR="005A4132" w:rsidRPr="000678EF">
        <w:rPr>
          <w:bCs/>
          <w:szCs w:val="28"/>
          <w:lang w:val="uk-UA"/>
        </w:rPr>
        <w:t>на 202</w:t>
      </w:r>
      <w:r w:rsidR="00B76866">
        <w:rPr>
          <w:bCs/>
          <w:szCs w:val="28"/>
          <w:lang w:val="uk-UA"/>
        </w:rPr>
        <w:t>0</w:t>
      </w:r>
      <w:r w:rsidR="005A4132" w:rsidRPr="000678EF">
        <w:rPr>
          <w:bCs/>
          <w:szCs w:val="28"/>
          <w:lang w:val="uk-UA"/>
        </w:rPr>
        <w:t>-202</w:t>
      </w:r>
      <w:r w:rsidR="00B76866">
        <w:rPr>
          <w:bCs/>
          <w:szCs w:val="28"/>
          <w:lang w:val="uk-UA"/>
        </w:rPr>
        <w:t>2</w:t>
      </w:r>
      <w:r w:rsidR="005A4132" w:rsidRPr="000678EF">
        <w:rPr>
          <w:bCs/>
          <w:szCs w:val="28"/>
          <w:lang w:val="uk-UA"/>
        </w:rPr>
        <w:t xml:space="preserve"> роки</w:t>
      </w:r>
      <w:r w:rsidR="005A4132" w:rsidRPr="000678EF">
        <w:rPr>
          <w:szCs w:val="28"/>
          <w:lang w:val="uk-UA"/>
        </w:rPr>
        <w:t>»</w:t>
      </w:r>
      <w:r w:rsidR="005A4132">
        <w:rPr>
          <w:szCs w:val="28"/>
          <w:lang w:val="uk-UA"/>
        </w:rPr>
        <w:t xml:space="preserve"> </w:t>
      </w:r>
      <w:r w:rsidR="00A66F4B">
        <w:rPr>
          <w:rFonts w:eastAsia="Calibri"/>
          <w:lang w:val="uk-UA" w:eastAsia="ru-RU"/>
        </w:rPr>
        <w:t xml:space="preserve"> - </w:t>
      </w:r>
      <w:r w:rsidR="00A66F4B" w:rsidRPr="00841E80">
        <w:rPr>
          <w:lang w:val="uk-UA"/>
        </w:rPr>
        <w:t>виклавши додаток до програми у новій редакції</w:t>
      </w:r>
      <w:r w:rsidR="00A66F4B">
        <w:rPr>
          <w:lang w:val="uk-UA"/>
        </w:rPr>
        <w:t>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475C3" w:rsidRDefault="00A475C3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D4E89"/>
    <w:rsid w:val="00124419"/>
    <w:rsid w:val="00151607"/>
    <w:rsid w:val="00197DD0"/>
    <w:rsid w:val="00221D16"/>
    <w:rsid w:val="00224438"/>
    <w:rsid w:val="00280888"/>
    <w:rsid w:val="002D5735"/>
    <w:rsid w:val="00320753"/>
    <w:rsid w:val="00342801"/>
    <w:rsid w:val="003457BB"/>
    <w:rsid w:val="00362253"/>
    <w:rsid w:val="003C4001"/>
    <w:rsid w:val="003F489D"/>
    <w:rsid w:val="003F615F"/>
    <w:rsid w:val="004035FE"/>
    <w:rsid w:val="004057DF"/>
    <w:rsid w:val="0041057E"/>
    <w:rsid w:val="004A1BDE"/>
    <w:rsid w:val="004D0D27"/>
    <w:rsid w:val="004D1E70"/>
    <w:rsid w:val="004D2270"/>
    <w:rsid w:val="004E0D0D"/>
    <w:rsid w:val="0051401D"/>
    <w:rsid w:val="0052393D"/>
    <w:rsid w:val="00563FC9"/>
    <w:rsid w:val="00582EAB"/>
    <w:rsid w:val="005A4132"/>
    <w:rsid w:val="005C1423"/>
    <w:rsid w:val="005D4326"/>
    <w:rsid w:val="005E722B"/>
    <w:rsid w:val="0062677F"/>
    <w:rsid w:val="00641696"/>
    <w:rsid w:val="006428C4"/>
    <w:rsid w:val="006610A6"/>
    <w:rsid w:val="006859D3"/>
    <w:rsid w:val="006D77A1"/>
    <w:rsid w:val="006E277C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F2FC7"/>
    <w:rsid w:val="00C2338C"/>
    <w:rsid w:val="00C617D1"/>
    <w:rsid w:val="00C80B74"/>
    <w:rsid w:val="00C912CE"/>
    <w:rsid w:val="00C92638"/>
    <w:rsid w:val="00C96B8E"/>
    <w:rsid w:val="00CB5E4A"/>
    <w:rsid w:val="00D134D1"/>
    <w:rsid w:val="00D50580"/>
    <w:rsid w:val="00D5136A"/>
    <w:rsid w:val="00D732FA"/>
    <w:rsid w:val="00D8194B"/>
    <w:rsid w:val="00DA3F4E"/>
    <w:rsid w:val="00DC2CBC"/>
    <w:rsid w:val="00DE0E14"/>
    <w:rsid w:val="00E03DE5"/>
    <w:rsid w:val="00E62A75"/>
    <w:rsid w:val="00E8040B"/>
    <w:rsid w:val="00EC2656"/>
    <w:rsid w:val="00F022DA"/>
    <w:rsid w:val="00F14890"/>
    <w:rsid w:val="00F3474E"/>
    <w:rsid w:val="00F61EB0"/>
    <w:rsid w:val="00FA1586"/>
    <w:rsid w:val="00FA2C5C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8889-ADA7-4910-AE3A-B33A2FF0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5</cp:revision>
  <cp:lastPrinted>2021-12-02T07:06:00Z</cp:lastPrinted>
  <dcterms:created xsi:type="dcterms:W3CDTF">2021-11-29T08:00:00Z</dcterms:created>
  <dcterms:modified xsi:type="dcterms:W3CDTF">2021-12-02T07:12:00Z</dcterms:modified>
</cp:coreProperties>
</file>