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681151" w14:textId="77777777" w:rsidR="001604BF" w:rsidRPr="001604BF" w:rsidRDefault="001604BF" w:rsidP="001604BF">
      <w:pPr>
        <w:pStyle w:val="1"/>
        <w:jc w:val="center"/>
        <w:rPr>
          <w:rFonts w:ascii="Times New Roman" w:hAnsi="Times New Roman"/>
          <w:b/>
          <w:sz w:val="28"/>
          <w:szCs w:val="28"/>
        </w:rPr>
      </w:pPr>
      <w:r w:rsidRPr="001604BF">
        <w:rPr>
          <w:rFonts w:ascii="Times New Roman" w:hAnsi="Times New Roman"/>
          <w:b/>
          <w:sz w:val="28"/>
          <w:szCs w:val="28"/>
        </w:rPr>
        <w:t>Пояснювальна записка</w:t>
      </w:r>
    </w:p>
    <w:p w14:paraId="506D2BFD" w14:textId="77777777" w:rsidR="001604BF" w:rsidRPr="001604BF" w:rsidRDefault="001604BF" w:rsidP="001604BF">
      <w:pPr>
        <w:pStyle w:val="1"/>
        <w:jc w:val="center"/>
        <w:rPr>
          <w:rFonts w:ascii="Times New Roman" w:hAnsi="Times New Roman"/>
          <w:b/>
          <w:sz w:val="28"/>
          <w:szCs w:val="28"/>
        </w:rPr>
      </w:pPr>
      <w:r w:rsidRPr="001604BF">
        <w:rPr>
          <w:rFonts w:ascii="Times New Roman" w:hAnsi="Times New Roman"/>
          <w:b/>
          <w:sz w:val="28"/>
          <w:szCs w:val="28"/>
        </w:rPr>
        <w:t xml:space="preserve">до </w:t>
      </w:r>
      <w:proofErr w:type="spellStart"/>
      <w:r w:rsidRPr="001604BF">
        <w:rPr>
          <w:rFonts w:ascii="Times New Roman" w:hAnsi="Times New Roman"/>
          <w:b/>
          <w:sz w:val="28"/>
          <w:szCs w:val="28"/>
        </w:rPr>
        <w:t>проєкту</w:t>
      </w:r>
      <w:proofErr w:type="spellEnd"/>
      <w:r w:rsidRPr="001604BF">
        <w:rPr>
          <w:rFonts w:ascii="Times New Roman" w:hAnsi="Times New Roman"/>
          <w:b/>
          <w:sz w:val="28"/>
          <w:szCs w:val="28"/>
        </w:rPr>
        <w:t xml:space="preserve"> рішення Кременчуцької міської ради</w:t>
      </w:r>
    </w:p>
    <w:p w14:paraId="073D6167" w14:textId="77777777" w:rsidR="001604BF" w:rsidRPr="001604BF" w:rsidRDefault="001604BF" w:rsidP="001604BF">
      <w:pPr>
        <w:pStyle w:val="1"/>
        <w:jc w:val="center"/>
        <w:rPr>
          <w:rFonts w:ascii="Times New Roman" w:hAnsi="Times New Roman"/>
          <w:b/>
          <w:sz w:val="28"/>
          <w:szCs w:val="28"/>
        </w:rPr>
      </w:pPr>
      <w:r w:rsidRPr="001604BF">
        <w:rPr>
          <w:rFonts w:ascii="Times New Roman" w:hAnsi="Times New Roman"/>
          <w:b/>
          <w:sz w:val="28"/>
          <w:szCs w:val="28"/>
        </w:rPr>
        <w:t>Кременчуцького району Полтавської області 16 грудня 2021 року</w:t>
      </w:r>
    </w:p>
    <w:p w14:paraId="58CE73C0" w14:textId="77777777" w:rsidR="00AF22BB" w:rsidRPr="001604BF" w:rsidRDefault="00CA49B0" w:rsidP="001604BF">
      <w:pPr>
        <w:pStyle w:val="1"/>
        <w:jc w:val="center"/>
        <w:rPr>
          <w:rFonts w:ascii="Times New Roman" w:hAnsi="Times New Roman"/>
          <w:b/>
          <w:sz w:val="28"/>
          <w:szCs w:val="28"/>
        </w:rPr>
      </w:pPr>
      <w:r w:rsidRPr="001604BF">
        <w:rPr>
          <w:rFonts w:ascii="Times New Roman" w:hAnsi="Times New Roman"/>
          <w:b/>
          <w:sz w:val="28"/>
          <w:szCs w:val="28"/>
        </w:rPr>
        <w:t>«</w:t>
      </w:r>
      <w:r w:rsidR="00262956" w:rsidRPr="001604BF">
        <w:rPr>
          <w:rFonts w:ascii="Times New Roman" w:hAnsi="Times New Roman"/>
          <w:b/>
          <w:sz w:val="28"/>
          <w:szCs w:val="28"/>
        </w:rPr>
        <w:t>Про затвердження комплексної</w:t>
      </w:r>
      <w:r w:rsidR="00AF22BB" w:rsidRPr="001604BF">
        <w:rPr>
          <w:rFonts w:ascii="Times New Roman" w:hAnsi="Times New Roman"/>
          <w:b/>
          <w:sz w:val="28"/>
          <w:szCs w:val="28"/>
        </w:rPr>
        <w:t xml:space="preserve"> </w:t>
      </w:r>
      <w:r w:rsidR="00262956" w:rsidRPr="001604BF">
        <w:rPr>
          <w:rFonts w:ascii="Times New Roman" w:hAnsi="Times New Roman"/>
          <w:b/>
          <w:sz w:val="28"/>
          <w:szCs w:val="28"/>
        </w:rPr>
        <w:t>міської  програми «Доступна</w:t>
      </w:r>
      <w:r w:rsidR="00AF22BB" w:rsidRPr="001604BF">
        <w:rPr>
          <w:rFonts w:ascii="Times New Roman" w:hAnsi="Times New Roman"/>
          <w:b/>
          <w:sz w:val="28"/>
          <w:szCs w:val="28"/>
        </w:rPr>
        <w:t xml:space="preserve"> </w:t>
      </w:r>
      <w:r w:rsidR="00262956" w:rsidRPr="001604BF">
        <w:rPr>
          <w:rFonts w:ascii="Times New Roman" w:hAnsi="Times New Roman"/>
          <w:b/>
          <w:sz w:val="28"/>
          <w:szCs w:val="28"/>
        </w:rPr>
        <w:t>аптека»</w:t>
      </w:r>
    </w:p>
    <w:p w14:paraId="033B6399" w14:textId="77777777" w:rsidR="00262956" w:rsidRPr="001604BF" w:rsidRDefault="00262956" w:rsidP="001604BF">
      <w:pPr>
        <w:pStyle w:val="1"/>
        <w:jc w:val="center"/>
        <w:rPr>
          <w:rFonts w:ascii="Times New Roman" w:hAnsi="Times New Roman"/>
          <w:b/>
          <w:sz w:val="28"/>
          <w:szCs w:val="28"/>
        </w:rPr>
      </w:pPr>
      <w:r w:rsidRPr="001604BF">
        <w:rPr>
          <w:rFonts w:ascii="Times New Roman" w:hAnsi="Times New Roman"/>
          <w:b/>
          <w:sz w:val="28"/>
          <w:szCs w:val="28"/>
        </w:rPr>
        <w:t>в м. Кременчуці  на</w:t>
      </w:r>
      <w:r w:rsidR="00AF22BB" w:rsidRPr="001604BF">
        <w:rPr>
          <w:rFonts w:ascii="Times New Roman" w:hAnsi="Times New Roman"/>
          <w:b/>
          <w:sz w:val="28"/>
          <w:szCs w:val="28"/>
        </w:rPr>
        <w:t xml:space="preserve"> </w:t>
      </w:r>
      <w:r w:rsidR="001604BF" w:rsidRPr="001604BF">
        <w:rPr>
          <w:rFonts w:ascii="Times New Roman" w:hAnsi="Times New Roman"/>
          <w:b/>
          <w:sz w:val="28"/>
          <w:szCs w:val="28"/>
        </w:rPr>
        <w:t>2022-2024</w:t>
      </w:r>
      <w:r w:rsidRPr="001604BF">
        <w:rPr>
          <w:rFonts w:ascii="Times New Roman" w:hAnsi="Times New Roman"/>
          <w:b/>
          <w:sz w:val="28"/>
          <w:szCs w:val="28"/>
        </w:rPr>
        <w:t xml:space="preserve"> роки»</w:t>
      </w:r>
    </w:p>
    <w:p w14:paraId="186885B4" w14:textId="77777777" w:rsidR="00B11266" w:rsidRPr="00875BEF" w:rsidRDefault="00B11266" w:rsidP="00AF22BB">
      <w:pPr>
        <w:pStyle w:val="1"/>
        <w:jc w:val="both"/>
        <w:rPr>
          <w:rFonts w:ascii="Times New Roman" w:hAnsi="Times New Roman"/>
          <w:sz w:val="28"/>
          <w:szCs w:val="28"/>
        </w:rPr>
      </w:pPr>
    </w:p>
    <w:p w14:paraId="7CDE08CE" w14:textId="77777777" w:rsidR="001604BF" w:rsidRPr="00A0460D" w:rsidRDefault="001604BF" w:rsidP="001604BF">
      <w:pPr>
        <w:pStyle w:val="a3"/>
        <w:jc w:val="both"/>
        <w:rPr>
          <w:b/>
          <w:sz w:val="32"/>
          <w:szCs w:val="32"/>
        </w:rPr>
      </w:pPr>
      <w:r>
        <w:rPr>
          <w:rFonts w:ascii="Times New Roman" w:hAnsi="Times New Roman" w:cs="Times New Roman"/>
          <w:color w:val="auto"/>
          <w:sz w:val="28"/>
          <w:szCs w:val="28"/>
        </w:rPr>
        <w:t xml:space="preserve">          З квітня 2017 року в Державі вступила в дію Урядова програма «Доступні ліки», завдяки якій пацієнти із серцево-судинними захворюваннями, бронхіальною астмою та діабетом ІІ типу  можуть отримати ліки безоплатно або з незначною доплатою.  Пріоритетність надали лікуванню цих хвороб, оскільки саме вони найбільше впливають на показники смертності населення або суттєво знижують якість життя пацієнта та ефективно лікуються на амбулаторному рівні. З початку дії Урядової програми «Доступні ліки» в            м. Кременчуці було виписано понад 110 тис. рецептів на відшкодування вартості лікарських засобів, на загальну суму понад 7 млн. грн., середня вартість відшкодування медикаментів по одному рецепту складає 63, 00 грн.</w:t>
      </w:r>
    </w:p>
    <w:p w14:paraId="6D04C370" w14:textId="1C191BFE" w:rsidR="001604BF" w:rsidRDefault="001604BF" w:rsidP="001604BF">
      <w:pPr>
        <w:pStyle w:val="1"/>
        <w:ind w:firstLine="567"/>
        <w:jc w:val="both"/>
        <w:rPr>
          <w:rFonts w:ascii="Times New Roman" w:hAnsi="Times New Roman"/>
          <w:sz w:val="28"/>
          <w:szCs w:val="28"/>
        </w:rPr>
      </w:pPr>
      <w:r w:rsidRPr="007E3447">
        <w:rPr>
          <w:rFonts w:ascii="Times New Roman" w:hAnsi="Times New Roman"/>
          <w:sz w:val="28"/>
          <w:szCs w:val="28"/>
        </w:rPr>
        <w:t>З 29 б</w:t>
      </w:r>
      <w:r>
        <w:rPr>
          <w:rFonts w:ascii="Times New Roman" w:hAnsi="Times New Roman"/>
          <w:sz w:val="28"/>
          <w:szCs w:val="28"/>
        </w:rPr>
        <w:t>ерезня 2016 року в місті</w:t>
      </w:r>
      <w:r w:rsidRPr="007E3447">
        <w:rPr>
          <w:rFonts w:ascii="Times New Roman" w:hAnsi="Times New Roman"/>
          <w:sz w:val="28"/>
          <w:szCs w:val="28"/>
        </w:rPr>
        <w:t xml:space="preserve"> працює комплексна міська програма «Доступна аптека» та підписаний Меморандум про співпрацю між виконавчим комітетом Кременчуцької міської ради </w:t>
      </w:r>
      <w:r>
        <w:rPr>
          <w:rFonts w:ascii="Times New Roman" w:hAnsi="Times New Roman"/>
          <w:sz w:val="28"/>
          <w:szCs w:val="28"/>
        </w:rPr>
        <w:t xml:space="preserve">Кременчуцького району </w:t>
      </w:r>
      <w:r w:rsidRPr="007E3447">
        <w:rPr>
          <w:rFonts w:ascii="Times New Roman" w:hAnsi="Times New Roman"/>
          <w:sz w:val="28"/>
          <w:szCs w:val="28"/>
        </w:rPr>
        <w:t xml:space="preserve">Полтавської області та керівниками аптечних закладів міста комунальної та приватної власності, на виконання якої в аптечних </w:t>
      </w:r>
      <w:r w:rsidR="00836609">
        <w:rPr>
          <w:rFonts w:ascii="Times New Roman" w:hAnsi="Times New Roman"/>
          <w:sz w:val="28"/>
          <w:szCs w:val="28"/>
        </w:rPr>
        <w:t>пунктах</w:t>
      </w:r>
      <w:r w:rsidRPr="007E3447">
        <w:rPr>
          <w:rFonts w:ascii="Times New Roman" w:hAnsi="Times New Roman"/>
          <w:sz w:val="28"/>
          <w:szCs w:val="28"/>
        </w:rPr>
        <w:t xml:space="preserve">, розташованих в </w:t>
      </w:r>
      <w:r>
        <w:rPr>
          <w:rFonts w:ascii="Times New Roman" w:hAnsi="Times New Roman"/>
          <w:sz w:val="28"/>
          <w:szCs w:val="28"/>
        </w:rPr>
        <w:t xml:space="preserve">закладах охорони здоров’я </w:t>
      </w:r>
      <w:r w:rsidRPr="007E3447">
        <w:rPr>
          <w:rFonts w:ascii="Times New Roman" w:hAnsi="Times New Roman"/>
          <w:sz w:val="28"/>
          <w:szCs w:val="28"/>
        </w:rPr>
        <w:t>міста є можливість придбати лікарські засоби з мінімальною націнкою</w:t>
      </w:r>
      <w:r>
        <w:rPr>
          <w:rFonts w:ascii="Times New Roman" w:hAnsi="Times New Roman"/>
          <w:sz w:val="28"/>
          <w:szCs w:val="28"/>
        </w:rPr>
        <w:t xml:space="preserve"> </w:t>
      </w:r>
      <w:r w:rsidRPr="007E3447">
        <w:rPr>
          <w:rFonts w:ascii="Times New Roman" w:hAnsi="Times New Roman"/>
          <w:sz w:val="28"/>
          <w:szCs w:val="28"/>
        </w:rPr>
        <w:t>10 % згідно соціально-орієнтованого переліку та встановлено середню граничну націнку на інші лікарські засоби на рівні 20 %.</w:t>
      </w:r>
    </w:p>
    <w:p w14:paraId="6ACAA296" w14:textId="78054CF9" w:rsidR="001604BF" w:rsidRDefault="001604BF" w:rsidP="001604BF">
      <w:pPr>
        <w:pStyle w:val="1"/>
        <w:ind w:firstLine="567"/>
        <w:jc w:val="both"/>
        <w:rPr>
          <w:rFonts w:ascii="Times New Roman" w:hAnsi="Times New Roman"/>
          <w:sz w:val="28"/>
          <w:szCs w:val="28"/>
        </w:rPr>
      </w:pPr>
      <w:r>
        <w:rPr>
          <w:rFonts w:ascii="Times New Roman" w:hAnsi="Times New Roman"/>
          <w:sz w:val="28"/>
          <w:szCs w:val="28"/>
        </w:rPr>
        <w:t>В грудні 2017 року в приміщенні к</w:t>
      </w:r>
      <w:r w:rsidR="00836609">
        <w:rPr>
          <w:rFonts w:ascii="Times New Roman" w:hAnsi="Times New Roman"/>
          <w:sz w:val="28"/>
          <w:szCs w:val="28"/>
        </w:rPr>
        <w:t>онсультативно</w:t>
      </w:r>
      <w:r>
        <w:rPr>
          <w:rFonts w:ascii="Times New Roman" w:hAnsi="Times New Roman"/>
          <w:sz w:val="28"/>
          <w:szCs w:val="28"/>
        </w:rPr>
        <w:t>-діагностичного центру комунального некомерційного медичного підприємства «Лікарня інтенсивного лікування «Кременчуцька» був відкритий аптечний пункт комунального підприємства  «Аптека № 90».</w:t>
      </w:r>
    </w:p>
    <w:p w14:paraId="7ACC3AEA" w14:textId="77777777" w:rsidR="001604BF" w:rsidRDefault="001604BF" w:rsidP="001604BF">
      <w:pPr>
        <w:pStyle w:val="1"/>
        <w:ind w:firstLine="567"/>
        <w:jc w:val="both"/>
        <w:rPr>
          <w:rFonts w:ascii="Times New Roman" w:hAnsi="Times New Roman"/>
          <w:sz w:val="28"/>
          <w:szCs w:val="28"/>
        </w:rPr>
      </w:pPr>
      <w:r>
        <w:rPr>
          <w:rFonts w:ascii="Times New Roman" w:hAnsi="Times New Roman"/>
          <w:sz w:val="28"/>
          <w:szCs w:val="28"/>
        </w:rPr>
        <w:t>В амбулаторії загальної практики сімейної медицини № 6 комунального некомерційного медичного підприємства «Центр первинної медико-санітарної допомоги № 1» м. Кременчука за адресою: вул. Кооперативна, б. 19, проведено капітальний ремонт приміщення для розташування аптечного пункту комунального підприємства «Аптека № 90».</w:t>
      </w:r>
    </w:p>
    <w:p w14:paraId="07FD2EE7" w14:textId="77777777" w:rsidR="001604BF" w:rsidRPr="001604BF" w:rsidRDefault="001604BF" w:rsidP="001604BF">
      <w:pPr>
        <w:pStyle w:val="1"/>
        <w:ind w:firstLine="567"/>
        <w:jc w:val="both"/>
        <w:rPr>
          <w:rFonts w:ascii="Times New Roman" w:hAnsi="Times New Roman"/>
          <w:sz w:val="28"/>
          <w:szCs w:val="28"/>
        </w:rPr>
      </w:pPr>
      <w:r>
        <w:rPr>
          <w:rFonts w:ascii="Times New Roman" w:hAnsi="Times New Roman"/>
          <w:sz w:val="28"/>
          <w:szCs w:val="28"/>
        </w:rPr>
        <w:t xml:space="preserve">Також, з серпня 2016 року в місті впроваджено програму реімбурсації в рамках реалізації комплексної міської програми «Доступна аптека» в                 м. Кременчуці, яка передбачає можливість придбання життєво необхідних лікарських засобів за 50 % від їх вартості. Це постійно дає свої позитивні результати. Так, на період дії програми реімбурсації у 2019-2021 роках по місту було виписано та відшкодовано більш ніж 93 тис. рецептурних бланків для пільгової категорії населення на суму, понад 2 млн. 600 тис. грн., середня вартість відшкодування медикаментів по одному рецепту складає 28,00 грн. </w:t>
      </w:r>
    </w:p>
    <w:p w14:paraId="16FD0C31" w14:textId="2B32135C" w:rsidR="001604BF" w:rsidRPr="000511A7" w:rsidRDefault="001604BF" w:rsidP="001604BF">
      <w:pPr>
        <w:pStyle w:val="a3"/>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З п</w:t>
      </w:r>
      <w:r w:rsidRPr="000511A7">
        <w:rPr>
          <w:rFonts w:ascii="Times New Roman" w:hAnsi="Times New Roman" w:cs="Times New Roman"/>
          <w:color w:val="auto"/>
          <w:sz w:val="28"/>
          <w:szCs w:val="28"/>
        </w:rPr>
        <w:t>очатком</w:t>
      </w:r>
      <w:r>
        <w:rPr>
          <w:rFonts w:ascii="Times New Roman" w:hAnsi="Times New Roman" w:cs="Times New Roman"/>
          <w:color w:val="auto"/>
          <w:sz w:val="28"/>
          <w:szCs w:val="28"/>
        </w:rPr>
        <w:t xml:space="preserve">  впровадження в дію Урядової програми «Доступні ліки»,  певні категорії населення із захворюваннями серцево-судинної системи, цукровим діабетом ІІ типу та бронхіальною астмою почали забезпечуватись необхідними препаратами для лікування та запобігання загострень даних нозологій, але перелік препаратів, які запропоновані в Урядовій програмі «Доступні ліки» не перекрива</w:t>
      </w:r>
      <w:r w:rsidR="00836609">
        <w:rPr>
          <w:rFonts w:ascii="Times New Roman" w:hAnsi="Times New Roman" w:cs="Times New Roman"/>
          <w:color w:val="auto"/>
          <w:sz w:val="28"/>
          <w:szCs w:val="28"/>
        </w:rPr>
        <w:t>є</w:t>
      </w:r>
      <w:r>
        <w:rPr>
          <w:rFonts w:ascii="Times New Roman" w:hAnsi="Times New Roman" w:cs="Times New Roman"/>
          <w:color w:val="auto"/>
          <w:sz w:val="28"/>
          <w:szCs w:val="28"/>
        </w:rPr>
        <w:t xml:space="preserve"> весь спектр необхідних лікарських засобів та </w:t>
      </w:r>
      <w:r>
        <w:rPr>
          <w:rFonts w:ascii="Times New Roman" w:hAnsi="Times New Roman" w:cs="Times New Roman"/>
          <w:color w:val="auto"/>
          <w:sz w:val="28"/>
          <w:szCs w:val="28"/>
        </w:rPr>
        <w:lastRenderedPageBreak/>
        <w:t>виробів медичного призначення для лікування пацієнтів з хронічними захворюваннями</w:t>
      </w:r>
      <w:r>
        <w:rPr>
          <w:rFonts w:ascii="Times New Roman" w:hAnsi="Times New Roman" w:cs="Times New Roman"/>
          <w:b/>
          <w:color w:val="auto"/>
          <w:sz w:val="28"/>
          <w:szCs w:val="28"/>
        </w:rPr>
        <w:t>.</w:t>
      </w:r>
      <w:r>
        <w:rPr>
          <w:rFonts w:ascii="Times New Roman" w:hAnsi="Times New Roman" w:cs="Times New Roman"/>
          <w:color w:val="auto"/>
          <w:sz w:val="28"/>
          <w:szCs w:val="28"/>
        </w:rPr>
        <w:t xml:space="preserve"> Тому, </w:t>
      </w:r>
      <w:r w:rsidR="00836609">
        <w:rPr>
          <w:rFonts w:ascii="Times New Roman" w:hAnsi="Times New Roman" w:cs="Times New Roman"/>
          <w:color w:val="auto"/>
          <w:sz w:val="28"/>
          <w:szCs w:val="28"/>
        </w:rPr>
        <w:t xml:space="preserve">в </w:t>
      </w:r>
      <w:r>
        <w:rPr>
          <w:rFonts w:ascii="Times New Roman" w:hAnsi="Times New Roman" w:cs="Times New Roman"/>
          <w:color w:val="auto"/>
          <w:sz w:val="28"/>
          <w:szCs w:val="28"/>
        </w:rPr>
        <w:t>діюч</w:t>
      </w:r>
      <w:r w:rsidR="00836609">
        <w:rPr>
          <w:rFonts w:ascii="Times New Roman" w:hAnsi="Times New Roman" w:cs="Times New Roman"/>
          <w:color w:val="auto"/>
          <w:sz w:val="28"/>
          <w:szCs w:val="28"/>
        </w:rPr>
        <w:t>ій</w:t>
      </w:r>
      <w:r>
        <w:rPr>
          <w:rFonts w:ascii="Times New Roman" w:hAnsi="Times New Roman" w:cs="Times New Roman"/>
          <w:color w:val="auto"/>
          <w:sz w:val="28"/>
          <w:szCs w:val="28"/>
        </w:rPr>
        <w:t xml:space="preserve"> на той час вже більше року</w:t>
      </w:r>
      <w:r w:rsidR="00836609">
        <w:rPr>
          <w:rFonts w:ascii="Times New Roman" w:hAnsi="Times New Roman" w:cs="Times New Roman"/>
          <w:color w:val="auto"/>
          <w:sz w:val="28"/>
          <w:szCs w:val="28"/>
        </w:rPr>
        <w:t>,</w:t>
      </w:r>
      <w:r>
        <w:rPr>
          <w:rFonts w:ascii="Times New Roman" w:hAnsi="Times New Roman" w:cs="Times New Roman"/>
          <w:color w:val="auto"/>
          <w:sz w:val="28"/>
          <w:szCs w:val="28"/>
        </w:rPr>
        <w:t xml:space="preserve"> комплексн</w:t>
      </w:r>
      <w:r w:rsidR="00836609">
        <w:rPr>
          <w:rFonts w:ascii="Times New Roman" w:hAnsi="Times New Roman" w:cs="Times New Roman"/>
          <w:color w:val="auto"/>
          <w:sz w:val="28"/>
          <w:szCs w:val="28"/>
        </w:rPr>
        <w:t>ій</w:t>
      </w:r>
      <w:r>
        <w:rPr>
          <w:rFonts w:ascii="Times New Roman" w:hAnsi="Times New Roman" w:cs="Times New Roman"/>
          <w:color w:val="auto"/>
          <w:sz w:val="28"/>
          <w:szCs w:val="28"/>
        </w:rPr>
        <w:t xml:space="preserve"> міськ</w:t>
      </w:r>
      <w:r w:rsidR="00836609">
        <w:rPr>
          <w:rFonts w:ascii="Times New Roman" w:hAnsi="Times New Roman" w:cs="Times New Roman"/>
          <w:color w:val="auto"/>
          <w:sz w:val="28"/>
          <w:szCs w:val="28"/>
        </w:rPr>
        <w:t>ій</w:t>
      </w:r>
      <w:r>
        <w:rPr>
          <w:rFonts w:ascii="Times New Roman" w:hAnsi="Times New Roman" w:cs="Times New Roman"/>
          <w:color w:val="auto"/>
          <w:sz w:val="28"/>
          <w:szCs w:val="28"/>
        </w:rPr>
        <w:t xml:space="preserve"> програм</w:t>
      </w:r>
      <w:r w:rsidR="00836609">
        <w:rPr>
          <w:rFonts w:ascii="Times New Roman" w:hAnsi="Times New Roman" w:cs="Times New Roman"/>
          <w:color w:val="auto"/>
          <w:sz w:val="28"/>
          <w:szCs w:val="28"/>
        </w:rPr>
        <w:t>і</w:t>
      </w:r>
      <w:r>
        <w:rPr>
          <w:rFonts w:ascii="Times New Roman" w:hAnsi="Times New Roman" w:cs="Times New Roman"/>
          <w:color w:val="auto"/>
          <w:sz w:val="28"/>
          <w:szCs w:val="28"/>
        </w:rPr>
        <w:t xml:space="preserve"> «Доступна аптека» додатково розширюва</w:t>
      </w:r>
      <w:r w:rsidR="00836609">
        <w:rPr>
          <w:rFonts w:ascii="Times New Roman" w:hAnsi="Times New Roman" w:cs="Times New Roman"/>
          <w:color w:val="auto"/>
          <w:sz w:val="28"/>
          <w:szCs w:val="28"/>
        </w:rPr>
        <w:t>вся</w:t>
      </w:r>
      <w:bookmarkStart w:id="0" w:name="_GoBack"/>
      <w:bookmarkEnd w:id="0"/>
      <w:r>
        <w:rPr>
          <w:rFonts w:ascii="Times New Roman" w:hAnsi="Times New Roman" w:cs="Times New Roman"/>
          <w:color w:val="auto"/>
          <w:sz w:val="28"/>
          <w:szCs w:val="28"/>
        </w:rPr>
        <w:t xml:space="preserve"> перелік медикаментів, які на пільгових умовах відпускаються </w:t>
      </w:r>
      <w:proofErr w:type="spellStart"/>
      <w:r>
        <w:rPr>
          <w:rFonts w:ascii="Times New Roman" w:hAnsi="Times New Roman" w:cs="Times New Roman"/>
          <w:color w:val="auto"/>
          <w:sz w:val="28"/>
          <w:szCs w:val="28"/>
        </w:rPr>
        <w:t>кременчужанам</w:t>
      </w:r>
      <w:proofErr w:type="spellEnd"/>
      <w:r>
        <w:rPr>
          <w:rFonts w:ascii="Times New Roman" w:hAnsi="Times New Roman" w:cs="Times New Roman"/>
          <w:color w:val="auto"/>
          <w:sz w:val="28"/>
          <w:szCs w:val="28"/>
        </w:rPr>
        <w:t xml:space="preserve">. З цією метою  Кременчуцька міська рада Кременчуцького району Полтавської області ініціює продовження дії комплексної міської програми «Доступна аптека», яка спрямована на вирішення низки нагальних проблем та забезпечення мешканців міста Кременчука лікарськими засобами та виробами медичного призначення, </w:t>
      </w:r>
      <w:r w:rsidRPr="003731CF">
        <w:rPr>
          <w:rFonts w:ascii="Times New Roman" w:hAnsi="Times New Roman" w:cs="Times New Roman"/>
          <w:color w:val="auto"/>
          <w:sz w:val="28"/>
          <w:szCs w:val="28"/>
        </w:rPr>
        <w:t>які не ввійшли в перелік Урядової програми «Доступні ліки» та розраховані на більш широкий спектр нозологій та патологічних станів.</w:t>
      </w:r>
    </w:p>
    <w:p w14:paraId="04C97717" w14:textId="77777777" w:rsidR="001604BF" w:rsidRPr="001604BF" w:rsidRDefault="001604BF" w:rsidP="001604BF">
      <w:pPr>
        <w:pStyle w:val="a3"/>
        <w:ind w:firstLine="567"/>
        <w:jc w:val="both"/>
        <w:rPr>
          <w:rFonts w:ascii="Times New Roman" w:hAnsi="Times New Roman" w:cs="Times New Roman"/>
          <w:color w:val="auto"/>
          <w:sz w:val="28"/>
          <w:szCs w:val="28"/>
        </w:rPr>
      </w:pPr>
      <w:r w:rsidRPr="00BD70A4">
        <w:rPr>
          <w:rFonts w:ascii="Times New Roman" w:hAnsi="Times New Roman" w:cs="Times New Roman"/>
          <w:color w:val="auto"/>
          <w:sz w:val="28"/>
          <w:szCs w:val="28"/>
        </w:rPr>
        <w:t>Забезпеченість віддалених районів міста Кременчука в аптечній мережі досить низька взагалі, не кажучи вже про комунальні аптеки, які були б зорієнтовані на певні соціально</w:t>
      </w:r>
      <w:r>
        <w:rPr>
          <w:rFonts w:ascii="Times New Roman" w:hAnsi="Times New Roman" w:cs="Times New Roman"/>
          <w:color w:val="auto"/>
          <w:sz w:val="28"/>
          <w:szCs w:val="28"/>
        </w:rPr>
        <w:t>-</w:t>
      </w:r>
      <w:r w:rsidRPr="00BD70A4">
        <w:rPr>
          <w:rFonts w:ascii="Times New Roman" w:hAnsi="Times New Roman" w:cs="Times New Roman"/>
          <w:color w:val="auto"/>
          <w:sz w:val="28"/>
          <w:szCs w:val="28"/>
        </w:rPr>
        <w:t>незахищені верстви населення. Дана ситуація призводить до певного незадоволення населення роботою аптечних закладів. У свою чергу, комунальна аптека має право розраховувати на допомогу міської ради, яка є засновником та власником комунального підприємства.  Саме тому Програма містить заходи, спрямовані на створення соціально</w:t>
      </w:r>
      <w:r>
        <w:rPr>
          <w:rFonts w:ascii="Times New Roman" w:hAnsi="Times New Roman" w:cs="Times New Roman"/>
          <w:color w:val="auto"/>
          <w:sz w:val="28"/>
          <w:szCs w:val="28"/>
        </w:rPr>
        <w:t>-</w:t>
      </w:r>
      <w:r w:rsidRPr="00BD70A4">
        <w:rPr>
          <w:rFonts w:ascii="Times New Roman" w:hAnsi="Times New Roman" w:cs="Times New Roman"/>
          <w:color w:val="auto"/>
          <w:sz w:val="28"/>
          <w:szCs w:val="28"/>
        </w:rPr>
        <w:t>спрямованого конкурентного середовища, забезпечення лікарськими засобами пільгових та соціально</w:t>
      </w:r>
      <w:r>
        <w:rPr>
          <w:rFonts w:ascii="Times New Roman" w:hAnsi="Times New Roman" w:cs="Times New Roman"/>
          <w:color w:val="auto"/>
          <w:sz w:val="28"/>
          <w:szCs w:val="28"/>
        </w:rPr>
        <w:t>-</w:t>
      </w:r>
      <w:r w:rsidRPr="00BD70A4">
        <w:rPr>
          <w:rFonts w:ascii="Times New Roman" w:hAnsi="Times New Roman" w:cs="Times New Roman"/>
          <w:color w:val="auto"/>
          <w:sz w:val="28"/>
          <w:szCs w:val="28"/>
        </w:rPr>
        <w:t>незахищених верств населення, забезпечення у повному обсязі обіговими коштами та матеріально-технічними активами комунального підприємства.</w:t>
      </w:r>
    </w:p>
    <w:p w14:paraId="3FEA652D" w14:textId="77777777" w:rsidR="001604BF" w:rsidRPr="00BD70A4" w:rsidRDefault="001604BF" w:rsidP="001604BF">
      <w:pPr>
        <w:pStyle w:val="a3"/>
        <w:ind w:firstLine="567"/>
        <w:jc w:val="both"/>
        <w:rPr>
          <w:rFonts w:ascii="Times New Roman" w:hAnsi="Times New Roman" w:cs="Times New Roman"/>
          <w:color w:val="auto"/>
          <w:sz w:val="28"/>
          <w:szCs w:val="28"/>
        </w:rPr>
      </w:pPr>
      <w:r w:rsidRPr="00BD70A4">
        <w:rPr>
          <w:rFonts w:ascii="Times New Roman" w:hAnsi="Times New Roman" w:cs="Times New Roman"/>
          <w:color w:val="auto"/>
          <w:sz w:val="28"/>
          <w:szCs w:val="28"/>
        </w:rPr>
        <w:t>Основною Метою Програми є</w:t>
      </w:r>
      <w:r w:rsidRPr="000F54C5">
        <w:rPr>
          <w:rFonts w:ascii="Times New Roman" w:hAnsi="Times New Roman" w:cs="Times New Roman"/>
          <w:color w:val="auto"/>
          <w:sz w:val="28"/>
          <w:szCs w:val="28"/>
        </w:rPr>
        <w:t xml:space="preserve"> </w:t>
      </w:r>
      <w:r>
        <w:rPr>
          <w:rFonts w:ascii="Times New Roman" w:hAnsi="Times New Roman" w:cs="Times New Roman"/>
          <w:color w:val="auto"/>
          <w:sz w:val="28"/>
          <w:szCs w:val="28"/>
        </w:rPr>
        <w:t>покращення цінової доступності та розширення асортименту медичних препаратів для мешканців Кременчуцької міської територіальної громади, а також - розширення аптечної мережі</w:t>
      </w:r>
      <w:r w:rsidRPr="00BD70A4">
        <w:rPr>
          <w:rFonts w:ascii="Times New Roman" w:hAnsi="Times New Roman" w:cs="Times New Roman"/>
          <w:color w:val="auto"/>
          <w:sz w:val="28"/>
          <w:szCs w:val="28"/>
        </w:rPr>
        <w:t xml:space="preserve"> у від</w:t>
      </w:r>
      <w:r>
        <w:rPr>
          <w:rFonts w:ascii="Times New Roman" w:hAnsi="Times New Roman" w:cs="Times New Roman"/>
          <w:color w:val="auto"/>
          <w:sz w:val="28"/>
          <w:szCs w:val="28"/>
        </w:rPr>
        <w:t>далених районах міста</w:t>
      </w:r>
      <w:r w:rsidRPr="00BD70A4">
        <w:rPr>
          <w:rFonts w:ascii="Times New Roman" w:hAnsi="Times New Roman" w:cs="Times New Roman"/>
          <w:color w:val="auto"/>
          <w:sz w:val="28"/>
          <w:szCs w:val="28"/>
        </w:rPr>
        <w:t>.</w:t>
      </w:r>
      <w:r>
        <w:rPr>
          <w:rFonts w:ascii="Times New Roman" w:hAnsi="Times New Roman" w:cs="Times New Roman"/>
          <w:color w:val="auto"/>
          <w:sz w:val="28"/>
          <w:szCs w:val="28"/>
        </w:rPr>
        <w:t xml:space="preserve"> Доступність лікарських засобів у амбулаторному сегменті має сприяти зниженню показників смертності та запобігати розвитку тяжких ускладнень внаслідок хронічних захворювань.</w:t>
      </w:r>
    </w:p>
    <w:p w14:paraId="1E38558D" w14:textId="77777777" w:rsidR="00DF01C8" w:rsidRPr="00BD70A4" w:rsidRDefault="00621327" w:rsidP="001604BF">
      <w:pPr>
        <w:pStyle w:val="a3"/>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Основними завданнями Програми є </w:t>
      </w:r>
      <w:r w:rsidR="00DF01C8" w:rsidRPr="00BD70A4">
        <w:rPr>
          <w:rFonts w:ascii="Times New Roman" w:hAnsi="Times New Roman" w:cs="Times New Roman"/>
          <w:color w:val="auto"/>
          <w:sz w:val="28"/>
          <w:szCs w:val="28"/>
        </w:rPr>
        <w:t>забезпечення доступності ліків та виробів медичного призначення мешканцям віддалених районів міста та пацієнтам закладів охорони здоров’я міста Кременчука;</w:t>
      </w:r>
      <w:r>
        <w:rPr>
          <w:rFonts w:ascii="Times New Roman" w:hAnsi="Times New Roman" w:cs="Times New Roman"/>
          <w:color w:val="auto"/>
          <w:sz w:val="28"/>
          <w:szCs w:val="28"/>
        </w:rPr>
        <w:t xml:space="preserve"> </w:t>
      </w:r>
      <w:r w:rsidR="00DF01C8" w:rsidRPr="00BD70A4">
        <w:rPr>
          <w:rFonts w:ascii="Times New Roman" w:hAnsi="Times New Roman" w:cs="Times New Roman"/>
          <w:color w:val="auto"/>
          <w:sz w:val="28"/>
          <w:szCs w:val="28"/>
        </w:rPr>
        <w:t>зменшення вартості медикаментів для населення, в тому числі для соціально</w:t>
      </w:r>
      <w:r w:rsidR="00DF01C8">
        <w:rPr>
          <w:rFonts w:ascii="Times New Roman" w:hAnsi="Times New Roman" w:cs="Times New Roman"/>
          <w:color w:val="auto"/>
          <w:sz w:val="28"/>
          <w:szCs w:val="28"/>
        </w:rPr>
        <w:t>-</w:t>
      </w:r>
      <w:r w:rsidR="00DF01C8" w:rsidRPr="00BD70A4">
        <w:rPr>
          <w:rFonts w:ascii="Times New Roman" w:hAnsi="Times New Roman" w:cs="Times New Roman"/>
          <w:color w:val="auto"/>
          <w:sz w:val="28"/>
          <w:szCs w:val="28"/>
        </w:rPr>
        <w:t xml:space="preserve">незахищених верств; збільшення асортименту доступних за ціною медикаментів та виробів медичного призначення в аптеках, що розташовані в </w:t>
      </w:r>
      <w:r>
        <w:rPr>
          <w:rFonts w:ascii="Times New Roman" w:hAnsi="Times New Roman" w:cs="Times New Roman"/>
          <w:color w:val="auto"/>
          <w:sz w:val="28"/>
          <w:szCs w:val="28"/>
        </w:rPr>
        <w:t>закладах охорони здоров’я міста.</w:t>
      </w:r>
    </w:p>
    <w:p w14:paraId="7236D2C5" w14:textId="77777777" w:rsidR="00DF01C8" w:rsidRDefault="00DF01C8" w:rsidP="00DF01C8">
      <w:pPr>
        <w:pStyle w:val="a3"/>
        <w:jc w:val="both"/>
        <w:rPr>
          <w:rFonts w:ascii="Times New Roman" w:hAnsi="Times New Roman" w:cs="Times New Roman"/>
          <w:color w:val="auto"/>
          <w:sz w:val="28"/>
          <w:szCs w:val="28"/>
        </w:rPr>
      </w:pPr>
    </w:p>
    <w:p w14:paraId="3C40B385" w14:textId="77777777" w:rsidR="004055E7" w:rsidRDefault="004055E7" w:rsidP="00DF01C8">
      <w:pPr>
        <w:pStyle w:val="a3"/>
        <w:jc w:val="both"/>
        <w:rPr>
          <w:rFonts w:ascii="Times New Roman" w:hAnsi="Times New Roman" w:cs="Times New Roman"/>
          <w:color w:val="auto"/>
          <w:sz w:val="28"/>
          <w:szCs w:val="28"/>
        </w:rPr>
      </w:pPr>
    </w:p>
    <w:p w14:paraId="1933DB26" w14:textId="77777777" w:rsidR="004055E7" w:rsidRDefault="004055E7" w:rsidP="00DF01C8">
      <w:pPr>
        <w:pStyle w:val="a3"/>
        <w:jc w:val="both"/>
        <w:rPr>
          <w:rFonts w:ascii="Times New Roman" w:hAnsi="Times New Roman" w:cs="Times New Roman"/>
          <w:color w:val="auto"/>
          <w:sz w:val="28"/>
          <w:szCs w:val="28"/>
        </w:rPr>
      </w:pPr>
    </w:p>
    <w:p w14:paraId="756AEE82" w14:textId="77777777" w:rsidR="001604BF" w:rsidRPr="001604BF" w:rsidRDefault="001604BF" w:rsidP="001604BF">
      <w:pPr>
        <w:pStyle w:val="1"/>
        <w:rPr>
          <w:rFonts w:ascii="Times New Roman" w:hAnsi="Times New Roman"/>
          <w:b/>
          <w:sz w:val="28"/>
          <w:szCs w:val="28"/>
          <w:lang w:eastAsia="ru-RU"/>
        </w:rPr>
      </w:pPr>
      <w:r w:rsidRPr="001604BF">
        <w:rPr>
          <w:rFonts w:ascii="Times New Roman" w:hAnsi="Times New Roman"/>
          <w:b/>
          <w:sz w:val="28"/>
          <w:szCs w:val="28"/>
          <w:lang w:eastAsia="ru-RU"/>
        </w:rPr>
        <w:t xml:space="preserve">Директор Департаменту охорони </w:t>
      </w:r>
    </w:p>
    <w:p w14:paraId="224CE9CA" w14:textId="77777777" w:rsidR="001604BF" w:rsidRPr="001604BF" w:rsidRDefault="001604BF" w:rsidP="001604BF">
      <w:pPr>
        <w:pStyle w:val="1"/>
        <w:rPr>
          <w:rFonts w:ascii="Times New Roman" w:hAnsi="Times New Roman"/>
          <w:b/>
          <w:sz w:val="28"/>
          <w:szCs w:val="28"/>
          <w:lang w:eastAsia="ru-RU"/>
        </w:rPr>
      </w:pPr>
      <w:r w:rsidRPr="001604BF">
        <w:rPr>
          <w:rFonts w:ascii="Times New Roman" w:hAnsi="Times New Roman"/>
          <w:b/>
          <w:sz w:val="28"/>
          <w:szCs w:val="28"/>
          <w:lang w:eastAsia="ru-RU"/>
        </w:rPr>
        <w:t xml:space="preserve">здоров'я Кременчуцької міської ради </w:t>
      </w:r>
    </w:p>
    <w:p w14:paraId="7BB1A7E5" w14:textId="77777777" w:rsidR="001604BF" w:rsidRPr="001604BF" w:rsidRDefault="001604BF" w:rsidP="001604BF">
      <w:pPr>
        <w:pStyle w:val="1"/>
        <w:rPr>
          <w:rFonts w:ascii="Times New Roman" w:hAnsi="Times New Roman"/>
          <w:b/>
          <w:sz w:val="28"/>
          <w:szCs w:val="28"/>
          <w:lang w:eastAsia="ru-RU"/>
        </w:rPr>
      </w:pPr>
      <w:r w:rsidRPr="001604BF">
        <w:rPr>
          <w:rFonts w:ascii="Times New Roman" w:hAnsi="Times New Roman"/>
          <w:b/>
          <w:sz w:val="28"/>
          <w:szCs w:val="28"/>
          <w:lang w:eastAsia="ru-RU"/>
        </w:rPr>
        <w:t xml:space="preserve">Кременчуцького району  </w:t>
      </w:r>
    </w:p>
    <w:p w14:paraId="69830143" w14:textId="77777777" w:rsidR="001604BF" w:rsidRPr="001604BF" w:rsidRDefault="001604BF" w:rsidP="001604BF">
      <w:pPr>
        <w:pStyle w:val="1"/>
        <w:rPr>
          <w:rFonts w:ascii="Times New Roman" w:hAnsi="Times New Roman"/>
          <w:b/>
          <w:sz w:val="28"/>
          <w:szCs w:val="28"/>
          <w:lang w:eastAsia="ru-RU"/>
        </w:rPr>
      </w:pPr>
      <w:r w:rsidRPr="001604BF">
        <w:rPr>
          <w:rFonts w:ascii="Times New Roman" w:hAnsi="Times New Roman"/>
          <w:b/>
          <w:sz w:val="28"/>
          <w:szCs w:val="28"/>
          <w:lang w:eastAsia="ru-RU"/>
        </w:rPr>
        <w:t>Полтавської області</w:t>
      </w:r>
      <w:r w:rsidRPr="001604BF">
        <w:rPr>
          <w:rFonts w:ascii="Times New Roman" w:hAnsi="Times New Roman"/>
          <w:b/>
          <w:sz w:val="28"/>
          <w:szCs w:val="28"/>
          <w:lang w:eastAsia="ru-RU"/>
        </w:rPr>
        <w:tab/>
      </w:r>
      <w:r w:rsidRPr="001604BF">
        <w:rPr>
          <w:rFonts w:ascii="Times New Roman" w:hAnsi="Times New Roman"/>
          <w:b/>
          <w:sz w:val="28"/>
          <w:szCs w:val="28"/>
          <w:lang w:eastAsia="ru-RU"/>
        </w:rPr>
        <w:tab/>
      </w:r>
      <w:r w:rsidRPr="001604BF">
        <w:rPr>
          <w:rFonts w:ascii="Times New Roman" w:hAnsi="Times New Roman"/>
          <w:b/>
          <w:sz w:val="28"/>
          <w:szCs w:val="28"/>
          <w:lang w:eastAsia="ru-RU"/>
        </w:rPr>
        <w:tab/>
      </w:r>
      <w:r w:rsidRPr="001604BF">
        <w:rPr>
          <w:rFonts w:ascii="Times New Roman" w:hAnsi="Times New Roman"/>
          <w:b/>
          <w:sz w:val="28"/>
          <w:szCs w:val="28"/>
          <w:lang w:eastAsia="ru-RU"/>
        </w:rPr>
        <w:tab/>
      </w:r>
      <w:r w:rsidRPr="001604BF">
        <w:rPr>
          <w:rFonts w:ascii="Times New Roman" w:hAnsi="Times New Roman"/>
          <w:b/>
          <w:sz w:val="28"/>
          <w:szCs w:val="28"/>
          <w:lang w:eastAsia="ru-RU"/>
        </w:rPr>
        <w:tab/>
      </w:r>
      <w:r w:rsidRPr="001604BF">
        <w:rPr>
          <w:rFonts w:ascii="Times New Roman" w:hAnsi="Times New Roman"/>
          <w:b/>
          <w:sz w:val="28"/>
          <w:szCs w:val="28"/>
          <w:lang w:eastAsia="ru-RU"/>
        </w:rPr>
        <w:tab/>
      </w:r>
      <w:r w:rsidRPr="001604BF">
        <w:rPr>
          <w:rFonts w:ascii="Times New Roman" w:hAnsi="Times New Roman"/>
          <w:b/>
          <w:sz w:val="28"/>
          <w:szCs w:val="28"/>
          <w:lang w:eastAsia="ru-RU"/>
        </w:rPr>
        <w:tab/>
        <w:t xml:space="preserve"> Максим СЕРЕДА</w:t>
      </w:r>
    </w:p>
    <w:p w14:paraId="61D457F5" w14:textId="77777777" w:rsidR="004055E7" w:rsidRDefault="004055E7" w:rsidP="00DF01C8">
      <w:pPr>
        <w:pStyle w:val="a3"/>
        <w:jc w:val="both"/>
        <w:rPr>
          <w:rFonts w:ascii="Times New Roman" w:hAnsi="Times New Roman" w:cs="Times New Roman"/>
          <w:color w:val="auto"/>
          <w:sz w:val="28"/>
          <w:szCs w:val="28"/>
        </w:rPr>
      </w:pPr>
    </w:p>
    <w:p w14:paraId="2A3F2C12" w14:textId="77777777" w:rsidR="006B76C2" w:rsidRPr="007E3447" w:rsidRDefault="006B76C2" w:rsidP="00B11266">
      <w:pPr>
        <w:pStyle w:val="1"/>
        <w:ind w:firstLine="709"/>
        <w:jc w:val="both"/>
        <w:rPr>
          <w:rFonts w:ascii="Times New Roman" w:hAnsi="Times New Roman"/>
          <w:sz w:val="28"/>
          <w:szCs w:val="28"/>
        </w:rPr>
      </w:pPr>
    </w:p>
    <w:p w14:paraId="548A6EC0" w14:textId="77777777" w:rsidR="00B11266" w:rsidRPr="00B11266" w:rsidRDefault="00B11266" w:rsidP="00AF22BB">
      <w:pPr>
        <w:pStyle w:val="1"/>
        <w:jc w:val="both"/>
        <w:rPr>
          <w:rFonts w:ascii="Times New Roman" w:hAnsi="Times New Roman"/>
        </w:rPr>
      </w:pPr>
    </w:p>
    <w:p w14:paraId="5DC7AF23" w14:textId="77777777" w:rsidR="00CA49B0" w:rsidRPr="00262956" w:rsidRDefault="00CA49B0" w:rsidP="00AF22BB">
      <w:pPr>
        <w:spacing w:after="0" w:line="240" w:lineRule="auto"/>
        <w:jc w:val="both"/>
        <w:rPr>
          <w:rFonts w:ascii="Times New Roman" w:hAnsi="Times New Roman" w:cs="Times New Roman"/>
          <w:b/>
          <w:sz w:val="28"/>
          <w:szCs w:val="28"/>
        </w:rPr>
      </w:pPr>
    </w:p>
    <w:p w14:paraId="5096C76D" w14:textId="77777777" w:rsidR="0084288C" w:rsidRPr="00CA49B0" w:rsidRDefault="0084288C" w:rsidP="00CA49B0">
      <w:pPr>
        <w:spacing w:after="0" w:line="240" w:lineRule="auto"/>
        <w:rPr>
          <w:rFonts w:ascii="Times New Roman" w:hAnsi="Times New Roman" w:cs="Times New Roman"/>
          <w:b/>
          <w:sz w:val="28"/>
          <w:szCs w:val="28"/>
        </w:rPr>
      </w:pPr>
    </w:p>
    <w:p w14:paraId="436D8826" w14:textId="77777777" w:rsidR="0084288C" w:rsidRPr="0084288C" w:rsidRDefault="0084288C" w:rsidP="00374A94">
      <w:pPr>
        <w:jc w:val="center"/>
        <w:rPr>
          <w:rFonts w:ascii="Times New Roman" w:hAnsi="Times New Roman" w:cs="Times New Roman"/>
          <w:sz w:val="28"/>
          <w:szCs w:val="28"/>
        </w:rPr>
      </w:pPr>
    </w:p>
    <w:sectPr w:rsidR="0084288C" w:rsidRPr="0084288C" w:rsidSect="003019DB">
      <w:pgSz w:w="11906" w:h="16838"/>
      <w:pgMar w:top="709" w:right="567"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5B1A"/>
    <w:rsid w:val="001604BF"/>
    <w:rsid w:val="00235471"/>
    <w:rsid w:val="002362CE"/>
    <w:rsid w:val="00262956"/>
    <w:rsid w:val="003019DB"/>
    <w:rsid w:val="00374A94"/>
    <w:rsid w:val="0039190C"/>
    <w:rsid w:val="004004FD"/>
    <w:rsid w:val="004055E7"/>
    <w:rsid w:val="00426878"/>
    <w:rsid w:val="0046572D"/>
    <w:rsid w:val="004B1B8A"/>
    <w:rsid w:val="005B01B6"/>
    <w:rsid w:val="005B3DF8"/>
    <w:rsid w:val="00621327"/>
    <w:rsid w:val="00663D03"/>
    <w:rsid w:val="006B76C2"/>
    <w:rsid w:val="007B3642"/>
    <w:rsid w:val="007C3A8B"/>
    <w:rsid w:val="008302AC"/>
    <w:rsid w:val="00836609"/>
    <w:rsid w:val="00842865"/>
    <w:rsid w:val="0084288C"/>
    <w:rsid w:val="00875BEF"/>
    <w:rsid w:val="009525DD"/>
    <w:rsid w:val="00A51ED6"/>
    <w:rsid w:val="00AF22BB"/>
    <w:rsid w:val="00B11266"/>
    <w:rsid w:val="00C90B98"/>
    <w:rsid w:val="00CA49B0"/>
    <w:rsid w:val="00D56332"/>
    <w:rsid w:val="00D67AC3"/>
    <w:rsid w:val="00DF01C8"/>
    <w:rsid w:val="00E55B1A"/>
    <w:rsid w:val="00EA4424"/>
    <w:rsid w:val="00F14DCB"/>
    <w:rsid w:val="00F77706"/>
    <w:rsid w:val="00FA1A72"/>
    <w:rsid w:val="00FF4F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410CD"/>
  <w15:docId w15:val="{08F2BDB2-CF81-46C6-891D-2C2BCA82D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qFormat/>
    <w:rsid w:val="00262956"/>
    <w:pPr>
      <w:spacing w:after="0" w:line="240" w:lineRule="auto"/>
    </w:pPr>
    <w:rPr>
      <w:rFonts w:ascii="Calibri" w:eastAsia="Calibri" w:hAnsi="Calibri" w:cs="Times New Roman"/>
      <w:lang w:val="uk-UA"/>
    </w:rPr>
  </w:style>
  <w:style w:type="paragraph" w:styleId="a3">
    <w:name w:val="No Spacing"/>
    <w:uiPriority w:val="99"/>
    <w:qFormat/>
    <w:rsid w:val="006B76C2"/>
    <w:pPr>
      <w:widowControl w:val="0"/>
      <w:spacing w:after="0" w:line="240" w:lineRule="auto"/>
    </w:pPr>
    <w:rPr>
      <w:rFonts w:ascii="Arial Unicode MS" w:eastAsia="Arial Unicode MS" w:hAnsi="Arial Unicode MS" w:cs="Arial Unicode MS"/>
      <w:color w:val="000000"/>
      <w:sz w:val="24"/>
      <w:szCs w:val="24"/>
      <w:lang w:val="uk-UA" w:eastAsia="uk-UA" w:bidi="uk-UA"/>
    </w:rPr>
  </w:style>
  <w:style w:type="paragraph" w:styleId="a4">
    <w:name w:val="Balloon Text"/>
    <w:basedOn w:val="a"/>
    <w:link w:val="a5"/>
    <w:uiPriority w:val="99"/>
    <w:semiHidden/>
    <w:unhideWhenUsed/>
    <w:rsid w:val="00C90B9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90B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528C3F-FC73-4306-B067-EFFFFCAC2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2</Pages>
  <Words>825</Words>
  <Characters>4703</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Therapiya</dc:creator>
  <cp:keywords/>
  <dc:description/>
  <cp:lastModifiedBy>Admin</cp:lastModifiedBy>
  <cp:revision>75</cp:revision>
  <cp:lastPrinted>2021-12-03T12:11:00Z</cp:lastPrinted>
  <dcterms:created xsi:type="dcterms:W3CDTF">2018-11-15T06:54:00Z</dcterms:created>
  <dcterms:modified xsi:type="dcterms:W3CDTF">2021-12-03T12:14:00Z</dcterms:modified>
</cp:coreProperties>
</file>