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238" w:rsidRPr="00257238" w:rsidRDefault="00970550" w:rsidP="00257238">
      <w:pPr>
        <w:keepNext/>
        <w:spacing w:after="0" w:line="240" w:lineRule="auto"/>
        <w:jc w:val="center"/>
        <w:outlineLvl w:val="1"/>
        <w:rPr>
          <w:rFonts w:ascii="Times New Roman" w:hAnsi="Times New Roman" w:cs="Times New Roman"/>
          <w:b/>
          <w:sz w:val="28"/>
          <w:szCs w:val="28"/>
          <w:lang w:val="uk-UA"/>
        </w:rPr>
      </w:pPr>
      <w:r>
        <w:rPr>
          <w:rFonts w:ascii="Times New Roman" w:hAnsi="Times New Roman" w:cs="Times New Roman"/>
          <w:b/>
          <w:sz w:val="28"/>
          <w:szCs w:val="28"/>
          <w:lang w:val="uk-UA"/>
        </w:rPr>
        <w:t xml:space="preserve">Пояснювальна записка до </w:t>
      </w:r>
      <w:proofErr w:type="spellStart"/>
      <w:r w:rsidR="00E7272C">
        <w:rPr>
          <w:rFonts w:ascii="Times New Roman" w:hAnsi="Times New Roman" w:cs="Times New Roman"/>
          <w:b/>
          <w:sz w:val="28"/>
          <w:szCs w:val="28"/>
          <w:lang w:val="uk-UA"/>
        </w:rPr>
        <w:t>про</w:t>
      </w:r>
      <w:r w:rsidR="00274353">
        <w:rPr>
          <w:rFonts w:ascii="Times New Roman" w:hAnsi="Times New Roman" w:cs="Times New Roman"/>
          <w:b/>
          <w:sz w:val="28"/>
          <w:szCs w:val="28"/>
          <w:lang w:val="uk-UA"/>
        </w:rPr>
        <w:t>є</w:t>
      </w:r>
      <w:r w:rsidR="00E7272C" w:rsidRPr="00257238">
        <w:rPr>
          <w:rFonts w:ascii="Times New Roman" w:hAnsi="Times New Roman" w:cs="Times New Roman"/>
          <w:b/>
          <w:sz w:val="28"/>
          <w:szCs w:val="28"/>
          <w:lang w:val="uk-UA"/>
        </w:rPr>
        <w:t>кту</w:t>
      </w:r>
      <w:proofErr w:type="spellEnd"/>
      <w:r w:rsidR="00257238" w:rsidRPr="00257238">
        <w:rPr>
          <w:rFonts w:ascii="Times New Roman" w:hAnsi="Times New Roman" w:cs="Times New Roman"/>
          <w:b/>
          <w:sz w:val="28"/>
          <w:szCs w:val="28"/>
          <w:lang w:val="uk-UA"/>
        </w:rPr>
        <w:t xml:space="preserve"> рішення </w:t>
      </w:r>
    </w:p>
    <w:p w:rsidR="00326B5D" w:rsidRDefault="00326B5D" w:rsidP="00AA3887">
      <w:pPr>
        <w:tabs>
          <w:tab w:val="left" w:pos="5400"/>
        </w:tabs>
        <w:spacing w:after="0" w:line="240" w:lineRule="auto"/>
        <w:jc w:val="center"/>
        <w:rPr>
          <w:rFonts w:ascii="Times New Roman" w:hAnsi="Times New Roman" w:cs="Times New Roman"/>
          <w:b/>
          <w:sz w:val="28"/>
          <w:szCs w:val="28"/>
          <w:lang w:val="uk-UA"/>
        </w:rPr>
      </w:pPr>
      <w:r w:rsidRPr="00AA3887">
        <w:rPr>
          <w:rFonts w:ascii="Times New Roman" w:hAnsi="Times New Roman" w:cs="Times New Roman"/>
          <w:b/>
          <w:sz w:val="28"/>
          <w:szCs w:val="28"/>
          <w:lang w:val="uk-UA"/>
        </w:rPr>
        <w:t>«</w:t>
      </w:r>
      <w:r w:rsidR="00AA3887" w:rsidRPr="00AA3887">
        <w:rPr>
          <w:rFonts w:ascii="Times New Roman" w:hAnsi="Times New Roman" w:cs="Times New Roman"/>
          <w:b/>
          <w:sz w:val="28"/>
          <w:szCs w:val="28"/>
          <w:lang w:val="uk-UA"/>
        </w:rPr>
        <w:t xml:space="preserve">Про погодження заходів щодо реструктуризації заборгованості за спожитий природний газ та про організацію взаєморозрахунків </w:t>
      </w:r>
      <w:r w:rsidR="00AA3887" w:rsidRPr="00AA3887">
        <w:rPr>
          <w:rFonts w:ascii="Times New Roman" w:hAnsi="Times New Roman" w:cs="Times New Roman"/>
          <w:b/>
          <w:noProof/>
          <w:sz w:val="28"/>
          <w:szCs w:val="28"/>
          <w:lang w:val="uk-UA"/>
        </w:rPr>
        <w:t xml:space="preserve">за відбір природного газу з газотранспортної системи без поданих номінацій </w:t>
      </w:r>
      <w:r w:rsidR="00AA3887" w:rsidRPr="00AA3887">
        <w:rPr>
          <w:rFonts w:ascii="Times New Roman" w:hAnsi="Times New Roman" w:cs="Times New Roman"/>
          <w:b/>
          <w:sz w:val="28"/>
          <w:szCs w:val="28"/>
          <w:lang w:val="uk-UA"/>
        </w:rPr>
        <w:t>комунального підприємства «Теплоенерго» Кременчуцької міської ради Кременчуцького району Полтавської області»</w:t>
      </w:r>
    </w:p>
    <w:p w:rsidR="00AA3887" w:rsidRPr="00AA3887" w:rsidRDefault="00AA3887" w:rsidP="00AA3887">
      <w:pPr>
        <w:tabs>
          <w:tab w:val="left" w:pos="5400"/>
        </w:tabs>
        <w:spacing w:after="0" w:line="240" w:lineRule="auto"/>
        <w:jc w:val="center"/>
        <w:rPr>
          <w:rFonts w:ascii="Times New Roman" w:hAnsi="Times New Roman" w:cs="Times New Roman"/>
          <w:b/>
          <w:sz w:val="28"/>
          <w:szCs w:val="28"/>
          <w:lang w:val="uk-UA" w:eastAsia="uk-UA"/>
        </w:rPr>
      </w:pPr>
    </w:p>
    <w:p w:rsidR="00C3195E" w:rsidRPr="000B754A" w:rsidRDefault="00C3195E" w:rsidP="00CA52C1">
      <w:pPr>
        <w:pStyle w:val="a3"/>
        <w:spacing w:before="0" w:beforeAutospacing="0" w:after="0" w:afterAutospacing="0"/>
        <w:ind w:firstLine="567"/>
        <w:jc w:val="both"/>
        <w:rPr>
          <w:sz w:val="28"/>
          <w:szCs w:val="28"/>
          <w:lang w:val="uk-UA"/>
        </w:rPr>
      </w:pPr>
      <w:r w:rsidRPr="000B754A">
        <w:rPr>
          <w:sz w:val="28"/>
          <w:szCs w:val="28"/>
          <w:lang w:val="uk-UA"/>
        </w:rPr>
        <w:t>29.08.2021 набрав чинності </w:t>
      </w:r>
      <w:hyperlink r:id="rId4" w:tgtFrame="_blank" w:tooltip="Про заходи, спрямовані на подолання кризових явищ та забезпечення фінансової стабільності на ринку природного газу; нормативно-правовий акт № 1639-IX від 14.07.2021" w:history="1">
        <w:r w:rsidRPr="000B754A">
          <w:rPr>
            <w:sz w:val="28"/>
            <w:szCs w:val="28"/>
            <w:lang w:val="uk-UA"/>
          </w:rPr>
          <w:t>Закон України «Про заходи, спрямовані на подолання кризових явищ та забезпечення фінансової стабільності на ринку природного газу» №1639-ІХ від 14.07.2021</w:t>
        </w:r>
      </w:hyperlink>
      <w:r w:rsidRPr="000B754A">
        <w:rPr>
          <w:sz w:val="28"/>
          <w:szCs w:val="28"/>
          <w:lang w:val="uk-UA"/>
        </w:rPr>
        <w:t xml:space="preserve">, яким </w:t>
      </w:r>
      <w:proofErr w:type="spellStart"/>
      <w:r w:rsidRPr="000B754A">
        <w:rPr>
          <w:sz w:val="28"/>
          <w:szCs w:val="28"/>
          <w:lang w:val="uk-UA"/>
        </w:rPr>
        <w:t>внесено</w:t>
      </w:r>
      <w:proofErr w:type="spellEnd"/>
      <w:r w:rsidRPr="000B754A">
        <w:rPr>
          <w:sz w:val="28"/>
          <w:szCs w:val="28"/>
          <w:lang w:val="uk-UA"/>
        </w:rPr>
        <w:t xml:space="preserve"> зміни до </w:t>
      </w:r>
      <w:hyperlink r:id="rId5" w:tgtFrame="_blank" w:tooltip="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нормативно-правовий акт № 1730-VIII від 03.11.2016" w:history="1">
        <w:r w:rsidRPr="000B754A">
          <w:rPr>
            <w:sz w:val="28"/>
            <w:szCs w:val="28"/>
            <w:lang w:val="uk-UA"/>
          </w:rPr>
          <w:t>Закону №1730</w:t>
        </w:r>
        <w:r w:rsidR="00043B0D">
          <w:rPr>
            <w:sz w:val="28"/>
            <w:szCs w:val="28"/>
            <w:lang w:val="uk-UA"/>
          </w:rPr>
          <w:t xml:space="preserve"> </w:t>
        </w:r>
        <w:r w:rsidRPr="000B754A">
          <w:rPr>
            <w:sz w:val="28"/>
            <w:szCs w:val="28"/>
            <w:lang w:val="uk-UA"/>
          </w:rPr>
          <w:t>-</w:t>
        </w:r>
        <w:r w:rsidR="00043B0D">
          <w:rPr>
            <w:sz w:val="28"/>
            <w:szCs w:val="28"/>
            <w:lang w:val="uk-UA"/>
          </w:rPr>
          <w:t xml:space="preserve"> </w:t>
        </w:r>
        <w:r w:rsidRPr="000B754A">
          <w:rPr>
            <w:sz w:val="28"/>
            <w:szCs w:val="28"/>
            <w:lang w:val="uk-UA"/>
          </w:rPr>
          <w:t>VІІІ</w:t>
        </w:r>
      </w:hyperlink>
      <w:r w:rsidRPr="000B754A">
        <w:rPr>
          <w:sz w:val="28"/>
          <w:szCs w:val="28"/>
          <w:lang w:val="uk-UA"/>
        </w:rPr>
        <w:t> та до його назви.</w:t>
      </w:r>
    </w:p>
    <w:p w:rsidR="00C3195E" w:rsidRPr="000B754A" w:rsidRDefault="00C3195E" w:rsidP="00CA52C1">
      <w:pPr>
        <w:pStyle w:val="a3"/>
        <w:spacing w:before="0" w:beforeAutospacing="0" w:after="0" w:afterAutospacing="0"/>
        <w:ind w:firstLine="567"/>
        <w:jc w:val="both"/>
        <w:rPr>
          <w:sz w:val="28"/>
          <w:szCs w:val="28"/>
          <w:lang w:val="uk-UA"/>
        </w:rPr>
      </w:pPr>
      <w:r w:rsidRPr="000B754A">
        <w:rPr>
          <w:sz w:val="28"/>
          <w:szCs w:val="28"/>
          <w:lang w:val="uk-UA"/>
        </w:rPr>
        <w:t xml:space="preserve">Згідно </w:t>
      </w:r>
      <w:r w:rsidR="0085464E">
        <w:rPr>
          <w:sz w:val="28"/>
          <w:szCs w:val="28"/>
          <w:lang w:val="uk-UA"/>
        </w:rPr>
        <w:t xml:space="preserve">з </w:t>
      </w:r>
      <w:r w:rsidRPr="000B754A">
        <w:rPr>
          <w:sz w:val="28"/>
          <w:szCs w:val="28"/>
          <w:lang w:val="uk-UA"/>
        </w:rPr>
        <w:t>ч.1 </w:t>
      </w:r>
      <w:hyperlink r:id="rId6" w:anchor="20" w:tgtFrame="_blank" w:tooltip="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нормативно-правовий акт № 1730-VIII від 03.11.2016" w:history="1">
        <w:r w:rsidRPr="000B754A">
          <w:rPr>
            <w:sz w:val="28"/>
            <w:szCs w:val="28"/>
            <w:lang w:val="uk-UA"/>
          </w:rPr>
          <w:t xml:space="preserve">ст. 2 Закону України «Про заходи, спрямовані на врегулювання заборгованості теплопостачальних організацій та </w:t>
        </w:r>
        <w:proofErr w:type="spellStart"/>
        <w:r w:rsidRPr="000B754A">
          <w:rPr>
            <w:sz w:val="28"/>
            <w:szCs w:val="28"/>
            <w:lang w:val="uk-UA"/>
          </w:rPr>
          <w:t>теплогенеруючих</w:t>
        </w:r>
        <w:proofErr w:type="spellEnd"/>
        <w:r w:rsidRPr="000B754A">
          <w:rPr>
            <w:sz w:val="28"/>
            <w:szCs w:val="28"/>
            <w:lang w:val="uk-UA"/>
          </w:rPr>
          <w:t xml:space="preserve"> організацій та підприємств централізованого водопостачання і водовідведення»</w:t>
        </w:r>
      </w:hyperlink>
      <w:r w:rsidRPr="000B754A">
        <w:rPr>
          <w:sz w:val="28"/>
          <w:szCs w:val="28"/>
          <w:lang w:val="uk-UA"/>
        </w:rPr>
        <w:t xml:space="preserve"> (далі - Закон)</w:t>
      </w:r>
      <w:r w:rsidR="002C0C87">
        <w:rPr>
          <w:sz w:val="28"/>
          <w:szCs w:val="28"/>
          <w:lang w:val="uk-UA"/>
        </w:rPr>
        <w:t xml:space="preserve"> встановлено</w:t>
      </w:r>
      <w:r w:rsidRPr="000B754A">
        <w:rPr>
          <w:sz w:val="28"/>
          <w:szCs w:val="28"/>
          <w:lang w:val="uk-UA"/>
        </w:rPr>
        <w:t xml:space="preserve">, </w:t>
      </w:r>
      <w:r w:rsidR="002C0C87">
        <w:rPr>
          <w:sz w:val="28"/>
          <w:szCs w:val="28"/>
          <w:lang w:val="uk-UA"/>
        </w:rPr>
        <w:t xml:space="preserve">що </w:t>
      </w:r>
      <w:r w:rsidRPr="000B754A">
        <w:rPr>
          <w:sz w:val="28"/>
          <w:szCs w:val="28"/>
          <w:lang w:val="uk-UA"/>
        </w:rPr>
        <w:t>дія цього </w:t>
      </w:r>
      <w:hyperlink r:id="rId7" w:tgtFrame="_blank" w:tooltip="Про заходи, спрямовані на подолання кризових явищ та забезпечення фінансової стабільності на ринку природного газу; нормативно-правовий акт № 1639-IX від 14.07.2021" w:history="1">
        <w:r w:rsidRPr="000B754A">
          <w:rPr>
            <w:sz w:val="28"/>
            <w:szCs w:val="28"/>
            <w:lang w:val="uk-UA"/>
          </w:rPr>
          <w:t>Закону</w:t>
        </w:r>
      </w:hyperlink>
      <w:r w:rsidRPr="000B754A">
        <w:rPr>
          <w:sz w:val="28"/>
          <w:szCs w:val="28"/>
          <w:lang w:val="uk-UA"/>
        </w:rPr>
        <w:t xml:space="preserve"> поширюється на відносини із врегулювання заборгованості теплопостачальних та </w:t>
      </w:r>
      <w:proofErr w:type="spellStart"/>
      <w:r w:rsidRPr="000B754A">
        <w:rPr>
          <w:sz w:val="28"/>
          <w:szCs w:val="28"/>
          <w:lang w:val="uk-UA"/>
        </w:rPr>
        <w:t>теплогенеруючих</w:t>
      </w:r>
      <w:proofErr w:type="spellEnd"/>
      <w:r w:rsidRPr="000B754A">
        <w:rPr>
          <w:sz w:val="28"/>
          <w:szCs w:val="28"/>
          <w:lang w:val="uk-UA"/>
        </w:rPr>
        <w:t xml:space="preserve"> організацій за спожитий природний газ та послуги з його розподілу і транспортування, за теплову енергію, а також підприємств централізованого водопостачання і водовідведення за спожиту електричну енергію.</w:t>
      </w:r>
    </w:p>
    <w:p w:rsidR="002C0C87" w:rsidRDefault="002C0C87" w:rsidP="00CA52C1">
      <w:pPr>
        <w:spacing w:after="0" w:line="24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Ч</w:t>
      </w:r>
      <w:r w:rsidR="0085464E">
        <w:rPr>
          <w:rFonts w:ascii="Times New Roman" w:hAnsi="Times New Roman" w:cs="Times New Roman"/>
          <w:sz w:val="28"/>
          <w:szCs w:val="28"/>
          <w:shd w:val="clear" w:color="auto" w:fill="FFFFFF"/>
          <w:lang w:val="uk-UA"/>
        </w:rPr>
        <w:t>.</w:t>
      </w:r>
      <w:r w:rsidRPr="00CC78DD">
        <w:rPr>
          <w:rFonts w:ascii="Times New Roman" w:hAnsi="Times New Roman" w:cs="Times New Roman"/>
          <w:sz w:val="28"/>
          <w:szCs w:val="28"/>
          <w:shd w:val="clear" w:color="auto" w:fill="FFFFFF"/>
          <w:lang w:val="uk-UA"/>
        </w:rPr>
        <w:t xml:space="preserve"> 1 ст. 3 Закону</w:t>
      </w:r>
      <w:r>
        <w:rPr>
          <w:rFonts w:ascii="Times New Roman" w:hAnsi="Times New Roman" w:cs="Times New Roman"/>
          <w:sz w:val="28"/>
          <w:szCs w:val="28"/>
          <w:shd w:val="clear" w:color="auto" w:fill="FFFFFF"/>
          <w:lang w:val="uk-UA"/>
        </w:rPr>
        <w:t xml:space="preserve"> передбачено</w:t>
      </w:r>
      <w:r w:rsidRPr="00CC78D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що</w:t>
      </w:r>
      <w:r w:rsidRPr="00CC78DD">
        <w:rPr>
          <w:rFonts w:ascii="Times New Roman" w:hAnsi="Times New Roman" w:cs="Times New Roman"/>
          <w:sz w:val="28"/>
          <w:szCs w:val="28"/>
          <w:shd w:val="clear" w:color="auto" w:fill="FFFFFF"/>
          <w:lang w:val="uk-UA"/>
        </w:rPr>
        <w:t xml:space="preserve"> для участі у процедурі врегулювання заборгованості теплопостачальні та </w:t>
      </w:r>
      <w:proofErr w:type="spellStart"/>
      <w:r w:rsidRPr="00CC78DD">
        <w:rPr>
          <w:rFonts w:ascii="Times New Roman" w:hAnsi="Times New Roman" w:cs="Times New Roman"/>
          <w:sz w:val="28"/>
          <w:szCs w:val="28"/>
          <w:shd w:val="clear" w:color="auto" w:fill="FFFFFF"/>
          <w:lang w:val="uk-UA"/>
        </w:rPr>
        <w:t>теплогенеруючі</w:t>
      </w:r>
      <w:proofErr w:type="spellEnd"/>
      <w:r w:rsidRPr="00CC78DD">
        <w:rPr>
          <w:rFonts w:ascii="Times New Roman" w:hAnsi="Times New Roman" w:cs="Times New Roman"/>
          <w:sz w:val="28"/>
          <w:szCs w:val="28"/>
          <w:shd w:val="clear" w:color="auto" w:fill="FFFFFF"/>
          <w:lang w:val="uk-UA"/>
        </w:rPr>
        <w:t xml:space="preserve"> організації, підприємства централізованого водопостачання та водовідведення включаються до реєстру, який веде центральний орган виконавчої влади, що забезпечує формування та реалізує державну політику у сфері житлово-комунального господарства.</w:t>
      </w:r>
    </w:p>
    <w:p w:rsidR="0060389D" w:rsidRDefault="0060389D" w:rsidP="00CA52C1">
      <w:pPr>
        <w:autoSpaceDE w:val="0"/>
        <w:autoSpaceDN w:val="0"/>
        <w:adjustRightInd w:val="0"/>
        <w:spacing w:after="0" w:line="240" w:lineRule="auto"/>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rPr>
        <w:t>Н</w:t>
      </w:r>
      <w:r w:rsidR="002C0C87" w:rsidRPr="00CC78DD">
        <w:rPr>
          <w:rFonts w:ascii="Times New Roman" w:hAnsi="Times New Roman" w:cs="Times New Roman"/>
          <w:sz w:val="28"/>
          <w:szCs w:val="28"/>
          <w:lang w:val="uk-UA"/>
        </w:rPr>
        <w:t>аказом Міністерства розвит</w:t>
      </w:r>
      <w:r w:rsidR="002C0C87">
        <w:rPr>
          <w:rFonts w:ascii="Times New Roman" w:hAnsi="Times New Roman" w:cs="Times New Roman"/>
          <w:sz w:val="28"/>
          <w:szCs w:val="28"/>
          <w:lang w:val="uk-UA"/>
        </w:rPr>
        <w:t xml:space="preserve">ку громад та територій України </w:t>
      </w:r>
      <w:r>
        <w:rPr>
          <w:rFonts w:ascii="Times New Roman" w:hAnsi="Times New Roman" w:cs="Times New Roman"/>
          <w:sz w:val="28"/>
          <w:szCs w:val="28"/>
          <w:lang w:val="uk-UA"/>
        </w:rPr>
        <w:t>від 05.11.</w:t>
      </w:r>
      <w:r w:rsidRPr="00CC78DD">
        <w:rPr>
          <w:rFonts w:ascii="Times New Roman" w:hAnsi="Times New Roman" w:cs="Times New Roman"/>
          <w:sz w:val="28"/>
          <w:szCs w:val="28"/>
          <w:lang w:val="uk-UA"/>
        </w:rPr>
        <w:t xml:space="preserve">2021 </w:t>
      </w:r>
      <w:r w:rsidR="00C11909" w:rsidRPr="00CC78DD">
        <w:rPr>
          <w:rFonts w:ascii="Times New Roman" w:hAnsi="Times New Roman" w:cs="Times New Roman"/>
          <w:sz w:val="28"/>
          <w:szCs w:val="28"/>
          <w:lang w:val="uk-UA"/>
        </w:rPr>
        <w:t>№</w:t>
      </w:r>
      <w:r w:rsidR="00C11909">
        <w:rPr>
          <w:rFonts w:ascii="Times New Roman" w:hAnsi="Times New Roman" w:cs="Times New Roman"/>
          <w:sz w:val="28"/>
          <w:szCs w:val="28"/>
          <w:lang w:val="uk-UA"/>
        </w:rPr>
        <w:t xml:space="preserve"> </w:t>
      </w:r>
      <w:r w:rsidR="00C11909" w:rsidRPr="00CC78DD">
        <w:rPr>
          <w:rFonts w:ascii="Times New Roman" w:hAnsi="Times New Roman" w:cs="Times New Roman"/>
          <w:sz w:val="28"/>
          <w:szCs w:val="28"/>
          <w:lang w:val="uk-UA"/>
        </w:rPr>
        <w:t xml:space="preserve">284 </w:t>
      </w:r>
      <w:r w:rsidR="002C0C87">
        <w:rPr>
          <w:rFonts w:ascii="Times New Roman" w:hAnsi="Times New Roman" w:cs="Times New Roman"/>
          <w:sz w:val="28"/>
          <w:szCs w:val="28"/>
          <w:lang w:val="uk-UA"/>
        </w:rPr>
        <w:t>було</w:t>
      </w:r>
      <w:r w:rsidR="002C0C87" w:rsidRPr="00CC78DD">
        <w:rPr>
          <w:rFonts w:ascii="Times New Roman" w:hAnsi="Times New Roman" w:cs="Times New Roman"/>
          <w:sz w:val="28"/>
          <w:szCs w:val="28"/>
          <w:lang w:val="uk-UA"/>
        </w:rPr>
        <w:t xml:space="preserve"> </w:t>
      </w:r>
      <w:r w:rsidR="0043383F" w:rsidRPr="00CC78DD">
        <w:rPr>
          <w:rFonts w:ascii="Times New Roman" w:hAnsi="Times New Roman" w:cs="Times New Roman"/>
          <w:sz w:val="28"/>
          <w:szCs w:val="28"/>
          <w:lang w:val="uk-UA"/>
        </w:rPr>
        <w:t>в</w:t>
      </w:r>
      <w:r w:rsidR="0043383F" w:rsidRPr="00CC78DD">
        <w:rPr>
          <w:rFonts w:ascii="Times New Roman" w:hAnsi="Times New Roman" w:cs="Times New Roman"/>
          <w:sz w:val="28"/>
          <w:szCs w:val="28"/>
          <w:lang w:val="uk-UA" w:eastAsia="uk-UA"/>
        </w:rPr>
        <w:t>несені</w:t>
      </w:r>
      <w:r w:rsidR="002C0C87">
        <w:rPr>
          <w:rFonts w:ascii="Times New Roman" w:hAnsi="Times New Roman" w:cs="Times New Roman"/>
          <w:sz w:val="28"/>
          <w:szCs w:val="28"/>
          <w:lang w:val="uk-UA" w:eastAsia="uk-UA"/>
        </w:rPr>
        <w:t xml:space="preserve"> зміни</w:t>
      </w:r>
      <w:r w:rsidR="00E67B57">
        <w:rPr>
          <w:rFonts w:ascii="Times New Roman" w:hAnsi="Times New Roman" w:cs="Times New Roman"/>
          <w:sz w:val="28"/>
          <w:szCs w:val="28"/>
          <w:lang w:val="uk-UA" w:eastAsia="uk-UA"/>
        </w:rPr>
        <w:t xml:space="preserve"> до «</w:t>
      </w:r>
      <w:r w:rsidR="00E67B57" w:rsidRPr="000B754A">
        <w:rPr>
          <w:rFonts w:ascii="Times New Roman" w:hAnsi="Times New Roman" w:cs="Times New Roman"/>
          <w:sz w:val="28"/>
          <w:szCs w:val="28"/>
          <w:lang w:val="uk-UA" w:eastAsia="uk-UA"/>
        </w:rPr>
        <w:t xml:space="preserve">Реєстру теплопостачальних та </w:t>
      </w:r>
      <w:proofErr w:type="spellStart"/>
      <w:r w:rsidR="00E67B57" w:rsidRPr="000B754A">
        <w:rPr>
          <w:rFonts w:ascii="Times New Roman" w:hAnsi="Times New Roman" w:cs="Times New Roman"/>
          <w:sz w:val="28"/>
          <w:szCs w:val="28"/>
          <w:lang w:val="uk-UA" w:eastAsia="uk-UA"/>
        </w:rPr>
        <w:t>теплогенеруючих</w:t>
      </w:r>
      <w:proofErr w:type="spellEnd"/>
      <w:r w:rsidR="00E67B57" w:rsidRPr="000B754A">
        <w:rPr>
          <w:rFonts w:ascii="Times New Roman" w:hAnsi="Times New Roman" w:cs="Times New Roman"/>
          <w:sz w:val="28"/>
          <w:szCs w:val="28"/>
          <w:lang w:val="uk-UA" w:eastAsia="uk-UA"/>
        </w:rPr>
        <w:t xml:space="preserve"> організацій, підприємств централізованого водопостачання та водовідведення, що беруть участь у процед</w:t>
      </w:r>
      <w:r w:rsidR="00E67B57">
        <w:rPr>
          <w:rFonts w:ascii="Times New Roman" w:hAnsi="Times New Roman" w:cs="Times New Roman"/>
          <w:sz w:val="28"/>
          <w:szCs w:val="28"/>
          <w:lang w:val="uk-UA" w:eastAsia="uk-UA"/>
        </w:rPr>
        <w:t>урі врегулювання заборгованості»</w:t>
      </w:r>
      <w:r>
        <w:rPr>
          <w:rFonts w:ascii="Times New Roman" w:hAnsi="Times New Roman" w:cs="Times New Roman"/>
          <w:sz w:val="28"/>
          <w:szCs w:val="28"/>
          <w:lang w:val="uk-UA" w:eastAsia="uk-UA"/>
        </w:rPr>
        <w:t xml:space="preserve"> </w:t>
      </w:r>
      <w:r w:rsidR="00A20F36">
        <w:rPr>
          <w:rFonts w:ascii="Times New Roman" w:hAnsi="Times New Roman" w:cs="Times New Roman"/>
          <w:sz w:val="28"/>
          <w:szCs w:val="28"/>
          <w:lang w:val="uk-UA" w:eastAsia="uk-UA"/>
        </w:rPr>
        <w:t xml:space="preserve">(далі - Реєстр) </w:t>
      </w:r>
      <w:r>
        <w:rPr>
          <w:rFonts w:ascii="Times New Roman" w:hAnsi="Times New Roman" w:cs="Times New Roman"/>
          <w:sz w:val="28"/>
          <w:szCs w:val="28"/>
          <w:lang w:val="uk-UA" w:eastAsia="uk-UA"/>
        </w:rPr>
        <w:t>відносно</w:t>
      </w:r>
      <w:r w:rsidR="00E67B57">
        <w:rPr>
          <w:rFonts w:ascii="Times New Roman" w:hAnsi="Times New Roman" w:cs="Times New Roman"/>
          <w:sz w:val="28"/>
          <w:szCs w:val="28"/>
          <w:lang w:val="uk-UA" w:eastAsia="uk-UA"/>
        </w:rPr>
        <w:t xml:space="preserve"> </w:t>
      </w:r>
      <w:r w:rsidRPr="00CC78DD">
        <w:rPr>
          <w:rFonts w:ascii="Times New Roman" w:hAnsi="Times New Roman" w:cs="Times New Roman"/>
          <w:sz w:val="28"/>
          <w:szCs w:val="28"/>
          <w:lang w:val="uk-UA"/>
        </w:rPr>
        <w:t xml:space="preserve">КП «Теплоенерго» </w:t>
      </w:r>
      <w:r>
        <w:rPr>
          <w:rFonts w:ascii="Times New Roman" w:hAnsi="Times New Roman" w:cs="Times New Roman"/>
          <w:sz w:val="28"/>
          <w:szCs w:val="28"/>
          <w:lang w:val="uk-UA"/>
        </w:rPr>
        <w:t xml:space="preserve">в частині відомостей </w:t>
      </w:r>
      <w:r w:rsidRPr="00EB3E6D">
        <w:rPr>
          <w:rFonts w:ascii="Times New Roman" w:hAnsi="Times New Roman" w:cs="Times New Roman"/>
          <w:sz w:val="28"/>
          <w:szCs w:val="28"/>
          <w:lang w:val="uk-UA" w:eastAsia="uk-UA"/>
        </w:rPr>
        <w:t xml:space="preserve">по </w:t>
      </w:r>
      <w:r w:rsidRPr="00EB3E6D">
        <w:rPr>
          <w:rFonts w:ascii="Times New Roman" w:hAnsi="Times New Roman" w:cs="Times New Roman"/>
          <w:sz w:val="28"/>
          <w:szCs w:val="28"/>
          <w:shd w:val="clear" w:color="auto" w:fill="FFFFFF"/>
          <w:lang w:val="uk-UA"/>
        </w:rPr>
        <w:t>обсяг</w:t>
      </w:r>
      <w:r>
        <w:rPr>
          <w:rFonts w:ascii="Times New Roman" w:hAnsi="Times New Roman" w:cs="Times New Roman"/>
          <w:sz w:val="28"/>
          <w:szCs w:val="28"/>
          <w:shd w:val="clear" w:color="auto" w:fill="FFFFFF"/>
          <w:lang w:val="uk-UA"/>
        </w:rPr>
        <w:t>ам</w:t>
      </w:r>
      <w:r w:rsidRPr="00EB3E6D">
        <w:rPr>
          <w:rFonts w:ascii="Times New Roman" w:hAnsi="Times New Roman" w:cs="Times New Roman"/>
          <w:sz w:val="28"/>
          <w:szCs w:val="28"/>
          <w:shd w:val="clear" w:color="auto" w:fill="FFFFFF"/>
          <w:lang w:val="uk-UA"/>
        </w:rPr>
        <w:t xml:space="preserve"> кредиторської заборгованості</w:t>
      </w:r>
      <w:r w:rsidRPr="0060389D">
        <w:rPr>
          <w:rFonts w:ascii="Times New Roman" w:hAnsi="Times New Roman" w:cs="Times New Roman"/>
          <w:sz w:val="28"/>
          <w:szCs w:val="28"/>
          <w:shd w:val="clear" w:color="auto" w:fill="FFFFFF"/>
          <w:lang w:val="uk-UA"/>
        </w:rPr>
        <w:t>,</w:t>
      </w:r>
      <w:r w:rsidRPr="0060389D">
        <w:rPr>
          <w:rFonts w:ascii="Times New Roman" w:hAnsi="Times New Roman" w:cs="Times New Roman"/>
          <w:sz w:val="28"/>
          <w:szCs w:val="28"/>
          <w:lang w:val="uk-UA" w:eastAsia="uk-UA"/>
        </w:rPr>
        <w:t xml:space="preserve"> </w:t>
      </w:r>
      <w:r w:rsidRPr="0060389D">
        <w:rPr>
          <w:rFonts w:ascii="Times New Roman" w:hAnsi="Times New Roman" w:cs="Times New Roman"/>
          <w:sz w:val="28"/>
          <w:szCs w:val="28"/>
          <w:shd w:val="clear" w:color="auto" w:fill="FFFFFF"/>
          <w:lang w:val="uk-UA"/>
        </w:rPr>
        <w:t>що</w:t>
      </w:r>
      <w:r w:rsidRPr="00EB3E6D">
        <w:rPr>
          <w:rFonts w:ascii="Times New Roman" w:hAnsi="Times New Roman" w:cs="Times New Roman"/>
          <w:sz w:val="28"/>
          <w:szCs w:val="28"/>
          <w:shd w:val="clear" w:color="auto" w:fill="FFFFFF"/>
          <w:lang w:val="uk-UA"/>
        </w:rPr>
        <w:t xml:space="preserve"> підлягає реструктуризації</w:t>
      </w:r>
      <w:r w:rsidRPr="00EB3E6D">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 xml:space="preserve"> </w:t>
      </w:r>
      <w:r w:rsidRPr="00EB3E6D">
        <w:rPr>
          <w:rFonts w:ascii="Times New Roman" w:hAnsi="Times New Roman" w:cs="Times New Roman"/>
          <w:sz w:val="28"/>
          <w:szCs w:val="28"/>
          <w:shd w:val="clear" w:color="auto" w:fill="FFFFFF"/>
          <w:lang w:val="uk-UA"/>
        </w:rPr>
        <w:t xml:space="preserve">та </w:t>
      </w:r>
      <w:r>
        <w:rPr>
          <w:rFonts w:ascii="Times New Roman" w:hAnsi="Times New Roman" w:cs="Times New Roman"/>
          <w:sz w:val="28"/>
          <w:szCs w:val="28"/>
          <w:shd w:val="clear" w:color="auto" w:fill="FFFFFF"/>
          <w:lang w:val="uk-UA"/>
        </w:rPr>
        <w:t xml:space="preserve">по </w:t>
      </w:r>
      <w:r w:rsidRPr="00EB3E6D">
        <w:rPr>
          <w:rFonts w:ascii="Times New Roman" w:hAnsi="Times New Roman" w:cs="Times New Roman"/>
          <w:sz w:val="28"/>
          <w:szCs w:val="28"/>
          <w:shd w:val="clear" w:color="auto" w:fill="FFFFFF"/>
          <w:lang w:val="uk-UA"/>
        </w:rPr>
        <w:t>обсяг</w:t>
      </w:r>
      <w:r>
        <w:rPr>
          <w:rFonts w:ascii="Times New Roman" w:hAnsi="Times New Roman" w:cs="Times New Roman"/>
          <w:sz w:val="28"/>
          <w:szCs w:val="28"/>
          <w:shd w:val="clear" w:color="auto" w:fill="FFFFFF"/>
          <w:lang w:val="uk-UA"/>
        </w:rPr>
        <w:t>ам</w:t>
      </w:r>
      <w:r w:rsidRPr="00EB3E6D">
        <w:rPr>
          <w:rFonts w:ascii="Times New Roman" w:hAnsi="Times New Roman" w:cs="Times New Roman"/>
          <w:sz w:val="28"/>
          <w:szCs w:val="28"/>
          <w:shd w:val="clear" w:color="auto" w:fill="FFFFFF"/>
          <w:lang w:val="uk-UA"/>
        </w:rPr>
        <w:t xml:space="preserve"> неустойки (штрафів, пені), інфляційних нарахувань, процентів річних, що підлягають стягненню на підставі рішення суду, нарахованих на заборгованість</w:t>
      </w:r>
      <w:r>
        <w:rPr>
          <w:rFonts w:ascii="Times New Roman" w:hAnsi="Times New Roman" w:cs="Times New Roman"/>
          <w:sz w:val="28"/>
          <w:szCs w:val="28"/>
          <w:shd w:val="clear" w:color="auto" w:fill="FFFFFF"/>
          <w:lang w:val="uk-UA"/>
        </w:rPr>
        <w:t>, що</w:t>
      </w:r>
      <w:r w:rsidRPr="0060389D">
        <w:rPr>
          <w:rFonts w:ascii="Times New Roman" w:hAnsi="Times New Roman" w:cs="Times New Roman"/>
          <w:sz w:val="28"/>
          <w:szCs w:val="28"/>
          <w:shd w:val="clear" w:color="auto" w:fill="FFFFFF"/>
          <w:lang w:val="uk-UA"/>
        </w:rPr>
        <w:t xml:space="preserve"> </w:t>
      </w:r>
      <w:r w:rsidRPr="00EB3E6D">
        <w:rPr>
          <w:rFonts w:ascii="Times New Roman" w:hAnsi="Times New Roman" w:cs="Times New Roman"/>
          <w:sz w:val="28"/>
          <w:szCs w:val="28"/>
          <w:shd w:val="clear" w:color="auto" w:fill="FFFFFF"/>
          <w:lang w:val="uk-UA"/>
        </w:rPr>
        <w:t>утворен</w:t>
      </w:r>
      <w:r w:rsidR="00ED6B19">
        <w:rPr>
          <w:rFonts w:ascii="Times New Roman" w:hAnsi="Times New Roman" w:cs="Times New Roman"/>
          <w:sz w:val="28"/>
          <w:szCs w:val="28"/>
          <w:shd w:val="clear" w:color="auto" w:fill="FFFFFF"/>
          <w:lang w:val="uk-UA"/>
        </w:rPr>
        <w:t>а</w:t>
      </w:r>
      <w:r w:rsidRPr="00EB3E6D">
        <w:rPr>
          <w:rFonts w:ascii="Times New Roman" w:hAnsi="Times New Roman" w:cs="Times New Roman"/>
          <w:sz w:val="28"/>
          <w:szCs w:val="28"/>
          <w:shd w:val="clear" w:color="auto" w:fill="FFFFFF"/>
          <w:lang w:val="uk-UA"/>
        </w:rPr>
        <w:t xml:space="preserve"> станом на </w:t>
      </w:r>
      <w:r>
        <w:rPr>
          <w:rFonts w:ascii="Times New Roman" w:hAnsi="Times New Roman" w:cs="Times New Roman"/>
          <w:sz w:val="28"/>
          <w:szCs w:val="28"/>
          <w:shd w:val="clear" w:color="auto" w:fill="FFFFFF"/>
          <w:lang w:val="uk-UA"/>
        </w:rPr>
        <w:t>0</w:t>
      </w:r>
      <w:r w:rsidRPr="00EB3E6D">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uk-UA"/>
        </w:rPr>
        <w:t xml:space="preserve">.06.2021 </w:t>
      </w:r>
      <w:r>
        <w:rPr>
          <w:rFonts w:ascii="Times New Roman" w:hAnsi="Times New Roman" w:cs="Times New Roman"/>
          <w:sz w:val="28"/>
          <w:szCs w:val="28"/>
          <w:lang w:val="uk-UA" w:eastAsia="uk-UA"/>
        </w:rPr>
        <w:t>по кредитору</w:t>
      </w:r>
      <w:r w:rsidR="00EC30E8">
        <w:rPr>
          <w:rFonts w:ascii="Times New Roman" w:hAnsi="Times New Roman" w:cs="Times New Roman"/>
          <w:sz w:val="28"/>
          <w:szCs w:val="28"/>
          <w:lang w:val="uk-UA" w:eastAsia="uk-UA"/>
        </w:rPr>
        <w:t xml:space="preserve"> </w:t>
      </w:r>
      <w:r w:rsidRPr="00F7460C">
        <w:rPr>
          <w:rFonts w:ascii="Times New Roman" w:hAnsi="Times New Roman" w:cs="Times New Roman"/>
          <w:sz w:val="28"/>
          <w:szCs w:val="28"/>
          <w:lang w:val="uk-UA" w:eastAsia="uk-UA"/>
        </w:rPr>
        <w:t>НАК «Нафтогаз України»</w:t>
      </w:r>
      <w:r>
        <w:rPr>
          <w:rFonts w:ascii="Times New Roman" w:hAnsi="Times New Roman" w:cs="Times New Roman"/>
          <w:sz w:val="28"/>
          <w:szCs w:val="28"/>
          <w:lang w:val="uk-UA" w:eastAsia="uk-UA"/>
        </w:rPr>
        <w:t>.</w:t>
      </w:r>
    </w:p>
    <w:p w:rsidR="0060389D" w:rsidRDefault="00A20F36" w:rsidP="00A20F36">
      <w:pPr>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Відповідно до відомостей Реєстру, </w:t>
      </w:r>
      <w:r>
        <w:rPr>
          <w:rFonts w:ascii="Times New Roman" w:hAnsi="Times New Roman" w:cs="Times New Roman"/>
          <w:sz w:val="28"/>
          <w:szCs w:val="28"/>
          <w:lang w:val="uk-UA"/>
        </w:rPr>
        <w:t xml:space="preserve">основна сума боргу КП «Теплоенерго» перед НАК «Нафтогаз України» </w:t>
      </w:r>
      <w:r w:rsidRPr="0043383F">
        <w:rPr>
          <w:rFonts w:ascii="Times New Roman" w:hAnsi="Times New Roman" w:cs="Times New Roman"/>
          <w:sz w:val="28"/>
          <w:szCs w:val="28"/>
          <w:lang w:val="uk-UA"/>
        </w:rPr>
        <w:t>за</w:t>
      </w:r>
      <w:r w:rsidRPr="00F069B4">
        <w:rPr>
          <w:rFonts w:ascii="Times New Roman" w:hAnsi="Times New Roman" w:cs="Times New Roman"/>
          <w:sz w:val="28"/>
          <w:szCs w:val="28"/>
          <w:lang w:val="uk-UA"/>
        </w:rPr>
        <w:t xml:space="preserve"> природний газ станом на 01.06.2021 </w:t>
      </w:r>
      <w:r>
        <w:rPr>
          <w:rFonts w:ascii="Times New Roman" w:hAnsi="Times New Roman" w:cs="Times New Roman"/>
          <w:sz w:val="28"/>
          <w:szCs w:val="28"/>
          <w:lang w:val="uk-UA"/>
        </w:rPr>
        <w:t>складає</w:t>
      </w:r>
      <w:r w:rsidRPr="00F069B4">
        <w:rPr>
          <w:rFonts w:ascii="Times New Roman" w:hAnsi="Times New Roman" w:cs="Times New Roman"/>
          <w:sz w:val="28"/>
          <w:szCs w:val="28"/>
          <w:lang w:val="uk-UA"/>
        </w:rPr>
        <w:t xml:space="preserve"> 48 123 956,73</w:t>
      </w:r>
      <w:r>
        <w:rPr>
          <w:rFonts w:ascii="Times New Roman" w:hAnsi="Times New Roman" w:cs="Times New Roman"/>
          <w:sz w:val="28"/>
          <w:szCs w:val="28"/>
          <w:lang w:val="uk-UA"/>
        </w:rPr>
        <w:t xml:space="preserve"> грн</w:t>
      </w:r>
      <w:r w:rsidRPr="00F069B4">
        <w:rPr>
          <w:rFonts w:ascii="Times New Roman" w:hAnsi="Times New Roman" w:cs="Times New Roman"/>
          <w:sz w:val="28"/>
          <w:szCs w:val="28"/>
          <w:lang w:val="uk-UA"/>
        </w:rPr>
        <w:t xml:space="preserve">, </w:t>
      </w:r>
      <w:r w:rsidR="006C3209">
        <w:rPr>
          <w:rFonts w:ascii="Times New Roman" w:hAnsi="Times New Roman" w:cs="Times New Roman"/>
          <w:sz w:val="28"/>
          <w:szCs w:val="28"/>
          <w:lang w:val="uk-UA"/>
        </w:rPr>
        <w:t>а вже</w:t>
      </w:r>
      <w:r w:rsidRPr="00F069B4">
        <w:rPr>
          <w:rFonts w:ascii="Times New Roman" w:hAnsi="Times New Roman" w:cs="Times New Roman"/>
          <w:sz w:val="28"/>
          <w:szCs w:val="28"/>
          <w:lang w:val="uk-UA"/>
        </w:rPr>
        <w:t xml:space="preserve"> станом на 01.10.2021 складає 47 752 818,76 грн</w:t>
      </w:r>
      <w:r>
        <w:rPr>
          <w:rFonts w:ascii="Times New Roman" w:hAnsi="Times New Roman" w:cs="Times New Roman"/>
          <w:sz w:val="28"/>
          <w:szCs w:val="28"/>
          <w:lang w:val="uk-UA"/>
        </w:rPr>
        <w:t xml:space="preserve"> та </w:t>
      </w:r>
      <w:r w:rsidRPr="00F069B4">
        <w:rPr>
          <w:rFonts w:ascii="Times New Roman" w:hAnsi="Times New Roman" w:cs="Times New Roman"/>
          <w:sz w:val="28"/>
          <w:szCs w:val="28"/>
          <w:lang w:val="uk-UA"/>
        </w:rPr>
        <w:t xml:space="preserve"> підлягає реструктуризації відповідно до Закону</w:t>
      </w:r>
      <w:r>
        <w:rPr>
          <w:rFonts w:ascii="Times New Roman" w:hAnsi="Times New Roman" w:cs="Times New Roman"/>
          <w:sz w:val="28"/>
          <w:szCs w:val="28"/>
          <w:lang w:val="uk-UA"/>
        </w:rPr>
        <w:t>.</w:t>
      </w:r>
    </w:p>
    <w:p w:rsidR="00DA3989" w:rsidRDefault="006C3209" w:rsidP="00CA52C1">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Зокрема</w:t>
      </w:r>
      <w:r w:rsidR="0039110C">
        <w:rPr>
          <w:rFonts w:ascii="Times New Roman" w:hAnsi="Times New Roman" w:cs="Times New Roman"/>
          <w:sz w:val="28"/>
          <w:szCs w:val="28"/>
          <w:lang w:val="uk-UA"/>
        </w:rPr>
        <w:t>,</w:t>
      </w:r>
      <w:r>
        <w:rPr>
          <w:rFonts w:ascii="Times New Roman" w:hAnsi="Times New Roman" w:cs="Times New Roman"/>
          <w:sz w:val="28"/>
          <w:szCs w:val="28"/>
          <w:lang w:val="uk-UA"/>
        </w:rPr>
        <w:t xml:space="preserve"> слід зазначити, що </w:t>
      </w:r>
      <w:r w:rsidR="00591415">
        <w:rPr>
          <w:rFonts w:ascii="Times New Roman" w:hAnsi="Times New Roman" w:cs="Times New Roman"/>
          <w:sz w:val="28"/>
          <w:szCs w:val="28"/>
          <w:lang w:val="uk-UA"/>
        </w:rPr>
        <w:t>до Реєстру</w:t>
      </w:r>
      <w:r>
        <w:rPr>
          <w:rFonts w:ascii="Times New Roman" w:hAnsi="Times New Roman" w:cs="Times New Roman"/>
          <w:sz w:val="28"/>
          <w:szCs w:val="28"/>
          <w:lang w:val="uk-UA"/>
        </w:rPr>
        <w:t xml:space="preserve"> </w:t>
      </w:r>
      <w:r w:rsidR="00591415">
        <w:rPr>
          <w:rFonts w:ascii="Times New Roman" w:hAnsi="Times New Roman" w:cs="Times New Roman"/>
          <w:sz w:val="28"/>
          <w:szCs w:val="28"/>
          <w:lang w:val="uk-UA"/>
        </w:rPr>
        <w:t xml:space="preserve">включено суму </w:t>
      </w:r>
      <w:r w:rsidR="005E2251">
        <w:rPr>
          <w:rFonts w:ascii="Times New Roman" w:hAnsi="Times New Roman" w:cs="Times New Roman"/>
          <w:sz w:val="28"/>
          <w:szCs w:val="28"/>
          <w:lang w:val="uk-UA"/>
        </w:rPr>
        <w:t xml:space="preserve">боргу </w:t>
      </w:r>
      <w:r w:rsidR="00F60513">
        <w:rPr>
          <w:rFonts w:ascii="Times New Roman" w:hAnsi="Times New Roman" w:cs="Times New Roman"/>
          <w:sz w:val="28"/>
          <w:szCs w:val="28"/>
          <w:lang w:val="uk-UA"/>
        </w:rPr>
        <w:t xml:space="preserve">                            </w:t>
      </w:r>
      <w:r w:rsidR="005E2251" w:rsidRPr="0043383F">
        <w:rPr>
          <w:rFonts w:ascii="Times New Roman" w:hAnsi="Times New Roman" w:cs="Times New Roman"/>
          <w:sz w:val="28"/>
          <w:szCs w:val="28"/>
          <w:lang w:val="uk-UA"/>
        </w:rPr>
        <w:t xml:space="preserve">КП «Теплоенерго» </w:t>
      </w:r>
      <w:r w:rsidR="005E2251" w:rsidRPr="00F069B4">
        <w:rPr>
          <w:rFonts w:ascii="Times New Roman" w:hAnsi="Times New Roman" w:cs="Times New Roman"/>
          <w:sz w:val="28"/>
          <w:szCs w:val="28"/>
          <w:lang w:val="uk-UA"/>
        </w:rPr>
        <w:t>перед НАК «Нафтогаз України</w:t>
      </w:r>
      <w:r>
        <w:rPr>
          <w:rFonts w:ascii="Times New Roman" w:hAnsi="Times New Roman" w:cs="Times New Roman"/>
          <w:sz w:val="28"/>
          <w:szCs w:val="28"/>
          <w:lang w:val="uk-UA"/>
        </w:rPr>
        <w:t>» 4 310 872,87 грн</w:t>
      </w:r>
      <w:r w:rsidR="005E2251">
        <w:rPr>
          <w:rFonts w:ascii="Times New Roman" w:hAnsi="Times New Roman" w:cs="Times New Roman"/>
          <w:sz w:val="28"/>
          <w:szCs w:val="28"/>
          <w:lang w:val="uk-UA"/>
        </w:rPr>
        <w:t>,</w:t>
      </w:r>
      <w:r w:rsidR="005E2251" w:rsidRPr="00F069B4">
        <w:rPr>
          <w:rFonts w:ascii="Times New Roman" w:hAnsi="Times New Roman" w:cs="Times New Roman"/>
          <w:sz w:val="28"/>
          <w:szCs w:val="28"/>
          <w:lang w:val="uk-UA"/>
        </w:rPr>
        <w:t xml:space="preserve"> </w:t>
      </w:r>
      <w:r w:rsidR="00591415">
        <w:rPr>
          <w:rFonts w:ascii="Times New Roman" w:hAnsi="Times New Roman" w:cs="Times New Roman"/>
          <w:sz w:val="28"/>
          <w:szCs w:val="28"/>
          <w:lang w:val="uk-UA"/>
        </w:rPr>
        <w:t>що складається з пені, інфляційних нарахувань, 3% річних, що підлягають стягненню на підставі рішен</w:t>
      </w:r>
      <w:r w:rsidR="00436095">
        <w:rPr>
          <w:rFonts w:ascii="Times New Roman" w:hAnsi="Times New Roman" w:cs="Times New Roman"/>
          <w:sz w:val="28"/>
          <w:szCs w:val="28"/>
          <w:lang w:val="uk-UA"/>
        </w:rPr>
        <w:t>ь</w:t>
      </w:r>
      <w:r w:rsidR="00591415">
        <w:rPr>
          <w:rFonts w:ascii="Times New Roman" w:hAnsi="Times New Roman" w:cs="Times New Roman"/>
          <w:sz w:val="28"/>
          <w:szCs w:val="28"/>
          <w:lang w:val="uk-UA"/>
        </w:rPr>
        <w:t xml:space="preserve"> суду, нарахованих на заборгованість </w:t>
      </w:r>
      <w:r w:rsidR="00591415" w:rsidRPr="0043383F">
        <w:rPr>
          <w:rFonts w:ascii="Times New Roman" w:hAnsi="Times New Roman" w:cs="Times New Roman"/>
          <w:sz w:val="28"/>
          <w:szCs w:val="28"/>
          <w:lang w:val="uk-UA"/>
        </w:rPr>
        <w:t>за</w:t>
      </w:r>
      <w:r w:rsidR="00591415" w:rsidRPr="00F069B4">
        <w:rPr>
          <w:rFonts w:ascii="Times New Roman" w:hAnsi="Times New Roman" w:cs="Times New Roman"/>
          <w:sz w:val="28"/>
          <w:szCs w:val="28"/>
          <w:lang w:val="uk-UA"/>
        </w:rPr>
        <w:t xml:space="preserve"> природний газ</w:t>
      </w:r>
      <w:r w:rsidR="00591415">
        <w:rPr>
          <w:rFonts w:ascii="Times New Roman" w:hAnsi="Times New Roman" w:cs="Times New Roman"/>
          <w:sz w:val="28"/>
          <w:szCs w:val="28"/>
          <w:lang w:val="uk-UA"/>
        </w:rPr>
        <w:t>, утворену станом на 01.06.2021</w:t>
      </w:r>
      <w:r w:rsidR="005E2251">
        <w:rPr>
          <w:rFonts w:ascii="Times New Roman" w:hAnsi="Times New Roman" w:cs="Times New Roman"/>
          <w:sz w:val="28"/>
          <w:szCs w:val="28"/>
          <w:lang w:val="uk-UA"/>
        </w:rPr>
        <w:t xml:space="preserve">, </w:t>
      </w:r>
      <w:r w:rsidR="005E2251" w:rsidRPr="00792BBF">
        <w:rPr>
          <w:rFonts w:ascii="Times New Roman" w:hAnsi="Times New Roman" w:cs="Times New Roman"/>
          <w:sz w:val="28"/>
          <w:szCs w:val="28"/>
          <w:lang w:val="uk-UA"/>
        </w:rPr>
        <w:t xml:space="preserve">яка </w:t>
      </w:r>
      <w:r>
        <w:rPr>
          <w:rFonts w:ascii="Times New Roman" w:hAnsi="Times New Roman" w:cs="Times New Roman"/>
          <w:sz w:val="28"/>
          <w:szCs w:val="28"/>
          <w:lang w:val="uk-UA"/>
        </w:rPr>
        <w:t xml:space="preserve">станом </w:t>
      </w:r>
      <w:r w:rsidR="00DE51F8">
        <w:rPr>
          <w:rFonts w:ascii="Times New Roman" w:hAnsi="Times New Roman" w:cs="Times New Roman"/>
          <w:sz w:val="28"/>
          <w:szCs w:val="28"/>
          <w:lang w:val="uk-UA"/>
        </w:rPr>
        <w:t xml:space="preserve">на </w:t>
      </w:r>
      <w:r w:rsidRPr="00792BBF">
        <w:rPr>
          <w:rFonts w:ascii="Times New Roman" w:hAnsi="Times New Roman" w:cs="Times New Roman"/>
          <w:sz w:val="28"/>
          <w:szCs w:val="28"/>
          <w:lang w:val="uk-UA"/>
        </w:rPr>
        <w:t xml:space="preserve">01.10.2021 </w:t>
      </w:r>
      <w:r w:rsidR="005E2251" w:rsidRPr="00792BBF">
        <w:rPr>
          <w:rFonts w:ascii="Times New Roman" w:hAnsi="Times New Roman" w:cs="Times New Roman"/>
          <w:sz w:val="28"/>
          <w:szCs w:val="28"/>
          <w:lang w:val="uk-UA"/>
        </w:rPr>
        <w:t>складає вже 6 575 677,55</w:t>
      </w:r>
      <w:r w:rsidR="00FD460C">
        <w:rPr>
          <w:rFonts w:ascii="Times New Roman" w:hAnsi="Times New Roman" w:cs="Times New Roman"/>
          <w:sz w:val="28"/>
          <w:szCs w:val="28"/>
          <w:lang w:val="uk-UA"/>
        </w:rPr>
        <w:t xml:space="preserve"> </w:t>
      </w:r>
      <w:r w:rsidR="005E2251" w:rsidRPr="00792BBF">
        <w:rPr>
          <w:rFonts w:ascii="Times New Roman" w:hAnsi="Times New Roman" w:cs="Times New Roman"/>
          <w:sz w:val="28"/>
          <w:szCs w:val="28"/>
          <w:lang w:val="uk-UA"/>
        </w:rPr>
        <w:t>грн</w:t>
      </w:r>
      <w:r w:rsidR="00FD460C">
        <w:rPr>
          <w:rFonts w:ascii="Times New Roman" w:hAnsi="Times New Roman" w:cs="Times New Roman"/>
          <w:sz w:val="28"/>
          <w:szCs w:val="28"/>
          <w:lang w:val="uk-UA"/>
        </w:rPr>
        <w:t>.</w:t>
      </w:r>
      <w:r w:rsidR="005E2251" w:rsidRPr="00792BBF">
        <w:rPr>
          <w:rFonts w:ascii="Times New Roman" w:hAnsi="Times New Roman" w:cs="Times New Roman"/>
          <w:sz w:val="28"/>
          <w:szCs w:val="28"/>
          <w:lang w:val="uk-UA"/>
        </w:rPr>
        <w:t xml:space="preserve"> </w:t>
      </w:r>
      <w:r w:rsidR="001C3727">
        <w:rPr>
          <w:rFonts w:ascii="Times New Roman" w:hAnsi="Times New Roman" w:cs="Times New Roman"/>
          <w:sz w:val="28"/>
          <w:szCs w:val="28"/>
          <w:lang w:val="uk-UA"/>
        </w:rPr>
        <w:t>Зазначена</w:t>
      </w:r>
      <w:r w:rsidR="005E2251" w:rsidRPr="00792BBF">
        <w:rPr>
          <w:rFonts w:ascii="Times New Roman" w:hAnsi="Times New Roman" w:cs="Times New Roman"/>
          <w:sz w:val="28"/>
          <w:szCs w:val="28"/>
          <w:lang w:val="uk-UA"/>
        </w:rPr>
        <w:t xml:space="preserve"> сума боргу списується на підставі вимог </w:t>
      </w:r>
      <w:proofErr w:type="spellStart"/>
      <w:r w:rsidR="005E2251" w:rsidRPr="00792BBF">
        <w:rPr>
          <w:rFonts w:ascii="Times New Roman" w:hAnsi="Times New Roman" w:cs="Times New Roman"/>
          <w:sz w:val="28"/>
          <w:szCs w:val="28"/>
          <w:lang w:val="uk-UA"/>
        </w:rPr>
        <w:t>абз</w:t>
      </w:r>
      <w:proofErr w:type="spellEnd"/>
      <w:r w:rsidR="005E2251" w:rsidRPr="00792BBF">
        <w:rPr>
          <w:rFonts w:ascii="Times New Roman" w:hAnsi="Times New Roman" w:cs="Times New Roman"/>
          <w:sz w:val="28"/>
          <w:szCs w:val="28"/>
          <w:lang w:val="uk-UA"/>
        </w:rPr>
        <w:t>. 3 ч. 1 ст.</w:t>
      </w:r>
      <w:r w:rsidR="00E066E3">
        <w:rPr>
          <w:rFonts w:ascii="Times New Roman" w:hAnsi="Times New Roman" w:cs="Times New Roman"/>
          <w:sz w:val="28"/>
          <w:szCs w:val="28"/>
          <w:lang w:val="uk-UA"/>
        </w:rPr>
        <w:t xml:space="preserve"> </w:t>
      </w:r>
      <w:r w:rsidR="005E2251" w:rsidRPr="00792BBF">
        <w:rPr>
          <w:rFonts w:ascii="Times New Roman" w:hAnsi="Times New Roman" w:cs="Times New Roman"/>
          <w:sz w:val="28"/>
          <w:szCs w:val="28"/>
          <w:lang w:val="uk-UA"/>
        </w:rPr>
        <w:t xml:space="preserve">7 Закону в розмірі </w:t>
      </w:r>
      <w:r w:rsidR="00635810">
        <w:rPr>
          <w:rFonts w:ascii="Times New Roman" w:hAnsi="Times New Roman" w:cs="Times New Roman"/>
          <w:sz w:val="28"/>
          <w:szCs w:val="28"/>
          <w:lang w:val="uk-UA"/>
        </w:rPr>
        <w:t>5 574 234,17</w:t>
      </w:r>
      <w:r w:rsidR="00FD460C">
        <w:rPr>
          <w:rFonts w:ascii="Times New Roman" w:hAnsi="Times New Roman" w:cs="Times New Roman"/>
          <w:sz w:val="28"/>
          <w:szCs w:val="28"/>
          <w:lang w:val="uk-UA"/>
        </w:rPr>
        <w:t xml:space="preserve"> </w:t>
      </w:r>
      <w:r w:rsidR="005E2251" w:rsidRPr="00792BBF">
        <w:rPr>
          <w:rFonts w:ascii="Times New Roman" w:hAnsi="Times New Roman" w:cs="Times New Roman"/>
          <w:sz w:val="28"/>
          <w:szCs w:val="28"/>
          <w:lang w:val="uk-UA"/>
        </w:rPr>
        <w:t xml:space="preserve">грн </w:t>
      </w:r>
      <w:r w:rsidR="0039110C">
        <w:rPr>
          <w:rFonts w:ascii="Times New Roman" w:hAnsi="Times New Roman" w:cs="Times New Roman"/>
          <w:sz w:val="28"/>
          <w:szCs w:val="28"/>
          <w:lang w:val="uk-UA"/>
        </w:rPr>
        <w:t>у</w:t>
      </w:r>
      <w:r w:rsidR="005E2251" w:rsidRPr="00792BBF">
        <w:rPr>
          <w:rFonts w:ascii="Times New Roman" w:hAnsi="Times New Roman" w:cs="Times New Roman"/>
          <w:sz w:val="28"/>
          <w:szCs w:val="28"/>
          <w:lang w:val="uk-UA"/>
        </w:rPr>
        <w:t xml:space="preserve"> </w:t>
      </w:r>
      <w:r w:rsidR="00A40499" w:rsidRPr="00792BBF">
        <w:rPr>
          <w:rFonts w:ascii="Times New Roman" w:hAnsi="Times New Roman" w:cs="Times New Roman"/>
          <w:sz w:val="28"/>
          <w:szCs w:val="28"/>
          <w:lang w:val="uk-UA"/>
        </w:rPr>
        <w:t>зв’язку</w:t>
      </w:r>
      <w:r w:rsidR="005E2251" w:rsidRPr="00792BBF">
        <w:rPr>
          <w:rFonts w:ascii="Times New Roman" w:hAnsi="Times New Roman" w:cs="Times New Roman"/>
          <w:sz w:val="28"/>
          <w:szCs w:val="28"/>
          <w:lang w:val="uk-UA"/>
        </w:rPr>
        <w:t xml:space="preserve"> із сплатою підприємств</w:t>
      </w:r>
      <w:r w:rsidR="00635810">
        <w:rPr>
          <w:rFonts w:ascii="Times New Roman" w:hAnsi="Times New Roman" w:cs="Times New Roman"/>
          <w:sz w:val="28"/>
          <w:szCs w:val="28"/>
          <w:lang w:val="uk-UA"/>
        </w:rPr>
        <w:t>ом</w:t>
      </w:r>
      <w:r w:rsidR="005E2251" w:rsidRPr="00792BBF">
        <w:rPr>
          <w:rFonts w:ascii="Times New Roman" w:hAnsi="Times New Roman" w:cs="Times New Roman"/>
          <w:sz w:val="28"/>
          <w:szCs w:val="28"/>
          <w:lang w:val="uk-UA"/>
        </w:rPr>
        <w:t xml:space="preserve"> основного боргу до 01.06.2021, а сума </w:t>
      </w:r>
      <w:r w:rsidR="00A40499" w:rsidRPr="00A40499">
        <w:rPr>
          <w:rFonts w:ascii="Times New Roman" w:hAnsi="Times New Roman" w:cs="Times New Roman"/>
          <w:sz w:val="28"/>
          <w:szCs w:val="28"/>
          <w:lang w:val="uk-UA"/>
        </w:rPr>
        <w:t>1</w:t>
      </w:r>
      <w:r w:rsidR="00A40499">
        <w:rPr>
          <w:rFonts w:ascii="Times New Roman" w:hAnsi="Times New Roman" w:cs="Times New Roman"/>
          <w:sz w:val="28"/>
          <w:szCs w:val="28"/>
          <w:lang w:val="uk-UA"/>
        </w:rPr>
        <w:t> </w:t>
      </w:r>
      <w:r w:rsidR="00A40499" w:rsidRPr="00A40499">
        <w:rPr>
          <w:rFonts w:ascii="Times New Roman" w:hAnsi="Times New Roman" w:cs="Times New Roman"/>
          <w:sz w:val="28"/>
          <w:szCs w:val="28"/>
          <w:lang w:val="uk-UA"/>
        </w:rPr>
        <w:t>001</w:t>
      </w:r>
      <w:r w:rsidR="00A40499">
        <w:rPr>
          <w:rFonts w:ascii="Times New Roman" w:hAnsi="Times New Roman" w:cs="Times New Roman"/>
          <w:sz w:val="28"/>
          <w:szCs w:val="28"/>
          <w:lang w:val="uk-UA"/>
        </w:rPr>
        <w:t xml:space="preserve"> </w:t>
      </w:r>
      <w:r w:rsidR="00A40499" w:rsidRPr="00A40499">
        <w:rPr>
          <w:rFonts w:ascii="Times New Roman" w:hAnsi="Times New Roman" w:cs="Times New Roman"/>
          <w:sz w:val="28"/>
          <w:szCs w:val="28"/>
          <w:lang w:val="uk-UA"/>
        </w:rPr>
        <w:t>443,38</w:t>
      </w:r>
      <w:r w:rsidR="00FD460C">
        <w:rPr>
          <w:rFonts w:ascii="Times New Roman" w:hAnsi="Times New Roman" w:cs="Times New Roman"/>
          <w:sz w:val="28"/>
          <w:szCs w:val="28"/>
          <w:lang w:val="uk-UA"/>
        </w:rPr>
        <w:t xml:space="preserve"> </w:t>
      </w:r>
      <w:r w:rsidR="005E2251" w:rsidRPr="00792BBF">
        <w:rPr>
          <w:rFonts w:ascii="Times New Roman" w:hAnsi="Times New Roman" w:cs="Times New Roman"/>
          <w:sz w:val="28"/>
          <w:szCs w:val="28"/>
          <w:lang w:val="uk-UA"/>
        </w:rPr>
        <w:t xml:space="preserve">грн підлягає списанню на </w:t>
      </w:r>
      <w:r w:rsidR="005E2251" w:rsidRPr="00792BBF">
        <w:rPr>
          <w:rFonts w:ascii="Times New Roman" w:hAnsi="Times New Roman" w:cs="Times New Roman"/>
          <w:sz w:val="28"/>
          <w:szCs w:val="28"/>
          <w:lang w:val="uk-UA"/>
        </w:rPr>
        <w:lastRenderedPageBreak/>
        <w:t xml:space="preserve">підставі вимог </w:t>
      </w:r>
      <w:proofErr w:type="spellStart"/>
      <w:r w:rsidR="005E2251" w:rsidRPr="00792BBF">
        <w:rPr>
          <w:rFonts w:ascii="Times New Roman" w:hAnsi="Times New Roman" w:cs="Times New Roman"/>
          <w:sz w:val="28"/>
          <w:szCs w:val="28"/>
          <w:lang w:val="uk-UA"/>
        </w:rPr>
        <w:t>абз</w:t>
      </w:r>
      <w:proofErr w:type="spellEnd"/>
      <w:r w:rsidR="005E2251" w:rsidRPr="00792BBF">
        <w:rPr>
          <w:rFonts w:ascii="Times New Roman" w:hAnsi="Times New Roman" w:cs="Times New Roman"/>
          <w:sz w:val="28"/>
          <w:szCs w:val="28"/>
          <w:lang w:val="uk-UA"/>
        </w:rPr>
        <w:t>. 4 ч. 1 ст.</w:t>
      </w:r>
      <w:r w:rsidR="004925D6">
        <w:rPr>
          <w:rFonts w:ascii="Times New Roman" w:hAnsi="Times New Roman" w:cs="Times New Roman"/>
          <w:sz w:val="28"/>
          <w:szCs w:val="28"/>
          <w:lang w:val="uk-UA"/>
        </w:rPr>
        <w:t xml:space="preserve"> </w:t>
      </w:r>
      <w:r w:rsidR="005E2251" w:rsidRPr="00792BBF">
        <w:rPr>
          <w:rFonts w:ascii="Times New Roman" w:hAnsi="Times New Roman" w:cs="Times New Roman"/>
          <w:sz w:val="28"/>
          <w:szCs w:val="28"/>
          <w:lang w:val="uk-UA"/>
        </w:rPr>
        <w:t xml:space="preserve">7 Закону </w:t>
      </w:r>
      <w:r>
        <w:rPr>
          <w:rFonts w:ascii="Times New Roman" w:hAnsi="Times New Roman" w:cs="Times New Roman"/>
          <w:sz w:val="28"/>
          <w:szCs w:val="28"/>
          <w:lang w:val="uk-UA"/>
        </w:rPr>
        <w:t xml:space="preserve">у разі </w:t>
      </w:r>
      <w:r w:rsidRPr="00792BBF">
        <w:rPr>
          <w:rFonts w:ascii="Times New Roman" w:hAnsi="Times New Roman" w:cs="Times New Roman"/>
          <w:sz w:val="28"/>
          <w:szCs w:val="28"/>
          <w:shd w:val="clear" w:color="auto" w:fill="FFFFFF"/>
          <w:lang w:val="uk-UA"/>
        </w:rPr>
        <w:t>уклад</w:t>
      </w:r>
      <w:r>
        <w:rPr>
          <w:rFonts w:ascii="Times New Roman" w:hAnsi="Times New Roman" w:cs="Times New Roman"/>
          <w:sz w:val="28"/>
          <w:szCs w:val="28"/>
          <w:shd w:val="clear" w:color="auto" w:fill="FFFFFF"/>
          <w:lang w:val="uk-UA"/>
        </w:rPr>
        <w:t xml:space="preserve">ання </w:t>
      </w:r>
      <w:r w:rsidRPr="00792BBF">
        <w:rPr>
          <w:rFonts w:ascii="Times New Roman" w:hAnsi="Times New Roman" w:cs="Times New Roman"/>
          <w:sz w:val="28"/>
          <w:szCs w:val="28"/>
          <w:shd w:val="clear" w:color="auto" w:fill="FFFFFF"/>
          <w:lang w:val="uk-UA"/>
        </w:rPr>
        <w:t xml:space="preserve">договору про реструктуризацію </w:t>
      </w:r>
      <w:r w:rsidR="00DA3989">
        <w:rPr>
          <w:rFonts w:ascii="Times New Roman" w:hAnsi="Times New Roman" w:cs="Times New Roman"/>
          <w:sz w:val="28"/>
          <w:szCs w:val="28"/>
          <w:shd w:val="clear" w:color="auto" w:fill="FFFFFF"/>
          <w:lang w:val="uk-UA"/>
        </w:rPr>
        <w:t xml:space="preserve">та </w:t>
      </w:r>
      <w:r w:rsidR="00DA3989">
        <w:rPr>
          <w:rFonts w:ascii="Times New Roman" w:hAnsi="Times New Roman" w:cs="Times New Roman"/>
          <w:sz w:val="28"/>
          <w:szCs w:val="28"/>
          <w:lang w:val="uk-UA"/>
        </w:rPr>
        <w:t>після повного його виконання</w:t>
      </w:r>
      <w:r w:rsidR="00DA3989" w:rsidRPr="00792BBF">
        <w:rPr>
          <w:rFonts w:ascii="Times New Roman" w:hAnsi="Times New Roman" w:cs="Times New Roman"/>
          <w:sz w:val="28"/>
          <w:szCs w:val="28"/>
          <w:lang w:val="uk-UA"/>
        </w:rPr>
        <w:t xml:space="preserve"> </w:t>
      </w:r>
      <w:r w:rsidR="00905E08">
        <w:rPr>
          <w:rFonts w:ascii="Times New Roman" w:hAnsi="Times New Roman" w:cs="Times New Roman"/>
          <w:sz w:val="28"/>
          <w:szCs w:val="28"/>
          <w:lang w:val="uk-UA"/>
        </w:rPr>
        <w:t xml:space="preserve">на суму </w:t>
      </w:r>
      <w:r w:rsidR="00DA3989" w:rsidRPr="00792BBF">
        <w:rPr>
          <w:rFonts w:ascii="Times New Roman" w:hAnsi="Times New Roman" w:cs="Times New Roman"/>
          <w:sz w:val="28"/>
          <w:szCs w:val="28"/>
          <w:shd w:val="clear" w:color="auto" w:fill="FFFFFF"/>
          <w:lang w:val="uk-UA"/>
        </w:rPr>
        <w:t>основн</w:t>
      </w:r>
      <w:r w:rsidR="00DA3989">
        <w:rPr>
          <w:rFonts w:ascii="Times New Roman" w:hAnsi="Times New Roman" w:cs="Times New Roman"/>
          <w:sz w:val="28"/>
          <w:szCs w:val="28"/>
          <w:shd w:val="clear" w:color="auto" w:fill="FFFFFF"/>
          <w:lang w:val="uk-UA"/>
        </w:rPr>
        <w:t>ого</w:t>
      </w:r>
      <w:r w:rsidR="00DA3989" w:rsidRPr="00792BBF">
        <w:rPr>
          <w:rFonts w:ascii="Times New Roman" w:hAnsi="Times New Roman" w:cs="Times New Roman"/>
          <w:sz w:val="28"/>
          <w:szCs w:val="28"/>
          <w:shd w:val="clear" w:color="auto" w:fill="FFFFFF"/>
          <w:lang w:val="uk-UA"/>
        </w:rPr>
        <w:t xml:space="preserve"> борг</w:t>
      </w:r>
      <w:r w:rsidR="00DA3989">
        <w:rPr>
          <w:rFonts w:ascii="Times New Roman" w:hAnsi="Times New Roman" w:cs="Times New Roman"/>
          <w:sz w:val="28"/>
          <w:szCs w:val="28"/>
          <w:shd w:val="clear" w:color="auto" w:fill="FFFFFF"/>
          <w:lang w:val="uk-UA"/>
        </w:rPr>
        <w:t xml:space="preserve">у </w:t>
      </w:r>
      <w:r>
        <w:rPr>
          <w:rFonts w:ascii="Times New Roman" w:hAnsi="Times New Roman" w:cs="Times New Roman"/>
          <w:sz w:val="28"/>
          <w:szCs w:val="28"/>
          <w:shd w:val="clear" w:color="auto" w:fill="FFFFFF"/>
          <w:lang w:val="uk-UA"/>
        </w:rPr>
        <w:t xml:space="preserve">по рішенню Господарського суду Полтавської області від 14.09.2021 </w:t>
      </w:r>
      <w:r w:rsidRPr="00792BBF">
        <w:rPr>
          <w:rFonts w:ascii="Times New Roman" w:hAnsi="Times New Roman" w:cs="Times New Roman"/>
          <w:sz w:val="28"/>
          <w:szCs w:val="28"/>
          <w:shd w:val="clear" w:color="auto" w:fill="FFFFFF"/>
          <w:lang w:val="uk-UA"/>
        </w:rPr>
        <w:t xml:space="preserve">у </w:t>
      </w:r>
      <w:r w:rsidRPr="00792BBF">
        <w:rPr>
          <w:rFonts w:ascii="Times New Roman" w:hAnsi="Times New Roman" w:cs="Times New Roman"/>
          <w:sz w:val="28"/>
          <w:szCs w:val="28"/>
          <w:lang w:val="uk-UA"/>
        </w:rPr>
        <w:t>справі №917/666/21</w:t>
      </w:r>
      <w:r w:rsidR="00AC2858">
        <w:rPr>
          <w:rFonts w:ascii="Times New Roman" w:hAnsi="Times New Roman" w:cs="Times New Roman"/>
          <w:sz w:val="28"/>
          <w:szCs w:val="28"/>
          <w:lang w:val="uk-UA"/>
        </w:rPr>
        <w:t>,</w:t>
      </w:r>
      <w:r w:rsidRPr="00792BBF">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який</w:t>
      </w:r>
      <w:r w:rsidRPr="00792BBF">
        <w:rPr>
          <w:rFonts w:ascii="Times New Roman" w:hAnsi="Times New Roman" w:cs="Times New Roman"/>
          <w:sz w:val="28"/>
          <w:szCs w:val="28"/>
          <w:shd w:val="clear" w:color="auto" w:fill="FFFFFF"/>
          <w:lang w:val="uk-UA"/>
        </w:rPr>
        <w:t xml:space="preserve"> </w:t>
      </w:r>
      <w:r w:rsidR="00DA3989">
        <w:rPr>
          <w:rFonts w:ascii="Times New Roman" w:hAnsi="Times New Roman" w:cs="Times New Roman"/>
          <w:sz w:val="28"/>
          <w:szCs w:val="28"/>
          <w:shd w:val="clear" w:color="auto" w:fill="FFFFFF"/>
          <w:lang w:val="uk-UA"/>
        </w:rPr>
        <w:t>є</w:t>
      </w:r>
      <w:r w:rsidRPr="00792BBF">
        <w:rPr>
          <w:rFonts w:ascii="Times New Roman" w:hAnsi="Times New Roman" w:cs="Times New Roman"/>
          <w:sz w:val="28"/>
          <w:szCs w:val="28"/>
          <w:shd w:val="clear" w:color="auto" w:fill="FFFFFF"/>
          <w:lang w:val="uk-UA"/>
        </w:rPr>
        <w:t xml:space="preserve"> не сплаченим </w:t>
      </w:r>
      <w:r w:rsidR="00117241">
        <w:rPr>
          <w:rFonts w:ascii="Times New Roman" w:hAnsi="Times New Roman" w:cs="Times New Roman"/>
          <w:sz w:val="28"/>
          <w:szCs w:val="28"/>
          <w:shd w:val="clear" w:color="auto" w:fill="FFFFFF"/>
          <w:lang w:val="uk-UA"/>
        </w:rPr>
        <w:t>у</w:t>
      </w:r>
      <w:r w:rsidR="00DA3989" w:rsidRPr="00792BBF">
        <w:rPr>
          <w:rFonts w:ascii="Times New Roman" w:hAnsi="Times New Roman" w:cs="Times New Roman"/>
          <w:sz w:val="28"/>
          <w:szCs w:val="28"/>
          <w:shd w:val="clear" w:color="auto" w:fill="FFFFFF"/>
          <w:lang w:val="uk-UA"/>
        </w:rPr>
        <w:t xml:space="preserve"> розмірі </w:t>
      </w:r>
      <w:r w:rsidR="00DA3989" w:rsidRPr="00792BBF">
        <w:rPr>
          <w:rFonts w:ascii="Times New Roman" w:hAnsi="Times New Roman" w:cs="Times New Roman"/>
          <w:sz w:val="28"/>
          <w:szCs w:val="28"/>
          <w:lang w:val="uk-UA"/>
        </w:rPr>
        <w:t>3</w:t>
      </w:r>
      <w:r w:rsidR="00DA3989">
        <w:rPr>
          <w:rFonts w:ascii="Times New Roman" w:hAnsi="Times New Roman" w:cs="Times New Roman"/>
          <w:sz w:val="28"/>
          <w:szCs w:val="28"/>
          <w:lang w:val="uk-UA"/>
        </w:rPr>
        <w:t xml:space="preserve"> </w:t>
      </w:r>
      <w:r w:rsidR="00DA3989" w:rsidRPr="00792BBF">
        <w:rPr>
          <w:rFonts w:ascii="Times New Roman" w:hAnsi="Times New Roman" w:cs="Times New Roman"/>
          <w:sz w:val="28"/>
          <w:szCs w:val="28"/>
          <w:lang w:val="uk-UA"/>
        </w:rPr>
        <w:t>517</w:t>
      </w:r>
      <w:r w:rsidR="00DA3989">
        <w:rPr>
          <w:rFonts w:ascii="Times New Roman" w:hAnsi="Times New Roman" w:cs="Times New Roman"/>
          <w:sz w:val="28"/>
          <w:szCs w:val="28"/>
          <w:lang w:val="uk-UA"/>
        </w:rPr>
        <w:t xml:space="preserve"> </w:t>
      </w:r>
      <w:r w:rsidR="00DA3989" w:rsidRPr="00792BBF">
        <w:rPr>
          <w:rFonts w:ascii="Times New Roman" w:hAnsi="Times New Roman" w:cs="Times New Roman"/>
          <w:sz w:val="28"/>
          <w:szCs w:val="28"/>
          <w:lang w:val="uk-UA"/>
        </w:rPr>
        <w:t>416,97</w:t>
      </w:r>
      <w:r w:rsidR="00DA3989">
        <w:rPr>
          <w:rFonts w:ascii="Times New Roman" w:hAnsi="Times New Roman" w:cs="Times New Roman"/>
          <w:sz w:val="28"/>
          <w:szCs w:val="28"/>
          <w:lang w:val="uk-UA"/>
        </w:rPr>
        <w:t xml:space="preserve"> </w:t>
      </w:r>
      <w:r w:rsidR="00DA3989" w:rsidRPr="00792BBF">
        <w:rPr>
          <w:rFonts w:ascii="Times New Roman" w:hAnsi="Times New Roman" w:cs="Times New Roman"/>
          <w:sz w:val="28"/>
          <w:szCs w:val="28"/>
          <w:lang w:val="uk-UA"/>
        </w:rPr>
        <w:t xml:space="preserve">грн </w:t>
      </w:r>
      <w:r w:rsidRPr="00792BBF">
        <w:rPr>
          <w:rFonts w:ascii="Times New Roman" w:hAnsi="Times New Roman" w:cs="Times New Roman"/>
          <w:sz w:val="28"/>
          <w:szCs w:val="28"/>
          <w:lang w:val="uk-UA"/>
        </w:rPr>
        <w:t>та входить до суми вказаного вище</w:t>
      </w:r>
      <w:r>
        <w:rPr>
          <w:rFonts w:ascii="Times New Roman" w:hAnsi="Times New Roman" w:cs="Times New Roman"/>
          <w:sz w:val="28"/>
          <w:szCs w:val="28"/>
          <w:lang w:val="uk-UA"/>
        </w:rPr>
        <w:t xml:space="preserve"> основного боргу. </w:t>
      </w:r>
    </w:p>
    <w:p w:rsidR="00825728" w:rsidRDefault="001C3727" w:rsidP="00825728">
      <w:pPr>
        <w:autoSpaceDE w:val="0"/>
        <w:autoSpaceDN w:val="0"/>
        <w:adjustRightInd w:val="0"/>
        <w:spacing w:after="0" w:line="240" w:lineRule="auto"/>
        <w:ind w:firstLine="567"/>
        <w:jc w:val="both"/>
        <w:rPr>
          <w:rFonts w:ascii="Times New Roman" w:hAnsi="Times New Roman" w:cs="Times New Roman"/>
          <w:sz w:val="28"/>
          <w:szCs w:val="28"/>
          <w:lang w:val="uk-UA" w:eastAsia="uk-UA"/>
        </w:rPr>
      </w:pPr>
      <w:r w:rsidRPr="0004327D">
        <w:rPr>
          <w:rFonts w:ascii="Times New Roman" w:hAnsi="Times New Roman" w:cs="Times New Roman"/>
          <w:sz w:val="28"/>
          <w:szCs w:val="28"/>
          <w:lang w:val="uk-UA" w:eastAsia="uk-UA"/>
        </w:rPr>
        <w:t>Статтею 5 вказаного Закону врегульовано</w:t>
      </w:r>
      <w:r w:rsidRPr="0004327D">
        <w:rPr>
          <w:rFonts w:ascii="Times New Roman" w:hAnsi="Times New Roman" w:cs="Times New Roman"/>
          <w:sz w:val="28"/>
          <w:szCs w:val="28"/>
          <w:lang w:val="uk-UA"/>
        </w:rPr>
        <w:t xml:space="preserve"> питання погашення  </w:t>
      </w:r>
      <w:r w:rsidRPr="0004327D">
        <w:rPr>
          <w:rFonts w:ascii="Times New Roman" w:hAnsi="Times New Roman" w:cs="Times New Roman"/>
          <w:sz w:val="28"/>
          <w:szCs w:val="28"/>
          <w:shd w:val="clear" w:color="auto" w:fill="FFFFFF"/>
          <w:lang w:val="uk-UA"/>
        </w:rPr>
        <w:t>кредиторської заборгованості, зокрема, шляхом її реструктуризації</w:t>
      </w:r>
      <w:r w:rsidRPr="0004327D">
        <w:rPr>
          <w:rFonts w:ascii="Times New Roman" w:hAnsi="Times New Roman" w:cs="Times New Roman"/>
          <w:sz w:val="28"/>
          <w:szCs w:val="28"/>
          <w:lang w:val="uk-UA"/>
        </w:rPr>
        <w:t xml:space="preserve"> на </w:t>
      </w:r>
      <w:r w:rsidR="001B641C">
        <w:rPr>
          <w:rFonts w:ascii="Times New Roman" w:hAnsi="Times New Roman" w:cs="Times New Roman"/>
          <w:sz w:val="28"/>
          <w:szCs w:val="28"/>
          <w:lang w:val="uk-UA"/>
        </w:rPr>
        <w:t xml:space="preserve">                            </w:t>
      </w:r>
      <w:r w:rsidRPr="0004327D">
        <w:rPr>
          <w:rFonts w:ascii="Times New Roman" w:hAnsi="Times New Roman" w:cs="Times New Roman"/>
          <w:sz w:val="28"/>
          <w:szCs w:val="28"/>
          <w:lang w:val="uk-UA"/>
        </w:rPr>
        <w:t xml:space="preserve">84 календарні місяці, за умови забезпечення виконання зобов’язань теплопостачальної або </w:t>
      </w:r>
      <w:proofErr w:type="spellStart"/>
      <w:r w:rsidRPr="0004327D">
        <w:rPr>
          <w:rFonts w:ascii="Times New Roman" w:hAnsi="Times New Roman" w:cs="Times New Roman"/>
          <w:sz w:val="28"/>
          <w:szCs w:val="28"/>
          <w:lang w:val="uk-UA"/>
        </w:rPr>
        <w:t>теплогенеруючої</w:t>
      </w:r>
      <w:proofErr w:type="spellEnd"/>
      <w:r w:rsidRPr="0004327D">
        <w:rPr>
          <w:rFonts w:ascii="Times New Roman" w:hAnsi="Times New Roman" w:cs="Times New Roman"/>
          <w:sz w:val="28"/>
          <w:szCs w:val="28"/>
          <w:lang w:val="uk-UA"/>
        </w:rPr>
        <w:t xml:space="preserve"> організації за договором про реструктуризацію заборгованості на суму реструктуризації згідно з ч</w:t>
      </w:r>
      <w:r w:rsidR="00117241">
        <w:rPr>
          <w:rFonts w:ascii="Times New Roman" w:hAnsi="Times New Roman" w:cs="Times New Roman"/>
          <w:sz w:val="28"/>
          <w:szCs w:val="28"/>
          <w:lang w:val="uk-UA"/>
        </w:rPr>
        <w:t>астиною</w:t>
      </w:r>
      <w:r w:rsidRPr="0004327D">
        <w:rPr>
          <w:rFonts w:ascii="Times New Roman" w:hAnsi="Times New Roman" w:cs="Times New Roman"/>
          <w:sz w:val="28"/>
          <w:szCs w:val="28"/>
          <w:lang w:val="uk-UA"/>
        </w:rPr>
        <w:t xml:space="preserve"> 4 цієї статті, відповідно до якої,  виконання зобов’язань теплопостачальної організації, включеної до реєстру, за договором про реструктуризацію заборгованості, укладеним згідно з цим Законом, забезпечується застосуванням гарантійного механізму, а саме: </w:t>
      </w:r>
      <w:bookmarkStart w:id="0" w:name="n57"/>
      <w:bookmarkStart w:id="1" w:name="n155"/>
      <w:bookmarkEnd w:id="0"/>
      <w:bookmarkEnd w:id="1"/>
      <w:r w:rsidRPr="0004327D">
        <w:rPr>
          <w:rFonts w:ascii="Times New Roman" w:hAnsi="Times New Roman" w:cs="Times New Roman"/>
          <w:sz w:val="28"/>
          <w:szCs w:val="28"/>
          <w:lang w:val="uk-UA"/>
        </w:rPr>
        <w:t xml:space="preserve">прийняття відповідного рішення органом місцевого самоврядування (військово-цивільною адміністрацією), що представляє відповідну територіальну громаду, до комунальної власності якої належить така теплопостачальна або </w:t>
      </w:r>
      <w:proofErr w:type="spellStart"/>
      <w:r w:rsidRPr="0004327D">
        <w:rPr>
          <w:rFonts w:ascii="Times New Roman" w:hAnsi="Times New Roman" w:cs="Times New Roman"/>
          <w:sz w:val="28"/>
          <w:szCs w:val="28"/>
          <w:lang w:val="uk-UA"/>
        </w:rPr>
        <w:t>теплогенеруюча</w:t>
      </w:r>
      <w:proofErr w:type="spellEnd"/>
      <w:r w:rsidRPr="0004327D">
        <w:rPr>
          <w:rFonts w:ascii="Times New Roman" w:hAnsi="Times New Roman" w:cs="Times New Roman"/>
          <w:sz w:val="28"/>
          <w:szCs w:val="28"/>
          <w:lang w:val="uk-UA"/>
        </w:rPr>
        <w:t xml:space="preserve"> організація.</w:t>
      </w:r>
      <w:r w:rsidRPr="0004327D">
        <w:rPr>
          <w:rFonts w:ascii="Times New Roman" w:hAnsi="Times New Roman" w:cs="Times New Roman"/>
          <w:sz w:val="28"/>
          <w:szCs w:val="28"/>
          <w:lang w:val="uk-UA" w:eastAsia="uk-UA"/>
        </w:rPr>
        <w:t xml:space="preserve"> </w:t>
      </w:r>
    </w:p>
    <w:p w:rsidR="00825728" w:rsidRPr="00AC2858" w:rsidRDefault="00825728" w:rsidP="00825728">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те, що борг КП «Теплоенерго» за природній газ перед   </w:t>
      </w:r>
      <w:r w:rsidR="00AA38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AA3887">
        <w:rPr>
          <w:rFonts w:ascii="Times New Roman" w:hAnsi="Times New Roman" w:cs="Times New Roman"/>
          <w:sz w:val="28"/>
          <w:szCs w:val="28"/>
          <w:lang w:val="uk-UA"/>
        </w:rPr>
        <w:t xml:space="preserve">НАК «Нафтогаз України» </w:t>
      </w:r>
      <w:r>
        <w:rPr>
          <w:rFonts w:ascii="Times New Roman" w:hAnsi="Times New Roman" w:cs="Times New Roman"/>
          <w:sz w:val="28"/>
          <w:szCs w:val="28"/>
          <w:lang w:val="uk-UA"/>
        </w:rPr>
        <w:t>перевищує 10 млн. грн, то відповідно до вимог ст. 5 Закону, для можливості укладання договор</w:t>
      </w:r>
      <w:r w:rsidR="00ED6B19">
        <w:rPr>
          <w:rFonts w:ascii="Times New Roman" w:hAnsi="Times New Roman" w:cs="Times New Roman"/>
          <w:sz w:val="28"/>
          <w:szCs w:val="28"/>
          <w:lang w:val="uk-UA"/>
        </w:rPr>
        <w:t>у</w:t>
      </w:r>
      <w:r>
        <w:rPr>
          <w:rFonts w:ascii="Times New Roman" w:hAnsi="Times New Roman" w:cs="Times New Roman"/>
          <w:sz w:val="28"/>
          <w:szCs w:val="28"/>
          <w:lang w:val="uk-UA"/>
        </w:rPr>
        <w:t xml:space="preserve">  про реструктуризацію заборгованості Кременчуцька міська рада Кременчуцького району Полтавської області має виступити гарантом за КП «</w:t>
      </w:r>
      <w:r w:rsidR="00AC2858">
        <w:rPr>
          <w:rFonts w:ascii="Times New Roman" w:hAnsi="Times New Roman" w:cs="Times New Roman"/>
          <w:sz w:val="28"/>
          <w:szCs w:val="28"/>
          <w:lang w:val="uk-UA"/>
        </w:rPr>
        <w:t>Теплоенерго</w:t>
      </w:r>
      <w:r>
        <w:rPr>
          <w:rFonts w:ascii="Times New Roman" w:hAnsi="Times New Roman" w:cs="Times New Roman"/>
          <w:sz w:val="28"/>
          <w:szCs w:val="28"/>
          <w:lang w:val="uk-UA"/>
        </w:rPr>
        <w:t xml:space="preserve">», про що прийняти </w:t>
      </w:r>
      <w:r w:rsidRPr="00AC2858">
        <w:rPr>
          <w:rFonts w:ascii="Times New Roman" w:hAnsi="Times New Roman" w:cs="Times New Roman"/>
          <w:sz w:val="28"/>
          <w:szCs w:val="28"/>
          <w:lang w:val="uk-UA"/>
        </w:rPr>
        <w:t>відповідне рішення.</w:t>
      </w:r>
    </w:p>
    <w:p w:rsidR="00AC2858" w:rsidRPr="00AC2858" w:rsidRDefault="001C3727" w:rsidP="00AC2858">
      <w:pPr>
        <w:pStyle w:val="rvps2"/>
        <w:shd w:val="clear" w:color="auto" w:fill="FFFFFF"/>
        <w:spacing w:before="0" w:beforeAutospacing="0" w:after="0" w:afterAutospacing="0"/>
        <w:ind w:firstLine="450"/>
        <w:jc w:val="both"/>
        <w:rPr>
          <w:sz w:val="28"/>
          <w:szCs w:val="28"/>
        </w:rPr>
      </w:pPr>
      <w:r w:rsidRPr="00AC2858">
        <w:rPr>
          <w:sz w:val="28"/>
          <w:szCs w:val="28"/>
        </w:rPr>
        <w:t xml:space="preserve">Відповідно до ч. 1 ст. 7 Закону, </w:t>
      </w:r>
      <w:bookmarkStart w:id="2" w:name="n178"/>
      <w:bookmarkEnd w:id="2"/>
      <w:r w:rsidR="00AC2858" w:rsidRPr="00AC2858">
        <w:rPr>
          <w:sz w:val="28"/>
          <w:szCs w:val="28"/>
        </w:rPr>
        <w:t xml:space="preserve">на </w:t>
      </w:r>
      <w:proofErr w:type="spellStart"/>
      <w:r w:rsidR="00AC2858" w:rsidRPr="00AC2858">
        <w:rPr>
          <w:sz w:val="28"/>
          <w:szCs w:val="28"/>
        </w:rPr>
        <w:t>реструктуризовану</w:t>
      </w:r>
      <w:proofErr w:type="spellEnd"/>
      <w:r w:rsidR="00AC2858" w:rsidRPr="00AC2858">
        <w:rPr>
          <w:sz w:val="28"/>
          <w:szCs w:val="28"/>
        </w:rPr>
        <w:t xml:space="preserve"> заборгованість за спожитий природний газ, а також послуги з його розподілу та транспортування, а також за теплову енергію станом на 1 червня 2021 року неустойка (штраф, пеня), інфляційні нарахування, проценти річних не нараховуються.</w:t>
      </w:r>
    </w:p>
    <w:p w:rsidR="00AC2858" w:rsidRPr="00AC2858" w:rsidRDefault="00AC2858" w:rsidP="00AC2858">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3" w:name="n171"/>
      <w:bookmarkEnd w:id="3"/>
      <w:r w:rsidRPr="00AC2858">
        <w:rPr>
          <w:rFonts w:ascii="Times New Roman" w:eastAsia="Times New Roman" w:hAnsi="Times New Roman" w:cs="Times New Roman"/>
          <w:sz w:val="28"/>
          <w:szCs w:val="28"/>
          <w:lang w:val="uk-UA" w:eastAsia="uk-UA"/>
        </w:rPr>
        <w:t>Нараховані на заборгованість за спожитий природний газ, послуги з його розподілу та транспортування, а також за теплову енергію, отриману для її подальшого постачання споживачам та/або надання відповідних комунальних послуг, утворену станом на 1 червня 2021 року, неустойка (штраф, пеня), інфляційні нарахування, проценти річних не можуть бути предметом подальшого продажу та врегульовуються у такий спосіб:</w:t>
      </w:r>
    </w:p>
    <w:p w:rsidR="00AC2858" w:rsidRPr="00AC2858" w:rsidRDefault="00AC2858" w:rsidP="00AC2858">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4" w:name="n172"/>
      <w:bookmarkEnd w:id="4"/>
      <w:r w:rsidRPr="00AC2858">
        <w:rPr>
          <w:rFonts w:ascii="Times New Roman" w:eastAsia="Times New Roman" w:hAnsi="Times New Roman" w:cs="Times New Roman"/>
          <w:sz w:val="28"/>
          <w:szCs w:val="28"/>
          <w:lang w:val="uk-UA" w:eastAsia="uk-UA"/>
        </w:rPr>
        <w:t>- підлягають списанню з дня набрання чинності цим Законом, якщо погашення основної частини боргу здійснено до 1 червня 2021 року або до моменту укладення договорів про реструктуризацію відповідно до статті 5 цього Закону, у тому числі шляхом проведення взаєморозрахунків відповідно до статті 4 цього Закону;</w:t>
      </w:r>
    </w:p>
    <w:p w:rsidR="00AC2858" w:rsidRPr="00AC2858" w:rsidRDefault="00AC2858" w:rsidP="00AC2858">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5" w:name="n173"/>
      <w:bookmarkEnd w:id="5"/>
      <w:r w:rsidRPr="00AC2858">
        <w:rPr>
          <w:rFonts w:ascii="Times New Roman" w:eastAsia="Times New Roman" w:hAnsi="Times New Roman" w:cs="Times New Roman"/>
          <w:sz w:val="28"/>
          <w:szCs w:val="28"/>
          <w:lang w:val="uk-UA" w:eastAsia="uk-UA"/>
        </w:rPr>
        <w:t xml:space="preserve">- підлягають списанню, за умови повного виконання </w:t>
      </w:r>
      <w:proofErr w:type="spellStart"/>
      <w:r w:rsidRPr="00AC2858">
        <w:rPr>
          <w:rFonts w:ascii="Times New Roman" w:eastAsia="Times New Roman" w:hAnsi="Times New Roman" w:cs="Times New Roman"/>
          <w:sz w:val="28"/>
          <w:szCs w:val="28"/>
          <w:lang w:val="uk-UA" w:eastAsia="uk-UA"/>
        </w:rPr>
        <w:t>теплогенеруючими</w:t>
      </w:r>
      <w:proofErr w:type="spellEnd"/>
      <w:r w:rsidRPr="00AC2858">
        <w:rPr>
          <w:rFonts w:ascii="Times New Roman" w:eastAsia="Times New Roman" w:hAnsi="Times New Roman" w:cs="Times New Roman"/>
          <w:sz w:val="28"/>
          <w:szCs w:val="28"/>
          <w:lang w:val="uk-UA" w:eastAsia="uk-UA"/>
        </w:rPr>
        <w:t xml:space="preserve"> та теплопостачальними організаціями умов укладеного договору про реструктуризацію заборгованості.</w:t>
      </w:r>
    </w:p>
    <w:p w:rsidR="00A50BA2" w:rsidRDefault="00A50BA2" w:rsidP="00AC2858">
      <w:pPr>
        <w:pStyle w:val="rvps2"/>
        <w:shd w:val="clear" w:color="auto" w:fill="FFFFFF"/>
        <w:spacing w:before="0" w:beforeAutospacing="0" w:after="0" w:afterAutospacing="0"/>
        <w:ind w:firstLine="567"/>
        <w:jc w:val="both"/>
        <w:rPr>
          <w:sz w:val="28"/>
          <w:szCs w:val="28"/>
        </w:rPr>
      </w:pPr>
      <w:r w:rsidRPr="00AC2858">
        <w:rPr>
          <w:sz w:val="28"/>
          <w:szCs w:val="28"/>
        </w:rPr>
        <w:t>Так</w:t>
      </w:r>
      <w:r w:rsidR="00C62107" w:rsidRPr="00AC2858">
        <w:rPr>
          <w:sz w:val="28"/>
          <w:szCs w:val="28"/>
        </w:rPr>
        <w:t>ож зазначаємо</w:t>
      </w:r>
      <w:r w:rsidRPr="00AC2858">
        <w:rPr>
          <w:sz w:val="28"/>
          <w:szCs w:val="28"/>
        </w:rPr>
        <w:t>,</w:t>
      </w:r>
      <w:r w:rsidR="00C62107" w:rsidRPr="00AC2858">
        <w:rPr>
          <w:sz w:val="28"/>
          <w:szCs w:val="28"/>
        </w:rPr>
        <w:t xml:space="preserve"> що </w:t>
      </w:r>
      <w:r w:rsidRPr="00AC2858">
        <w:rPr>
          <w:sz w:val="28"/>
          <w:szCs w:val="28"/>
        </w:rPr>
        <w:t xml:space="preserve"> </w:t>
      </w:r>
      <w:r w:rsidR="00436095" w:rsidRPr="00AC2858">
        <w:rPr>
          <w:sz w:val="28"/>
          <w:szCs w:val="28"/>
        </w:rPr>
        <w:t>КП «Теплоенерго» має заборгованість перед                    АТ «Укртрансгаз»  за відібраний газ з газотранспортної системи без поданих номінацій на суму 14 485 286,27 грн</w:t>
      </w:r>
      <w:r w:rsidR="00972C2E" w:rsidRPr="00AC2858">
        <w:rPr>
          <w:sz w:val="28"/>
          <w:szCs w:val="28"/>
        </w:rPr>
        <w:t>. В</w:t>
      </w:r>
      <w:r w:rsidR="00436095" w:rsidRPr="00AC2858">
        <w:rPr>
          <w:sz w:val="28"/>
          <w:szCs w:val="28"/>
        </w:rPr>
        <w:t xml:space="preserve">ідповідно до </w:t>
      </w:r>
      <w:r w:rsidRPr="00AC2858">
        <w:rPr>
          <w:sz w:val="28"/>
          <w:szCs w:val="28"/>
        </w:rPr>
        <w:t>ч</w:t>
      </w:r>
      <w:r w:rsidR="0085464E" w:rsidRPr="00AC2858">
        <w:rPr>
          <w:sz w:val="28"/>
          <w:szCs w:val="28"/>
        </w:rPr>
        <w:t>.</w:t>
      </w:r>
      <w:r w:rsidRPr="00AC2858">
        <w:rPr>
          <w:sz w:val="28"/>
          <w:szCs w:val="28"/>
        </w:rPr>
        <w:t xml:space="preserve"> 2 ст. 8 Закону встановлено, що підприємства, що виробляють, транспортують та постачають теплову </w:t>
      </w:r>
      <w:r w:rsidRPr="00AC2858">
        <w:rPr>
          <w:sz w:val="28"/>
          <w:szCs w:val="28"/>
        </w:rPr>
        <w:lastRenderedPageBreak/>
        <w:t xml:space="preserve">енергію, надають послуги з централізованого опалення та централізованого постачання гарячої води, які протягом періоду з 1 грудня 2015 року по 31 грудня 2019 року здійснювали відбір природного газу з газотранспортної системи без поданих номінацій, зобов’язані протягом </w:t>
      </w:r>
      <w:r w:rsidR="001B641C" w:rsidRPr="00AC2858">
        <w:rPr>
          <w:sz w:val="28"/>
          <w:szCs w:val="28"/>
        </w:rPr>
        <w:t xml:space="preserve"> </w:t>
      </w:r>
      <w:r w:rsidRPr="00AC2858">
        <w:rPr>
          <w:sz w:val="28"/>
          <w:szCs w:val="28"/>
        </w:rPr>
        <w:t xml:space="preserve">72 місяців, починаючи з 1 жовтня </w:t>
      </w:r>
      <w:r w:rsidR="00AC2858">
        <w:rPr>
          <w:sz w:val="28"/>
          <w:szCs w:val="28"/>
        </w:rPr>
        <w:t xml:space="preserve">                 </w:t>
      </w:r>
      <w:bookmarkStart w:id="6" w:name="_GoBack"/>
      <w:bookmarkEnd w:id="6"/>
      <w:r w:rsidRPr="00AC2858">
        <w:rPr>
          <w:sz w:val="28"/>
          <w:szCs w:val="28"/>
        </w:rPr>
        <w:t xml:space="preserve">2021 </w:t>
      </w:r>
      <w:r w:rsidRPr="00A50BA2">
        <w:rPr>
          <w:sz w:val="28"/>
          <w:szCs w:val="28"/>
        </w:rPr>
        <w:t>року, щомісяця рівними частинами компенсувати особі, що здійснювала функції оператора газотранспортної системи до 31 грудня 2019 року включно, вартість відібраних без номінацій обсягів природного газу за цінами реалізації природного газу категоріям споживачів, визначеними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затверджених постановами Кабінету Міністрів України на виконання </w:t>
      </w:r>
      <w:hyperlink r:id="rId8" w:anchor="n267" w:tgtFrame="_blank" w:history="1">
        <w:r w:rsidRPr="00A50BA2">
          <w:rPr>
            <w:sz w:val="28"/>
            <w:szCs w:val="28"/>
          </w:rPr>
          <w:t>статті 11</w:t>
        </w:r>
      </w:hyperlink>
      <w:r w:rsidRPr="00A50BA2">
        <w:rPr>
          <w:sz w:val="28"/>
          <w:szCs w:val="28"/>
        </w:rPr>
        <w:t xml:space="preserve"> Закону України </w:t>
      </w:r>
      <w:r w:rsidR="00423C0B">
        <w:rPr>
          <w:sz w:val="28"/>
          <w:szCs w:val="28"/>
        </w:rPr>
        <w:t>«</w:t>
      </w:r>
      <w:r w:rsidRPr="00A50BA2">
        <w:rPr>
          <w:sz w:val="28"/>
          <w:szCs w:val="28"/>
        </w:rPr>
        <w:t>Про ринок природного газу</w:t>
      </w:r>
      <w:r w:rsidR="00423C0B">
        <w:rPr>
          <w:sz w:val="28"/>
          <w:szCs w:val="28"/>
        </w:rPr>
        <w:t>»</w:t>
      </w:r>
      <w:r w:rsidRPr="00A50BA2">
        <w:rPr>
          <w:sz w:val="28"/>
          <w:szCs w:val="28"/>
        </w:rPr>
        <w:t>, чинних протягом періоду таких відборів для відповідних категорій споживачів.</w:t>
      </w:r>
    </w:p>
    <w:p w:rsidR="00257238" w:rsidRPr="00BD612F" w:rsidRDefault="00701626" w:rsidP="00CA52C1">
      <w:pPr>
        <w:tabs>
          <w:tab w:val="left" w:pos="5400"/>
        </w:tabs>
        <w:spacing w:after="0" w:line="240" w:lineRule="auto"/>
        <w:ind w:firstLine="567"/>
        <w:jc w:val="both"/>
        <w:rPr>
          <w:rFonts w:ascii="Times New Roman" w:hAnsi="Times New Roman" w:cs="Times New Roman"/>
          <w:noProof/>
          <w:sz w:val="28"/>
          <w:szCs w:val="28"/>
          <w:lang w:val="uk-UA"/>
        </w:rPr>
      </w:pPr>
      <w:r w:rsidRPr="00586F60">
        <w:rPr>
          <w:rFonts w:ascii="Times New Roman" w:hAnsi="Times New Roman" w:cs="Times New Roman"/>
          <w:sz w:val="28"/>
          <w:szCs w:val="28"/>
          <w:lang w:val="uk-UA"/>
        </w:rPr>
        <w:t>Враховуючи зазначене вище</w:t>
      </w:r>
      <w:r w:rsidR="00586F60" w:rsidRPr="00586F60">
        <w:rPr>
          <w:rFonts w:ascii="Times New Roman" w:hAnsi="Times New Roman" w:cs="Times New Roman"/>
          <w:sz w:val="28"/>
          <w:szCs w:val="28"/>
          <w:lang w:val="uk-UA"/>
        </w:rPr>
        <w:t xml:space="preserve">, з метою дотримання вимог Закону </w:t>
      </w:r>
      <w:r w:rsidR="00586F60">
        <w:rPr>
          <w:rFonts w:ascii="Times New Roman" w:hAnsi="Times New Roman" w:cs="Times New Roman"/>
          <w:sz w:val="28"/>
          <w:szCs w:val="28"/>
          <w:lang w:val="uk-UA"/>
        </w:rPr>
        <w:t xml:space="preserve">№ 1730  та з </w:t>
      </w:r>
      <w:r w:rsidR="00586F60" w:rsidRPr="00586F60">
        <w:rPr>
          <w:rFonts w:ascii="Times New Roman" w:hAnsi="Times New Roman" w:cs="Times New Roman"/>
          <w:sz w:val="28"/>
          <w:szCs w:val="28"/>
          <w:lang w:val="uk-UA"/>
        </w:rPr>
        <w:t xml:space="preserve"> метою забезпечення подальшої сталої роботи</w:t>
      </w:r>
      <w:r w:rsidR="0031165B">
        <w:rPr>
          <w:rFonts w:ascii="Times New Roman" w:hAnsi="Times New Roman" w:cs="Times New Roman"/>
          <w:sz w:val="28"/>
          <w:szCs w:val="28"/>
          <w:lang w:val="uk-UA"/>
        </w:rPr>
        <w:t>,</w:t>
      </w:r>
      <w:r w:rsidR="00586F60" w:rsidRPr="00586F60">
        <w:rPr>
          <w:rFonts w:ascii="Times New Roman" w:hAnsi="Times New Roman" w:cs="Times New Roman"/>
          <w:sz w:val="28"/>
          <w:szCs w:val="28"/>
          <w:lang w:val="uk-UA"/>
        </w:rPr>
        <w:t xml:space="preserve"> КП «Теплоенерго» </w:t>
      </w:r>
      <w:r w:rsidR="00586F60">
        <w:rPr>
          <w:rFonts w:ascii="Times New Roman" w:hAnsi="Times New Roman" w:cs="Times New Roman"/>
          <w:sz w:val="28"/>
          <w:szCs w:val="28"/>
          <w:lang w:val="uk-UA"/>
        </w:rPr>
        <w:t>звертається з проханням</w:t>
      </w:r>
      <w:r w:rsidR="009D392C" w:rsidRPr="00586F60">
        <w:rPr>
          <w:rFonts w:ascii="Times New Roman" w:hAnsi="Times New Roman" w:cs="Times New Roman"/>
          <w:sz w:val="28"/>
          <w:szCs w:val="28"/>
          <w:lang w:val="uk-UA"/>
        </w:rPr>
        <w:t xml:space="preserve"> прийняти рішення </w:t>
      </w:r>
      <w:r w:rsidR="009D392C" w:rsidRPr="00BD612F">
        <w:rPr>
          <w:rFonts w:ascii="Times New Roman" w:hAnsi="Times New Roman" w:cs="Times New Roman"/>
          <w:sz w:val="28"/>
          <w:szCs w:val="28"/>
          <w:lang w:val="uk-UA"/>
        </w:rPr>
        <w:t>«</w:t>
      </w:r>
      <w:r w:rsidR="00BD612F" w:rsidRPr="00BD612F">
        <w:rPr>
          <w:rFonts w:ascii="Times New Roman" w:hAnsi="Times New Roman" w:cs="Times New Roman"/>
          <w:sz w:val="28"/>
          <w:szCs w:val="28"/>
          <w:lang w:val="uk-UA"/>
        </w:rPr>
        <w:t>Про погодження заходів щодо реструктуризації заборгован</w:t>
      </w:r>
      <w:r w:rsidR="00AA3887">
        <w:rPr>
          <w:rFonts w:ascii="Times New Roman" w:hAnsi="Times New Roman" w:cs="Times New Roman"/>
          <w:sz w:val="28"/>
          <w:szCs w:val="28"/>
          <w:lang w:val="uk-UA"/>
        </w:rPr>
        <w:t xml:space="preserve">ості за спожитий природний газ </w:t>
      </w:r>
      <w:r w:rsidR="00BD612F" w:rsidRPr="00BD612F">
        <w:rPr>
          <w:rFonts w:ascii="Times New Roman" w:hAnsi="Times New Roman" w:cs="Times New Roman"/>
          <w:sz w:val="28"/>
          <w:szCs w:val="28"/>
          <w:lang w:val="uk-UA"/>
        </w:rPr>
        <w:t xml:space="preserve">та про організацію взаєморозрахунків </w:t>
      </w:r>
      <w:r w:rsidR="00BD612F" w:rsidRPr="00BD612F">
        <w:rPr>
          <w:rFonts w:ascii="Times New Roman" w:hAnsi="Times New Roman" w:cs="Times New Roman"/>
          <w:noProof/>
          <w:sz w:val="28"/>
          <w:szCs w:val="28"/>
          <w:lang w:val="uk-UA"/>
        </w:rPr>
        <w:t xml:space="preserve">за відбір природного газу з газотранспортної системи без поданих номінацій </w:t>
      </w:r>
      <w:r w:rsidR="00BD612F" w:rsidRPr="00BD612F">
        <w:rPr>
          <w:rFonts w:ascii="Times New Roman" w:hAnsi="Times New Roman" w:cs="Times New Roman"/>
          <w:sz w:val="28"/>
          <w:szCs w:val="28"/>
          <w:lang w:val="uk-UA"/>
        </w:rPr>
        <w:t>комунального підприємства «Теплоенерго» Кременчуцької міської ради Кременчуцького району Полтавської області»</w:t>
      </w:r>
      <w:r w:rsidR="007C713D" w:rsidRPr="00BD612F">
        <w:rPr>
          <w:rFonts w:ascii="Times New Roman" w:hAnsi="Times New Roman" w:cs="Times New Roman"/>
          <w:noProof/>
          <w:sz w:val="28"/>
          <w:szCs w:val="28"/>
          <w:lang w:val="uk-UA"/>
        </w:rPr>
        <w:t>.</w:t>
      </w:r>
    </w:p>
    <w:p w:rsidR="00CC78DD" w:rsidRPr="00BD612F" w:rsidRDefault="00CC78DD" w:rsidP="00CA52C1">
      <w:pPr>
        <w:tabs>
          <w:tab w:val="left" w:pos="5400"/>
        </w:tabs>
        <w:spacing w:after="0" w:line="240" w:lineRule="auto"/>
        <w:ind w:firstLine="567"/>
        <w:jc w:val="both"/>
        <w:rPr>
          <w:rFonts w:ascii="Times New Roman" w:hAnsi="Times New Roman" w:cs="Times New Roman"/>
          <w:sz w:val="28"/>
          <w:szCs w:val="28"/>
          <w:lang w:val="uk-UA"/>
        </w:rPr>
      </w:pPr>
    </w:p>
    <w:p w:rsidR="00701626" w:rsidRDefault="00701626" w:rsidP="00CC78DD">
      <w:pPr>
        <w:tabs>
          <w:tab w:val="left" w:pos="9923"/>
        </w:tabs>
        <w:spacing w:after="0"/>
        <w:rPr>
          <w:rFonts w:ascii="Times New Roman" w:hAnsi="Times New Roman" w:cs="Times New Roman"/>
          <w:b/>
          <w:bCs/>
          <w:sz w:val="28"/>
          <w:szCs w:val="28"/>
          <w:lang w:val="uk-UA"/>
        </w:rPr>
      </w:pPr>
    </w:p>
    <w:p w:rsidR="00257238" w:rsidRPr="00257238" w:rsidRDefault="00CC78DD" w:rsidP="00CC78DD">
      <w:pPr>
        <w:tabs>
          <w:tab w:val="left" w:pos="9923"/>
        </w:tabs>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Директор                                                        </w:t>
      </w:r>
      <w:r w:rsidR="00701626">
        <w:rPr>
          <w:rFonts w:ascii="Times New Roman" w:hAnsi="Times New Roman" w:cs="Times New Roman"/>
          <w:b/>
          <w:bCs/>
          <w:sz w:val="28"/>
          <w:szCs w:val="28"/>
          <w:lang w:val="uk-UA"/>
        </w:rPr>
        <w:t xml:space="preserve">   </w:t>
      </w:r>
      <w:r w:rsidR="00965343">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00257238" w:rsidRPr="00257238">
        <w:rPr>
          <w:rFonts w:ascii="Times New Roman" w:hAnsi="Times New Roman" w:cs="Times New Roman"/>
          <w:b/>
          <w:bCs/>
          <w:sz w:val="28"/>
          <w:szCs w:val="28"/>
          <w:lang w:val="uk-UA"/>
        </w:rPr>
        <w:t>Віталій ОДНОШЕВНИЙ</w:t>
      </w:r>
    </w:p>
    <w:sectPr w:rsidR="00257238" w:rsidRPr="00257238" w:rsidSect="00D922E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1F"/>
    <w:rsid w:val="00007350"/>
    <w:rsid w:val="0004327D"/>
    <w:rsid w:val="00043B0D"/>
    <w:rsid w:val="000533D6"/>
    <w:rsid w:val="00082A8A"/>
    <w:rsid w:val="000B3FF2"/>
    <w:rsid w:val="000B754A"/>
    <w:rsid w:val="000E5E22"/>
    <w:rsid w:val="00117241"/>
    <w:rsid w:val="0012376D"/>
    <w:rsid w:val="001730C2"/>
    <w:rsid w:val="001742A0"/>
    <w:rsid w:val="00196AAF"/>
    <w:rsid w:val="001B1F97"/>
    <w:rsid w:val="001B641C"/>
    <w:rsid w:val="001C3727"/>
    <w:rsid w:val="001D2252"/>
    <w:rsid w:val="001E619D"/>
    <w:rsid w:val="002517B6"/>
    <w:rsid w:val="00257238"/>
    <w:rsid w:val="00274353"/>
    <w:rsid w:val="00287405"/>
    <w:rsid w:val="002C03F7"/>
    <w:rsid w:val="002C0C87"/>
    <w:rsid w:val="002D5E2C"/>
    <w:rsid w:val="0031165B"/>
    <w:rsid w:val="00313E6D"/>
    <w:rsid w:val="00326B5D"/>
    <w:rsid w:val="00343D70"/>
    <w:rsid w:val="0035274F"/>
    <w:rsid w:val="0039110C"/>
    <w:rsid w:val="003D2F3F"/>
    <w:rsid w:val="003E7F57"/>
    <w:rsid w:val="00423C0B"/>
    <w:rsid w:val="0043383F"/>
    <w:rsid w:val="00436095"/>
    <w:rsid w:val="004602FB"/>
    <w:rsid w:val="00461290"/>
    <w:rsid w:val="00491FC6"/>
    <w:rsid w:val="004925D6"/>
    <w:rsid w:val="004C4068"/>
    <w:rsid w:val="004D2CCC"/>
    <w:rsid w:val="00536455"/>
    <w:rsid w:val="00551BCF"/>
    <w:rsid w:val="00551CA0"/>
    <w:rsid w:val="0057158E"/>
    <w:rsid w:val="00574C1F"/>
    <w:rsid w:val="00586F60"/>
    <w:rsid w:val="00591415"/>
    <w:rsid w:val="005E2251"/>
    <w:rsid w:val="0060389D"/>
    <w:rsid w:val="00616A69"/>
    <w:rsid w:val="00635810"/>
    <w:rsid w:val="00663D1F"/>
    <w:rsid w:val="00683AF7"/>
    <w:rsid w:val="00695A13"/>
    <w:rsid w:val="006C3209"/>
    <w:rsid w:val="006D5E7E"/>
    <w:rsid w:val="00701626"/>
    <w:rsid w:val="00732C75"/>
    <w:rsid w:val="00746C03"/>
    <w:rsid w:val="007544C3"/>
    <w:rsid w:val="00792BBF"/>
    <w:rsid w:val="007C713D"/>
    <w:rsid w:val="007D6161"/>
    <w:rsid w:val="007F4DC4"/>
    <w:rsid w:val="007F6AD5"/>
    <w:rsid w:val="00804928"/>
    <w:rsid w:val="00825728"/>
    <w:rsid w:val="0085464E"/>
    <w:rsid w:val="00876320"/>
    <w:rsid w:val="00893742"/>
    <w:rsid w:val="008A4BD8"/>
    <w:rsid w:val="008E65D7"/>
    <w:rsid w:val="00901EF8"/>
    <w:rsid w:val="00905E08"/>
    <w:rsid w:val="00913094"/>
    <w:rsid w:val="009252A7"/>
    <w:rsid w:val="00965343"/>
    <w:rsid w:val="00970550"/>
    <w:rsid w:val="009710E0"/>
    <w:rsid w:val="00972C2E"/>
    <w:rsid w:val="009838B4"/>
    <w:rsid w:val="009953DE"/>
    <w:rsid w:val="009A123E"/>
    <w:rsid w:val="009B19A3"/>
    <w:rsid w:val="009D392C"/>
    <w:rsid w:val="009D44FC"/>
    <w:rsid w:val="009F1C8E"/>
    <w:rsid w:val="00A03B5B"/>
    <w:rsid w:val="00A20F36"/>
    <w:rsid w:val="00A40499"/>
    <w:rsid w:val="00A50BA2"/>
    <w:rsid w:val="00A60E38"/>
    <w:rsid w:val="00A8194F"/>
    <w:rsid w:val="00A97229"/>
    <w:rsid w:val="00AA24ED"/>
    <w:rsid w:val="00AA3887"/>
    <w:rsid w:val="00AC2858"/>
    <w:rsid w:val="00AC2B2C"/>
    <w:rsid w:val="00AC30A7"/>
    <w:rsid w:val="00AC4BF3"/>
    <w:rsid w:val="00AC77A9"/>
    <w:rsid w:val="00AE3A00"/>
    <w:rsid w:val="00B12C21"/>
    <w:rsid w:val="00B36495"/>
    <w:rsid w:val="00B444BF"/>
    <w:rsid w:val="00B44893"/>
    <w:rsid w:val="00B45971"/>
    <w:rsid w:val="00B46486"/>
    <w:rsid w:val="00B55108"/>
    <w:rsid w:val="00B6776B"/>
    <w:rsid w:val="00B679E6"/>
    <w:rsid w:val="00B961D3"/>
    <w:rsid w:val="00BA1615"/>
    <w:rsid w:val="00BC3111"/>
    <w:rsid w:val="00BD612F"/>
    <w:rsid w:val="00BE23F3"/>
    <w:rsid w:val="00BF2EB7"/>
    <w:rsid w:val="00C05DE5"/>
    <w:rsid w:val="00C11909"/>
    <w:rsid w:val="00C179C1"/>
    <w:rsid w:val="00C3195E"/>
    <w:rsid w:val="00C5649E"/>
    <w:rsid w:val="00C62107"/>
    <w:rsid w:val="00C6635A"/>
    <w:rsid w:val="00C7207D"/>
    <w:rsid w:val="00C82B05"/>
    <w:rsid w:val="00CA52C1"/>
    <w:rsid w:val="00CC78DD"/>
    <w:rsid w:val="00CE7A02"/>
    <w:rsid w:val="00CF3A44"/>
    <w:rsid w:val="00D31712"/>
    <w:rsid w:val="00D35380"/>
    <w:rsid w:val="00D51E3E"/>
    <w:rsid w:val="00D523E6"/>
    <w:rsid w:val="00D922E5"/>
    <w:rsid w:val="00DA3989"/>
    <w:rsid w:val="00DE51F8"/>
    <w:rsid w:val="00DF240A"/>
    <w:rsid w:val="00E066E3"/>
    <w:rsid w:val="00E61C79"/>
    <w:rsid w:val="00E67B57"/>
    <w:rsid w:val="00E67B5B"/>
    <w:rsid w:val="00E7272C"/>
    <w:rsid w:val="00EB3E6D"/>
    <w:rsid w:val="00EC30E8"/>
    <w:rsid w:val="00ED6B19"/>
    <w:rsid w:val="00EE0105"/>
    <w:rsid w:val="00EE76F3"/>
    <w:rsid w:val="00F065A6"/>
    <w:rsid w:val="00F069B4"/>
    <w:rsid w:val="00F41F74"/>
    <w:rsid w:val="00F60513"/>
    <w:rsid w:val="00F67DED"/>
    <w:rsid w:val="00F7460C"/>
    <w:rsid w:val="00F844B4"/>
    <w:rsid w:val="00F9042D"/>
    <w:rsid w:val="00FD460C"/>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72B1"/>
  <w15:docId w15:val="{251C58F0-ED6F-476D-95A5-5A710767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EF8"/>
  </w:style>
  <w:style w:type="paragraph" w:styleId="3">
    <w:name w:val="heading 3"/>
    <w:basedOn w:val="a"/>
    <w:next w:val="a"/>
    <w:link w:val="30"/>
    <w:uiPriority w:val="9"/>
    <w:qFormat/>
    <w:rsid w:val="00F9042D"/>
    <w:pPr>
      <w:keepNext/>
      <w:spacing w:before="120" w:after="0" w:line="240" w:lineRule="auto"/>
      <w:ind w:left="567"/>
      <w:outlineLvl w:val="2"/>
    </w:pPr>
    <w:rPr>
      <w:rFonts w:ascii="Antiqua" w:eastAsia="Times New Roman" w:hAnsi="Antiqua" w:cs="Times New Roman"/>
      <w:b/>
      <w:i/>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1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C05DE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2">
    <w:name w:val="p12"/>
    <w:basedOn w:val="a"/>
    <w:rsid w:val="00AC7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9042D"/>
    <w:rPr>
      <w:rFonts w:ascii="Antiqua" w:eastAsia="Times New Roman" w:hAnsi="Antiqua" w:cs="Times New Roman"/>
      <w:b/>
      <w:i/>
      <w:sz w:val="26"/>
      <w:szCs w:val="20"/>
      <w:lang w:val="uk-UA" w:eastAsia="ru-RU"/>
    </w:rPr>
  </w:style>
  <w:style w:type="paragraph" w:styleId="a4">
    <w:name w:val="Balloon Text"/>
    <w:basedOn w:val="a"/>
    <w:link w:val="a5"/>
    <w:uiPriority w:val="99"/>
    <w:semiHidden/>
    <w:unhideWhenUsed/>
    <w:rsid w:val="009953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53DE"/>
    <w:rPr>
      <w:rFonts w:ascii="Segoe UI" w:hAnsi="Segoe UI" w:cs="Segoe UI"/>
      <w:sz w:val="18"/>
      <w:szCs w:val="18"/>
    </w:rPr>
  </w:style>
  <w:style w:type="character" w:customStyle="1" w:styleId="rvts9">
    <w:name w:val="rvts9"/>
    <w:basedOn w:val="a0"/>
    <w:rsid w:val="00A50BA2"/>
  </w:style>
  <w:style w:type="character" w:styleId="a6">
    <w:name w:val="Hyperlink"/>
    <w:basedOn w:val="a0"/>
    <w:uiPriority w:val="99"/>
    <w:semiHidden/>
    <w:unhideWhenUsed/>
    <w:rsid w:val="00A50BA2"/>
    <w:rPr>
      <w:color w:val="0000FF"/>
      <w:u w:val="single"/>
    </w:rPr>
  </w:style>
  <w:style w:type="paragraph" w:styleId="a7">
    <w:name w:val="List Paragraph"/>
    <w:basedOn w:val="a"/>
    <w:uiPriority w:val="34"/>
    <w:qFormat/>
    <w:rsid w:val="00AC2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3431">
      <w:bodyDiv w:val="1"/>
      <w:marLeft w:val="0"/>
      <w:marRight w:val="0"/>
      <w:marTop w:val="0"/>
      <w:marBottom w:val="0"/>
      <w:divBdr>
        <w:top w:val="none" w:sz="0" w:space="0" w:color="auto"/>
        <w:left w:val="none" w:sz="0" w:space="0" w:color="auto"/>
        <w:bottom w:val="none" w:sz="0" w:space="0" w:color="auto"/>
        <w:right w:val="none" w:sz="0" w:space="0" w:color="auto"/>
      </w:divBdr>
    </w:div>
    <w:div w:id="1233470660">
      <w:bodyDiv w:val="1"/>
      <w:marLeft w:val="0"/>
      <w:marRight w:val="0"/>
      <w:marTop w:val="0"/>
      <w:marBottom w:val="0"/>
      <w:divBdr>
        <w:top w:val="none" w:sz="0" w:space="0" w:color="auto"/>
        <w:left w:val="none" w:sz="0" w:space="0" w:color="auto"/>
        <w:bottom w:val="none" w:sz="0" w:space="0" w:color="auto"/>
        <w:right w:val="none" w:sz="0" w:space="0" w:color="auto"/>
      </w:divBdr>
    </w:div>
    <w:div w:id="1742870136">
      <w:bodyDiv w:val="1"/>
      <w:marLeft w:val="0"/>
      <w:marRight w:val="0"/>
      <w:marTop w:val="0"/>
      <w:marBottom w:val="0"/>
      <w:divBdr>
        <w:top w:val="none" w:sz="0" w:space="0" w:color="auto"/>
        <w:left w:val="none" w:sz="0" w:space="0" w:color="auto"/>
        <w:bottom w:val="none" w:sz="0" w:space="0" w:color="auto"/>
        <w:right w:val="none" w:sz="0" w:space="0" w:color="auto"/>
      </w:divBdr>
    </w:div>
    <w:div w:id="1941208873">
      <w:bodyDiv w:val="1"/>
      <w:marLeft w:val="0"/>
      <w:marRight w:val="0"/>
      <w:marTop w:val="0"/>
      <w:marBottom w:val="0"/>
      <w:divBdr>
        <w:top w:val="none" w:sz="0" w:space="0" w:color="auto"/>
        <w:left w:val="none" w:sz="0" w:space="0" w:color="auto"/>
        <w:bottom w:val="none" w:sz="0" w:space="0" w:color="auto"/>
        <w:right w:val="none" w:sz="0" w:space="0" w:color="auto"/>
      </w:divBdr>
    </w:div>
    <w:div w:id="20354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9-19" TargetMode="External"/><Relationship Id="rId3" Type="http://schemas.openxmlformats.org/officeDocument/2006/relationships/webSettings" Target="webSettings.xml"/><Relationship Id="rId7" Type="http://schemas.openxmlformats.org/officeDocument/2006/relationships/hyperlink" Target="http://search.ligazakon.ua/l_doc2.nsf/link1/ed_2021_07_14/pravo1/T211639.html?prav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an_20/ed_2021_07_14/pravo1/T161730.html?pravo=1" TargetMode="External"/><Relationship Id="rId5" Type="http://schemas.openxmlformats.org/officeDocument/2006/relationships/hyperlink" Target="http://search.ligazakon.ua/l_doc2.nsf/link1/ed_2021_07_14/pravo1/T161730.html?pravo=1" TargetMode="External"/><Relationship Id="rId10" Type="http://schemas.openxmlformats.org/officeDocument/2006/relationships/theme" Target="theme/theme1.xml"/><Relationship Id="rId4" Type="http://schemas.openxmlformats.org/officeDocument/2006/relationships/hyperlink" Target="http://search.ligazakon.ua/l_doc2.nsf/link1/ed_2021_07_14/pravo1/T211639.html?pravo=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5726</Words>
  <Characters>3264</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Urist3</dc:creator>
  <cp:keywords/>
  <dc:description/>
  <cp:lastModifiedBy>Urist3</cp:lastModifiedBy>
  <cp:revision>6</cp:revision>
  <cp:lastPrinted>2021-11-19T08:57:00Z</cp:lastPrinted>
  <dcterms:created xsi:type="dcterms:W3CDTF">2021-11-18T14:05:00Z</dcterms:created>
  <dcterms:modified xsi:type="dcterms:W3CDTF">2021-11-19T09:03:00Z</dcterms:modified>
</cp:coreProperties>
</file>