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1F" w:rsidRDefault="00B3691F" w:rsidP="00BF197D">
      <w:pPr>
        <w:rPr>
          <w:b/>
          <w:sz w:val="28"/>
          <w:szCs w:val="28"/>
          <w:lang w:val="uk-UA"/>
        </w:rPr>
      </w:pPr>
    </w:p>
    <w:p w:rsidR="00B3691F" w:rsidRDefault="00B3691F" w:rsidP="00BF197D">
      <w:pPr>
        <w:rPr>
          <w:b/>
          <w:sz w:val="28"/>
          <w:szCs w:val="28"/>
          <w:lang w:val="uk-UA"/>
        </w:rPr>
      </w:pPr>
    </w:p>
    <w:p w:rsidR="00B3691F" w:rsidRDefault="00B3691F" w:rsidP="00BF197D">
      <w:pPr>
        <w:rPr>
          <w:b/>
          <w:sz w:val="28"/>
          <w:szCs w:val="28"/>
          <w:lang w:val="uk-UA"/>
        </w:rPr>
      </w:pPr>
    </w:p>
    <w:p w:rsidR="00B3691F" w:rsidRDefault="00B3691F" w:rsidP="00BF197D">
      <w:pPr>
        <w:rPr>
          <w:b/>
          <w:sz w:val="28"/>
          <w:szCs w:val="28"/>
          <w:lang w:val="uk-UA"/>
        </w:rPr>
      </w:pPr>
    </w:p>
    <w:p w:rsidR="00B3691F" w:rsidRDefault="00B3691F" w:rsidP="00BF197D">
      <w:pPr>
        <w:rPr>
          <w:b/>
          <w:sz w:val="28"/>
          <w:szCs w:val="28"/>
          <w:lang w:val="uk-UA"/>
        </w:rPr>
      </w:pPr>
    </w:p>
    <w:p w:rsidR="00B3691F" w:rsidRDefault="00B3691F" w:rsidP="00BF197D">
      <w:pPr>
        <w:rPr>
          <w:b/>
          <w:sz w:val="28"/>
          <w:szCs w:val="28"/>
          <w:lang w:val="uk-UA"/>
        </w:rPr>
      </w:pPr>
    </w:p>
    <w:p w:rsidR="00B3691F" w:rsidRDefault="00B3691F" w:rsidP="00BF197D">
      <w:pPr>
        <w:rPr>
          <w:b/>
          <w:sz w:val="28"/>
          <w:szCs w:val="28"/>
          <w:lang w:val="uk-UA"/>
        </w:rPr>
      </w:pPr>
    </w:p>
    <w:p w:rsidR="00B3691F" w:rsidRDefault="00B3691F" w:rsidP="00BF197D">
      <w:pPr>
        <w:rPr>
          <w:b/>
          <w:sz w:val="28"/>
          <w:szCs w:val="28"/>
          <w:lang w:val="uk-UA"/>
        </w:rPr>
      </w:pPr>
    </w:p>
    <w:p w:rsidR="00B3691F" w:rsidRDefault="00B3691F" w:rsidP="00BF197D">
      <w:pPr>
        <w:rPr>
          <w:b/>
          <w:sz w:val="28"/>
          <w:szCs w:val="28"/>
          <w:lang w:val="uk-UA"/>
        </w:rPr>
      </w:pPr>
    </w:p>
    <w:p w:rsidR="00B3691F" w:rsidRDefault="00B3691F" w:rsidP="00BF197D">
      <w:pPr>
        <w:rPr>
          <w:b/>
          <w:sz w:val="28"/>
          <w:szCs w:val="28"/>
          <w:lang w:val="uk-UA"/>
        </w:rPr>
      </w:pPr>
    </w:p>
    <w:p w:rsidR="00B3691F" w:rsidRDefault="00B3691F" w:rsidP="00BF197D">
      <w:pPr>
        <w:rPr>
          <w:b/>
          <w:sz w:val="28"/>
          <w:szCs w:val="28"/>
          <w:lang w:val="uk-UA"/>
        </w:rPr>
      </w:pPr>
    </w:p>
    <w:p w:rsidR="00B3691F" w:rsidRDefault="00B3691F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</w:p>
    <w:p w:rsidR="00B3691F" w:rsidRDefault="00B3691F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спеціального фонду (бюджету розвитку)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3691F" w:rsidRDefault="00B3691F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міському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3691F" w:rsidRDefault="00B3691F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>
        <w:rPr>
          <w:b/>
          <w:sz w:val="28"/>
          <w:szCs w:val="28"/>
          <w:lang w:val="uk-UA"/>
        </w:rPr>
        <w:t>5</w:t>
      </w:r>
      <w:r w:rsidRPr="00340C6B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3691F" w:rsidRDefault="00B3691F" w:rsidP="00AD5DC5">
      <w:pPr>
        <w:tabs>
          <w:tab w:val="left" w:pos="7100"/>
        </w:tabs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B3691F" w:rsidRDefault="00B3691F" w:rsidP="00BF197D">
      <w:pPr>
        <w:rPr>
          <w:b/>
          <w:sz w:val="24"/>
          <w:szCs w:val="24"/>
          <w:lang w:val="uk-UA"/>
        </w:rPr>
      </w:pPr>
    </w:p>
    <w:p w:rsidR="00B3691F" w:rsidRPr="00837DC0" w:rsidRDefault="00B3691F" w:rsidP="00BF197D">
      <w:pPr>
        <w:rPr>
          <w:b/>
          <w:sz w:val="24"/>
          <w:szCs w:val="24"/>
          <w:lang w:val="uk-UA"/>
        </w:rPr>
      </w:pPr>
    </w:p>
    <w:p w:rsidR="00B3691F" w:rsidRDefault="00B3691F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3691F" w:rsidRPr="005A6ACB" w:rsidRDefault="00B3691F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B3691F" w:rsidRPr="000B19EE" w:rsidRDefault="00B3691F" w:rsidP="000B19EE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0B19EE">
        <w:rPr>
          <w:sz w:val="28"/>
          <w:szCs w:val="28"/>
          <w:lang w:val="uk-UA"/>
        </w:rPr>
        <w:t xml:space="preserve">Перерозподілити бюджетні асигнування спеціального фонду (бюджету розвитку), затверджені у міському бюджеті м. Кременчука на 2015 рік по галузі “Охорона здоров’я”, головному </w:t>
      </w:r>
      <w:r w:rsidRPr="000B19EE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0B19EE">
        <w:rPr>
          <w:sz w:val="28"/>
          <w:szCs w:val="28"/>
          <w:lang w:val="uk-UA"/>
        </w:rPr>
        <w:t>а саме:</w:t>
      </w:r>
    </w:p>
    <w:p w:rsidR="00B3691F" w:rsidRDefault="00B3691F" w:rsidP="00C75885">
      <w:pPr>
        <w:pStyle w:val="ListParagraph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 w:rsidRPr="005004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- </w:t>
      </w:r>
      <w:r w:rsidRPr="0050041B">
        <w:rPr>
          <w:sz w:val="28"/>
          <w:szCs w:val="28"/>
          <w:lang w:val="uk-UA"/>
        </w:rPr>
        <w:t xml:space="preserve">зменшити бюджетні асигнування по </w:t>
      </w:r>
      <w:r w:rsidRPr="0050041B">
        <w:rPr>
          <w:color w:val="000000"/>
          <w:sz w:val="28"/>
          <w:szCs w:val="28"/>
          <w:lang w:val="uk-UA"/>
        </w:rPr>
        <w:t xml:space="preserve">КФК </w:t>
      </w:r>
      <w:r w:rsidRPr="0050041B">
        <w:rPr>
          <w:sz w:val="28"/>
          <w:szCs w:val="28"/>
          <w:lang w:val="uk-UA"/>
        </w:rPr>
        <w:t>080101 ”Лікарні” КЕКВ 3110 ”Придбання обладнання і предметів довгострокового користування” на            суму 1 481 514,00 грн., КЕКВ 3132 ”Капітальний ремонт інших об’єктів” на суму 1 622 154,00 грн.</w:t>
      </w:r>
      <w:r>
        <w:rPr>
          <w:sz w:val="28"/>
          <w:szCs w:val="28"/>
          <w:lang w:val="uk-UA"/>
        </w:rPr>
        <w:t xml:space="preserve">; </w:t>
      </w:r>
    </w:p>
    <w:p w:rsidR="00B3691F" w:rsidRPr="0050041B" w:rsidRDefault="00B3691F" w:rsidP="00C75885">
      <w:pPr>
        <w:pStyle w:val="ListParagraph"/>
        <w:tabs>
          <w:tab w:val="left" w:pos="851"/>
        </w:tabs>
        <w:ind w:left="0" w:firstLine="708"/>
        <w:jc w:val="both"/>
        <w:rPr>
          <w:sz w:val="28"/>
          <w:szCs w:val="28"/>
          <w:lang w:val="uk-UA"/>
        </w:rPr>
      </w:pPr>
      <w:r w:rsidRPr="00C75885">
        <w:rPr>
          <w:sz w:val="28"/>
          <w:szCs w:val="28"/>
          <w:lang w:val="uk-UA"/>
        </w:rPr>
        <w:t xml:space="preserve">- </w:t>
      </w:r>
      <w:r w:rsidRPr="0050041B">
        <w:rPr>
          <w:sz w:val="28"/>
          <w:szCs w:val="28"/>
          <w:lang w:val="uk-UA"/>
        </w:rPr>
        <w:t>збільши</w:t>
      </w:r>
      <w:r>
        <w:rPr>
          <w:sz w:val="28"/>
          <w:szCs w:val="28"/>
          <w:lang w:val="uk-UA"/>
        </w:rPr>
        <w:t>ти</w:t>
      </w:r>
      <w:r w:rsidRPr="0050041B">
        <w:rPr>
          <w:sz w:val="28"/>
          <w:szCs w:val="28"/>
          <w:lang w:val="uk-UA"/>
        </w:rPr>
        <w:t xml:space="preserve"> бюджетні асигнування по </w:t>
      </w:r>
      <w:r w:rsidRPr="0050041B">
        <w:rPr>
          <w:color w:val="000000"/>
          <w:sz w:val="28"/>
          <w:szCs w:val="28"/>
          <w:lang w:val="uk-UA"/>
        </w:rPr>
        <w:t>КФК 150114</w:t>
      </w:r>
      <w:r w:rsidRPr="0050041B">
        <w:rPr>
          <w:sz w:val="28"/>
          <w:szCs w:val="28"/>
          <w:lang w:val="uk-UA"/>
        </w:rPr>
        <w:t xml:space="preserve"> ”Проведення невідкладних відновлювальних робіт, будівництво та реконструкція лікарень загального профілю” КЕКВ 3142 ”Реконструкція та  реставрація інших об’єктів” на суму 3 034 961,00 грн. </w:t>
      </w:r>
      <w:r w:rsidRPr="00160BA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проведення реконструкції об’єкту </w:t>
      </w:r>
      <w:r w:rsidRPr="00EE66A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Н</w:t>
      </w:r>
      <w:r w:rsidRPr="00160BAE">
        <w:rPr>
          <w:sz w:val="28"/>
          <w:szCs w:val="28"/>
          <w:lang w:val="uk-UA"/>
        </w:rPr>
        <w:t>адбудов</w:t>
      </w:r>
      <w:r>
        <w:rPr>
          <w:sz w:val="28"/>
          <w:szCs w:val="28"/>
          <w:lang w:val="uk-UA"/>
        </w:rPr>
        <w:t>а</w:t>
      </w:r>
      <w:r w:rsidRPr="00160BAE">
        <w:rPr>
          <w:sz w:val="28"/>
          <w:szCs w:val="28"/>
          <w:lang w:val="uk-UA"/>
        </w:rPr>
        <w:t xml:space="preserve"> 3-го поверху над головним входом Третьої міської лікарні м.</w:t>
      </w:r>
      <w:r>
        <w:rPr>
          <w:sz w:val="28"/>
          <w:szCs w:val="28"/>
          <w:lang w:val="uk-UA"/>
        </w:rPr>
        <w:t xml:space="preserve"> </w:t>
      </w:r>
      <w:r w:rsidRPr="00160BAE">
        <w:rPr>
          <w:sz w:val="28"/>
          <w:szCs w:val="28"/>
          <w:lang w:val="uk-UA"/>
        </w:rPr>
        <w:t>Кременчука під блок кардіореанімації та інтенсивної терапії</w:t>
      </w:r>
      <w:r w:rsidRPr="00EE66AE">
        <w:rPr>
          <w:sz w:val="28"/>
          <w:szCs w:val="28"/>
          <w:lang w:val="uk-UA"/>
        </w:rPr>
        <w:t>”</w:t>
      </w:r>
      <w:r w:rsidRPr="00160BAE">
        <w:rPr>
          <w:sz w:val="28"/>
          <w:szCs w:val="28"/>
          <w:lang w:val="uk-UA"/>
        </w:rPr>
        <w:t xml:space="preserve">, по </w:t>
      </w:r>
      <w:r w:rsidRPr="00160BAE">
        <w:rPr>
          <w:color w:val="000000"/>
          <w:sz w:val="28"/>
          <w:szCs w:val="28"/>
          <w:lang w:val="uk-UA"/>
        </w:rPr>
        <w:t xml:space="preserve">КФК </w:t>
      </w:r>
      <w:r w:rsidRPr="00160BAE">
        <w:rPr>
          <w:sz w:val="28"/>
          <w:szCs w:val="28"/>
          <w:lang w:val="uk-UA"/>
        </w:rPr>
        <w:t>080101</w:t>
      </w:r>
      <w:r w:rsidRPr="0050041B">
        <w:rPr>
          <w:sz w:val="28"/>
          <w:szCs w:val="28"/>
          <w:lang w:val="uk-UA"/>
        </w:rPr>
        <w:t xml:space="preserve"> ”Лікарні” КЕКВ 3110 ”Придбання обладнання і предметів довгострокового користування” на суму</w:t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Pr="0050041B">
        <w:rPr>
          <w:sz w:val="28"/>
          <w:szCs w:val="28"/>
          <w:lang w:val="uk-UA"/>
        </w:rPr>
        <w:t xml:space="preserve"> 41 422,00 грн. на придбання </w:t>
      </w:r>
      <w:r>
        <w:rPr>
          <w:sz w:val="28"/>
          <w:szCs w:val="28"/>
          <w:lang w:val="uk-UA"/>
        </w:rPr>
        <w:t xml:space="preserve">насосу вакуумного для терапії ран </w:t>
      </w:r>
      <w:r>
        <w:rPr>
          <w:sz w:val="28"/>
          <w:szCs w:val="28"/>
          <w:lang w:val="en-US"/>
        </w:rPr>
        <w:t>NP</w:t>
      </w:r>
      <w:r w:rsidRPr="00160BAE">
        <w:rPr>
          <w:sz w:val="28"/>
          <w:szCs w:val="28"/>
          <w:lang w:val="uk-UA"/>
        </w:rPr>
        <w:t>32</w:t>
      </w:r>
      <w:r>
        <w:rPr>
          <w:sz w:val="28"/>
          <w:szCs w:val="28"/>
          <w:lang w:val="en-US"/>
        </w:rPr>
        <w:t>S</w:t>
      </w:r>
      <w:r w:rsidRPr="00160BAE">
        <w:rPr>
          <w:sz w:val="28"/>
          <w:szCs w:val="28"/>
          <w:lang w:val="uk-UA"/>
        </w:rPr>
        <w:t xml:space="preserve"> </w:t>
      </w:r>
      <w:r w:rsidRPr="0050041B">
        <w:rPr>
          <w:sz w:val="28"/>
          <w:szCs w:val="28"/>
          <w:lang w:val="uk-UA"/>
        </w:rPr>
        <w:t xml:space="preserve">для Третьої міської лікарні, </w:t>
      </w:r>
      <w:r>
        <w:rPr>
          <w:sz w:val="28"/>
          <w:szCs w:val="28"/>
          <w:lang w:val="uk-UA"/>
        </w:rPr>
        <w:t xml:space="preserve"> </w:t>
      </w:r>
      <w:r w:rsidRPr="0050041B">
        <w:rPr>
          <w:sz w:val="28"/>
          <w:szCs w:val="28"/>
          <w:lang w:val="uk-UA"/>
        </w:rPr>
        <w:t>КЕКВ 3132 ”Капітальний ремонт інших об’єктів” на суму 27 285,00 грн. на завершення капітального ремонту коридору гнійного хірургічного відділення Тре</w:t>
      </w:r>
      <w:r>
        <w:rPr>
          <w:sz w:val="28"/>
          <w:szCs w:val="28"/>
          <w:lang w:val="uk-UA"/>
        </w:rPr>
        <w:t xml:space="preserve">тьої міської лікарні з ремонтом </w:t>
      </w:r>
      <w:r w:rsidRPr="0050041B">
        <w:rPr>
          <w:sz w:val="28"/>
          <w:szCs w:val="28"/>
          <w:lang w:val="uk-UA"/>
        </w:rPr>
        <w:t xml:space="preserve">технологічних каналів із заміною труб гарячого та холодного водопостачання.  </w:t>
      </w:r>
    </w:p>
    <w:p w:rsidR="00B3691F" w:rsidRDefault="00B3691F" w:rsidP="00ED491F">
      <w:pPr>
        <w:pStyle w:val="ListParagraph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B3691F" w:rsidRDefault="00B3691F" w:rsidP="00ED491F">
      <w:pPr>
        <w:pStyle w:val="ListParagraph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B3691F" w:rsidRPr="00446354" w:rsidRDefault="00B3691F" w:rsidP="00ED491F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 w:rsidRPr="00446354">
        <w:rPr>
          <w:color w:val="000000"/>
          <w:sz w:val="28"/>
          <w:szCs w:val="28"/>
          <w:lang w:val="uk-UA"/>
        </w:rPr>
        <w:t xml:space="preserve">2. </w:t>
      </w:r>
      <w:r w:rsidRPr="00446354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2015 рік.</w:t>
      </w:r>
    </w:p>
    <w:p w:rsidR="00B3691F" w:rsidRPr="00D27461" w:rsidRDefault="00B3691F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  Оприлюднити рішення  відповідно  до  вимог законодавства.</w:t>
      </w:r>
    </w:p>
    <w:p w:rsidR="00B3691F" w:rsidRPr="009066F3" w:rsidRDefault="00B3691F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 xml:space="preserve">заступника міського голови </w:t>
      </w:r>
      <w:r w:rsidRPr="00D27461">
        <w:rPr>
          <w:sz w:val="28"/>
          <w:szCs w:val="28"/>
          <w:lang w:val="uk-UA"/>
        </w:rPr>
        <w:t>Калашника В.В.</w:t>
      </w:r>
    </w:p>
    <w:p w:rsidR="00B3691F" w:rsidRDefault="00B3691F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B3691F" w:rsidRDefault="00B3691F" w:rsidP="000B19EE">
      <w:pPr>
        <w:pStyle w:val="BodyTextIndent2"/>
        <w:tabs>
          <w:tab w:val="left" w:pos="7088"/>
        </w:tabs>
        <w:ind w:firstLine="709"/>
        <w:rPr>
          <w:sz w:val="40"/>
          <w:szCs w:val="40"/>
        </w:rPr>
      </w:pPr>
    </w:p>
    <w:p w:rsidR="00B3691F" w:rsidRPr="000462CB" w:rsidRDefault="00B3691F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B3691F" w:rsidRDefault="00B3691F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B3691F" w:rsidRPr="00A41865" w:rsidRDefault="00B3691F" w:rsidP="00AD5DC5">
      <w:pPr>
        <w:pStyle w:val="BodyTextIndent2"/>
        <w:tabs>
          <w:tab w:val="left" w:pos="710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В.В.КАЛАШНИК</w:t>
      </w:r>
    </w:p>
    <w:p w:rsidR="00B3691F" w:rsidRDefault="00B3691F" w:rsidP="00172ACE"/>
    <w:p w:rsidR="00B3691F" w:rsidRDefault="00B3691F" w:rsidP="00172ACE">
      <w:pPr>
        <w:ind w:firstLine="700"/>
        <w:jc w:val="both"/>
      </w:pPr>
    </w:p>
    <w:sectPr w:rsidR="00B3691F" w:rsidSect="00EF6C09">
      <w:footerReference w:type="default" r:id="rId7"/>
      <w:pgSz w:w="11906" w:h="16838"/>
      <w:pgMar w:top="567" w:right="566" w:bottom="284" w:left="1560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91F" w:rsidRDefault="00B3691F" w:rsidP="00BF197D">
      <w:r>
        <w:separator/>
      </w:r>
    </w:p>
  </w:endnote>
  <w:endnote w:type="continuationSeparator" w:id="0">
    <w:p w:rsidR="00B3691F" w:rsidRDefault="00B3691F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1F" w:rsidRPr="00223DD5" w:rsidRDefault="00B3691F" w:rsidP="0074409C">
    <w:pPr>
      <w:pStyle w:val="BodyText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B3691F" w:rsidRPr="00D125E8" w:rsidRDefault="00B3691F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B3691F" w:rsidRPr="004F3360" w:rsidRDefault="00B3691F" w:rsidP="0074409C">
    <w:pPr>
      <w:jc w:val="center"/>
      <w:rPr>
        <w:b/>
        <w:sz w:val="10"/>
        <w:szCs w:val="10"/>
        <w:lang w:val="uk-UA"/>
      </w:rPr>
    </w:pPr>
  </w:p>
  <w:p w:rsidR="00B3691F" w:rsidRPr="00D125E8" w:rsidRDefault="00B3691F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B3691F" w:rsidRPr="00F74735" w:rsidRDefault="00B3691F" w:rsidP="004F3360">
    <w:pPr>
      <w:pStyle w:val="Footer"/>
      <w:jc w:val="center"/>
      <w:rPr>
        <w:lang w:val="uk-UA"/>
      </w:rPr>
    </w:pPr>
    <w:r w:rsidRPr="00D125E8">
      <w:rPr>
        <w:lang w:val="en-US"/>
      </w:rPr>
      <w:t xml:space="preserve">Сторінка 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91F" w:rsidRDefault="00B3691F" w:rsidP="00BF197D">
      <w:r>
        <w:separator/>
      </w:r>
    </w:p>
  </w:footnote>
  <w:footnote w:type="continuationSeparator" w:id="0">
    <w:p w:rsidR="00B3691F" w:rsidRDefault="00B3691F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1">
    <w:nsid w:val="7FC20169"/>
    <w:multiLevelType w:val="hybridMultilevel"/>
    <w:tmpl w:val="42E8140E"/>
    <w:lvl w:ilvl="0" w:tplc="6CD6B166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0A0B"/>
    <w:rsid w:val="00012953"/>
    <w:rsid w:val="0003664A"/>
    <w:rsid w:val="00040384"/>
    <w:rsid w:val="000462CB"/>
    <w:rsid w:val="00066DE8"/>
    <w:rsid w:val="00075D1C"/>
    <w:rsid w:val="000762EB"/>
    <w:rsid w:val="000820A5"/>
    <w:rsid w:val="00090ECD"/>
    <w:rsid w:val="000B19EE"/>
    <w:rsid w:val="000B58E1"/>
    <w:rsid w:val="000C54BC"/>
    <w:rsid w:val="000F442A"/>
    <w:rsid w:val="00110959"/>
    <w:rsid w:val="001310E7"/>
    <w:rsid w:val="00133DFE"/>
    <w:rsid w:val="0015544C"/>
    <w:rsid w:val="00160BAE"/>
    <w:rsid w:val="00172ACE"/>
    <w:rsid w:val="001A1DF7"/>
    <w:rsid w:val="001E1058"/>
    <w:rsid w:val="001F6F12"/>
    <w:rsid w:val="00223DD5"/>
    <w:rsid w:val="002374DC"/>
    <w:rsid w:val="00257C02"/>
    <w:rsid w:val="00274E29"/>
    <w:rsid w:val="002D310C"/>
    <w:rsid w:val="00340C6B"/>
    <w:rsid w:val="0034538C"/>
    <w:rsid w:val="00357A08"/>
    <w:rsid w:val="00386E52"/>
    <w:rsid w:val="003C154A"/>
    <w:rsid w:val="003C1F35"/>
    <w:rsid w:val="003C615D"/>
    <w:rsid w:val="003C756B"/>
    <w:rsid w:val="003D571F"/>
    <w:rsid w:val="0040221A"/>
    <w:rsid w:val="004256AF"/>
    <w:rsid w:val="00434DC8"/>
    <w:rsid w:val="00441DB0"/>
    <w:rsid w:val="00441DC4"/>
    <w:rsid w:val="00446354"/>
    <w:rsid w:val="00474DCB"/>
    <w:rsid w:val="00480070"/>
    <w:rsid w:val="004B2C9B"/>
    <w:rsid w:val="004D34FC"/>
    <w:rsid w:val="004F3360"/>
    <w:rsid w:val="0050041B"/>
    <w:rsid w:val="005278F5"/>
    <w:rsid w:val="00550525"/>
    <w:rsid w:val="00572221"/>
    <w:rsid w:val="005872EC"/>
    <w:rsid w:val="00597714"/>
    <w:rsid w:val="005A6ACB"/>
    <w:rsid w:val="005C7150"/>
    <w:rsid w:val="00605B00"/>
    <w:rsid w:val="0061362D"/>
    <w:rsid w:val="00655DB6"/>
    <w:rsid w:val="00693CBB"/>
    <w:rsid w:val="006B6722"/>
    <w:rsid w:val="006F0548"/>
    <w:rsid w:val="00735799"/>
    <w:rsid w:val="0074409C"/>
    <w:rsid w:val="00757F5E"/>
    <w:rsid w:val="00763D6A"/>
    <w:rsid w:val="00796C7E"/>
    <w:rsid w:val="007A633D"/>
    <w:rsid w:val="007A7AD3"/>
    <w:rsid w:val="007C13CE"/>
    <w:rsid w:val="007D7337"/>
    <w:rsid w:val="00824D3E"/>
    <w:rsid w:val="00837DC0"/>
    <w:rsid w:val="008420FB"/>
    <w:rsid w:val="008530E1"/>
    <w:rsid w:val="008B296A"/>
    <w:rsid w:val="008B7CC3"/>
    <w:rsid w:val="008C6415"/>
    <w:rsid w:val="008F0962"/>
    <w:rsid w:val="00900427"/>
    <w:rsid w:val="009066F3"/>
    <w:rsid w:val="00931480"/>
    <w:rsid w:val="00994AAF"/>
    <w:rsid w:val="009B1D14"/>
    <w:rsid w:val="00A33706"/>
    <w:rsid w:val="00A41865"/>
    <w:rsid w:val="00A77D0A"/>
    <w:rsid w:val="00A77FDF"/>
    <w:rsid w:val="00A97353"/>
    <w:rsid w:val="00AC51E3"/>
    <w:rsid w:val="00AD5DC5"/>
    <w:rsid w:val="00B3691F"/>
    <w:rsid w:val="00B775BB"/>
    <w:rsid w:val="00B8571F"/>
    <w:rsid w:val="00BA3120"/>
    <w:rsid w:val="00BB25A7"/>
    <w:rsid w:val="00BD748B"/>
    <w:rsid w:val="00BF197D"/>
    <w:rsid w:val="00C37121"/>
    <w:rsid w:val="00C75885"/>
    <w:rsid w:val="00CA7180"/>
    <w:rsid w:val="00D125E8"/>
    <w:rsid w:val="00D27461"/>
    <w:rsid w:val="00D751BF"/>
    <w:rsid w:val="00DC7E39"/>
    <w:rsid w:val="00DD39B8"/>
    <w:rsid w:val="00DE1721"/>
    <w:rsid w:val="00E14ADA"/>
    <w:rsid w:val="00E21EB2"/>
    <w:rsid w:val="00E40B3B"/>
    <w:rsid w:val="00EC7FDA"/>
    <w:rsid w:val="00ED1117"/>
    <w:rsid w:val="00ED491F"/>
    <w:rsid w:val="00EE0E11"/>
    <w:rsid w:val="00EE66AE"/>
    <w:rsid w:val="00EF6C09"/>
    <w:rsid w:val="00EF7A86"/>
    <w:rsid w:val="00F057C8"/>
    <w:rsid w:val="00F30C9F"/>
    <w:rsid w:val="00F320B3"/>
    <w:rsid w:val="00F34AB1"/>
    <w:rsid w:val="00F74735"/>
    <w:rsid w:val="00FA267E"/>
    <w:rsid w:val="00FB6903"/>
    <w:rsid w:val="00FB7342"/>
    <w:rsid w:val="00FB7E06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900</TotalTime>
  <Pages>2</Pages>
  <Words>348</Words>
  <Characters>1989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voloschuk</cp:lastModifiedBy>
  <cp:revision>53</cp:revision>
  <cp:lastPrinted>2015-06-03T10:49:00Z</cp:lastPrinted>
  <dcterms:created xsi:type="dcterms:W3CDTF">2013-10-22T11:39:00Z</dcterms:created>
  <dcterms:modified xsi:type="dcterms:W3CDTF">2015-06-04T08:31:00Z</dcterms:modified>
</cp:coreProperties>
</file>