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CD6F0" w14:textId="77777777" w:rsidR="004439CA" w:rsidRDefault="00007B93" w:rsidP="00AE26DC">
      <w:pPr>
        <w:pBdr>
          <w:top w:val="nil"/>
          <w:left w:val="nil"/>
          <w:bottom w:val="nil"/>
          <w:right w:val="nil"/>
          <w:between w:val="nil"/>
        </w:pBdr>
        <w:tabs>
          <w:tab w:val="left" w:pos="7088"/>
        </w:tabs>
        <w:jc w:val="both"/>
        <w:rPr>
          <w:color w:val="000000"/>
          <w:sz w:val="28"/>
          <w:szCs w:val="28"/>
        </w:rPr>
      </w:pPr>
      <w:r>
        <w:rPr>
          <w:b/>
          <w:bCs/>
          <w:color w:val="000000"/>
          <w:sz w:val="28"/>
          <w:szCs w:val="28"/>
        </w:rPr>
        <w:t xml:space="preserve">  </w:t>
      </w:r>
    </w:p>
    <w:p w14:paraId="1B4E8F07" w14:textId="77777777" w:rsidR="004439CA" w:rsidRDefault="004439CA">
      <w:pPr>
        <w:pBdr>
          <w:top w:val="nil"/>
          <w:left w:val="nil"/>
          <w:bottom w:val="nil"/>
          <w:right w:val="nil"/>
          <w:between w:val="nil"/>
        </w:pBdr>
        <w:jc w:val="both"/>
        <w:rPr>
          <w:color w:val="000000"/>
          <w:sz w:val="28"/>
          <w:szCs w:val="28"/>
        </w:rPr>
      </w:pPr>
    </w:p>
    <w:p w14:paraId="2FD1D137" w14:textId="77777777" w:rsidR="004439CA" w:rsidRDefault="004439CA">
      <w:pPr>
        <w:pBdr>
          <w:top w:val="nil"/>
          <w:left w:val="nil"/>
          <w:bottom w:val="nil"/>
          <w:right w:val="nil"/>
          <w:between w:val="nil"/>
        </w:pBdr>
        <w:jc w:val="both"/>
        <w:rPr>
          <w:color w:val="000000"/>
          <w:sz w:val="28"/>
          <w:szCs w:val="28"/>
        </w:rPr>
      </w:pPr>
    </w:p>
    <w:p w14:paraId="1F54045F" w14:textId="77777777" w:rsidR="004439CA" w:rsidRDefault="004439CA">
      <w:pPr>
        <w:pBdr>
          <w:top w:val="nil"/>
          <w:left w:val="nil"/>
          <w:bottom w:val="nil"/>
          <w:right w:val="nil"/>
          <w:between w:val="nil"/>
        </w:pBdr>
        <w:jc w:val="both"/>
        <w:rPr>
          <w:color w:val="000000"/>
          <w:sz w:val="28"/>
          <w:szCs w:val="28"/>
        </w:rPr>
      </w:pPr>
    </w:p>
    <w:p w14:paraId="75387EBC" w14:textId="77777777" w:rsidR="004439CA" w:rsidRDefault="004439CA">
      <w:pPr>
        <w:pBdr>
          <w:top w:val="nil"/>
          <w:left w:val="nil"/>
          <w:bottom w:val="nil"/>
          <w:right w:val="nil"/>
          <w:between w:val="nil"/>
        </w:pBdr>
        <w:jc w:val="both"/>
        <w:rPr>
          <w:color w:val="000000"/>
          <w:sz w:val="28"/>
          <w:szCs w:val="28"/>
        </w:rPr>
      </w:pPr>
    </w:p>
    <w:p w14:paraId="1362E46A" w14:textId="77777777" w:rsidR="004439CA" w:rsidRDefault="00007B93">
      <w:pPr>
        <w:pBdr>
          <w:top w:val="nil"/>
          <w:left w:val="nil"/>
          <w:bottom w:val="nil"/>
          <w:right w:val="nil"/>
          <w:between w:val="nil"/>
        </w:pBdr>
        <w:jc w:val="both"/>
        <w:rPr>
          <w:color w:val="000000"/>
          <w:sz w:val="28"/>
          <w:szCs w:val="28"/>
        </w:rPr>
      </w:pP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w:t>
      </w:r>
    </w:p>
    <w:p w14:paraId="53E1828F" w14:textId="77777777" w:rsidR="004439CA" w:rsidRDefault="004439CA">
      <w:pPr>
        <w:pBdr>
          <w:top w:val="nil"/>
          <w:left w:val="nil"/>
          <w:bottom w:val="nil"/>
          <w:right w:val="nil"/>
          <w:between w:val="nil"/>
        </w:pBdr>
        <w:jc w:val="both"/>
        <w:rPr>
          <w:color w:val="000000"/>
          <w:sz w:val="28"/>
          <w:szCs w:val="28"/>
        </w:rPr>
      </w:pPr>
    </w:p>
    <w:p w14:paraId="3F7E9BBF" w14:textId="1954DDBB" w:rsidR="004439CA" w:rsidRDefault="00007B93" w:rsidP="00FD4D6A">
      <w:pPr>
        <w:widowControl w:val="0"/>
        <w:pBdr>
          <w:top w:val="nil"/>
          <w:left w:val="nil"/>
          <w:bottom w:val="nil"/>
          <w:right w:val="nil"/>
          <w:between w:val="nil"/>
        </w:pBdr>
        <w:ind w:right="4251"/>
        <w:jc w:val="both"/>
        <w:rPr>
          <w:color w:val="000000"/>
          <w:sz w:val="28"/>
          <w:szCs w:val="28"/>
        </w:rPr>
      </w:pPr>
      <w:r>
        <w:rPr>
          <w:b/>
          <w:bCs/>
          <w:color w:val="000000"/>
          <w:sz w:val="28"/>
          <w:szCs w:val="28"/>
        </w:rPr>
        <w:t>Про створення комісії з питань</w:t>
      </w:r>
      <w:r w:rsidR="005607A2">
        <w:rPr>
          <w:color w:val="000000"/>
          <w:sz w:val="28"/>
          <w:szCs w:val="28"/>
          <w:lang w:val="uk-UA"/>
        </w:rPr>
        <w:t xml:space="preserve"> </w:t>
      </w:r>
      <w:r>
        <w:rPr>
          <w:b/>
          <w:bCs/>
          <w:color w:val="000000"/>
          <w:sz w:val="28"/>
          <w:szCs w:val="28"/>
        </w:rPr>
        <w:t>розміщення внутрішньо</w:t>
      </w:r>
      <w:r w:rsidR="005607A2">
        <w:rPr>
          <w:color w:val="000000"/>
          <w:sz w:val="28"/>
          <w:szCs w:val="28"/>
          <w:lang w:val="uk-UA"/>
        </w:rPr>
        <w:t xml:space="preserve"> </w:t>
      </w:r>
      <w:r>
        <w:rPr>
          <w:b/>
          <w:bCs/>
          <w:color w:val="000000"/>
          <w:sz w:val="28"/>
          <w:szCs w:val="28"/>
        </w:rPr>
        <w:t>переміщених осіб</w:t>
      </w:r>
      <w:r w:rsidR="005607A2">
        <w:rPr>
          <w:color w:val="000000"/>
          <w:sz w:val="28"/>
          <w:szCs w:val="28"/>
          <w:lang w:val="uk-UA"/>
        </w:rPr>
        <w:t xml:space="preserve"> </w:t>
      </w:r>
      <w:r>
        <w:rPr>
          <w:b/>
          <w:bCs/>
          <w:color w:val="000000"/>
          <w:sz w:val="28"/>
          <w:szCs w:val="28"/>
        </w:rPr>
        <w:t>у тимчасових спорудах</w:t>
      </w:r>
      <w:r w:rsidR="005607A2">
        <w:rPr>
          <w:color w:val="000000"/>
          <w:sz w:val="28"/>
          <w:szCs w:val="28"/>
          <w:lang w:val="uk-UA"/>
        </w:rPr>
        <w:t xml:space="preserve"> </w:t>
      </w:r>
      <w:r>
        <w:rPr>
          <w:b/>
          <w:bCs/>
          <w:color w:val="000000"/>
          <w:sz w:val="28"/>
          <w:szCs w:val="28"/>
        </w:rPr>
        <w:t>у с. Потоки</w:t>
      </w:r>
      <w:r w:rsidR="005607A2">
        <w:rPr>
          <w:b/>
          <w:bCs/>
          <w:color w:val="000000"/>
          <w:sz w:val="28"/>
          <w:szCs w:val="28"/>
          <w:lang w:val="uk-UA"/>
        </w:rPr>
        <w:t xml:space="preserve"> </w:t>
      </w:r>
      <w:r>
        <w:rPr>
          <w:b/>
          <w:bCs/>
          <w:color w:val="000000"/>
          <w:sz w:val="28"/>
          <w:szCs w:val="28"/>
        </w:rPr>
        <w:t>Кременчуцької</w:t>
      </w:r>
      <w:r w:rsidR="005607A2">
        <w:rPr>
          <w:color w:val="000000"/>
          <w:sz w:val="28"/>
          <w:szCs w:val="28"/>
          <w:lang w:val="uk-UA"/>
        </w:rPr>
        <w:t xml:space="preserve"> </w:t>
      </w:r>
      <w:r>
        <w:rPr>
          <w:b/>
          <w:bCs/>
          <w:color w:val="000000"/>
          <w:sz w:val="28"/>
          <w:szCs w:val="28"/>
        </w:rPr>
        <w:t>міської територіальної</w:t>
      </w:r>
      <w:r w:rsidR="005607A2">
        <w:rPr>
          <w:b/>
          <w:bCs/>
          <w:color w:val="000000"/>
          <w:sz w:val="28"/>
          <w:szCs w:val="28"/>
          <w:lang w:val="uk-UA"/>
        </w:rPr>
        <w:t xml:space="preserve"> </w:t>
      </w:r>
      <w:r>
        <w:rPr>
          <w:b/>
          <w:bCs/>
          <w:color w:val="000000"/>
          <w:sz w:val="28"/>
          <w:szCs w:val="28"/>
        </w:rPr>
        <w:t>громади</w:t>
      </w:r>
      <w:r w:rsidR="005607A2">
        <w:rPr>
          <w:color w:val="000000"/>
          <w:sz w:val="28"/>
          <w:szCs w:val="28"/>
          <w:lang w:val="uk-UA"/>
        </w:rPr>
        <w:t xml:space="preserve"> </w:t>
      </w:r>
      <w:r>
        <w:rPr>
          <w:b/>
          <w:bCs/>
          <w:color w:val="000000"/>
          <w:sz w:val="28"/>
          <w:szCs w:val="28"/>
        </w:rPr>
        <w:t>на період воєнного стану</w:t>
      </w:r>
    </w:p>
    <w:p w14:paraId="7729C9CC" w14:textId="77777777" w:rsidR="004439CA" w:rsidRDefault="004439CA" w:rsidP="00FD4D6A">
      <w:pPr>
        <w:pBdr>
          <w:top w:val="nil"/>
          <w:left w:val="nil"/>
          <w:bottom w:val="nil"/>
          <w:right w:val="nil"/>
          <w:between w:val="nil"/>
        </w:pBdr>
        <w:ind w:right="4238"/>
        <w:jc w:val="both"/>
        <w:rPr>
          <w:color w:val="000000"/>
        </w:rPr>
      </w:pPr>
    </w:p>
    <w:p w14:paraId="192F8807" w14:textId="77777777" w:rsidR="004439CA" w:rsidRDefault="004439CA">
      <w:pPr>
        <w:pBdr>
          <w:top w:val="nil"/>
          <w:left w:val="nil"/>
          <w:bottom w:val="nil"/>
          <w:right w:val="nil"/>
          <w:between w:val="nil"/>
        </w:pBdr>
        <w:ind w:firstLine="567"/>
        <w:rPr>
          <w:color w:val="000000"/>
        </w:rPr>
      </w:pPr>
    </w:p>
    <w:p w14:paraId="4F824431" w14:textId="77777777" w:rsidR="004439CA" w:rsidRDefault="00007B93">
      <w:pPr>
        <w:pBdr>
          <w:top w:val="nil"/>
          <w:left w:val="nil"/>
          <w:bottom w:val="nil"/>
          <w:right w:val="nil"/>
          <w:between w:val="nil"/>
        </w:pBdr>
        <w:tabs>
          <w:tab w:val="left" w:pos="851"/>
          <w:tab w:val="left" w:pos="993"/>
        </w:tabs>
        <w:ind w:firstLine="567"/>
        <w:jc w:val="both"/>
        <w:rPr>
          <w:color w:val="000000"/>
          <w:sz w:val="28"/>
          <w:szCs w:val="28"/>
        </w:rPr>
      </w:pPr>
      <w:r>
        <w:rPr>
          <w:color w:val="000000"/>
          <w:sz w:val="28"/>
          <w:szCs w:val="28"/>
          <w:highlight w:val="white"/>
        </w:rPr>
        <w:t xml:space="preserve">На виконання Указу Президента України від 24.02.2022 № 64/2022 «Про введення воєнного стану в Україні», </w:t>
      </w:r>
      <w:r>
        <w:rPr>
          <w:color w:val="000000"/>
          <w:sz w:val="28"/>
          <w:szCs w:val="28"/>
        </w:rPr>
        <w:t xml:space="preserve">постанови Кабінету Міністрів України від 04.08.2023 № 904 «Про затвердження Порядку розроблення, погодження, оприлюднення схеми розміщення тимчасових споруд для життєзабезпечення населення, її складу та змісту, вимог до тимчасових споруд для життєзабезпечення населення, їх зведення, перенесення та демонтажу», розпорядження міського голови від 07.10.2025 № 259-Р «Про визначення меж території на землях комунальної власності для розроблення схеми розміщення тимчасових споруд для життєзабезпечення населення в с. Потоки Кременчуцького району Полтавської області», керуючись ст. 28, ст. 30, ст. 34 Закону України «Про місцеве самоврядування в Україні» </w:t>
      </w:r>
      <w:r>
        <w:rPr>
          <w:color w:val="000000"/>
          <w:sz w:val="28"/>
          <w:szCs w:val="28"/>
          <w:highlight w:val="white"/>
        </w:rPr>
        <w:t xml:space="preserve">з метою забезпечення розміщення внутрішньо переміщених осіб, </w:t>
      </w:r>
      <w:r>
        <w:rPr>
          <w:color w:val="000000"/>
          <w:sz w:val="28"/>
          <w:szCs w:val="28"/>
        </w:rPr>
        <w:t>які постраждали внаслідок військової агресії російської федерації проти України та були змушені залишити постійне місце проживання і тимчасово перемістилися до</w:t>
      </w:r>
      <w:r>
        <w:rPr>
          <w:color w:val="000000"/>
          <w:sz w:val="28"/>
          <w:szCs w:val="28"/>
          <w:highlight w:val="white"/>
        </w:rPr>
        <w:t xml:space="preserve"> Кременчуцької міської територіальної громади, </w:t>
      </w:r>
      <w:r>
        <w:rPr>
          <w:color w:val="000000"/>
          <w:sz w:val="28"/>
          <w:szCs w:val="28"/>
        </w:rPr>
        <w:t>виконавчий комітет Кременчуцької міської ради Кременчуцького району Полтавської області</w:t>
      </w:r>
    </w:p>
    <w:p w14:paraId="537EE8DC" w14:textId="77777777" w:rsidR="004439CA" w:rsidRDefault="004439CA">
      <w:pPr>
        <w:pBdr>
          <w:top w:val="nil"/>
          <w:left w:val="nil"/>
          <w:bottom w:val="nil"/>
          <w:right w:val="nil"/>
          <w:between w:val="nil"/>
        </w:pBdr>
        <w:tabs>
          <w:tab w:val="left" w:pos="993"/>
        </w:tabs>
        <w:ind w:firstLine="567"/>
        <w:jc w:val="both"/>
        <w:rPr>
          <w:color w:val="000000"/>
          <w:sz w:val="28"/>
          <w:szCs w:val="28"/>
        </w:rPr>
      </w:pPr>
    </w:p>
    <w:p w14:paraId="46B830B0" w14:textId="77777777" w:rsidR="004439CA" w:rsidRDefault="00007B93">
      <w:pPr>
        <w:pBdr>
          <w:top w:val="nil"/>
          <w:left w:val="nil"/>
          <w:bottom w:val="nil"/>
          <w:right w:val="nil"/>
          <w:between w:val="nil"/>
        </w:pBdr>
        <w:tabs>
          <w:tab w:val="left" w:pos="709"/>
          <w:tab w:val="left" w:pos="993"/>
        </w:tabs>
        <w:jc w:val="center"/>
        <w:rPr>
          <w:color w:val="000000"/>
          <w:sz w:val="28"/>
          <w:szCs w:val="28"/>
        </w:rPr>
      </w:pPr>
      <w:r>
        <w:rPr>
          <w:b/>
          <w:bCs/>
          <w:color w:val="000000"/>
          <w:sz w:val="28"/>
          <w:szCs w:val="28"/>
        </w:rPr>
        <w:t>вирішив:</w:t>
      </w:r>
    </w:p>
    <w:p w14:paraId="2330B7F1" w14:textId="77777777" w:rsidR="004439CA" w:rsidRDefault="004439CA">
      <w:pPr>
        <w:pBdr>
          <w:top w:val="nil"/>
          <w:left w:val="nil"/>
          <w:bottom w:val="nil"/>
          <w:right w:val="nil"/>
          <w:between w:val="nil"/>
        </w:pBdr>
        <w:tabs>
          <w:tab w:val="left" w:pos="851"/>
        </w:tabs>
        <w:ind w:right="43"/>
        <w:jc w:val="both"/>
        <w:rPr>
          <w:color w:val="000000"/>
          <w:sz w:val="28"/>
          <w:szCs w:val="28"/>
        </w:rPr>
      </w:pPr>
    </w:p>
    <w:p w14:paraId="1F0D5086" w14:textId="77777777" w:rsidR="004439CA" w:rsidRDefault="00007B93" w:rsidP="00884D0B">
      <w:pPr>
        <w:widowControl w:val="0"/>
        <w:pBdr>
          <w:top w:val="nil"/>
          <w:left w:val="nil"/>
          <w:bottom w:val="nil"/>
          <w:right w:val="nil"/>
          <w:between w:val="nil"/>
        </w:pBdr>
        <w:ind w:firstLine="567"/>
        <w:jc w:val="both"/>
        <w:rPr>
          <w:color w:val="000000"/>
          <w:sz w:val="28"/>
          <w:szCs w:val="28"/>
        </w:rPr>
      </w:pPr>
      <w:r>
        <w:rPr>
          <w:color w:val="000000"/>
          <w:sz w:val="28"/>
          <w:szCs w:val="28"/>
        </w:rPr>
        <w:t>1. Створити комісію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(додаток 1).</w:t>
      </w:r>
    </w:p>
    <w:p w14:paraId="5CD6F274" w14:textId="77777777" w:rsidR="004439CA" w:rsidRDefault="00007B93">
      <w:pPr>
        <w:pBdr>
          <w:top w:val="nil"/>
          <w:left w:val="nil"/>
          <w:bottom w:val="nil"/>
          <w:right w:val="nil"/>
          <w:between w:val="nil"/>
        </w:pBdr>
        <w:tabs>
          <w:tab w:val="left" w:pos="993"/>
        </w:tabs>
        <w:ind w:right="-1" w:firstLine="567"/>
        <w:jc w:val="both"/>
        <w:rPr>
          <w:color w:val="000000"/>
          <w:sz w:val="28"/>
          <w:szCs w:val="28"/>
        </w:rPr>
      </w:pPr>
      <w:r>
        <w:rPr>
          <w:color w:val="000000"/>
          <w:sz w:val="28"/>
          <w:szCs w:val="28"/>
        </w:rPr>
        <w:t>2. Затвердити Положення про комісію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(додаток 2).</w:t>
      </w:r>
    </w:p>
    <w:p w14:paraId="3D203ACF" w14:textId="77777777"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t>3.</w:t>
      </w:r>
      <w:r>
        <w:rPr>
          <w:color w:val="000000"/>
          <w:sz w:val="32"/>
          <w:szCs w:val="32"/>
        </w:rPr>
        <w:t xml:space="preserve"> </w:t>
      </w:r>
      <w:r>
        <w:rPr>
          <w:color w:val="000000"/>
          <w:sz w:val="28"/>
          <w:szCs w:val="28"/>
        </w:rPr>
        <w:t xml:space="preserve">Затвердити Положення про порядок </w:t>
      </w:r>
      <w:r>
        <w:rPr>
          <w:color w:val="000000"/>
          <w:sz w:val="28"/>
          <w:szCs w:val="28"/>
          <w:highlight w:val="white"/>
        </w:rPr>
        <w:t xml:space="preserve">розміщення </w:t>
      </w:r>
      <w:r>
        <w:rPr>
          <w:color w:val="000000"/>
          <w:sz w:val="28"/>
          <w:szCs w:val="28"/>
        </w:rPr>
        <w:t>внутрішньо переміщених осіб у тимчасових спорудах у с. Потоки Кременчуцької міської територіальної громади на період воєнного стану (додаток 3).</w:t>
      </w:r>
    </w:p>
    <w:p w14:paraId="187CFBE8" w14:textId="04E714C1"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lastRenderedPageBreak/>
        <w:t xml:space="preserve">4. Затвердити </w:t>
      </w:r>
      <w:r>
        <w:rPr>
          <w:color w:val="000000"/>
          <w:sz w:val="28"/>
          <w:szCs w:val="28"/>
          <w:highlight w:val="white"/>
        </w:rPr>
        <w:t xml:space="preserve">Примірний </w:t>
      </w:r>
      <w:r w:rsidR="007E10A8">
        <w:rPr>
          <w:color w:val="000000"/>
          <w:sz w:val="28"/>
          <w:szCs w:val="28"/>
          <w:highlight w:val="white"/>
          <w:lang w:val="uk-UA"/>
        </w:rPr>
        <w:t>д</w:t>
      </w:r>
      <w:proofErr w:type="spellStart"/>
      <w:r w:rsidR="000C2EFD">
        <w:rPr>
          <w:color w:val="000000"/>
          <w:sz w:val="28"/>
          <w:szCs w:val="28"/>
          <w:highlight w:val="white"/>
        </w:rPr>
        <w:t>огов</w:t>
      </w:r>
      <w:r>
        <w:rPr>
          <w:color w:val="000000"/>
          <w:sz w:val="28"/>
          <w:szCs w:val="28"/>
          <w:highlight w:val="white"/>
        </w:rPr>
        <w:t>ір</w:t>
      </w:r>
      <w:proofErr w:type="spellEnd"/>
      <w:r>
        <w:rPr>
          <w:color w:val="000000"/>
          <w:sz w:val="28"/>
          <w:szCs w:val="28"/>
          <w:highlight w:val="white"/>
        </w:rPr>
        <w:t xml:space="preserve"> </w:t>
      </w:r>
      <w:bookmarkStart w:id="0" w:name="_Hlk233017195"/>
      <w:r>
        <w:rPr>
          <w:color w:val="000000"/>
          <w:sz w:val="28"/>
          <w:szCs w:val="28"/>
          <w:highlight w:val="white"/>
        </w:rPr>
        <w:t xml:space="preserve">про безоплатне користування </w:t>
      </w:r>
      <w:r>
        <w:rPr>
          <w:color w:val="000000"/>
          <w:sz w:val="28"/>
          <w:szCs w:val="28"/>
        </w:rPr>
        <w:t>тимчасовими спорудами у с. Потоки Кременчуцької міської територіальної громади на період воєнного стану</w:t>
      </w:r>
      <w:bookmarkEnd w:id="0"/>
      <w:r>
        <w:rPr>
          <w:color w:val="000000"/>
          <w:sz w:val="28"/>
          <w:szCs w:val="28"/>
          <w:highlight w:val="white"/>
        </w:rPr>
        <w:t xml:space="preserve"> </w:t>
      </w:r>
      <w:r>
        <w:rPr>
          <w:color w:val="000000"/>
          <w:sz w:val="28"/>
          <w:szCs w:val="28"/>
        </w:rPr>
        <w:t>(додаток 4).</w:t>
      </w:r>
    </w:p>
    <w:p w14:paraId="0DD8AB8E" w14:textId="77777777" w:rsidR="004439CA" w:rsidRDefault="00007B93">
      <w:pPr>
        <w:pBdr>
          <w:top w:val="nil"/>
          <w:left w:val="nil"/>
          <w:bottom w:val="nil"/>
          <w:right w:val="nil"/>
          <w:between w:val="nil"/>
        </w:pBdr>
        <w:tabs>
          <w:tab w:val="left" w:pos="709"/>
          <w:tab w:val="left" w:pos="993"/>
        </w:tabs>
        <w:ind w:left="567" w:right="-1"/>
        <w:jc w:val="both"/>
        <w:rPr>
          <w:color w:val="000000"/>
          <w:sz w:val="28"/>
          <w:szCs w:val="28"/>
        </w:rPr>
      </w:pPr>
      <w:r>
        <w:rPr>
          <w:color w:val="000000"/>
          <w:sz w:val="28"/>
          <w:szCs w:val="28"/>
        </w:rPr>
        <w:t>5. Оприлюднити рішення відповідно до вимог законодавства.</w:t>
      </w:r>
    </w:p>
    <w:p w14:paraId="4C3A29DF" w14:textId="77777777"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t xml:space="preserve">6. Контроль за виконанням рішення покласти на заступника міського голови </w:t>
      </w:r>
      <w:proofErr w:type="spellStart"/>
      <w:r>
        <w:rPr>
          <w:color w:val="000000"/>
          <w:sz w:val="28"/>
          <w:szCs w:val="28"/>
        </w:rPr>
        <w:t>Усанову</w:t>
      </w:r>
      <w:proofErr w:type="spellEnd"/>
      <w:r>
        <w:rPr>
          <w:color w:val="000000"/>
          <w:sz w:val="28"/>
          <w:szCs w:val="28"/>
        </w:rPr>
        <w:t xml:space="preserve"> О.П.</w:t>
      </w:r>
    </w:p>
    <w:p w14:paraId="6E652E32" w14:textId="77777777" w:rsidR="004439CA" w:rsidRDefault="004439CA">
      <w:pPr>
        <w:pBdr>
          <w:top w:val="nil"/>
          <w:left w:val="nil"/>
          <w:bottom w:val="nil"/>
          <w:right w:val="nil"/>
          <w:between w:val="nil"/>
        </w:pBdr>
        <w:ind w:firstLine="540"/>
        <w:jc w:val="both"/>
        <w:rPr>
          <w:color w:val="000000"/>
          <w:sz w:val="28"/>
          <w:szCs w:val="28"/>
        </w:rPr>
      </w:pPr>
    </w:p>
    <w:p w14:paraId="3AAA1A5E" w14:textId="77777777" w:rsidR="004439CA" w:rsidRDefault="004439CA">
      <w:pPr>
        <w:pBdr>
          <w:top w:val="nil"/>
          <w:left w:val="nil"/>
          <w:bottom w:val="nil"/>
          <w:right w:val="nil"/>
          <w:between w:val="nil"/>
        </w:pBdr>
        <w:ind w:firstLine="540"/>
        <w:jc w:val="both"/>
        <w:rPr>
          <w:color w:val="000000"/>
          <w:sz w:val="28"/>
          <w:szCs w:val="28"/>
        </w:rPr>
      </w:pPr>
    </w:p>
    <w:p w14:paraId="2AC258B3" w14:textId="77777777" w:rsidR="004439CA" w:rsidRDefault="00007B93">
      <w:pPr>
        <w:pBdr>
          <w:top w:val="nil"/>
          <w:left w:val="nil"/>
          <w:bottom w:val="nil"/>
          <w:right w:val="nil"/>
          <w:between w:val="nil"/>
        </w:pBdr>
        <w:tabs>
          <w:tab w:val="left" w:pos="7080"/>
        </w:tabs>
        <w:jc w:val="both"/>
        <w:rPr>
          <w:color w:val="000000"/>
          <w:sz w:val="28"/>
          <w:szCs w:val="28"/>
        </w:rPr>
      </w:pPr>
      <w:r>
        <w:rPr>
          <w:b/>
          <w:bCs/>
          <w:color w:val="000000"/>
          <w:sz w:val="28"/>
          <w:szCs w:val="28"/>
        </w:rPr>
        <w:t>Міський голова                                                                   Віталій МАЛЕЦЬКИЙ</w:t>
      </w:r>
    </w:p>
    <w:p w14:paraId="7CD1889D" w14:textId="77777777" w:rsidR="004439CA" w:rsidRDefault="004439CA">
      <w:pPr>
        <w:pBdr>
          <w:top w:val="nil"/>
          <w:left w:val="nil"/>
          <w:bottom w:val="nil"/>
          <w:right w:val="nil"/>
          <w:between w:val="nil"/>
        </w:pBdr>
        <w:tabs>
          <w:tab w:val="left" w:pos="5103"/>
        </w:tabs>
        <w:jc w:val="center"/>
        <w:rPr>
          <w:color w:val="000000"/>
          <w:sz w:val="28"/>
          <w:szCs w:val="28"/>
        </w:rPr>
      </w:pPr>
    </w:p>
    <w:p w14:paraId="0D72FB14" w14:textId="77777777" w:rsidR="004439CA" w:rsidRDefault="004439CA">
      <w:pPr>
        <w:pBdr>
          <w:top w:val="nil"/>
          <w:left w:val="nil"/>
          <w:bottom w:val="nil"/>
          <w:right w:val="nil"/>
          <w:between w:val="nil"/>
        </w:pBdr>
        <w:tabs>
          <w:tab w:val="left" w:pos="5103"/>
        </w:tabs>
        <w:jc w:val="center"/>
        <w:rPr>
          <w:color w:val="000000"/>
          <w:sz w:val="28"/>
          <w:szCs w:val="28"/>
        </w:rPr>
      </w:pPr>
    </w:p>
    <w:p w14:paraId="0F16F47A" w14:textId="77777777" w:rsidR="004439CA" w:rsidRDefault="004439CA">
      <w:pPr>
        <w:pBdr>
          <w:top w:val="nil"/>
          <w:left w:val="nil"/>
          <w:bottom w:val="nil"/>
          <w:right w:val="nil"/>
          <w:between w:val="nil"/>
        </w:pBdr>
        <w:tabs>
          <w:tab w:val="left" w:pos="5103"/>
        </w:tabs>
        <w:jc w:val="center"/>
        <w:rPr>
          <w:color w:val="000000"/>
          <w:sz w:val="28"/>
          <w:szCs w:val="28"/>
        </w:rPr>
      </w:pPr>
    </w:p>
    <w:p w14:paraId="7EADA75C" w14:textId="77777777" w:rsidR="004439CA" w:rsidRDefault="004439CA">
      <w:pPr>
        <w:pBdr>
          <w:top w:val="nil"/>
          <w:left w:val="nil"/>
          <w:bottom w:val="nil"/>
          <w:right w:val="nil"/>
          <w:between w:val="nil"/>
        </w:pBdr>
        <w:tabs>
          <w:tab w:val="left" w:pos="5103"/>
        </w:tabs>
        <w:jc w:val="center"/>
        <w:rPr>
          <w:color w:val="000000"/>
          <w:sz w:val="28"/>
          <w:szCs w:val="28"/>
        </w:rPr>
      </w:pPr>
    </w:p>
    <w:p w14:paraId="66FA79B8" w14:textId="77777777" w:rsidR="004439CA" w:rsidRDefault="004439CA">
      <w:pPr>
        <w:pBdr>
          <w:top w:val="nil"/>
          <w:left w:val="nil"/>
          <w:bottom w:val="nil"/>
          <w:right w:val="nil"/>
          <w:between w:val="nil"/>
        </w:pBdr>
        <w:tabs>
          <w:tab w:val="left" w:pos="5103"/>
        </w:tabs>
        <w:jc w:val="center"/>
        <w:rPr>
          <w:color w:val="000000"/>
          <w:sz w:val="28"/>
          <w:szCs w:val="28"/>
        </w:rPr>
      </w:pPr>
    </w:p>
    <w:p w14:paraId="321C6714" w14:textId="77777777" w:rsidR="004439CA" w:rsidRDefault="004439CA">
      <w:pPr>
        <w:pBdr>
          <w:top w:val="nil"/>
          <w:left w:val="nil"/>
          <w:bottom w:val="nil"/>
          <w:right w:val="nil"/>
          <w:between w:val="nil"/>
        </w:pBdr>
        <w:tabs>
          <w:tab w:val="left" w:pos="5103"/>
        </w:tabs>
        <w:jc w:val="center"/>
        <w:rPr>
          <w:color w:val="000000"/>
          <w:sz w:val="28"/>
          <w:szCs w:val="28"/>
        </w:rPr>
      </w:pPr>
    </w:p>
    <w:p w14:paraId="06AB3EF0" w14:textId="77777777" w:rsidR="004439CA" w:rsidRDefault="004439CA">
      <w:pPr>
        <w:pBdr>
          <w:top w:val="nil"/>
          <w:left w:val="nil"/>
          <w:bottom w:val="nil"/>
          <w:right w:val="nil"/>
          <w:between w:val="nil"/>
        </w:pBdr>
        <w:tabs>
          <w:tab w:val="left" w:pos="5103"/>
        </w:tabs>
        <w:jc w:val="center"/>
        <w:rPr>
          <w:color w:val="000000"/>
          <w:sz w:val="28"/>
          <w:szCs w:val="28"/>
        </w:rPr>
      </w:pPr>
    </w:p>
    <w:p w14:paraId="729A3A67" w14:textId="77777777" w:rsidR="004439CA" w:rsidRDefault="004439CA">
      <w:pPr>
        <w:pBdr>
          <w:top w:val="nil"/>
          <w:left w:val="nil"/>
          <w:bottom w:val="nil"/>
          <w:right w:val="nil"/>
          <w:between w:val="nil"/>
        </w:pBdr>
        <w:tabs>
          <w:tab w:val="left" w:pos="5103"/>
        </w:tabs>
        <w:jc w:val="center"/>
        <w:rPr>
          <w:color w:val="000000"/>
          <w:sz w:val="28"/>
          <w:szCs w:val="28"/>
        </w:rPr>
      </w:pPr>
    </w:p>
    <w:p w14:paraId="21BF6A9F" w14:textId="77777777" w:rsidR="004439CA" w:rsidRDefault="004439CA">
      <w:pPr>
        <w:pBdr>
          <w:top w:val="nil"/>
          <w:left w:val="nil"/>
          <w:bottom w:val="nil"/>
          <w:right w:val="nil"/>
          <w:between w:val="nil"/>
        </w:pBdr>
        <w:tabs>
          <w:tab w:val="left" w:pos="5103"/>
        </w:tabs>
        <w:jc w:val="center"/>
        <w:rPr>
          <w:color w:val="000000"/>
          <w:sz w:val="28"/>
          <w:szCs w:val="28"/>
        </w:rPr>
      </w:pPr>
    </w:p>
    <w:p w14:paraId="476A0A23" w14:textId="77777777" w:rsidR="004439CA" w:rsidRDefault="004439CA">
      <w:pPr>
        <w:pBdr>
          <w:top w:val="nil"/>
          <w:left w:val="nil"/>
          <w:bottom w:val="nil"/>
          <w:right w:val="nil"/>
          <w:between w:val="nil"/>
        </w:pBdr>
        <w:tabs>
          <w:tab w:val="left" w:pos="5103"/>
        </w:tabs>
        <w:jc w:val="center"/>
        <w:rPr>
          <w:color w:val="000000"/>
          <w:sz w:val="28"/>
          <w:szCs w:val="28"/>
        </w:rPr>
      </w:pPr>
    </w:p>
    <w:p w14:paraId="4A13B948" w14:textId="77777777" w:rsidR="004439CA" w:rsidRDefault="004439CA">
      <w:pPr>
        <w:pBdr>
          <w:top w:val="nil"/>
          <w:left w:val="nil"/>
          <w:bottom w:val="nil"/>
          <w:right w:val="nil"/>
          <w:between w:val="nil"/>
        </w:pBdr>
        <w:tabs>
          <w:tab w:val="left" w:pos="5103"/>
        </w:tabs>
        <w:jc w:val="center"/>
        <w:rPr>
          <w:color w:val="000000"/>
          <w:sz w:val="28"/>
          <w:szCs w:val="28"/>
        </w:rPr>
      </w:pPr>
    </w:p>
    <w:p w14:paraId="71B7CD74" w14:textId="77777777" w:rsidR="004439CA" w:rsidRDefault="004439CA">
      <w:pPr>
        <w:pBdr>
          <w:top w:val="nil"/>
          <w:left w:val="nil"/>
          <w:bottom w:val="nil"/>
          <w:right w:val="nil"/>
          <w:between w:val="nil"/>
        </w:pBdr>
        <w:tabs>
          <w:tab w:val="left" w:pos="5103"/>
        </w:tabs>
        <w:jc w:val="center"/>
        <w:rPr>
          <w:color w:val="000000"/>
          <w:sz w:val="28"/>
          <w:szCs w:val="28"/>
        </w:rPr>
      </w:pPr>
    </w:p>
    <w:p w14:paraId="3351D43A" w14:textId="77777777" w:rsidR="004439CA" w:rsidRDefault="004439CA">
      <w:pPr>
        <w:pBdr>
          <w:top w:val="nil"/>
          <w:left w:val="nil"/>
          <w:bottom w:val="nil"/>
          <w:right w:val="nil"/>
          <w:between w:val="nil"/>
        </w:pBdr>
        <w:tabs>
          <w:tab w:val="left" w:pos="5103"/>
        </w:tabs>
        <w:jc w:val="center"/>
        <w:rPr>
          <w:color w:val="000000"/>
          <w:sz w:val="28"/>
          <w:szCs w:val="28"/>
        </w:rPr>
      </w:pPr>
    </w:p>
    <w:p w14:paraId="65477CED" w14:textId="77777777" w:rsidR="004439CA" w:rsidRDefault="004439CA">
      <w:pPr>
        <w:pBdr>
          <w:top w:val="nil"/>
          <w:left w:val="nil"/>
          <w:bottom w:val="nil"/>
          <w:right w:val="nil"/>
          <w:between w:val="nil"/>
        </w:pBdr>
        <w:tabs>
          <w:tab w:val="left" w:pos="5103"/>
        </w:tabs>
        <w:jc w:val="center"/>
        <w:rPr>
          <w:color w:val="000000"/>
          <w:sz w:val="28"/>
          <w:szCs w:val="28"/>
        </w:rPr>
      </w:pPr>
    </w:p>
    <w:p w14:paraId="0290715C" w14:textId="77777777" w:rsidR="004439CA" w:rsidRDefault="004439CA">
      <w:pPr>
        <w:pBdr>
          <w:top w:val="nil"/>
          <w:left w:val="nil"/>
          <w:bottom w:val="nil"/>
          <w:right w:val="nil"/>
          <w:between w:val="nil"/>
        </w:pBdr>
        <w:tabs>
          <w:tab w:val="left" w:pos="5103"/>
        </w:tabs>
        <w:jc w:val="center"/>
        <w:rPr>
          <w:color w:val="000000"/>
          <w:sz w:val="28"/>
          <w:szCs w:val="28"/>
        </w:rPr>
      </w:pPr>
    </w:p>
    <w:p w14:paraId="7A59810E" w14:textId="77777777" w:rsidR="004439CA" w:rsidRDefault="004439CA">
      <w:pPr>
        <w:pBdr>
          <w:top w:val="nil"/>
          <w:left w:val="nil"/>
          <w:bottom w:val="nil"/>
          <w:right w:val="nil"/>
          <w:between w:val="nil"/>
        </w:pBdr>
        <w:tabs>
          <w:tab w:val="left" w:pos="5103"/>
        </w:tabs>
        <w:jc w:val="center"/>
        <w:rPr>
          <w:color w:val="000000"/>
          <w:sz w:val="28"/>
          <w:szCs w:val="28"/>
        </w:rPr>
      </w:pPr>
    </w:p>
    <w:p w14:paraId="56B8DD7D" w14:textId="77777777" w:rsidR="004439CA" w:rsidRDefault="004439CA">
      <w:pPr>
        <w:pBdr>
          <w:top w:val="nil"/>
          <w:left w:val="nil"/>
          <w:bottom w:val="nil"/>
          <w:right w:val="nil"/>
          <w:between w:val="nil"/>
        </w:pBdr>
        <w:tabs>
          <w:tab w:val="left" w:pos="5103"/>
        </w:tabs>
        <w:jc w:val="center"/>
        <w:rPr>
          <w:color w:val="000000"/>
          <w:sz w:val="28"/>
          <w:szCs w:val="28"/>
        </w:rPr>
      </w:pPr>
    </w:p>
    <w:p w14:paraId="0D15E871" w14:textId="77777777" w:rsidR="004439CA" w:rsidRDefault="004439CA">
      <w:pPr>
        <w:pBdr>
          <w:top w:val="nil"/>
          <w:left w:val="nil"/>
          <w:bottom w:val="nil"/>
          <w:right w:val="nil"/>
          <w:between w:val="nil"/>
        </w:pBdr>
        <w:tabs>
          <w:tab w:val="left" w:pos="5103"/>
        </w:tabs>
        <w:jc w:val="center"/>
        <w:rPr>
          <w:color w:val="000000"/>
          <w:sz w:val="28"/>
          <w:szCs w:val="28"/>
        </w:rPr>
      </w:pPr>
    </w:p>
    <w:p w14:paraId="1C82FD56" w14:textId="77777777" w:rsidR="004439CA" w:rsidRDefault="004439CA">
      <w:pPr>
        <w:pBdr>
          <w:top w:val="nil"/>
          <w:left w:val="nil"/>
          <w:bottom w:val="nil"/>
          <w:right w:val="nil"/>
          <w:between w:val="nil"/>
        </w:pBdr>
        <w:tabs>
          <w:tab w:val="left" w:pos="5103"/>
        </w:tabs>
        <w:jc w:val="center"/>
        <w:rPr>
          <w:color w:val="000000"/>
          <w:sz w:val="28"/>
          <w:szCs w:val="28"/>
        </w:rPr>
      </w:pPr>
    </w:p>
    <w:p w14:paraId="683D8E40" w14:textId="77777777" w:rsidR="004439CA" w:rsidRDefault="004439CA">
      <w:pPr>
        <w:pBdr>
          <w:top w:val="nil"/>
          <w:left w:val="nil"/>
          <w:bottom w:val="nil"/>
          <w:right w:val="nil"/>
          <w:between w:val="nil"/>
        </w:pBdr>
        <w:tabs>
          <w:tab w:val="left" w:pos="5103"/>
        </w:tabs>
        <w:jc w:val="center"/>
        <w:rPr>
          <w:color w:val="000000"/>
          <w:sz w:val="28"/>
          <w:szCs w:val="28"/>
        </w:rPr>
      </w:pPr>
    </w:p>
    <w:p w14:paraId="1C872E6E" w14:textId="77777777" w:rsidR="004439CA" w:rsidRDefault="004439CA">
      <w:pPr>
        <w:pBdr>
          <w:top w:val="nil"/>
          <w:left w:val="nil"/>
          <w:bottom w:val="nil"/>
          <w:right w:val="nil"/>
          <w:between w:val="nil"/>
        </w:pBdr>
        <w:tabs>
          <w:tab w:val="left" w:pos="5103"/>
        </w:tabs>
        <w:jc w:val="center"/>
        <w:rPr>
          <w:color w:val="000000"/>
          <w:sz w:val="28"/>
          <w:szCs w:val="28"/>
        </w:rPr>
      </w:pPr>
    </w:p>
    <w:p w14:paraId="090CEB23" w14:textId="77777777" w:rsidR="004439CA" w:rsidRDefault="004439CA">
      <w:pPr>
        <w:pBdr>
          <w:top w:val="nil"/>
          <w:left w:val="nil"/>
          <w:bottom w:val="nil"/>
          <w:right w:val="nil"/>
          <w:between w:val="nil"/>
        </w:pBdr>
        <w:tabs>
          <w:tab w:val="left" w:pos="5103"/>
        </w:tabs>
        <w:jc w:val="center"/>
        <w:rPr>
          <w:color w:val="000000"/>
          <w:sz w:val="28"/>
          <w:szCs w:val="28"/>
        </w:rPr>
      </w:pPr>
    </w:p>
    <w:p w14:paraId="4FA54188" w14:textId="77777777" w:rsidR="004439CA" w:rsidRDefault="004439CA">
      <w:pPr>
        <w:pBdr>
          <w:top w:val="nil"/>
          <w:left w:val="nil"/>
          <w:bottom w:val="nil"/>
          <w:right w:val="nil"/>
          <w:between w:val="nil"/>
        </w:pBdr>
        <w:tabs>
          <w:tab w:val="left" w:pos="5103"/>
        </w:tabs>
        <w:jc w:val="center"/>
        <w:rPr>
          <w:color w:val="000000"/>
          <w:sz w:val="28"/>
          <w:szCs w:val="28"/>
        </w:rPr>
      </w:pPr>
    </w:p>
    <w:p w14:paraId="11CFD181" w14:textId="77777777" w:rsidR="004439CA" w:rsidRDefault="004439CA">
      <w:pPr>
        <w:pBdr>
          <w:top w:val="nil"/>
          <w:left w:val="nil"/>
          <w:bottom w:val="nil"/>
          <w:right w:val="nil"/>
          <w:between w:val="nil"/>
        </w:pBdr>
        <w:tabs>
          <w:tab w:val="left" w:pos="5103"/>
        </w:tabs>
        <w:jc w:val="center"/>
        <w:rPr>
          <w:color w:val="000000"/>
          <w:sz w:val="28"/>
          <w:szCs w:val="28"/>
          <w:lang w:val="uk-UA"/>
        </w:rPr>
      </w:pPr>
    </w:p>
    <w:p w14:paraId="72170897" w14:textId="77777777" w:rsidR="005607A2" w:rsidRDefault="005607A2">
      <w:pPr>
        <w:pBdr>
          <w:top w:val="nil"/>
          <w:left w:val="nil"/>
          <w:bottom w:val="nil"/>
          <w:right w:val="nil"/>
          <w:between w:val="nil"/>
        </w:pBdr>
        <w:tabs>
          <w:tab w:val="left" w:pos="5103"/>
        </w:tabs>
        <w:jc w:val="center"/>
        <w:rPr>
          <w:color w:val="000000"/>
          <w:sz w:val="28"/>
          <w:szCs w:val="28"/>
          <w:lang w:val="uk-UA"/>
        </w:rPr>
      </w:pPr>
    </w:p>
    <w:p w14:paraId="4BC76E82" w14:textId="77777777" w:rsidR="005607A2" w:rsidRDefault="005607A2">
      <w:pPr>
        <w:pBdr>
          <w:top w:val="nil"/>
          <w:left w:val="nil"/>
          <w:bottom w:val="nil"/>
          <w:right w:val="nil"/>
          <w:between w:val="nil"/>
        </w:pBdr>
        <w:tabs>
          <w:tab w:val="left" w:pos="5103"/>
        </w:tabs>
        <w:jc w:val="center"/>
        <w:rPr>
          <w:color w:val="000000"/>
          <w:sz w:val="28"/>
          <w:szCs w:val="28"/>
          <w:lang w:val="uk-UA"/>
        </w:rPr>
      </w:pPr>
    </w:p>
    <w:p w14:paraId="1254048A" w14:textId="77777777" w:rsidR="005607A2" w:rsidRPr="005607A2" w:rsidRDefault="005607A2">
      <w:pPr>
        <w:pBdr>
          <w:top w:val="nil"/>
          <w:left w:val="nil"/>
          <w:bottom w:val="nil"/>
          <w:right w:val="nil"/>
          <w:between w:val="nil"/>
        </w:pBdr>
        <w:tabs>
          <w:tab w:val="left" w:pos="5103"/>
        </w:tabs>
        <w:jc w:val="center"/>
        <w:rPr>
          <w:color w:val="000000"/>
          <w:sz w:val="28"/>
          <w:szCs w:val="28"/>
          <w:lang w:val="uk-UA"/>
        </w:rPr>
      </w:pPr>
    </w:p>
    <w:p w14:paraId="6CA50632" w14:textId="77777777" w:rsidR="004439CA" w:rsidRDefault="004439CA">
      <w:pPr>
        <w:pBdr>
          <w:top w:val="nil"/>
          <w:left w:val="nil"/>
          <w:bottom w:val="nil"/>
          <w:right w:val="nil"/>
          <w:between w:val="nil"/>
        </w:pBdr>
        <w:tabs>
          <w:tab w:val="left" w:pos="5103"/>
        </w:tabs>
        <w:jc w:val="center"/>
        <w:rPr>
          <w:color w:val="000000"/>
          <w:sz w:val="28"/>
          <w:szCs w:val="28"/>
        </w:rPr>
      </w:pPr>
    </w:p>
    <w:p w14:paraId="11EB9F2F" w14:textId="77777777" w:rsidR="004439CA" w:rsidRDefault="004439CA">
      <w:pPr>
        <w:pBdr>
          <w:top w:val="nil"/>
          <w:left w:val="nil"/>
          <w:bottom w:val="nil"/>
          <w:right w:val="nil"/>
          <w:between w:val="nil"/>
        </w:pBdr>
        <w:tabs>
          <w:tab w:val="left" w:pos="5103"/>
        </w:tabs>
        <w:rPr>
          <w:color w:val="000000"/>
          <w:sz w:val="28"/>
          <w:szCs w:val="28"/>
        </w:rPr>
      </w:pPr>
    </w:p>
    <w:p w14:paraId="17467AA9" w14:textId="77777777" w:rsidR="004439CA" w:rsidRDefault="004439CA">
      <w:pPr>
        <w:pBdr>
          <w:top w:val="nil"/>
          <w:left w:val="nil"/>
          <w:bottom w:val="nil"/>
          <w:right w:val="nil"/>
          <w:between w:val="nil"/>
        </w:pBdr>
        <w:tabs>
          <w:tab w:val="left" w:pos="5103"/>
        </w:tabs>
        <w:jc w:val="center"/>
        <w:rPr>
          <w:color w:val="000000"/>
          <w:sz w:val="28"/>
          <w:szCs w:val="28"/>
        </w:rPr>
      </w:pPr>
    </w:p>
    <w:p w14:paraId="05DC5BCC" w14:textId="77777777" w:rsidR="004439CA" w:rsidRDefault="004439CA">
      <w:pPr>
        <w:pBdr>
          <w:top w:val="nil"/>
          <w:left w:val="nil"/>
          <w:bottom w:val="nil"/>
          <w:right w:val="nil"/>
          <w:between w:val="nil"/>
        </w:pBdr>
        <w:tabs>
          <w:tab w:val="left" w:pos="5103"/>
        </w:tabs>
        <w:jc w:val="center"/>
        <w:rPr>
          <w:color w:val="000000"/>
          <w:sz w:val="28"/>
          <w:szCs w:val="28"/>
        </w:rPr>
      </w:pPr>
    </w:p>
    <w:p w14:paraId="71BA4FA3" w14:textId="77777777" w:rsidR="004439CA" w:rsidRDefault="004439CA">
      <w:pPr>
        <w:pBdr>
          <w:top w:val="nil"/>
          <w:left w:val="nil"/>
          <w:bottom w:val="nil"/>
          <w:right w:val="nil"/>
          <w:between w:val="nil"/>
        </w:pBdr>
        <w:tabs>
          <w:tab w:val="left" w:pos="5103"/>
        </w:tabs>
        <w:jc w:val="center"/>
        <w:rPr>
          <w:color w:val="000000"/>
          <w:sz w:val="28"/>
          <w:szCs w:val="28"/>
        </w:rPr>
      </w:pPr>
    </w:p>
    <w:p w14:paraId="138E18B4" w14:textId="77777777" w:rsidR="004439CA" w:rsidRDefault="004439CA">
      <w:pPr>
        <w:pBdr>
          <w:top w:val="nil"/>
          <w:left w:val="nil"/>
          <w:bottom w:val="nil"/>
          <w:right w:val="nil"/>
          <w:between w:val="nil"/>
        </w:pBdr>
        <w:tabs>
          <w:tab w:val="left" w:pos="5103"/>
        </w:tabs>
        <w:jc w:val="center"/>
        <w:rPr>
          <w:color w:val="000000"/>
          <w:sz w:val="28"/>
          <w:szCs w:val="28"/>
        </w:rPr>
      </w:pPr>
    </w:p>
    <w:p w14:paraId="4D5667DD" w14:textId="77777777" w:rsidR="004439CA" w:rsidRDefault="00007B93">
      <w:pPr>
        <w:pBdr>
          <w:top w:val="nil"/>
          <w:left w:val="nil"/>
          <w:bottom w:val="nil"/>
          <w:right w:val="nil"/>
          <w:between w:val="nil"/>
        </w:pBdr>
        <w:tabs>
          <w:tab w:val="left" w:pos="5103"/>
        </w:tabs>
        <w:ind w:firstLine="5245"/>
        <w:rPr>
          <w:color w:val="000000"/>
          <w:sz w:val="28"/>
          <w:szCs w:val="28"/>
        </w:rPr>
      </w:pPr>
      <w:r>
        <w:rPr>
          <w:b/>
          <w:bCs/>
          <w:color w:val="000000"/>
          <w:sz w:val="28"/>
          <w:szCs w:val="28"/>
        </w:rPr>
        <w:lastRenderedPageBreak/>
        <w:t>Додаток 1</w:t>
      </w:r>
    </w:p>
    <w:p w14:paraId="06DB6527"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29C430CF"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66912C0B"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6A53A0B3"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2548D2CA" w14:textId="77777777" w:rsidR="004439CA" w:rsidRDefault="00007B93">
      <w:pPr>
        <w:keepNext/>
        <w:pBdr>
          <w:top w:val="nil"/>
          <w:left w:val="nil"/>
          <w:bottom w:val="nil"/>
          <w:right w:val="nil"/>
          <w:between w:val="nil"/>
        </w:pBdr>
        <w:spacing w:before="240" w:after="60"/>
        <w:jc w:val="center"/>
        <w:rPr>
          <w:b/>
          <w:bCs/>
          <w:color w:val="000000"/>
          <w:sz w:val="28"/>
          <w:szCs w:val="28"/>
        </w:rPr>
      </w:pPr>
      <w:r>
        <w:rPr>
          <w:b/>
          <w:bCs/>
          <w:color w:val="000000"/>
          <w:sz w:val="28"/>
          <w:szCs w:val="28"/>
        </w:rPr>
        <w:t>СКЛАД</w:t>
      </w:r>
    </w:p>
    <w:p w14:paraId="75CB481A"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p>
    <w:p w14:paraId="1299FA8B" w14:textId="77777777" w:rsidR="004439CA" w:rsidRPr="00884D0B" w:rsidRDefault="004439CA">
      <w:pPr>
        <w:widowControl w:val="0"/>
        <w:pBdr>
          <w:top w:val="nil"/>
          <w:left w:val="nil"/>
          <w:bottom w:val="nil"/>
          <w:right w:val="nil"/>
          <w:between w:val="nil"/>
        </w:pBdr>
        <w:jc w:val="center"/>
        <w:rPr>
          <w:color w:val="000000"/>
          <w:sz w:val="28"/>
          <w:szCs w:val="28"/>
        </w:rPr>
      </w:pPr>
    </w:p>
    <w:tbl>
      <w:tblPr>
        <w:tblStyle w:val="a5"/>
        <w:tblW w:w="9639" w:type="dxa"/>
        <w:tblInd w:w="0" w:type="dxa"/>
        <w:tblLayout w:type="fixed"/>
        <w:tblLook w:val="0000" w:firstRow="0" w:lastRow="0" w:firstColumn="0" w:lastColumn="0" w:noHBand="0" w:noVBand="0"/>
      </w:tblPr>
      <w:tblGrid>
        <w:gridCol w:w="2694"/>
        <w:gridCol w:w="6945"/>
      </w:tblGrid>
      <w:tr w:rsidR="004439CA" w14:paraId="6D87D611" w14:textId="77777777">
        <w:trPr>
          <w:trHeight w:val="1138"/>
        </w:trPr>
        <w:tc>
          <w:tcPr>
            <w:tcW w:w="2694" w:type="dxa"/>
          </w:tcPr>
          <w:p w14:paraId="382D6BF5"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Усанова</w:t>
            </w:r>
          </w:p>
          <w:p w14:paraId="41935817"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Ольга</w:t>
            </w:r>
          </w:p>
          <w:p w14:paraId="4CA74C23"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Петрівна</w:t>
            </w:r>
          </w:p>
        </w:tc>
        <w:tc>
          <w:tcPr>
            <w:tcW w:w="6945" w:type="dxa"/>
          </w:tcPr>
          <w:p w14:paraId="4920B621"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заступник міського голови, голова комісії;</w:t>
            </w:r>
          </w:p>
          <w:p w14:paraId="06F7DA8C" w14:textId="77777777" w:rsidR="004439CA" w:rsidRDefault="004439CA">
            <w:pPr>
              <w:widowControl w:val="0"/>
              <w:pBdr>
                <w:top w:val="nil"/>
                <w:left w:val="nil"/>
                <w:bottom w:val="nil"/>
                <w:right w:val="nil"/>
                <w:between w:val="nil"/>
              </w:pBdr>
              <w:jc w:val="both"/>
              <w:rPr>
                <w:color w:val="000000"/>
                <w:sz w:val="16"/>
                <w:szCs w:val="16"/>
              </w:rPr>
            </w:pPr>
          </w:p>
        </w:tc>
      </w:tr>
      <w:tr w:rsidR="004439CA" w14:paraId="21EC4EA5" w14:textId="77777777">
        <w:trPr>
          <w:trHeight w:val="1339"/>
        </w:trPr>
        <w:tc>
          <w:tcPr>
            <w:tcW w:w="2694" w:type="dxa"/>
          </w:tcPr>
          <w:p w14:paraId="0F2C46A3" w14:textId="77777777" w:rsidR="004439CA" w:rsidRDefault="00007B93">
            <w:pPr>
              <w:widowControl w:val="0"/>
              <w:pBdr>
                <w:top w:val="nil"/>
                <w:left w:val="nil"/>
                <w:bottom w:val="nil"/>
                <w:right w:val="nil"/>
                <w:between w:val="nil"/>
              </w:pBdr>
              <w:rPr>
                <w:color w:val="000000"/>
                <w:sz w:val="28"/>
                <w:szCs w:val="28"/>
              </w:rPr>
            </w:pPr>
            <w:proofErr w:type="spellStart"/>
            <w:r>
              <w:rPr>
                <w:color w:val="000000"/>
                <w:sz w:val="28"/>
                <w:szCs w:val="28"/>
              </w:rPr>
              <w:t>Доценко</w:t>
            </w:r>
            <w:proofErr w:type="spellEnd"/>
          </w:p>
          <w:p w14:paraId="309E8374"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Марина</w:t>
            </w:r>
          </w:p>
          <w:p w14:paraId="4C25C15F"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Миколаївна</w:t>
            </w:r>
          </w:p>
        </w:tc>
        <w:tc>
          <w:tcPr>
            <w:tcW w:w="6945" w:type="dxa"/>
          </w:tcPr>
          <w:p w14:paraId="5F78373F"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директор Департаменту соціального захисту населення Кременчуцької міської ради Кременчуцького району Полтавської області, заступник голови комісії;</w:t>
            </w:r>
          </w:p>
        </w:tc>
      </w:tr>
      <w:tr w:rsidR="004439CA" w14:paraId="07FDEB95" w14:textId="77777777">
        <w:trPr>
          <w:trHeight w:val="2013"/>
        </w:trPr>
        <w:tc>
          <w:tcPr>
            <w:tcW w:w="2694" w:type="dxa"/>
          </w:tcPr>
          <w:p w14:paraId="0BD1BDAD" w14:textId="77777777" w:rsid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 xml:space="preserve">Нор </w:t>
            </w:r>
          </w:p>
          <w:p w14:paraId="555FFA9C" w14:textId="77777777" w:rsid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 xml:space="preserve">Віта </w:t>
            </w:r>
          </w:p>
          <w:p w14:paraId="4F0B305D" w14:textId="08663DDD" w:rsidR="004439CA" w:rsidRP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Василівна</w:t>
            </w:r>
          </w:p>
        </w:tc>
        <w:tc>
          <w:tcPr>
            <w:tcW w:w="6945" w:type="dxa"/>
          </w:tcPr>
          <w:p w14:paraId="7B4B39EC" w14:textId="74796950" w:rsidR="004439CA" w:rsidRDefault="00007B93">
            <w:pPr>
              <w:widowControl w:val="0"/>
              <w:pBdr>
                <w:top w:val="nil"/>
                <w:left w:val="nil"/>
                <w:bottom w:val="nil"/>
                <w:right w:val="nil"/>
                <w:between w:val="nil"/>
              </w:pBdr>
              <w:tabs>
                <w:tab w:val="left" w:pos="180"/>
              </w:tabs>
              <w:jc w:val="both"/>
              <w:rPr>
                <w:color w:val="000000"/>
                <w:sz w:val="28"/>
                <w:szCs w:val="28"/>
              </w:rPr>
            </w:pPr>
            <w:r>
              <w:rPr>
                <w:color w:val="000000"/>
                <w:sz w:val="28"/>
                <w:szCs w:val="28"/>
              </w:rPr>
              <w:t xml:space="preserve">– </w:t>
            </w:r>
            <w:r w:rsidR="00DB0AA3">
              <w:rPr>
                <w:color w:val="000000"/>
                <w:sz w:val="28"/>
                <w:szCs w:val="28"/>
                <w:lang w:val="uk-UA"/>
              </w:rPr>
              <w:t>заступник директора</w:t>
            </w:r>
            <w:r>
              <w:rPr>
                <w:color w:val="000000"/>
                <w:sz w:val="28"/>
                <w:szCs w:val="28"/>
              </w:rPr>
              <w:t xml:space="preserve"> Департаменту соціального захисту населення Кременчуцької міської ради Кременчуцького району Полтавської області, секретар комісії.</w:t>
            </w:r>
            <w:r>
              <w:rPr>
                <w:b/>
                <w:bCs/>
                <w:color w:val="000000"/>
                <w:sz w:val="28"/>
                <w:szCs w:val="28"/>
              </w:rPr>
              <w:t xml:space="preserve"> </w:t>
            </w:r>
          </w:p>
          <w:p w14:paraId="0FFA0048" w14:textId="77777777" w:rsidR="004439CA" w:rsidRDefault="004439CA">
            <w:pPr>
              <w:widowControl w:val="0"/>
              <w:pBdr>
                <w:top w:val="nil"/>
                <w:left w:val="nil"/>
                <w:bottom w:val="nil"/>
                <w:right w:val="nil"/>
                <w:between w:val="nil"/>
              </w:pBdr>
              <w:tabs>
                <w:tab w:val="left" w:pos="180"/>
              </w:tabs>
              <w:jc w:val="both"/>
              <w:rPr>
                <w:color w:val="000000"/>
                <w:sz w:val="28"/>
                <w:szCs w:val="28"/>
              </w:rPr>
            </w:pPr>
          </w:p>
          <w:p w14:paraId="04E99337" w14:textId="77777777" w:rsidR="004439CA" w:rsidRDefault="00007B93">
            <w:pPr>
              <w:widowControl w:val="0"/>
              <w:pBdr>
                <w:top w:val="nil"/>
                <w:left w:val="nil"/>
                <w:bottom w:val="nil"/>
                <w:right w:val="nil"/>
                <w:between w:val="nil"/>
              </w:pBdr>
              <w:tabs>
                <w:tab w:val="left" w:pos="180"/>
              </w:tabs>
              <w:jc w:val="both"/>
              <w:rPr>
                <w:color w:val="000000"/>
                <w:sz w:val="28"/>
                <w:szCs w:val="28"/>
              </w:rPr>
            </w:pPr>
            <w:r>
              <w:rPr>
                <w:b/>
                <w:bCs/>
                <w:color w:val="000000"/>
                <w:sz w:val="28"/>
                <w:szCs w:val="28"/>
              </w:rPr>
              <w:t>Члени комісії:</w:t>
            </w:r>
          </w:p>
          <w:p w14:paraId="0FC15C48" w14:textId="77777777" w:rsidR="004439CA" w:rsidRDefault="004439CA">
            <w:pPr>
              <w:widowControl w:val="0"/>
              <w:pBdr>
                <w:top w:val="nil"/>
                <w:left w:val="nil"/>
                <w:bottom w:val="nil"/>
                <w:right w:val="nil"/>
                <w:between w:val="nil"/>
              </w:pBdr>
              <w:tabs>
                <w:tab w:val="left" w:pos="180"/>
              </w:tabs>
              <w:jc w:val="both"/>
              <w:rPr>
                <w:color w:val="000000"/>
                <w:sz w:val="28"/>
                <w:szCs w:val="28"/>
              </w:rPr>
            </w:pPr>
          </w:p>
        </w:tc>
      </w:tr>
      <w:tr w:rsidR="004439CA" w14:paraId="0934FFA0" w14:textId="77777777">
        <w:trPr>
          <w:cantSplit/>
          <w:trHeight w:val="640"/>
        </w:trPr>
        <w:tc>
          <w:tcPr>
            <w:tcW w:w="2694" w:type="dxa"/>
          </w:tcPr>
          <w:p w14:paraId="33437A29"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Бражник </w:t>
            </w:r>
            <w:r>
              <w:rPr>
                <w:color w:val="000000"/>
                <w:sz w:val="28"/>
                <w:szCs w:val="28"/>
              </w:rPr>
              <w:br/>
              <w:t xml:space="preserve">Дмитро </w:t>
            </w:r>
            <w:r>
              <w:rPr>
                <w:color w:val="000000"/>
                <w:sz w:val="28"/>
                <w:szCs w:val="28"/>
              </w:rPr>
              <w:br/>
              <w:t>Євгенович</w:t>
            </w:r>
          </w:p>
          <w:p w14:paraId="3EB2583A" w14:textId="77777777" w:rsidR="004439CA" w:rsidRDefault="004439CA">
            <w:pPr>
              <w:widowControl w:val="0"/>
              <w:pBdr>
                <w:top w:val="nil"/>
                <w:left w:val="nil"/>
                <w:bottom w:val="nil"/>
                <w:right w:val="nil"/>
                <w:between w:val="nil"/>
              </w:pBdr>
              <w:rPr>
                <w:color w:val="000000"/>
                <w:sz w:val="28"/>
                <w:szCs w:val="28"/>
              </w:rPr>
            </w:pPr>
          </w:p>
          <w:p w14:paraId="5AEF8109"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Демиденко </w:t>
            </w:r>
            <w:r>
              <w:rPr>
                <w:color w:val="000000"/>
                <w:sz w:val="28"/>
                <w:szCs w:val="28"/>
              </w:rPr>
              <w:br/>
              <w:t xml:space="preserve">Наталя </w:t>
            </w:r>
            <w:r>
              <w:rPr>
                <w:color w:val="000000"/>
                <w:sz w:val="28"/>
                <w:szCs w:val="28"/>
              </w:rPr>
              <w:br/>
              <w:t xml:space="preserve">Вікторівна </w:t>
            </w:r>
          </w:p>
          <w:p w14:paraId="3136198D" w14:textId="77777777" w:rsidR="004439CA" w:rsidRDefault="004439CA">
            <w:pPr>
              <w:widowControl w:val="0"/>
              <w:pBdr>
                <w:top w:val="nil"/>
                <w:left w:val="nil"/>
                <w:bottom w:val="nil"/>
                <w:right w:val="nil"/>
                <w:between w:val="nil"/>
              </w:pBdr>
              <w:rPr>
                <w:color w:val="000000"/>
                <w:sz w:val="28"/>
                <w:szCs w:val="28"/>
              </w:rPr>
            </w:pPr>
          </w:p>
          <w:p w14:paraId="037F038D"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Довбиш </w:t>
            </w:r>
          </w:p>
          <w:p w14:paraId="3AB7FD15"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Наталія </w:t>
            </w:r>
          </w:p>
          <w:p w14:paraId="519A5D23" w14:textId="33FC20FF" w:rsidR="004439CA" w:rsidRPr="00884D0B" w:rsidRDefault="00007B93">
            <w:pPr>
              <w:widowControl w:val="0"/>
              <w:pBdr>
                <w:top w:val="nil"/>
                <w:left w:val="nil"/>
                <w:bottom w:val="nil"/>
                <w:right w:val="nil"/>
                <w:between w:val="nil"/>
              </w:pBdr>
              <w:rPr>
                <w:color w:val="000000"/>
                <w:sz w:val="28"/>
                <w:szCs w:val="28"/>
                <w:lang w:val="uk-UA"/>
              </w:rPr>
            </w:pPr>
            <w:r>
              <w:rPr>
                <w:color w:val="000000"/>
                <w:sz w:val="28"/>
                <w:szCs w:val="28"/>
              </w:rPr>
              <w:t>Євгенівна</w:t>
            </w:r>
          </w:p>
        </w:tc>
        <w:tc>
          <w:tcPr>
            <w:tcW w:w="6945" w:type="dxa"/>
          </w:tcPr>
          <w:p w14:paraId="29F3EE72"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xml:space="preserve">– керівник гуманітарного центру «Проліска» в </w:t>
            </w:r>
            <w:r>
              <w:rPr>
                <w:color w:val="000000"/>
                <w:sz w:val="28"/>
                <w:szCs w:val="28"/>
              </w:rPr>
              <w:br/>
              <w:t>м. Кременчук (за згодою);</w:t>
            </w:r>
          </w:p>
          <w:p w14:paraId="0E0F5705"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7D8A18DB"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35E872AF"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xml:space="preserve">– </w:t>
            </w:r>
            <w:proofErr w:type="spellStart"/>
            <w:r>
              <w:rPr>
                <w:color w:val="000000"/>
                <w:sz w:val="28"/>
                <w:szCs w:val="28"/>
              </w:rPr>
              <w:t>фахівчиня</w:t>
            </w:r>
            <w:proofErr w:type="spellEnd"/>
            <w:r>
              <w:rPr>
                <w:color w:val="000000"/>
                <w:sz w:val="28"/>
                <w:szCs w:val="28"/>
              </w:rPr>
              <w:t xml:space="preserve"> з моніторингу ситуації ВПО Полтавської області Благодійного фонду «Право на захист» </w:t>
            </w:r>
            <w:r>
              <w:rPr>
                <w:color w:val="000000"/>
                <w:sz w:val="28"/>
                <w:szCs w:val="28"/>
              </w:rPr>
              <w:br/>
              <w:t>(за згодою);</w:t>
            </w:r>
          </w:p>
          <w:p w14:paraId="3184776C"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1BF10AB8" w14:textId="0D5D1E19" w:rsidR="004439CA" w:rsidRPr="005607A2" w:rsidRDefault="00007B93" w:rsidP="00884D0B">
            <w:pPr>
              <w:widowControl w:val="0"/>
              <w:pBdr>
                <w:top w:val="nil"/>
                <w:left w:val="nil"/>
                <w:bottom w:val="nil"/>
                <w:right w:val="nil"/>
                <w:between w:val="nil"/>
              </w:pBdr>
              <w:jc w:val="both"/>
              <w:rPr>
                <w:color w:val="000000"/>
                <w:sz w:val="28"/>
                <w:szCs w:val="28"/>
                <w:lang w:val="uk-UA"/>
              </w:rPr>
            </w:pPr>
            <w:r>
              <w:rPr>
                <w:color w:val="000000"/>
                <w:sz w:val="28"/>
                <w:szCs w:val="28"/>
              </w:rPr>
              <w:t>– директор Департаменту у справах сімей та дітей Кременчуцької міської ради Кременчуцької міської ради Кременчуцького району Полтавської області</w:t>
            </w:r>
            <w:r w:rsidR="005607A2">
              <w:rPr>
                <w:color w:val="000000"/>
                <w:sz w:val="28"/>
                <w:szCs w:val="28"/>
                <w:lang w:val="uk-UA"/>
              </w:rPr>
              <w:t>;</w:t>
            </w:r>
          </w:p>
        </w:tc>
      </w:tr>
      <w:tr w:rsidR="00884D0B" w14:paraId="05B2862A" w14:textId="77777777">
        <w:trPr>
          <w:cantSplit/>
          <w:trHeight w:val="640"/>
        </w:trPr>
        <w:tc>
          <w:tcPr>
            <w:tcW w:w="2694" w:type="dxa"/>
          </w:tcPr>
          <w:p w14:paraId="2A5766AD" w14:textId="77777777" w:rsidR="00884D0B" w:rsidRPr="00884D0B" w:rsidRDefault="00884D0B" w:rsidP="00884D0B">
            <w:pPr>
              <w:widowControl w:val="0"/>
              <w:pBdr>
                <w:top w:val="nil"/>
                <w:left w:val="nil"/>
                <w:bottom w:val="nil"/>
                <w:right w:val="nil"/>
                <w:between w:val="nil"/>
              </w:pBdr>
              <w:rPr>
                <w:color w:val="000000"/>
                <w:sz w:val="28"/>
                <w:szCs w:val="28"/>
                <w:lang w:val="uk-UA"/>
              </w:rPr>
            </w:pPr>
          </w:p>
          <w:p w14:paraId="3C058B7E" w14:textId="6CCDB2F6" w:rsidR="00884D0B" w:rsidRDefault="00884D0B" w:rsidP="00884D0B">
            <w:pPr>
              <w:widowControl w:val="0"/>
              <w:pBdr>
                <w:top w:val="nil"/>
                <w:left w:val="nil"/>
                <w:bottom w:val="nil"/>
                <w:right w:val="nil"/>
                <w:between w:val="nil"/>
              </w:pBdr>
              <w:rPr>
                <w:color w:val="000000"/>
                <w:sz w:val="28"/>
                <w:szCs w:val="28"/>
              </w:rPr>
            </w:pPr>
            <w:proofErr w:type="spellStart"/>
            <w:r>
              <w:rPr>
                <w:color w:val="000000"/>
                <w:sz w:val="28"/>
                <w:szCs w:val="28"/>
              </w:rPr>
              <w:t>Зеркалій</w:t>
            </w:r>
            <w:proofErr w:type="spellEnd"/>
            <w:r>
              <w:rPr>
                <w:color w:val="000000"/>
                <w:sz w:val="28"/>
                <w:szCs w:val="28"/>
              </w:rPr>
              <w:t xml:space="preserve"> </w:t>
            </w:r>
          </w:p>
          <w:p w14:paraId="3BC545B4" w14:textId="77777777" w:rsidR="00884D0B" w:rsidRDefault="00884D0B" w:rsidP="00884D0B">
            <w:pPr>
              <w:widowControl w:val="0"/>
              <w:pBdr>
                <w:top w:val="nil"/>
                <w:left w:val="nil"/>
                <w:bottom w:val="nil"/>
                <w:right w:val="nil"/>
                <w:between w:val="nil"/>
              </w:pBdr>
              <w:rPr>
                <w:color w:val="000000"/>
                <w:sz w:val="28"/>
                <w:szCs w:val="28"/>
              </w:rPr>
            </w:pPr>
            <w:r>
              <w:rPr>
                <w:color w:val="000000"/>
                <w:sz w:val="28"/>
                <w:szCs w:val="28"/>
              </w:rPr>
              <w:t xml:space="preserve">Ірина </w:t>
            </w:r>
          </w:p>
          <w:p w14:paraId="79F97CA4" w14:textId="428F4E84" w:rsidR="00884D0B" w:rsidRPr="00884D0B" w:rsidRDefault="00884D0B">
            <w:pPr>
              <w:widowControl w:val="0"/>
              <w:pBdr>
                <w:top w:val="nil"/>
                <w:left w:val="nil"/>
                <w:bottom w:val="nil"/>
                <w:right w:val="nil"/>
                <w:between w:val="nil"/>
              </w:pBdr>
              <w:rPr>
                <w:color w:val="000000"/>
                <w:sz w:val="28"/>
                <w:szCs w:val="28"/>
                <w:lang w:val="uk-UA"/>
              </w:rPr>
            </w:pPr>
            <w:r>
              <w:rPr>
                <w:color w:val="000000"/>
                <w:sz w:val="28"/>
                <w:szCs w:val="28"/>
              </w:rPr>
              <w:t>Леонідівна</w:t>
            </w:r>
          </w:p>
        </w:tc>
        <w:tc>
          <w:tcPr>
            <w:tcW w:w="6945" w:type="dxa"/>
          </w:tcPr>
          <w:p w14:paraId="76CA27A4" w14:textId="77777777" w:rsidR="00884D0B" w:rsidRPr="00884D0B" w:rsidRDefault="00884D0B" w:rsidP="00884D0B">
            <w:pPr>
              <w:widowControl w:val="0"/>
              <w:pBdr>
                <w:top w:val="nil"/>
                <w:left w:val="nil"/>
                <w:bottom w:val="nil"/>
                <w:right w:val="nil"/>
                <w:between w:val="nil"/>
              </w:pBdr>
              <w:tabs>
                <w:tab w:val="left" w:pos="456"/>
                <w:tab w:val="left" w:pos="739"/>
              </w:tabs>
              <w:jc w:val="both"/>
              <w:rPr>
                <w:color w:val="000000"/>
                <w:sz w:val="28"/>
                <w:szCs w:val="28"/>
                <w:lang w:val="uk-UA"/>
              </w:rPr>
            </w:pPr>
          </w:p>
          <w:p w14:paraId="732FA3F9" w14:textId="1B4BB5EF" w:rsidR="00884D0B" w:rsidRPr="00884D0B" w:rsidRDefault="00884D0B" w:rsidP="00884D0B">
            <w:pPr>
              <w:widowControl w:val="0"/>
              <w:pBdr>
                <w:top w:val="nil"/>
                <w:left w:val="nil"/>
                <w:bottom w:val="nil"/>
                <w:right w:val="nil"/>
                <w:between w:val="nil"/>
              </w:pBdr>
              <w:tabs>
                <w:tab w:val="left" w:pos="456"/>
                <w:tab w:val="left" w:pos="739"/>
              </w:tabs>
              <w:jc w:val="both"/>
              <w:rPr>
                <w:color w:val="000000"/>
                <w:sz w:val="28"/>
                <w:szCs w:val="28"/>
                <w:lang w:val="uk-UA"/>
              </w:rPr>
            </w:pPr>
            <w:r>
              <w:rPr>
                <w:color w:val="000000"/>
                <w:sz w:val="28"/>
                <w:szCs w:val="28"/>
              </w:rPr>
              <w:t>– заступник Директора Департаменту – начальник управління житлової політики Департаменту житлово-комунального господарства Кременчуцької міської ради Кременчуцького району Полтавської області;</w:t>
            </w:r>
          </w:p>
        </w:tc>
      </w:tr>
      <w:tr w:rsidR="004439CA" w14:paraId="51DDE0CF" w14:textId="77777777">
        <w:trPr>
          <w:cantSplit/>
          <w:trHeight w:val="640"/>
        </w:trPr>
        <w:tc>
          <w:tcPr>
            <w:tcW w:w="2694" w:type="dxa"/>
          </w:tcPr>
          <w:p w14:paraId="0AF17701"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lastRenderedPageBreak/>
              <w:t xml:space="preserve">Зоря </w:t>
            </w:r>
          </w:p>
          <w:p w14:paraId="6C6F13DD"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t xml:space="preserve">Юрій </w:t>
            </w:r>
          </w:p>
          <w:p w14:paraId="7C59EF75"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t>Олексійович</w:t>
            </w:r>
          </w:p>
          <w:p w14:paraId="3D8F12B6" w14:textId="77777777" w:rsidR="004439CA" w:rsidRPr="005607A2" w:rsidRDefault="004439CA">
            <w:pPr>
              <w:widowControl w:val="0"/>
              <w:pBdr>
                <w:top w:val="nil"/>
                <w:left w:val="nil"/>
                <w:bottom w:val="nil"/>
                <w:right w:val="nil"/>
                <w:between w:val="nil"/>
              </w:pBdr>
              <w:rPr>
                <w:color w:val="000000"/>
                <w:sz w:val="28"/>
                <w:szCs w:val="28"/>
              </w:rPr>
            </w:pPr>
          </w:p>
        </w:tc>
        <w:tc>
          <w:tcPr>
            <w:tcW w:w="6945" w:type="dxa"/>
          </w:tcPr>
          <w:p w14:paraId="1DB8C686" w14:textId="519CFEE9" w:rsidR="004439CA" w:rsidRPr="005607A2" w:rsidRDefault="00007B93">
            <w:pPr>
              <w:widowControl w:val="0"/>
              <w:pBdr>
                <w:top w:val="nil"/>
                <w:left w:val="nil"/>
                <w:bottom w:val="nil"/>
                <w:right w:val="nil"/>
                <w:between w:val="nil"/>
              </w:pBdr>
              <w:tabs>
                <w:tab w:val="left" w:pos="322"/>
              </w:tabs>
              <w:jc w:val="both"/>
              <w:rPr>
                <w:color w:val="000000"/>
                <w:sz w:val="28"/>
                <w:szCs w:val="28"/>
              </w:rPr>
            </w:pPr>
            <w:r w:rsidRPr="005607A2">
              <w:rPr>
                <w:color w:val="000000"/>
                <w:sz w:val="28"/>
                <w:szCs w:val="28"/>
              </w:rPr>
              <w:t xml:space="preserve">– </w:t>
            </w:r>
            <w:r w:rsidR="005607A2" w:rsidRPr="005607A2">
              <w:rPr>
                <w:color w:val="000000"/>
                <w:sz w:val="28"/>
                <w:szCs w:val="28"/>
              </w:rPr>
              <w:t>староста Управління «</w:t>
            </w:r>
            <w:proofErr w:type="spellStart"/>
            <w:r w:rsidR="005607A2" w:rsidRPr="005607A2">
              <w:rPr>
                <w:color w:val="000000"/>
                <w:sz w:val="28"/>
                <w:szCs w:val="28"/>
              </w:rPr>
              <w:t>Потоківський</w:t>
            </w:r>
            <w:proofErr w:type="spellEnd"/>
            <w:r w:rsidR="005607A2" w:rsidRPr="005607A2">
              <w:rPr>
                <w:color w:val="000000"/>
                <w:sz w:val="28"/>
                <w:szCs w:val="28"/>
              </w:rPr>
              <w:t xml:space="preserve"> </w:t>
            </w:r>
            <w:proofErr w:type="spellStart"/>
            <w:r w:rsidR="005607A2" w:rsidRPr="005607A2">
              <w:rPr>
                <w:color w:val="000000"/>
                <w:sz w:val="28"/>
                <w:szCs w:val="28"/>
              </w:rPr>
              <w:t>старостинський</w:t>
            </w:r>
            <w:proofErr w:type="spellEnd"/>
            <w:r w:rsidR="005607A2" w:rsidRPr="005607A2">
              <w:rPr>
                <w:color w:val="000000"/>
                <w:sz w:val="28"/>
                <w:szCs w:val="28"/>
              </w:rPr>
              <w:t xml:space="preserve"> округ» </w:t>
            </w:r>
            <w:proofErr w:type="spellStart"/>
            <w:r w:rsidR="005607A2" w:rsidRPr="005607A2">
              <w:rPr>
                <w:color w:val="000000"/>
                <w:sz w:val="28"/>
                <w:szCs w:val="28"/>
              </w:rPr>
              <w:t>Крюківської</w:t>
            </w:r>
            <w:proofErr w:type="spellEnd"/>
            <w:r w:rsidR="005607A2" w:rsidRPr="005607A2">
              <w:rPr>
                <w:color w:val="000000"/>
                <w:sz w:val="28"/>
                <w:szCs w:val="28"/>
              </w:rPr>
              <w:t xml:space="preserve"> районної адміністрації Кременчуцької міської ради Кременчуцького району Полтавської області;</w:t>
            </w:r>
          </w:p>
          <w:p w14:paraId="54A4D074" w14:textId="77777777" w:rsidR="004439CA" w:rsidRPr="005607A2" w:rsidRDefault="004439CA">
            <w:pPr>
              <w:widowControl w:val="0"/>
              <w:pBdr>
                <w:top w:val="nil"/>
                <w:left w:val="nil"/>
                <w:bottom w:val="nil"/>
                <w:right w:val="nil"/>
                <w:between w:val="nil"/>
              </w:pBdr>
              <w:jc w:val="both"/>
              <w:rPr>
                <w:color w:val="000000"/>
                <w:sz w:val="22"/>
                <w:szCs w:val="22"/>
              </w:rPr>
            </w:pPr>
          </w:p>
        </w:tc>
      </w:tr>
      <w:tr w:rsidR="00ED487A" w14:paraId="4C3D466D" w14:textId="77777777">
        <w:trPr>
          <w:cantSplit/>
          <w:trHeight w:val="640"/>
        </w:trPr>
        <w:tc>
          <w:tcPr>
            <w:tcW w:w="2694" w:type="dxa"/>
          </w:tcPr>
          <w:p w14:paraId="65C3A53A"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Калашник</w:t>
            </w:r>
          </w:p>
          <w:p w14:paraId="1DA695E9"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Олександр</w:t>
            </w:r>
          </w:p>
          <w:p w14:paraId="1AD1DE71"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Вікторович</w:t>
            </w:r>
          </w:p>
          <w:p w14:paraId="2297CE45" w14:textId="77777777" w:rsidR="00ED487A" w:rsidRPr="005607A2" w:rsidRDefault="00ED487A" w:rsidP="005607A2">
            <w:pPr>
              <w:widowControl w:val="0"/>
              <w:pBdr>
                <w:top w:val="nil"/>
                <w:left w:val="nil"/>
                <w:bottom w:val="nil"/>
                <w:right w:val="nil"/>
                <w:between w:val="nil"/>
              </w:pBdr>
              <w:rPr>
                <w:color w:val="000000"/>
                <w:sz w:val="28"/>
                <w:szCs w:val="28"/>
                <w:lang w:val="uk-UA"/>
              </w:rPr>
            </w:pPr>
          </w:p>
        </w:tc>
        <w:tc>
          <w:tcPr>
            <w:tcW w:w="6945" w:type="dxa"/>
          </w:tcPr>
          <w:p w14:paraId="7F91FE54" w14:textId="77777777" w:rsidR="00ED487A" w:rsidRDefault="00ED487A" w:rsidP="00ED487A">
            <w:pPr>
              <w:widowControl w:val="0"/>
              <w:pBdr>
                <w:top w:val="nil"/>
                <w:left w:val="nil"/>
                <w:bottom w:val="nil"/>
                <w:right w:val="nil"/>
                <w:between w:val="nil"/>
              </w:pBdr>
              <w:tabs>
                <w:tab w:val="left" w:pos="322"/>
              </w:tabs>
              <w:jc w:val="both"/>
              <w:rPr>
                <w:color w:val="000000"/>
                <w:sz w:val="28"/>
                <w:szCs w:val="28"/>
              </w:rPr>
            </w:pPr>
            <w:r>
              <w:rPr>
                <w:color w:val="000000"/>
                <w:sz w:val="28"/>
                <w:szCs w:val="28"/>
              </w:rPr>
              <w:t xml:space="preserve">– </w:t>
            </w:r>
            <w:r>
              <w:rPr>
                <w:color w:val="000000"/>
                <w:sz w:val="28"/>
                <w:szCs w:val="28"/>
                <w:highlight w:val="white"/>
              </w:rPr>
              <w:t>директор комунального підприємства «Квартирне управління» Кременчуцької міської ради Кременчуцького району Полтавської області</w:t>
            </w:r>
            <w:r>
              <w:rPr>
                <w:color w:val="000000"/>
                <w:sz w:val="28"/>
                <w:szCs w:val="28"/>
              </w:rPr>
              <w:t>;</w:t>
            </w:r>
          </w:p>
          <w:p w14:paraId="34D0E065" w14:textId="77777777" w:rsidR="00ED487A" w:rsidRPr="005607A2" w:rsidRDefault="00ED487A">
            <w:pPr>
              <w:widowControl w:val="0"/>
              <w:pBdr>
                <w:top w:val="nil"/>
                <w:left w:val="nil"/>
                <w:bottom w:val="nil"/>
                <w:right w:val="nil"/>
                <w:between w:val="nil"/>
              </w:pBdr>
              <w:tabs>
                <w:tab w:val="left" w:pos="322"/>
              </w:tabs>
              <w:jc w:val="both"/>
              <w:rPr>
                <w:color w:val="000000"/>
                <w:sz w:val="28"/>
                <w:szCs w:val="28"/>
              </w:rPr>
            </w:pPr>
          </w:p>
        </w:tc>
      </w:tr>
      <w:tr w:rsidR="004439CA" w14:paraId="65953CAB" w14:textId="77777777">
        <w:trPr>
          <w:cantSplit/>
          <w:trHeight w:val="640"/>
        </w:trPr>
        <w:tc>
          <w:tcPr>
            <w:tcW w:w="2694" w:type="dxa"/>
          </w:tcPr>
          <w:p w14:paraId="480649E7" w14:textId="77777777" w:rsidR="004439CA" w:rsidRPr="00DB0AA3" w:rsidRDefault="00007B93">
            <w:pPr>
              <w:widowControl w:val="0"/>
              <w:pBdr>
                <w:top w:val="nil"/>
                <w:left w:val="nil"/>
                <w:bottom w:val="nil"/>
                <w:right w:val="nil"/>
                <w:between w:val="nil"/>
              </w:pBdr>
              <w:rPr>
                <w:color w:val="000000"/>
                <w:sz w:val="28"/>
                <w:szCs w:val="28"/>
              </w:rPr>
            </w:pPr>
            <w:proofErr w:type="spellStart"/>
            <w:r w:rsidRPr="00DB0AA3">
              <w:rPr>
                <w:color w:val="000000"/>
                <w:sz w:val="28"/>
                <w:szCs w:val="28"/>
              </w:rPr>
              <w:t>Кійло</w:t>
            </w:r>
            <w:proofErr w:type="spellEnd"/>
            <w:r w:rsidRPr="00DB0AA3">
              <w:rPr>
                <w:color w:val="000000"/>
                <w:sz w:val="28"/>
                <w:szCs w:val="28"/>
              </w:rPr>
              <w:t xml:space="preserve"> </w:t>
            </w:r>
          </w:p>
          <w:p w14:paraId="344E018E" w14:textId="77777777" w:rsidR="004439CA" w:rsidRPr="00DB0AA3" w:rsidRDefault="00007B93">
            <w:pPr>
              <w:widowControl w:val="0"/>
              <w:pBdr>
                <w:top w:val="nil"/>
                <w:left w:val="nil"/>
                <w:bottom w:val="nil"/>
                <w:right w:val="nil"/>
                <w:between w:val="nil"/>
              </w:pBdr>
              <w:rPr>
                <w:color w:val="000000"/>
                <w:sz w:val="28"/>
                <w:szCs w:val="28"/>
              </w:rPr>
            </w:pPr>
            <w:r w:rsidRPr="00DB0AA3">
              <w:rPr>
                <w:color w:val="000000"/>
                <w:sz w:val="28"/>
                <w:szCs w:val="28"/>
              </w:rPr>
              <w:t xml:space="preserve">Оксана </w:t>
            </w:r>
          </w:p>
          <w:p w14:paraId="2F9E67DF" w14:textId="77777777" w:rsidR="004439CA" w:rsidRPr="00DB0AA3" w:rsidRDefault="00007B93">
            <w:pPr>
              <w:widowControl w:val="0"/>
              <w:pBdr>
                <w:top w:val="nil"/>
                <w:left w:val="nil"/>
                <w:bottom w:val="nil"/>
                <w:right w:val="nil"/>
                <w:between w:val="nil"/>
              </w:pBdr>
              <w:rPr>
                <w:color w:val="000000"/>
                <w:sz w:val="28"/>
                <w:szCs w:val="28"/>
              </w:rPr>
            </w:pPr>
            <w:r w:rsidRPr="00DB0AA3">
              <w:rPr>
                <w:color w:val="000000"/>
                <w:sz w:val="28"/>
                <w:szCs w:val="28"/>
              </w:rPr>
              <w:t>Іванівна</w:t>
            </w:r>
          </w:p>
          <w:p w14:paraId="6B03B432" w14:textId="77777777" w:rsidR="004439CA" w:rsidRPr="00DB0AA3" w:rsidRDefault="004439CA">
            <w:pPr>
              <w:widowControl w:val="0"/>
              <w:pBdr>
                <w:top w:val="nil"/>
                <w:left w:val="nil"/>
                <w:bottom w:val="nil"/>
                <w:right w:val="nil"/>
                <w:between w:val="nil"/>
              </w:pBdr>
              <w:rPr>
                <w:color w:val="000000"/>
                <w:sz w:val="28"/>
                <w:szCs w:val="28"/>
              </w:rPr>
            </w:pPr>
          </w:p>
          <w:p w14:paraId="369A269F" w14:textId="3FEC6BCD" w:rsidR="00DB0AA3" w:rsidRPr="00DB0AA3" w:rsidRDefault="00DB0AA3" w:rsidP="006F455F">
            <w:pPr>
              <w:widowControl w:val="0"/>
              <w:pBdr>
                <w:top w:val="nil"/>
                <w:left w:val="nil"/>
                <w:bottom w:val="nil"/>
                <w:right w:val="nil"/>
                <w:between w:val="nil"/>
              </w:pBdr>
              <w:rPr>
                <w:color w:val="000000"/>
                <w:sz w:val="28"/>
                <w:szCs w:val="28"/>
                <w:highlight w:val="yellow"/>
                <w:lang w:val="uk-UA"/>
              </w:rPr>
            </w:pPr>
          </w:p>
        </w:tc>
        <w:tc>
          <w:tcPr>
            <w:tcW w:w="6945" w:type="dxa"/>
          </w:tcPr>
          <w:p w14:paraId="7FD67726" w14:textId="77777777" w:rsidR="004439CA" w:rsidRPr="00DB0AA3" w:rsidRDefault="00007B93" w:rsidP="00DB0AA3">
            <w:pPr>
              <w:widowControl w:val="0"/>
              <w:pBdr>
                <w:top w:val="nil"/>
                <w:left w:val="nil"/>
                <w:bottom w:val="nil"/>
                <w:right w:val="nil"/>
                <w:between w:val="nil"/>
              </w:pBdr>
              <w:tabs>
                <w:tab w:val="left" w:pos="322"/>
              </w:tabs>
              <w:jc w:val="both"/>
              <w:rPr>
                <w:color w:val="000000"/>
                <w:sz w:val="28"/>
                <w:szCs w:val="28"/>
              </w:rPr>
            </w:pPr>
            <w:r w:rsidRPr="00DB0AA3">
              <w:rPr>
                <w:color w:val="000000"/>
                <w:sz w:val="28"/>
                <w:szCs w:val="28"/>
              </w:rPr>
              <w:t>– директор комунального госпрозрахункового житлово-експлуатаційного підприємства «Автозаводське» Кременчуцької міської ради Кременчуцького району Полтавської області;</w:t>
            </w:r>
          </w:p>
          <w:p w14:paraId="1D0F0DE8" w14:textId="6E1F2359" w:rsidR="00DB0AA3" w:rsidRPr="006F455F" w:rsidRDefault="00DB0AA3" w:rsidP="006F455F">
            <w:pPr>
              <w:jc w:val="both"/>
              <w:rPr>
                <w:sz w:val="28"/>
                <w:szCs w:val="28"/>
                <w:lang w:val="uk-UA"/>
              </w:rPr>
            </w:pPr>
          </w:p>
        </w:tc>
      </w:tr>
      <w:tr w:rsidR="004439CA" w14:paraId="4AF57218" w14:textId="77777777">
        <w:trPr>
          <w:cantSplit/>
          <w:trHeight w:val="640"/>
        </w:trPr>
        <w:tc>
          <w:tcPr>
            <w:tcW w:w="2694" w:type="dxa"/>
          </w:tcPr>
          <w:p w14:paraId="29455F96" w14:textId="77777777" w:rsidR="004439CA" w:rsidRDefault="00007B93">
            <w:pPr>
              <w:widowControl w:val="0"/>
              <w:pBdr>
                <w:top w:val="nil"/>
                <w:left w:val="nil"/>
                <w:bottom w:val="nil"/>
                <w:right w:val="nil"/>
                <w:between w:val="nil"/>
              </w:pBdr>
              <w:rPr>
                <w:color w:val="000000"/>
                <w:sz w:val="28"/>
                <w:szCs w:val="28"/>
              </w:rPr>
            </w:pPr>
            <w:proofErr w:type="spellStart"/>
            <w:r>
              <w:rPr>
                <w:color w:val="000000"/>
                <w:sz w:val="28"/>
                <w:szCs w:val="28"/>
              </w:rPr>
              <w:t>Мирошніченко</w:t>
            </w:r>
            <w:proofErr w:type="spellEnd"/>
          </w:p>
          <w:p w14:paraId="6570D3CF"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Валерій</w:t>
            </w:r>
          </w:p>
          <w:p w14:paraId="347A8FA1"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Вікторович</w:t>
            </w:r>
          </w:p>
          <w:p w14:paraId="5CE4EEC0" w14:textId="77777777" w:rsidR="004439CA" w:rsidRDefault="004439CA">
            <w:pPr>
              <w:widowControl w:val="0"/>
              <w:pBdr>
                <w:top w:val="nil"/>
                <w:left w:val="nil"/>
                <w:bottom w:val="nil"/>
                <w:right w:val="nil"/>
                <w:between w:val="nil"/>
              </w:pBdr>
              <w:rPr>
                <w:color w:val="000000"/>
                <w:sz w:val="28"/>
                <w:szCs w:val="28"/>
              </w:rPr>
            </w:pPr>
          </w:p>
        </w:tc>
        <w:tc>
          <w:tcPr>
            <w:tcW w:w="6945" w:type="dxa"/>
          </w:tcPr>
          <w:p w14:paraId="55A81EBB" w14:textId="03AB70B3" w:rsidR="004439CA" w:rsidRPr="005607A2" w:rsidRDefault="00007B93">
            <w:pPr>
              <w:widowControl w:val="0"/>
              <w:pBdr>
                <w:top w:val="nil"/>
                <w:left w:val="nil"/>
                <w:bottom w:val="nil"/>
                <w:right w:val="nil"/>
                <w:between w:val="nil"/>
              </w:pBdr>
              <w:jc w:val="both"/>
              <w:rPr>
                <w:color w:val="000000"/>
                <w:sz w:val="28"/>
                <w:szCs w:val="28"/>
                <w:lang w:val="uk-UA"/>
              </w:rPr>
            </w:pPr>
            <w:r>
              <w:rPr>
                <w:color w:val="000000"/>
                <w:sz w:val="28"/>
                <w:szCs w:val="28"/>
              </w:rPr>
              <w:t>– директор юридичного департаменту виконавчого комітету Кременчуцької міської ради Кременчуцького району Полтавської області</w:t>
            </w:r>
            <w:r w:rsidR="005607A2">
              <w:rPr>
                <w:color w:val="000000"/>
                <w:sz w:val="28"/>
                <w:szCs w:val="28"/>
                <w:lang w:val="uk-UA"/>
              </w:rPr>
              <w:t>.</w:t>
            </w:r>
          </w:p>
          <w:p w14:paraId="2DAFC3C0" w14:textId="77777777" w:rsidR="004439CA" w:rsidRDefault="004439CA">
            <w:pPr>
              <w:widowControl w:val="0"/>
              <w:pBdr>
                <w:top w:val="nil"/>
                <w:left w:val="nil"/>
                <w:bottom w:val="nil"/>
                <w:right w:val="nil"/>
                <w:between w:val="nil"/>
              </w:pBdr>
              <w:jc w:val="both"/>
              <w:rPr>
                <w:color w:val="000000"/>
                <w:sz w:val="28"/>
                <w:szCs w:val="28"/>
              </w:rPr>
            </w:pPr>
          </w:p>
        </w:tc>
      </w:tr>
    </w:tbl>
    <w:p w14:paraId="4526D849" w14:textId="77777777" w:rsidR="004439CA" w:rsidRDefault="004439CA">
      <w:pPr>
        <w:pBdr>
          <w:top w:val="nil"/>
          <w:left w:val="nil"/>
          <w:bottom w:val="nil"/>
          <w:right w:val="nil"/>
          <w:between w:val="nil"/>
        </w:pBdr>
        <w:jc w:val="both"/>
        <w:rPr>
          <w:color w:val="000000"/>
          <w:sz w:val="28"/>
          <w:szCs w:val="28"/>
        </w:rPr>
      </w:pPr>
    </w:p>
    <w:p w14:paraId="7E4452FD" w14:textId="77777777" w:rsidR="004439CA" w:rsidRDefault="004439CA">
      <w:pPr>
        <w:pBdr>
          <w:top w:val="nil"/>
          <w:left w:val="nil"/>
          <w:bottom w:val="nil"/>
          <w:right w:val="nil"/>
          <w:between w:val="nil"/>
        </w:pBdr>
        <w:jc w:val="both"/>
        <w:rPr>
          <w:color w:val="000000"/>
          <w:sz w:val="28"/>
          <w:szCs w:val="28"/>
        </w:rPr>
      </w:pPr>
    </w:p>
    <w:p w14:paraId="1E30B863"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4E1E66D6" w14:textId="77777777" w:rsidR="004439CA" w:rsidRDefault="00007B93">
      <w:pPr>
        <w:pBdr>
          <w:top w:val="nil"/>
          <w:left w:val="nil"/>
          <w:bottom w:val="nil"/>
          <w:right w:val="nil"/>
          <w:between w:val="nil"/>
        </w:pBdr>
        <w:jc w:val="both"/>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7F5BF468" w14:textId="77777777" w:rsidR="004439CA" w:rsidRDefault="004439CA">
      <w:pPr>
        <w:pBdr>
          <w:top w:val="nil"/>
          <w:left w:val="nil"/>
          <w:bottom w:val="nil"/>
          <w:right w:val="nil"/>
          <w:between w:val="nil"/>
        </w:pBdr>
        <w:tabs>
          <w:tab w:val="left" w:pos="7080"/>
        </w:tabs>
        <w:rPr>
          <w:color w:val="000000"/>
          <w:sz w:val="28"/>
          <w:szCs w:val="28"/>
        </w:rPr>
      </w:pPr>
    </w:p>
    <w:p w14:paraId="05BC43B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227EF97C"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7C35C563"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35E261C6"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48CDB7AE"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170C6462" w14:textId="77777777" w:rsidR="004439CA" w:rsidRDefault="004439CA">
      <w:pPr>
        <w:widowControl w:val="0"/>
        <w:pBdr>
          <w:top w:val="nil"/>
          <w:left w:val="nil"/>
          <w:bottom w:val="nil"/>
          <w:right w:val="nil"/>
          <w:between w:val="nil"/>
        </w:pBdr>
        <w:rPr>
          <w:color w:val="000000"/>
          <w:sz w:val="28"/>
          <w:szCs w:val="28"/>
        </w:rPr>
      </w:pPr>
    </w:p>
    <w:p w14:paraId="5173B2BB" w14:textId="77777777" w:rsidR="004439CA" w:rsidRDefault="00007B93">
      <w:pPr>
        <w:pBdr>
          <w:top w:val="nil"/>
          <w:left w:val="nil"/>
          <w:bottom w:val="nil"/>
          <w:right w:val="nil"/>
          <w:between w:val="nil"/>
        </w:pBdr>
        <w:tabs>
          <w:tab w:val="left" w:pos="5103"/>
        </w:tabs>
        <w:ind w:firstLine="5245"/>
        <w:rPr>
          <w:color w:val="000000"/>
          <w:sz w:val="28"/>
          <w:szCs w:val="28"/>
        </w:rPr>
      </w:pPr>
      <w:r>
        <w:br w:type="page"/>
      </w:r>
      <w:r>
        <w:rPr>
          <w:b/>
          <w:bCs/>
          <w:color w:val="000000"/>
          <w:sz w:val="28"/>
          <w:szCs w:val="28"/>
        </w:rPr>
        <w:lastRenderedPageBreak/>
        <w:t>Додаток  2</w:t>
      </w:r>
    </w:p>
    <w:p w14:paraId="5E9C9370"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37D111EB"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6AA9433A"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7A85069F"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5C5BF9F2" w14:textId="77777777" w:rsidR="004439CA" w:rsidRDefault="004439CA">
      <w:pPr>
        <w:widowControl w:val="0"/>
        <w:pBdr>
          <w:top w:val="nil"/>
          <w:left w:val="nil"/>
          <w:bottom w:val="nil"/>
          <w:right w:val="nil"/>
          <w:between w:val="nil"/>
        </w:pBdr>
        <w:rPr>
          <w:color w:val="000000"/>
          <w:sz w:val="28"/>
          <w:szCs w:val="28"/>
        </w:rPr>
      </w:pPr>
    </w:p>
    <w:p w14:paraId="4F90A03D" w14:textId="77777777" w:rsidR="004439CA" w:rsidRDefault="004439CA">
      <w:pPr>
        <w:widowControl w:val="0"/>
        <w:pBdr>
          <w:top w:val="nil"/>
          <w:left w:val="nil"/>
          <w:bottom w:val="nil"/>
          <w:right w:val="nil"/>
          <w:between w:val="nil"/>
        </w:pBdr>
        <w:rPr>
          <w:color w:val="000000"/>
          <w:sz w:val="16"/>
          <w:szCs w:val="16"/>
        </w:rPr>
      </w:pPr>
    </w:p>
    <w:p w14:paraId="7A603081"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 xml:space="preserve">ПОЛОЖЕННЯ </w:t>
      </w:r>
    </w:p>
    <w:p w14:paraId="5731B7BA"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 xml:space="preserve">про комісію </w:t>
      </w:r>
      <w:bookmarkStart w:id="1" w:name="_Hlk233017599"/>
      <w:r>
        <w:rPr>
          <w:b/>
          <w:bCs/>
          <w:color w:val="000000"/>
          <w:sz w:val="28"/>
          <w:szCs w:val="28"/>
        </w:rPr>
        <w:t>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bookmarkEnd w:id="1"/>
    </w:p>
    <w:p w14:paraId="296245F2" w14:textId="77777777" w:rsidR="004439CA" w:rsidRPr="00884D0B" w:rsidRDefault="004439CA">
      <w:pPr>
        <w:widowControl w:val="0"/>
        <w:pBdr>
          <w:top w:val="nil"/>
          <w:left w:val="nil"/>
          <w:bottom w:val="nil"/>
          <w:right w:val="nil"/>
          <w:between w:val="nil"/>
        </w:pBdr>
        <w:jc w:val="center"/>
        <w:rPr>
          <w:color w:val="000000"/>
          <w:sz w:val="28"/>
          <w:szCs w:val="28"/>
        </w:rPr>
      </w:pPr>
    </w:p>
    <w:p w14:paraId="3A22138E" w14:textId="4AA4534A"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1. </w:t>
      </w:r>
      <w:r w:rsidR="00007B93">
        <w:rPr>
          <w:b/>
          <w:bCs/>
          <w:color w:val="000000"/>
          <w:sz w:val="28"/>
          <w:szCs w:val="28"/>
        </w:rPr>
        <w:t>Загальні положення</w:t>
      </w:r>
    </w:p>
    <w:p w14:paraId="485502BB" w14:textId="77777777" w:rsidR="004439CA" w:rsidRDefault="004439CA">
      <w:pPr>
        <w:widowControl w:val="0"/>
        <w:pBdr>
          <w:top w:val="nil"/>
          <w:left w:val="nil"/>
          <w:bottom w:val="nil"/>
          <w:right w:val="nil"/>
          <w:between w:val="nil"/>
        </w:pBdr>
        <w:ind w:left="720"/>
        <w:rPr>
          <w:color w:val="000000"/>
          <w:sz w:val="16"/>
          <w:szCs w:val="16"/>
        </w:rPr>
      </w:pPr>
    </w:p>
    <w:p w14:paraId="0056991A"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1.1. Комісія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(далі – комісія) створюється рішенням виконавчого комітету Кременчуцької міської ради Кременчуцького району Полтавської області. Склад комісії затверджується рішенням виконавчого комітету Кременчуцької міської ради Кременчуцького району Полтавської області.</w:t>
      </w:r>
    </w:p>
    <w:p w14:paraId="153C33C5" w14:textId="3A73E2AC"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1.2. Комісія у своїй діяльності керується Конституцією України, законами України, указами Президента України, постановами Кабінету Міністрів України, рішеннями Кременчуцької міської ради Кременчуцького району Полтавської області, рішеннями виконавчого комітету Кременчуцької міської ради Кременчуцького району Полтавської області, розпорядженнями міського голови та Положенням про комісію </w:t>
      </w:r>
      <w:r w:rsidR="00AD00E6" w:rsidRPr="00AD00E6">
        <w:rPr>
          <w:color w:val="000000"/>
          <w:sz w:val="28"/>
          <w:szCs w:val="28"/>
        </w:rPr>
        <w:t>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r>
        <w:rPr>
          <w:color w:val="000000"/>
          <w:sz w:val="28"/>
          <w:szCs w:val="28"/>
        </w:rPr>
        <w:t>.</w:t>
      </w:r>
    </w:p>
    <w:p w14:paraId="419ABE52" w14:textId="77777777" w:rsidR="004439CA" w:rsidRDefault="004439CA">
      <w:pPr>
        <w:widowControl w:val="0"/>
        <w:pBdr>
          <w:top w:val="nil"/>
          <w:left w:val="nil"/>
          <w:bottom w:val="nil"/>
          <w:right w:val="nil"/>
          <w:between w:val="nil"/>
        </w:pBdr>
        <w:ind w:firstLine="567"/>
        <w:jc w:val="both"/>
        <w:rPr>
          <w:color w:val="000000"/>
          <w:sz w:val="28"/>
          <w:szCs w:val="28"/>
        </w:rPr>
      </w:pPr>
    </w:p>
    <w:p w14:paraId="68842902" w14:textId="34EB4DCF"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2. </w:t>
      </w:r>
      <w:r w:rsidR="00007B93">
        <w:rPr>
          <w:b/>
          <w:bCs/>
          <w:color w:val="000000"/>
          <w:sz w:val="28"/>
          <w:szCs w:val="28"/>
        </w:rPr>
        <w:t>Діяльність комісії</w:t>
      </w:r>
    </w:p>
    <w:p w14:paraId="3126203F" w14:textId="77777777" w:rsidR="004439CA" w:rsidRDefault="004439CA">
      <w:pPr>
        <w:widowControl w:val="0"/>
        <w:pBdr>
          <w:top w:val="nil"/>
          <w:left w:val="nil"/>
          <w:bottom w:val="nil"/>
          <w:right w:val="nil"/>
          <w:between w:val="nil"/>
        </w:pBdr>
        <w:ind w:left="720"/>
        <w:rPr>
          <w:color w:val="000000"/>
          <w:sz w:val="16"/>
          <w:szCs w:val="16"/>
        </w:rPr>
      </w:pPr>
    </w:p>
    <w:p w14:paraId="1EAFE7A8"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2.1. Основні завдання комісії:</w:t>
      </w:r>
    </w:p>
    <w:p w14:paraId="5D56D88B"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розгляд заяв внутрішньо переміщених осіб, які постраждали внаслідок військової агресії російської федерації проти України, та претендують на </w:t>
      </w:r>
      <w:r>
        <w:rPr>
          <w:color w:val="000000"/>
          <w:sz w:val="28"/>
          <w:szCs w:val="28"/>
          <w:highlight w:val="white"/>
        </w:rPr>
        <w:t xml:space="preserve">розміщення </w:t>
      </w:r>
      <w:r>
        <w:rPr>
          <w:color w:val="000000"/>
          <w:sz w:val="28"/>
          <w:szCs w:val="28"/>
        </w:rPr>
        <w:t>у тимчасових спорудах у с. Потоки Кременчуцької міської територіальної громади на період воєнного стану;</w:t>
      </w:r>
    </w:p>
    <w:p w14:paraId="67BE3565"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прийняття рішення про </w:t>
      </w:r>
      <w:r>
        <w:rPr>
          <w:color w:val="000000"/>
          <w:sz w:val="28"/>
          <w:szCs w:val="28"/>
          <w:highlight w:val="white"/>
        </w:rPr>
        <w:t xml:space="preserve">розміщення або відмову у розміщенні </w:t>
      </w:r>
      <w:r>
        <w:rPr>
          <w:color w:val="000000"/>
          <w:sz w:val="28"/>
          <w:szCs w:val="28"/>
        </w:rPr>
        <w:t>у тимчасових спорудах у с. Потоки Кременчуцької міської територіальної громади на період воєнного стану.</w:t>
      </w:r>
    </w:p>
    <w:p w14:paraId="071348EC"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2.2. До повноважень комісії належить:</w:t>
      </w:r>
    </w:p>
    <w:p w14:paraId="22A4240A" w14:textId="6C1A52B6" w:rsidR="004439CA" w:rsidRPr="00DB0AA3" w:rsidRDefault="00007B93">
      <w:pPr>
        <w:widowControl w:val="0"/>
        <w:pBdr>
          <w:top w:val="nil"/>
          <w:left w:val="nil"/>
          <w:bottom w:val="nil"/>
          <w:right w:val="nil"/>
          <w:between w:val="nil"/>
        </w:pBdr>
        <w:ind w:firstLine="567"/>
        <w:jc w:val="both"/>
        <w:rPr>
          <w:color w:val="000000"/>
          <w:sz w:val="28"/>
          <w:szCs w:val="28"/>
          <w:lang w:val="uk-UA"/>
        </w:rPr>
      </w:pPr>
      <w:r>
        <w:rPr>
          <w:color w:val="000000"/>
          <w:sz w:val="28"/>
          <w:szCs w:val="28"/>
        </w:rPr>
        <w:t xml:space="preserve">- перевірка наявності у особи статусу внутрішньої переміщеної особи, яка постраждала внаслідок військової агресії російської федерації проти України, відповідно до постанови Кабінету Міністрів України «Про облік внутрішньо </w:t>
      </w:r>
      <w:r>
        <w:rPr>
          <w:color w:val="000000"/>
          <w:sz w:val="28"/>
          <w:szCs w:val="28"/>
        </w:rPr>
        <w:lastRenderedPageBreak/>
        <w:t>переміщених осіб» від 01.10.2014 № 509 (зі змінами), та була змушена залишити постійне місце проживання</w:t>
      </w:r>
      <w:r w:rsidR="00DB0AA3">
        <w:rPr>
          <w:color w:val="000000"/>
          <w:sz w:val="28"/>
          <w:szCs w:val="28"/>
          <w:lang w:val="uk-UA"/>
        </w:rPr>
        <w:t>;</w:t>
      </w:r>
    </w:p>
    <w:p w14:paraId="0E074E15"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визначення належності статусу внутрішньо переміщеної особи відповідно до наказу Міністерства розвитку громад та територій України від 28.02.2025 </w:t>
      </w:r>
      <w:r>
        <w:rPr>
          <w:color w:val="000000"/>
          <w:sz w:val="28"/>
          <w:szCs w:val="28"/>
        </w:rPr>
        <w:br/>
        <w:t>№ 376 «</w:t>
      </w:r>
      <w:r>
        <w:rPr>
          <w:color w:val="000000"/>
          <w:sz w:val="28"/>
          <w:szCs w:val="28"/>
          <w:highlight w:val="white"/>
        </w:rPr>
        <w:t>Про затвердження Переліку територій, на яких ведуться (велися) бойові дії або тимчасово окупованих Російською Федерацією»</w:t>
      </w:r>
      <w:r>
        <w:rPr>
          <w:color w:val="000000"/>
          <w:sz w:val="28"/>
          <w:szCs w:val="28"/>
        </w:rPr>
        <w:t xml:space="preserve"> (зі змінами та доповненнями).</w:t>
      </w:r>
    </w:p>
    <w:p w14:paraId="494B22D1" w14:textId="77777777" w:rsidR="004439CA" w:rsidRDefault="004439CA">
      <w:pPr>
        <w:widowControl w:val="0"/>
        <w:pBdr>
          <w:top w:val="nil"/>
          <w:left w:val="nil"/>
          <w:bottom w:val="nil"/>
          <w:right w:val="nil"/>
          <w:between w:val="nil"/>
        </w:pBdr>
        <w:ind w:firstLine="567"/>
        <w:jc w:val="both"/>
        <w:rPr>
          <w:color w:val="000000"/>
          <w:sz w:val="28"/>
          <w:szCs w:val="28"/>
        </w:rPr>
      </w:pPr>
    </w:p>
    <w:p w14:paraId="628385B0" w14:textId="598072ED"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3. </w:t>
      </w:r>
      <w:r w:rsidR="00007B93">
        <w:rPr>
          <w:b/>
          <w:bCs/>
          <w:color w:val="000000"/>
          <w:sz w:val="28"/>
          <w:szCs w:val="28"/>
        </w:rPr>
        <w:t>Організація роботи комісії</w:t>
      </w:r>
    </w:p>
    <w:p w14:paraId="6AACA201" w14:textId="77777777" w:rsidR="004439CA" w:rsidRDefault="004439CA">
      <w:pPr>
        <w:widowControl w:val="0"/>
        <w:pBdr>
          <w:top w:val="nil"/>
          <w:left w:val="nil"/>
          <w:bottom w:val="nil"/>
          <w:right w:val="nil"/>
          <w:between w:val="nil"/>
        </w:pBdr>
        <w:jc w:val="center"/>
        <w:rPr>
          <w:color w:val="000000"/>
          <w:sz w:val="12"/>
          <w:szCs w:val="12"/>
        </w:rPr>
      </w:pPr>
    </w:p>
    <w:p w14:paraId="7BCFDDDF"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3.1. Комісія створюється у складі голови комісії, заступника голови комісії, секретаря комісії та членів комісії.</w:t>
      </w:r>
    </w:p>
    <w:p w14:paraId="707FA839" w14:textId="1EED4D59"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До складу комісії можуть бути включені представники </w:t>
      </w:r>
      <w:r>
        <w:rPr>
          <w:color w:val="000000"/>
          <w:sz w:val="28"/>
          <w:szCs w:val="28"/>
          <w:highlight w:val="white"/>
        </w:rPr>
        <w:t xml:space="preserve">громадських об’єднань, які займаються питаннями гуманітарної або благодійної допомоги для </w:t>
      </w:r>
      <w:r w:rsidR="00AD00E6">
        <w:rPr>
          <w:color w:val="000000"/>
          <w:sz w:val="28"/>
          <w:szCs w:val="28"/>
          <w:highlight w:val="white"/>
          <w:lang w:val="uk-UA"/>
        </w:rPr>
        <w:t>внутрішньо переміщених осіб</w:t>
      </w:r>
      <w:r>
        <w:rPr>
          <w:color w:val="000000"/>
          <w:sz w:val="28"/>
          <w:szCs w:val="28"/>
          <w:highlight w:val="white"/>
        </w:rPr>
        <w:t xml:space="preserve"> (за їх згодою)</w:t>
      </w:r>
      <w:r>
        <w:rPr>
          <w:color w:val="000000"/>
          <w:sz w:val="28"/>
          <w:szCs w:val="28"/>
        </w:rPr>
        <w:t>.</w:t>
      </w:r>
      <w:r>
        <w:rPr>
          <w:b/>
          <w:bCs/>
          <w:color w:val="000000"/>
          <w:sz w:val="28"/>
          <w:szCs w:val="28"/>
        </w:rPr>
        <w:t xml:space="preserve"> </w:t>
      </w:r>
    </w:p>
    <w:p w14:paraId="6C65886B"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3.2. Основною організаційною формою роботи комісії є засідання, які проводяться у разі необхідності.</w:t>
      </w:r>
    </w:p>
    <w:p w14:paraId="0E2F5880"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3.3. Засідання комісії веде голова комісії, а за його відсутності – заступник голови комісії. </w:t>
      </w:r>
    </w:p>
    <w:p w14:paraId="4962E211"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3.4. Засідання комісії вважається правомочним, якщо на ньому присутні не менше половини її затвердженого складу.</w:t>
      </w:r>
    </w:p>
    <w:p w14:paraId="71878F86"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3.5. У разі відсутності секретаря або члена комісії з поважних причин допускається його заміна з правом голосу іншим фахівцем тієї організації, яку він представляє та яка його уповноважила, що підтверджується письмовим дорученням.</w:t>
      </w:r>
    </w:p>
    <w:p w14:paraId="7899F05A"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3.6. Рішення комісії приймається колегіально більшістю голосів членів, присутніх на засіданні. Якщо при вирішенні питання голоси членів комісії розділилися порівну, голос голови комісії або головуючого на засіданні є вирішальним.</w:t>
      </w:r>
    </w:p>
    <w:p w14:paraId="5069C10B" w14:textId="431257F8" w:rsidR="003B5F91" w:rsidRDefault="00007B93" w:rsidP="003B5F91">
      <w:pPr>
        <w:widowControl w:val="0"/>
        <w:pBdr>
          <w:top w:val="nil"/>
          <w:left w:val="nil"/>
          <w:bottom w:val="nil"/>
          <w:right w:val="nil"/>
          <w:between w:val="nil"/>
        </w:pBdr>
        <w:ind w:firstLine="567"/>
        <w:jc w:val="both"/>
        <w:rPr>
          <w:color w:val="000000"/>
          <w:sz w:val="28"/>
          <w:szCs w:val="28"/>
          <w:lang w:val="uk-UA"/>
        </w:rPr>
      </w:pPr>
      <w:r>
        <w:rPr>
          <w:color w:val="000000"/>
          <w:sz w:val="28"/>
          <w:szCs w:val="28"/>
        </w:rPr>
        <w:t xml:space="preserve">Рішення комісії щодо розміщення або відмову в розміщенні у тимчасових спорудах у с. Потоки Кременчуцької міської територіальної громади на період воєнного стану </w:t>
      </w:r>
      <w:proofErr w:type="spellStart"/>
      <w:r>
        <w:rPr>
          <w:color w:val="000000"/>
          <w:sz w:val="28"/>
          <w:szCs w:val="28"/>
        </w:rPr>
        <w:t>оформл</w:t>
      </w:r>
      <w:proofErr w:type="spellEnd"/>
      <w:r w:rsidR="00AD00E6">
        <w:rPr>
          <w:color w:val="000000"/>
          <w:sz w:val="28"/>
          <w:szCs w:val="28"/>
          <w:lang w:val="uk-UA"/>
        </w:rPr>
        <w:t>ю</w:t>
      </w:r>
      <w:proofErr w:type="spellStart"/>
      <w:r>
        <w:rPr>
          <w:color w:val="000000"/>
          <w:sz w:val="28"/>
          <w:szCs w:val="28"/>
        </w:rPr>
        <w:t>ється</w:t>
      </w:r>
      <w:proofErr w:type="spellEnd"/>
      <w:r>
        <w:rPr>
          <w:color w:val="000000"/>
          <w:sz w:val="28"/>
          <w:szCs w:val="28"/>
        </w:rPr>
        <w:t xml:space="preserve"> протоколом. Протокол засідання комісії підписує голова та секретар комісії. </w:t>
      </w:r>
    </w:p>
    <w:p w14:paraId="47D99599" w14:textId="49F32D2F" w:rsidR="004439CA" w:rsidRDefault="00007B93" w:rsidP="003B5F91">
      <w:pPr>
        <w:widowControl w:val="0"/>
        <w:pBdr>
          <w:top w:val="nil"/>
          <w:left w:val="nil"/>
          <w:bottom w:val="nil"/>
          <w:right w:val="nil"/>
          <w:between w:val="nil"/>
        </w:pBdr>
        <w:ind w:firstLine="567"/>
        <w:jc w:val="both"/>
        <w:rPr>
          <w:color w:val="000000"/>
          <w:sz w:val="28"/>
          <w:szCs w:val="28"/>
        </w:rPr>
      </w:pPr>
      <w:r>
        <w:rPr>
          <w:color w:val="000000"/>
          <w:sz w:val="28"/>
          <w:szCs w:val="28"/>
        </w:rPr>
        <w:t xml:space="preserve">Департамент соціального захисту населення Кременчуцької міської ради Кременчуцького району Полтавської області надсилає витяг з протоколу засідання комісії до </w:t>
      </w:r>
      <w:r w:rsidRPr="00DB0AA3">
        <w:rPr>
          <w:color w:val="000000"/>
          <w:sz w:val="28"/>
          <w:szCs w:val="28"/>
        </w:rPr>
        <w:t>комунального госпрозрахункового житлово-експлуатаційного підприємства «Автозаводське» Кременчуцької міської ради Кременчуцького району Полтавської області</w:t>
      </w:r>
      <w:r w:rsidR="00DB0AA3">
        <w:rPr>
          <w:color w:val="000000"/>
          <w:sz w:val="28"/>
          <w:szCs w:val="28"/>
          <w:lang w:val="uk-UA"/>
        </w:rPr>
        <w:t xml:space="preserve"> </w:t>
      </w:r>
      <w:r>
        <w:rPr>
          <w:color w:val="000000"/>
          <w:sz w:val="28"/>
          <w:szCs w:val="28"/>
        </w:rPr>
        <w:t>та повідомляє листом безпосередньо заявника.</w:t>
      </w:r>
    </w:p>
    <w:p w14:paraId="014CDD1C"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3.7. Секретар комісії здійснює організаційне забезпечення роботи комісії, а саме: завчасно повідомляє членам комісії про день і час засідання, готує документи до засідання, веде протокол засідання, готує витяги з протоколу, </w:t>
      </w:r>
      <w:r>
        <w:rPr>
          <w:color w:val="000000"/>
          <w:sz w:val="28"/>
          <w:szCs w:val="28"/>
        </w:rPr>
        <w:lastRenderedPageBreak/>
        <w:t>відповіді заявникам тощо.</w:t>
      </w:r>
    </w:p>
    <w:p w14:paraId="7CCB3C6E" w14:textId="72C2CD12"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3.8. Оригінали документів, протоколів та інші документи зберігаються в Департаменті соціального захисту населення Кременчуцької міської ради Кременчуцького району Полтавської області</w:t>
      </w:r>
      <w:r w:rsidR="00FD4D6A" w:rsidRPr="00FD4D6A">
        <w:rPr>
          <w:snapToGrid w:val="0"/>
          <w:sz w:val="28"/>
          <w:szCs w:val="28"/>
          <w:lang w:val="uk-UA"/>
        </w:rPr>
        <w:t xml:space="preserve"> </w:t>
      </w:r>
      <w:r w:rsidR="00FD4D6A" w:rsidRPr="00BE01E2">
        <w:rPr>
          <w:snapToGrid w:val="0"/>
          <w:sz w:val="28"/>
          <w:szCs w:val="28"/>
          <w:lang w:val="uk-UA"/>
        </w:rPr>
        <w:t xml:space="preserve">до </w:t>
      </w:r>
      <w:r w:rsidR="00865388" w:rsidRPr="00BE01E2">
        <w:t xml:space="preserve"> </w:t>
      </w:r>
      <w:r w:rsidR="00865388" w:rsidRPr="00BE01E2">
        <w:rPr>
          <w:snapToGrid w:val="0"/>
          <w:sz w:val="28"/>
          <w:szCs w:val="28"/>
        </w:rPr>
        <w:t>передачі їх на архівне зберігання в установленому порядку</w:t>
      </w:r>
      <w:r w:rsidRPr="00BE01E2">
        <w:rPr>
          <w:color w:val="000000"/>
          <w:sz w:val="28"/>
          <w:szCs w:val="28"/>
        </w:rPr>
        <w:t>.</w:t>
      </w:r>
    </w:p>
    <w:p w14:paraId="1BDA502F"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3.9. Члени комісії несуть відповідальність згідно з законодавством за порушення, допущені під час вирішення питань, покладених на комісію, правильність та об’єктивність прийнятих рішень, недотримання вимог законодавства.</w:t>
      </w:r>
    </w:p>
    <w:p w14:paraId="2142E2A2" w14:textId="77777777" w:rsidR="004439CA" w:rsidRPr="00235B8F" w:rsidRDefault="004439CA">
      <w:pPr>
        <w:widowControl w:val="0"/>
        <w:pBdr>
          <w:top w:val="nil"/>
          <w:left w:val="nil"/>
          <w:bottom w:val="nil"/>
          <w:right w:val="nil"/>
          <w:between w:val="nil"/>
        </w:pBdr>
        <w:jc w:val="both"/>
        <w:rPr>
          <w:color w:val="000000"/>
          <w:sz w:val="24"/>
          <w:szCs w:val="24"/>
        </w:rPr>
      </w:pPr>
    </w:p>
    <w:p w14:paraId="1DFD263D" w14:textId="77777777" w:rsidR="004439CA" w:rsidRDefault="004439CA">
      <w:pPr>
        <w:widowControl w:val="0"/>
        <w:pBdr>
          <w:top w:val="nil"/>
          <w:left w:val="nil"/>
          <w:bottom w:val="nil"/>
          <w:right w:val="nil"/>
          <w:between w:val="nil"/>
        </w:pBdr>
        <w:jc w:val="both"/>
        <w:rPr>
          <w:color w:val="000000"/>
          <w:sz w:val="28"/>
          <w:szCs w:val="28"/>
        </w:rPr>
      </w:pPr>
    </w:p>
    <w:p w14:paraId="13B0AD48"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7BF462B1" w14:textId="77777777" w:rsidR="004439CA" w:rsidRDefault="00007B93">
      <w:pPr>
        <w:pBdr>
          <w:top w:val="nil"/>
          <w:left w:val="nil"/>
          <w:bottom w:val="nil"/>
          <w:right w:val="nil"/>
          <w:between w:val="nil"/>
        </w:pBdr>
        <w:jc w:val="both"/>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697B21B3" w14:textId="77777777" w:rsidR="004439CA" w:rsidRDefault="004439CA">
      <w:pPr>
        <w:pBdr>
          <w:top w:val="nil"/>
          <w:left w:val="nil"/>
          <w:bottom w:val="nil"/>
          <w:right w:val="nil"/>
          <w:between w:val="nil"/>
        </w:pBdr>
        <w:tabs>
          <w:tab w:val="left" w:pos="7080"/>
        </w:tabs>
        <w:rPr>
          <w:color w:val="000000"/>
          <w:sz w:val="28"/>
          <w:szCs w:val="28"/>
        </w:rPr>
      </w:pPr>
    </w:p>
    <w:p w14:paraId="33C8C48B"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828CD48"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10581342"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1DE78520"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55EACE4D"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2BF94A39" w14:textId="77777777" w:rsidR="004439CA" w:rsidRDefault="004439CA">
      <w:pPr>
        <w:pBdr>
          <w:top w:val="nil"/>
          <w:left w:val="nil"/>
          <w:bottom w:val="nil"/>
          <w:right w:val="nil"/>
          <w:between w:val="nil"/>
        </w:pBdr>
        <w:tabs>
          <w:tab w:val="left" w:pos="5103"/>
        </w:tabs>
        <w:ind w:firstLine="5245"/>
        <w:rPr>
          <w:color w:val="000000"/>
          <w:sz w:val="28"/>
          <w:szCs w:val="28"/>
        </w:rPr>
      </w:pPr>
    </w:p>
    <w:p w14:paraId="15A135EA" w14:textId="77777777" w:rsidR="004439CA" w:rsidRDefault="004439CA">
      <w:pPr>
        <w:pBdr>
          <w:top w:val="nil"/>
          <w:left w:val="nil"/>
          <w:bottom w:val="nil"/>
          <w:right w:val="nil"/>
          <w:between w:val="nil"/>
        </w:pBdr>
        <w:tabs>
          <w:tab w:val="left" w:pos="5103"/>
        </w:tabs>
        <w:ind w:firstLine="5245"/>
        <w:rPr>
          <w:color w:val="000000"/>
          <w:sz w:val="28"/>
          <w:szCs w:val="28"/>
        </w:rPr>
      </w:pPr>
    </w:p>
    <w:p w14:paraId="649E173D" w14:textId="77777777" w:rsidR="004439CA" w:rsidRDefault="004439CA">
      <w:pPr>
        <w:pBdr>
          <w:top w:val="nil"/>
          <w:left w:val="nil"/>
          <w:bottom w:val="nil"/>
          <w:right w:val="nil"/>
          <w:between w:val="nil"/>
        </w:pBdr>
        <w:tabs>
          <w:tab w:val="left" w:pos="5103"/>
        </w:tabs>
        <w:ind w:firstLine="5245"/>
        <w:rPr>
          <w:color w:val="000000"/>
          <w:sz w:val="28"/>
          <w:szCs w:val="28"/>
        </w:rPr>
      </w:pPr>
    </w:p>
    <w:p w14:paraId="1FEE7912" w14:textId="77777777" w:rsidR="004439CA" w:rsidRDefault="004439CA">
      <w:pPr>
        <w:pBdr>
          <w:top w:val="nil"/>
          <w:left w:val="nil"/>
          <w:bottom w:val="nil"/>
          <w:right w:val="nil"/>
          <w:between w:val="nil"/>
        </w:pBdr>
        <w:tabs>
          <w:tab w:val="left" w:pos="5103"/>
        </w:tabs>
        <w:ind w:firstLine="5245"/>
        <w:rPr>
          <w:color w:val="000000"/>
          <w:sz w:val="28"/>
          <w:szCs w:val="28"/>
        </w:rPr>
      </w:pPr>
    </w:p>
    <w:p w14:paraId="1AA76F53" w14:textId="77777777" w:rsidR="004439CA" w:rsidRDefault="004439CA">
      <w:pPr>
        <w:pBdr>
          <w:top w:val="nil"/>
          <w:left w:val="nil"/>
          <w:bottom w:val="nil"/>
          <w:right w:val="nil"/>
          <w:between w:val="nil"/>
        </w:pBdr>
        <w:tabs>
          <w:tab w:val="left" w:pos="5103"/>
        </w:tabs>
        <w:ind w:firstLine="5245"/>
        <w:rPr>
          <w:color w:val="000000"/>
          <w:sz w:val="28"/>
          <w:szCs w:val="28"/>
        </w:rPr>
      </w:pPr>
    </w:p>
    <w:p w14:paraId="24667714" w14:textId="77777777" w:rsidR="004439CA" w:rsidRDefault="004439CA">
      <w:pPr>
        <w:pBdr>
          <w:top w:val="nil"/>
          <w:left w:val="nil"/>
          <w:bottom w:val="nil"/>
          <w:right w:val="nil"/>
          <w:between w:val="nil"/>
        </w:pBdr>
        <w:tabs>
          <w:tab w:val="left" w:pos="5103"/>
        </w:tabs>
        <w:ind w:firstLine="5245"/>
        <w:rPr>
          <w:color w:val="000000"/>
          <w:sz w:val="28"/>
          <w:szCs w:val="28"/>
        </w:rPr>
      </w:pPr>
    </w:p>
    <w:p w14:paraId="09F30F63" w14:textId="77777777" w:rsidR="004439CA" w:rsidRDefault="004439CA">
      <w:pPr>
        <w:pBdr>
          <w:top w:val="nil"/>
          <w:left w:val="nil"/>
          <w:bottom w:val="nil"/>
          <w:right w:val="nil"/>
          <w:between w:val="nil"/>
        </w:pBdr>
        <w:tabs>
          <w:tab w:val="left" w:pos="5103"/>
        </w:tabs>
        <w:ind w:firstLine="5245"/>
        <w:rPr>
          <w:color w:val="000000"/>
          <w:sz w:val="28"/>
          <w:szCs w:val="28"/>
        </w:rPr>
      </w:pPr>
    </w:p>
    <w:p w14:paraId="4CA209A1" w14:textId="77777777" w:rsidR="004439CA" w:rsidRDefault="004439CA">
      <w:pPr>
        <w:pBdr>
          <w:top w:val="nil"/>
          <w:left w:val="nil"/>
          <w:bottom w:val="nil"/>
          <w:right w:val="nil"/>
          <w:between w:val="nil"/>
        </w:pBdr>
        <w:tabs>
          <w:tab w:val="left" w:pos="5103"/>
        </w:tabs>
        <w:ind w:firstLine="5245"/>
        <w:rPr>
          <w:color w:val="000000"/>
          <w:sz w:val="28"/>
          <w:szCs w:val="28"/>
        </w:rPr>
      </w:pPr>
    </w:p>
    <w:p w14:paraId="7F5835F5" w14:textId="77777777" w:rsidR="004439CA" w:rsidRDefault="004439CA">
      <w:pPr>
        <w:pBdr>
          <w:top w:val="nil"/>
          <w:left w:val="nil"/>
          <w:bottom w:val="nil"/>
          <w:right w:val="nil"/>
          <w:between w:val="nil"/>
        </w:pBdr>
        <w:tabs>
          <w:tab w:val="left" w:pos="5103"/>
        </w:tabs>
        <w:ind w:firstLine="5245"/>
        <w:rPr>
          <w:color w:val="000000"/>
          <w:sz w:val="28"/>
          <w:szCs w:val="28"/>
        </w:rPr>
      </w:pPr>
    </w:p>
    <w:p w14:paraId="761AFB5A" w14:textId="77777777" w:rsidR="004439CA" w:rsidRDefault="004439CA">
      <w:pPr>
        <w:pBdr>
          <w:top w:val="nil"/>
          <w:left w:val="nil"/>
          <w:bottom w:val="nil"/>
          <w:right w:val="nil"/>
          <w:between w:val="nil"/>
        </w:pBdr>
        <w:tabs>
          <w:tab w:val="left" w:pos="5103"/>
        </w:tabs>
        <w:ind w:firstLine="5245"/>
        <w:rPr>
          <w:color w:val="000000"/>
          <w:sz w:val="28"/>
          <w:szCs w:val="28"/>
        </w:rPr>
      </w:pPr>
    </w:p>
    <w:p w14:paraId="04299593" w14:textId="77777777" w:rsidR="004439CA" w:rsidRDefault="004439CA">
      <w:pPr>
        <w:pBdr>
          <w:top w:val="nil"/>
          <w:left w:val="nil"/>
          <w:bottom w:val="nil"/>
          <w:right w:val="nil"/>
          <w:between w:val="nil"/>
        </w:pBdr>
        <w:tabs>
          <w:tab w:val="left" w:pos="5103"/>
        </w:tabs>
        <w:ind w:firstLine="5245"/>
        <w:rPr>
          <w:color w:val="000000"/>
          <w:sz w:val="28"/>
          <w:szCs w:val="28"/>
        </w:rPr>
      </w:pPr>
    </w:p>
    <w:p w14:paraId="4A5BCED7" w14:textId="77777777" w:rsidR="004439CA" w:rsidRDefault="004439CA">
      <w:pPr>
        <w:pBdr>
          <w:top w:val="nil"/>
          <w:left w:val="nil"/>
          <w:bottom w:val="nil"/>
          <w:right w:val="nil"/>
          <w:between w:val="nil"/>
        </w:pBdr>
        <w:tabs>
          <w:tab w:val="left" w:pos="5103"/>
        </w:tabs>
        <w:ind w:firstLine="5245"/>
        <w:rPr>
          <w:color w:val="000000"/>
          <w:sz w:val="28"/>
          <w:szCs w:val="28"/>
        </w:rPr>
      </w:pPr>
    </w:p>
    <w:p w14:paraId="3F1AEEEA" w14:textId="77777777" w:rsidR="004439CA" w:rsidRDefault="004439CA">
      <w:pPr>
        <w:pBdr>
          <w:top w:val="nil"/>
          <w:left w:val="nil"/>
          <w:bottom w:val="nil"/>
          <w:right w:val="nil"/>
          <w:between w:val="nil"/>
        </w:pBdr>
        <w:tabs>
          <w:tab w:val="left" w:pos="5103"/>
        </w:tabs>
        <w:ind w:firstLine="5245"/>
        <w:rPr>
          <w:color w:val="000000"/>
          <w:sz w:val="28"/>
          <w:szCs w:val="28"/>
        </w:rPr>
      </w:pPr>
    </w:p>
    <w:p w14:paraId="074C5490" w14:textId="77777777" w:rsidR="004439CA" w:rsidRDefault="004439CA">
      <w:pPr>
        <w:pBdr>
          <w:top w:val="nil"/>
          <w:left w:val="nil"/>
          <w:bottom w:val="nil"/>
          <w:right w:val="nil"/>
          <w:between w:val="nil"/>
        </w:pBdr>
        <w:tabs>
          <w:tab w:val="left" w:pos="5103"/>
        </w:tabs>
        <w:ind w:firstLine="5245"/>
        <w:rPr>
          <w:color w:val="000000"/>
          <w:sz w:val="28"/>
          <w:szCs w:val="28"/>
        </w:rPr>
      </w:pPr>
    </w:p>
    <w:p w14:paraId="1654CBB7" w14:textId="77777777" w:rsidR="004439CA" w:rsidRDefault="004439CA">
      <w:pPr>
        <w:pBdr>
          <w:top w:val="nil"/>
          <w:left w:val="nil"/>
          <w:bottom w:val="nil"/>
          <w:right w:val="nil"/>
          <w:between w:val="nil"/>
        </w:pBdr>
        <w:tabs>
          <w:tab w:val="left" w:pos="5103"/>
        </w:tabs>
        <w:ind w:firstLine="5245"/>
        <w:rPr>
          <w:color w:val="000000"/>
          <w:sz w:val="28"/>
          <w:szCs w:val="28"/>
          <w:lang w:val="uk-UA"/>
        </w:rPr>
      </w:pPr>
    </w:p>
    <w:p w14:paraId="28CF79BC"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0DC20345"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25BE1534"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21395137"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676F5095" w14:textId="11195272" w:rsidR="00884D0B" w:rsidRDefault="00884D0B">
      <w:pPr>
        <w:pBdr>
          <w:top w:val="nil"/>
          <w:left w:val="nil"/>
          <w:bottom w:val="nil"/>
          <w:right w:val="nil"/>
          <w:between w:val="nil"/>
        </w:pBdr>
        <w:tabs>
          <w:tab w:val="left" w:pos="5103"/>
        </w:tabs>
        <w:ind w:firstLine="5245"/>
        <w:rPr>
          <w:color w:val="000000"/>
          <w:sz w:val="28"/>
          <w:szCs w:val="28"/>
          <w:lang w:val="uk-UA"/>
        </w:rPr>
      </w:pPr>
    </w:p>
    <w:p w14:paraId="137CA83F" w14:textId="77777777" w:rsidR="00AE26DC" w:rsidRDefault="00AE26DC">
      <w:pPr>
        <w:pBdr>
          <w:top w:val="nil"/>
          <w:left w:val="nil"/>
          <w:bottom w:val="nil"/>
          <w:right w:val="nil"/>
          <w:between w:val="nil"/>
        </w:pBdr>
        <w:tabs>
          <w:tab w:val="left" w:pos="5103"/>
        </w:tabs>
        <w:ind w:firstLine="5245"/>
        <w:rPr>
          <w:color w:val="000000"/>
          <w:sz w:val="28"/>
          <w:szCs w:val="28"/>
          <w:lang w:val="uk-UA"/>
        </w:rPr>
      </w:pPr>
    </w:p>
    <w:p w14:paraId="46BDC681"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1C0080E5" w14:textId="77777777" w:rsidR="00884D0B" w:rsidRPr="00884D0B" w:rsidRDefault="00884D0B">
      <w:pPr>
        <w:pBdr>
          <w:top w:val="nil"/>
          <w:left w:val="nil"/>
          <w:bottom w:val="nil"/>
          <w:right w:val="nil"/>
          <w:between w:val="nil"/>
        </w:pBdr>
        <w:tabs>
          <w:tab w:val="left" w:pos="5103"/>
        </w:tabs>
        <w:ind w:firstLine="5245"/>
        <w:rPr>
          <w:color w:val="000000"/>
          <w:sz w:val="28"/>
          <w:szCs w:val="28"/>
          <w:lang w:val="uk-UA"/>
        </w:rPr>
      </w:pPr>
    </w:p>
    <w:p w14:paraId="4E17F62F" w14:textId="77777777" w:rsidR="004439CA" w:rsidRDefault="004439CA">
      <w:pPr>
        <w:pBdr>
          <w:top w:val="nil"/>
          <w:left w:val="nil"/>
          <w:bottom w:val="nil"/>
          <w:right w:val="nil"/>
          <w:between w:val="nil"/>
        </w:pBdr>
        <w:tabs>
          <w:tab w:val="left" w:pos="5103"/>
        </w:tabs>
        <w:ind w:firstLine="5245"/>
        <w:rPr>
          <w:color w:val="000000"/>
          <w:sz w:val="28"/>
          <w:szCs w:val="28"/>
        </w:rPr>
      </w:pPr>
    </w:p>
    <w:p w14:paraId="084C4697" w14:textId="77777777" w:rsidR="004439CA" w:rsidRDefault="00007B93">
      <w:pPr>
        <w:pBdr>
          <w:top w:val="nil"/>
          <w:left w:val="nil"/>
          <w:bottom w:val="nil"/>
          <w:right w:val="nil"/>
          <w:between w:val="nil"/>
        </w:pBdr>
        <w:tabs>
          <w:tab w:val="left" w:pos="5103"/>
        </w:tabs>
        <w:rPr>
          <w:color w:val="000000"/>
          <w:sz w:val="28"/>
          <w:szCs w:val="28"/>
        </w:rPr>
      </w:pPr>
      <w:r>
        <w:rPr>
          <w:b/>
          <w:bCs/>
          <w:color w:val="000000"/>
          <w:sz w:val="28"/>
          <w:szCs w:val="28"/>
        </w:rPr>
        <w:t xml:space="preserve">                                                                           Додаток  3</w:t>
      </w:r>
    </w:p>
    <w:p w14:paraId="713CB657"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412C1D3E"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546AB441"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1C920E90"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2A4561D6" w14:textId="77777777" w:rsidR="004439CA" w:rsidRPr="00235B8F" w:rsidRDefault="004439CA">
      <w:pPr>
        <w:widowControl w:val="0"/>
        <w:pBdr>
          <w:top w:val="nil"/>
          <w:left w:val="nil"/>
          <w:bottom w:val="nil"/>
          <w:right w:val="nil"/>
          <w:between w:val="nil"/>
        </w:pBdr>
        <w:rPr>
          <w:color w:val="000000"/>
          <w:sz w:val="24"/>
          <w:szCs w:val="24"/>
        </w:rPr>
      </w:pPr>
    </w:p>
    <w:p w14:paraId="42C71912" w14:textId="77777777" w:rsidR="004439CA" w:rsidRDefault="004439CA">
      <w:pPr>
        <w:widowControl w:val="0"/>
        <w:pBdr>
          <w:top w:val="nil"/>
          <w:left w:val="nil"/>
          <w:bottom w:val="nil"/>
          <w:right w:val="nil"/>
          <w:between w:val="nil"/>
        </w:pBdr>
        <w:rPr>
          <w:color w:val="000000"/>
          <w:sz w:val="16"/>
          <w:szCs w:val="16"/>
        </w:rPr>
      </w:pPr>
    </w:p>
    <w:p w14:paraId="6B19A892" w14:textId="77777777" w:rsidR="004439CA" w:rsidRDefault="00007B93">
      <w:pPr>
        <w:pBdr>
          <w:top w:val="nil"/>
          <w:left w:val="nil"/>
          <w:bottom w:val="nil"/>
          <w:right w:val="nil"/>
          <w:between w:val="nil"/>
        </w:pBdr>
        <w:tabs>
          <w:tab w:val="left" w:pos="851"/>
        </w:tabs>
        <w:ind w:right="43"/>
        <w:jc w:val="center"/>
        <w:rPr>
          <w:color w:val="000000"/>
          <w:sz w:val="28"/>
          <w:szCs w:val="28"/>
        </w:rPr>
      </w:pPr>
      <w:r>
        <w:rPr>
          <w:b/>
          <w:bCs/>
          <w:color w:val="000000"/>
          <w:sz w:val="28"/>
          <w:szCs w:val="28"/>
        </w:rPr>
        <w:t>ПОЛОЖЕННЯ</w:t>
      </w:r>
      <w:r>
        <w:rPr>
          <w:color w:val="000000"/>
          <w:sz w:val="28"/>
          <w:szCs w:val="28"/>
        </w:rPr>
        <w:br/>
      </w:r>
      <w:r>
        <w:rPr>
          <w:b/>
          <w:bCs/>
          <w:color w:val="000000"/>
          <w:sz w:val="28"/>
          <w:szCs w:val="28"/>
        </w:rPr>
        <w:t>про порядок розміщення внутрішньо переміщених осіб у тимчасових спорудах у с. Потоки Кременчуцької міської територіальної громади на період воєнного стану</w:t>
      </w:r>
    </w:p>
    <w:p w14:paraId="5264CB7E" w14:textId="77777777" w:rsidR="004439CA" w:rsidRPr="003B5F91" w:rsidRDefault="004439CA">
      <w:pPr>
        <w:pBdr>
          <w:top w:val="nil"/>
          <w:left w:val="nil"/>
          <w:bottom w:val="nil"/>
          <w:right w:val="nil"/>
          <w:between w:val="nil"/>
        </w:pBdr>
        <w:jc w:val="center"/>
        <w:rPr>
          <w:color w:val="000000"/>
          <w:sz w:val="24"/>
          <w:szCs w:val="24"/>
        </w:rPr>
      </w:pPr>
    </w:p>
    <w:p w14:paraId="7FDF94AF" w14:textId="7FFCCFE1" w:rsidR="004439CA" w:rsidRDefault="00865388" w:rsidP="00865388">
      <w:pPr>
        <w:keepNext/>
        <w:keepLines/>
        <w:pBdr>
          <w:top w:val="nil"/>
          <w:left w:val="nil"/>
          <w:bottom w:val="nil"/>
          <w:right w:val="nil"/>
          <w:between w:val="nil"/>
        </w:pBdr>
        <w:jc w:val="center"/>
        <w:rPr>
          <w:color w:val="000000"/>
          <w:sz w:val="28"/>
          <w:szCs w:val="28"/>
        </w:rPr>
      </w:pPr>
      <w:r>
        <w:rPr>
          <w:b/>
          <w:bCs/>
          <w:color w:val="000000"/>
          <w:sz w:val="28"/>
          <w:szCs w:val="28"/>
          <w:lang w:val="uk-UA"/>
        </w:rPr>
        <w:t xml:space="preserve">1. </w:t>
      </w:r>
      <w:r w:rsidR="00007B93">
        <w:rPr>
          <w:b/>
          <w:bCs/>
          <w:color w:val="000000"/>
          <w:sz w:val="28"/>
          <w:szCs w:val="28"/>
        </w:rPr>
        <w:t>Загальні положення</w:t>
      </w:r>
    </w:p>
    <w:p w14:paraId="3F57FDB4" w14:textId="77777777" w:rsidR="004439CA" w:rsidRDefault="004439CA">
      <w:pPr>
        <w:pBdr>
          <w:top w:val="nil"/>
          <w:left w:val="nil"/>
          <w:bottom w:val="nil"/>
          <w:right w:val="nil"/>
          <w:between w:val="nil"/>
        </w:pBdr>
        <w:ind w:left="720"/>
        <w:rPr>
          <w:color w:val="000000"/>
          <w:sz w:val="24"/>
          <w:szCs w:val="24"/>
        </w:rPr>
      </w:pPr>
    </w:p>
    <w:p w14:paraId="2DACAD3F" w14:textId="77777777" w:rsidR="004439CA" w:rsidRDefault="00007B93">
      <w:pPr>
        <w:pBdr>
          <w:top w:val="nil"/>
          <w:left w:val="nil"/>
          <w:bottom w:val="nil"/>
          <w:right w:val="nil"/>
          <w:between w:val="nil"/>
        </w:pBdr>
        <w:tabs>
          <w:tab w:val="left" w:pos="851"/>
        </w:tabs>
        <w:ind w:right="43" w:firstLine="567"/>
        <w:jc w:val="both"/>
        <w:rPr>
          <w:color w:val="000000"/>
          <w:sz w:val="28"/>
          <w:szCs w:val="28"/>
        </w:rPr>
      </w:pPr>
      <w:r>
        <w:rPr>
          <w:color w:val="000000"/>
          <w:sz w:val="28"/>
          <w:szCs w:val="28"/>
        </w:rPr>
        <w:t>1.1. Положення про порядок розміщення внутрішньо переміщених осіб у тимчасових спорудах у с. Потоки Кременчуцької міської територіальної громади на період воєнного стану визначає порядок розміщення внутрішньо переміщених осіб (далі – ВПО) у тимчасових спорудах у с. Потоки Кременчуцької міської територіальної громади на період воєнного стану.</w:t>
      </w:r>
    </w:p>
    <w:p w14:paraId="547F0EF8" w14:textId="77777777" w:rsidR="004439CA" w:rsidRDefault="00007B93">
      <w:pPr>
        <w:pBdr>
          <w:top w:val="nil"/>
          <w:left w:val="nil"/>
          <w:bottom w:val="nil"/>
          <w:right w:val="nil"/>
          <w:between w:val="nil"/>
        </w:pBdr>
        <w:ind w:left="10" w:firstLine="567"/>
        <w:jc w:val="both"/>
        <w:rPr>
          <w:color w:val="000000"/>
          <w:sz w:val="28"/>
          <w:szCs w:val="28"/>
        </w:rPr>
      </w:pPr>
      <w:r>
        <w:rPr>
          <w:color w:val="000000"/>
          <w:sz w:val="28"/>
          <w:szCs w:val="28"/>
        </w:rPr>
        <w:t>1.2. Тимчасові споруди у с. Потоки Кременчуцької міської територіальної громади призначені для розміщення ВПО та членів їх сімей на період воєнного стану. До членів сім’ї належать особи, зазначені у статті 3 Сімейного кодексу України.</w:t>
      </w:r>
    </w:p>
    <w:p w14:paraId="296E2C11" w14:textId="589DA03B" w:rsidR="004439CA" w:rsidRDefault="00007B93">
      <w:pPr>
        <w:pBdr>
          <w:top w:val="nil"/>
          <w:left w:val="nil"/>
          <w:bottom w:val="nil"/>
          <w:right w:val="nil"/>
          <w:between w:val="nil"/>
        </w:pBdr>
        <w:ind w:firstLine="567"/>
        <w:jc w:val="both"/>
        <w:rPr>
          <w:color w:val="000000"/>
          <w:sz w:val="28"/>
          <w:szCs w:val="28"/>
        </w:rPr>
      </w:pPr>
      <w:r w:rsidRPr="005607A2">
        <w:rPr>
          <w:color w:val="000000"/>
          <w:sz w:val="28"/>
          <w:szCs w:val="28"/>
        </w:rPr>
        <w:t>1.3. Тимчасові споруди не вважаються житловими приміщеннями для постійного проживання, вони не можуть бути приватизовані та/або передані у власність особам, які там розміщуються, а також іншим фізичним чи юридичним особам.</w:t>
      </w:r>
      <w:r>
        <w:rPr>
          <w:color w:val="000000"/>
          <w:sz w:val="28"/>
          <w:szCs w:val="28"/>
        </w:rPr>
        <w:t xml:space="preserve"> </w:t>
      </w:r>
    </w:p>
    <w:p w14:paraId="029D5834" w14:textId="7DD2EF3A" w:rsidR="004439CA" w:rsidRDefault="00007B93">
      <w:pPr>
        <w:pBdr>
          <w:top w:val="nil"/>
          <w:left w:val="nil"/>
          <w:bottom w:val="nil"/>
          <w:right w:val="nil"/>
          <w:between w:val="nil"/>
        </w:pBdr>
        <w:ind w:firstLine="567"/>
        <w:jc w:val="both"/>
        <w:rPr>
          <w:color w:val="000000"/>
          <w:sz w:val="28"/>
          <w:szCs w:val="28"/>
        </w:rPr>
      </w:pPr>
      <w:r>
        <w:rPr>
          <w:color w:val="000000"/>
          <w:sz w:val="28"/>
          <w:szCs w:val="28"/>
        </w:rPr>
        <w:t>1.4. Тимчасові споруди перебувають у комунальній власності</w:t>
      </w:r>
      <w:r w:rsidR="00865388">
        <w:rPr>
          <w:color w:val="000000"/>
          <w:sz w:val="28"/>
          <w:szCs w:val="28"/>
          <w:lang w:val="uk-UA"/>
        </w:rPr>
        <w:t xml:space="preserve"> </w:t>
      </w:r>
      <w:r>
        <w:rPr>
          <w:color w:val="000000"/>
          <w:sz w:val="28"/>
          <w:szCs w:val="28"/>
        </w:rPr>
        <w:t>Кременчуцької міської територіальної громади.</w:t>
      </w:r>
    </w:p>
    <w:p w14:paraId="694D7611" w14:textId="20306F38"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1.5. Проживання надається безкоштовно, з обов’язковою оплатою </w:t>
      </w:r>
      <w:r w:rsidR="00865388">
        <w:rPr>
          <w:color w:val="000000"/>
          <w:sz w:val="28"/>
          <w:szCs w:val="28"/>
          <w:lang w:val="uk-UA"/>
        </w:rPr>
        <w:br/>
      </w:r>
      <w:r>
        <w:rPr>
          <w:color w:val="000000"/>
          <w:sz w:val="28"/>
          <w:szCs w:val="28"/>
        </w:rPr>
        <w:t xml:space="preserve">житлово-комунальних послуг. </w:t>
      </w:r>
    </w:p>
    <w:p w14:paraId="5BB74657" w14:textId="77777777" w:rsidR="004439CA" w:rsidRPr="003B5F91" w:rsidRDefault="004439CA">
      <w:pPr>
        <w:pBdr>
          <w:top w:val="nil"/>
          <w:left w:val="nil"/>
          <w:bottom w:val="nil"/>
          <w:right w:val="nil"/>
          <w:between w:val="nil"/>
        </w:pBdr>
        <w:jc w:val="both"/>
        <w:rPr>
          <w:color w:val="000000"/>
          <w:sz w:val="24"/>
          <w:szCs w:val="24"/>
        </w:rPr>
      </w:pPr>
    </w:p>
    <w:p w14:paraId="2112521F" w14:textId="7B913F1B" w:rsidR="004439CA" w:rsidRDefault="00865388" w:rsidP="00865388">
      <w:pPr>
        <w:keepNext/>
        <w:keepLines/>
        <w:pBdr>
          <w:top w:val="nil"/>
          <w:left w:val="nil"/>
          <w:bottom w:val="nil"/>
          <w:right w:val="nil"/>
          <w:between w:val="nil"/>
        </w:pBdr>
        <w:ind w:left="360"/>
        <w:jc w:val="center"/>
        <w:rPr>
          <w:color w:val="000000"/>
          <w:sz w:val="28"/>
          <w:szCs w:val="28"/>
        </w:rPr>
      </w:pPr>
      <w:r>
        <w:rPr>
          <w:b/>
          <w:bCs/>
          <w:color w:val="000000"/>
          <w:sz w:val="28"/>
          <w:szCs w:val="28"/>
          <w:lang w:val="uk-UA"/>
        </w:rPr>
        <w:t xml:space="preserve">2. </w:t>
      </w:r>
      <w:r w:rsidR="00007B93">
        <w:rPr>
          <w:b/>
          <w:bCs/>
          <w:color w:val="000000"/>
          <w:sz w:val="28"/>
          <w:szCs w:val="28"/>
        </w:rPr>
        <w:t>Порядок розміщення у тимчасових спорудах</w:t>
      </w:r>
    </w:p>
    <w:p w14:paraId="56E532EC" w14:textId="77777777" w:rsidR="004439CA" w:rsidRDefault="004439CA">
      <w:pPr>
        <w:pBdr>
          <w:top w:val="nil"/>
          <w:left w:val="nil"/>
          <w:bottom w:val="nil"/>
          <w:right w:val="nil"/>
          <w:between w:val="nil"/>
        </w:pBdr>
        <w:ind w:left="720"/>
        <w:rPr>
          <w:color w:val="000000"/>
          <w:sz w:val="24"/>
          <w:szCs w:val="24"/>
        </w:rPr>
      </w:pPr>
    </w:p>
    <w:p w14:paraId="642C0974" w14:textId="68FA6F61" w:rsidR="00FD4D6A" w:rsidRDefault="00007B93" w:rsidP="003B5F91">
      <w:pPr>
        <w:pBdr>
          <w:top w:val="nil"/>
          <w:left w:val="nil"/>
          <w:bottom w:val="nil"/>
          <w:right w:val="nil"/>
          <w:between w:val="nil"/>
        </w:pBdr>
        <w:tabs>
          <w:tab w:val="left" w:pos="567"/>
        </w:tabs>
        <w:ind w:firstLine="567"/>
        <w:jc w:val="both"/>
        <w:rPr>
          <w:color w:val="000000"/>
          <w:sz w:val="28"/>
          <w:szCs w:val="28"/>
        </w:rPr>
      </w:pPr>
      <w:r>
        <w:rPr>
          <w:color w:val="000000"/>
          <w:sz w:val="28"/>
          <w:szCs w:val="28"/>
        </w:rPr>
        <w:t xml:space="preserve">2.1. Право на розміщення мають ВПО, які перемістилися з тимчасово окупованих </w:t>
      </w:r>
      <w:r w:rsidR="00865388">
        <w:rPr>
          <w:color w:val="000000"/>
          <w:sz w:val="28"/>
          <w:szCs w:val="28"/>
          <w:lang w:val="uk-UA"/>
        </w:rPr>
        <w:t>р</w:t>
      </w:r>
      <w:proofErr w:type="spellStart"/>
      <w:r>
        <w:rPr>
          <w:color w:val="000000"/>
          <w:sz w:val="28"/>
          <w:szCs w:val="28"/>
        </w:rPr>
        <w:t>осійською</w:t>
      </w:r>
      <w:proofErr w:type="spellEnd"/>
      <w:r>
        <w:rPr>
          <w:color w:val="000000"/>
          <w:sz w:val="28"/>
          <w:szCs w:val="28"/>
        </w:rPr>
        <w:t xml:space="preserve"> </w:t>
      </w:r>
      <w:r w:rsidR="00865388">
        <w:rPr>
          <w:color w:val="000000"/>
          <w:sz w:val="28"/>
          <w:szCs w:val="28"/>
          <w:lang w:val="uk-UA"/>
        </w:rPr>
        <w:t>ф</w:t>
      </w:r>
      <w:proofErr w:type="spellStart"/>
      <w:r>
        <w:rPr>
          <w:color w:val="000000"/>
          <w:sz w:val="28"/>
          <w:szCs w:val="28"/>
        </w:rPr>
        <w:t>едерацією</w:t>
      </w:r>
      <w:proofErr w:type="spellEnd"/>
      <w:r>
        <w:rPr>
          <w:color w:val="000000"/>
          <w:sz w:val="28"/>
          <w:szCs w:val="28"/>
        </w:rPr>
        <w:t xml:space="preserve"> територій України, та територій, на яких ведуться активні бойові дії. </w:t>
      </w:r>
    </w:p>
    <w:p w14:paraId="46CF1FCD" w14:textId="37B1BB14" w:rsidR="00FD4D6A" w:rsidRPr="00FD4D6A" w:rsidRDefault="00007B93" w:rsidP="003B5F91">
      <w:pPr>
        <w:pBdr>
          <w:top w:val="nil"/>
          <w:left w:val="nil"/>
          <w:bottom w:val="nil"/>
          <w:right w:val="nil"/>
          <w:between w:val="nil"/>
        </w:pBdr>
        <w:tabs>
          <w:tab w:val="left" w:pos="567"/>
        </w:tabs>
        <w:ind w:firstLine="567"/>
        <w:jc w:val="both"/>
        <w:rPr>
          <w:color w:val="000000"/>
          <w:sz w:val="28"/>
          <w:szCs w:val="28"/>
          <w:lang w:val="uk-UA"/>
        </w:rPr>
      </w:pPr>
      <w:r>
        <w:rPr>
          <w:color w:val="000000"/>
          <w:sz w:val="28"/>
          <w:szCs w:val="28"/>
        </w:rPr>
        <w:t xml:space="preserve">Визначення належності статусу </w:t>
      </w:r>
      <w:r w:rsidR="00AE26DC">
        <w:rPr>
          <w:color w:val="000000"/>
          <w:sz w:val="28"/>
          <w:szCs w:val="28"/>
          <w:lang w:val="uk-UA"/>
        </w:rPr>
        <w:t>ВПО</w:t>
      </w:r>
      <w:r>
        <w:rPr>
          <w:color w:val="000000"/>
          <w:sz w:val="28"/>
          <w:szCs w:val="28"/>
        </w:rPr>
        <w:t xml:space="preserve"> здійснюється відповідно до</w:t>
      </w:r>
      <w:r w:rsidR="00FD4D6A">
        <w:rPr>
          <w:color w:val="000000"/>
          <w:sz w:val="28"/>
          <w:szCs w:val="28"/>
          <w:lang w:val="uk-UA"/>
        </w:rPr>
        <w:t>:</w:t>
      </w:r>
    </w:p>
    <w:p w14:paraId="2D389652" w14:textId="40A441F1" w:rsidR="00FD4D6A" w:rsidRPr="00662176" w:rsidRDefault="00FD4D6A" w:rsidP="00FD4D6A">
      <w:pPr>
        <w:widowControl w:val="0"/>
        <w:ind w:firstLine="567"/>
        <w:jc w:val="both"/>
        <w:rPr>
          <w:snapToGrid w:val="0"/>
          <w:sz w:val="28"/>
          <w:szCs w:val="28"/>
          <w:lang w:val="uk-UA"/>
        </w:rPr>
      </w:pPr>
      <w:r>
        <w:rPr>
          <w:color w:val="000000"/>
          <w:sz w:val="28"/>
          <w:szCs w:val="28"/>
          <w:lang w:val="uk-UA"/>
        </w:rPr>
        <w:t xml:space="preserve">- </w:t>
      </w:r>
      <w:r w:rsidRPr="00662176">
        <w:rPr>
          <w:snapToGrid w:val="0"/>
          <w:sz w:val="28"/>
          <w:szCs w:val="28"/>
          <w:lang w:val="uk-UA"/>
        </w:rPr>
        <w:t>постанови Кабінету Міністрів України «Про облік внутрішньо переміщених осіб» від 01.10.2014 № 509 (зі змінами);</w:t>
      </w:r>
    </w:p>
    <w:p w14:paraId="31A001C1" w14:textId="69D8036F" w:rsidR="003B5F91" w:rsidRDefault="00FD4D6A" w:rsidP="00FD4D6A">
      <w:pPr>
        <w:pBdr>
          <w:top w:val="nil"/>
          <w:left w:val="nil"/>
          <w:bottom w:val="nil"/>
          <w:right w:val="nil"/>
          <w:between w:val="nil"/>
        </w:pBdr>
        <w:tabs>
          <w:tab w:val="left" w:pos="567"/>
        </w:tabs>
        <w:ind w:firstLine="567"/>
        <w:jc w:val="both"/>
        <w:rPr>
          <w:color w:val="000000"/>
          <w:sz w:val="28"/>
          <w:szCs w:val="28"/>
          <w:lang w:val="uk-UA"/>
        </w:rPr>
      </w:pPr>
      <w:r>
        <w:rPr>
          <w:color w:val="000000"/>
          <w:sz w:val="28"/>
          <w:szCs w:val="28"/>
          <w:lang w:val="uk-UA"/>
        </w:rPr>
        <w:t xml:space="preserve">- </w:t>
      </w:r>
      <w:r w:rsidR="00007B93">
        <w:rPr>
          <w:color w:val="000000"/>
          <w:sz w:val="28"/>
          <w:szCs w:val="28"/>
        </w:rPr>
        <w:t>наказу Міністерства розвитку громад та територій України від 28.02.2025 № 376 «</w:t>
      </w:r>
      <w:r w:rsidR="00007B93">
        <w:rPr>
          <w:color w:val="000000"/>
          <w:sz w:val="28"/>
          <w:szCs w:val="28"/>
          <w:highlight w:val="white"/>
        </w:rPr>
        <w:t xml:space="preserve">Про затвердження Переліку територій, на яких ведуться (велися) бойові </w:t>
      </w:r>
      <w:r w:rsidR="00007B93">
        <w:rPr>
          <w:color w:val="000000"/>
          <w:sz w:val="28"/>
          <w:szCs w:val="28"/>
          <w:highlight w:val="white"/>
        </w:rPr>
        <w:lastRenderedPageBreak/>
        <w:t>дії або тимчасово окупованих Російською Федерацією»</w:t>
      </w:r>
      <w:r w:rsidR="00007B93">
        <w:rPr>
          <w:color w:val="000000"/>
          <w:sz w:val="28"/>
          <w:szCs w:val="28"/>
        </w:rPr>
        <w:t xml:space="preserve"> (зі змінами та доповненнями).</w:t>
      </w:r>
    </w:p>
    <w:p w14:paraId="51F53D17" w14:textId="0B9015C6" w:rsidR="004439CA" w:rsidRDefault="00007B93" w:rsidP="003B5F91">
      <w:pPr>
        <w:pBdr>
          <w:top w:val="nil"/>
          <w:left w:val="nil"/>
          <w:bottom w:val="nil"/>
          <w:right w:val="nil"/>
          <w:between w:val="nil"/>
        </w:pBdr>
        <w:tabs>
          <w:tab w:val="left" w:pos="567"/>
        </w:tabs>
        <w:ind w:firstLine="567"/>
        <w:jc w:val="both"/>
        <w:rPr>
          <w:color w:val="000000"/>
          <w:sz w:val="28"/>
          <w:szCs w:val="28"/>
        </w:rPr>
      </w:pPr>
      <w:r>
        <w:rPr>
          <w:color w:val="000000"/>
          <w:sz w:val="28"/>
          <w:szCs w:val="28"/>
        </w:rPr>
        <w:t>2.2. Рішення про розміщення ВПО у тимчасових спорудах приймається комісією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утвореною виконавчим комітетом Кременчуцької міської ради.</w:t>
      </w:r>
    </w:p>
    <w:p w14:paraId="48356DB4" w14:textId="77777777" w:rsidR="004439CA" w:rsidRDefault="00747FFE">
      <w:pPr>
        <w:pBdr>
          <w:top w:val="nil"/>
          <w:left w:val="nil"/>
          <w:bottom w:val="nil"/>
          <w:right w:val="nil"/>
          <w:between w:val="nil"/>
        </w:pBdr>
        <w:shd w:val="clear" w:color="auto" w:fill="FFFFFF"/>
        <w:ind w:left="11" w:firstLine="556"/>
        <w:jc w:val="both"/>
        <w:rPr>
          <w:color w:val="000000"/>
          <w:sz w:val="28"/>
          <w:szCs w:val="28"/>
        </w:rPr>
      </w:pPr>
      <w:r>
        <w:rPr>
          <w:color w:val="000000"/>
          <w:sz w:val="28"/>
          <w:szCs w:val="28"/>
        </w:rPr>
        <w:t xml:space="preserve">2.3. Заява про розміщення у тимчасовій споруді </w:t>
      </w:r>
      <w:r w:rsidR="00007B93">
        <w:rPr>
          <w:color w:val="000000"/>
          <w:sz w:val="28"/>
          <w:szCs w:val="28"/>
        </w:rPr>
        <w:t xml:space="preserve">з </w:t>
      </w:r>
      <w:r w:rsidR="00007B93">
        <w:rPr>
          <w:color w:val="000000"/>
          <w:sz w:val="28"/>
          <w:szCs w:val="28"/>
          <w:highlight w:val="white"/>
        </w:rPr>
        <w:t>відповідним пакетом документів подається особисто або через законного представника до управління по роботі</w:t>
      </w:r>
      <w:r w:rsidR="00007B93">
        <w:rPr>
          <w:color w:val="000000"/>
          <w:sz w:val="28"/>
          <w:szCs w:val="28"/>
        </w:rPr>
        <w:t xml:space="preserve"> зі зверненнями громадян виконавчого комітету Кременчуцької міської ради Кременчуцького району Полтавської області.</w:t>
      </w:r>
    </w:p>
    <w:p w14:paraId="44BE5DC5" w14:textId="45E4B491"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2.4. </w:t>
      </w:r>
      <w:r w:rsidR="004F2D23" w:rsidRPr="00F524B9">
        <w:rPr>
          <w:sz w:val="28"/>
          <w:szCs w:val="28"/>
          <w:lang w:val="uk-UA"/>
        </w:rPr>
        <w:t xml:space="preserve">До заяви </w:t>
      </w:r>
      <w:r w:rsidR="004F2D23">
        <w:rPr>
          <w:sz w:val="28"/>
          <w:szCs w:val="28"/>
          <w:lang w:val="uk-UA"/>
        </w:rPr>
        <w:t xml:space="preserve">подаються наступні </w:t>
      </w:r>
      <w:r w:rsidR="004F2D23" w:rsidRPr="00662176">
        <w:rPr>
          <w:sz w:val="28"/>
          <w:szCs w:val="28"/>
          <w:lang w:val="uk-UA"/>
        </w:rPr>
        <w:t>документи</w:t>
      </w:r>
      <w:r w:rsidR="004F2D23">
        <w:rPr>
          <w:sz w:val="28"/>
          <w:szCs w:val="28"/>
          <w:lang w:val="uk-UA"/>
        </w:rPr>
        <w:t xml:space="preserve"> з пред’явленням оригіналу</w:t>
      </w:r>
      <w:r>
        <w:rPr>
          <w:color w:val="000000"/>
          <w:sz w:val="28"/>
          <w:szCs w:val="28"/>
        </w:rPr>
        <w:t>:</w:t>
      </w:r>
    </w:p>
    <w:p w14:paraId="3CCBA770" w14:textId="2AE64D29" w:rsidR="004F2D23" w:rsidRPr="00662176" w:rsidRDefault="00BE01E2" w:rsidP="004F2D23">
      <w:pPr>
        <w:shd w:val="clear" w:color="auto" w:fill="FFFFFF"/>
        <w:tabs>
          <w:tab w:val="left" w:pos="993"/>
        </w:tabs>
        <w:ind w:firstLine="567"/>
        <w:jc w:val="both"/>
        <w:textAlignment w:val="baseline"/>
        <w:rPr>
          <w:sz w:val="28"/>
          <w:szCs w:val="28"/>
          <w:lang w:val="uk-UA"/>
        </w:rPr>
      </w:pPr>
      <w:r>
        <w:rPr>
          <w:color w:val="000000"/>
          <w:sz w:val="28"/>
          <w:szCs w:val="28"/>
          <w:lang w:val="uk-UA"/>
        </w:rPr>
        <w:t>-</w:t>
      </w:r>
      <w:r w:rsidR="004F2D23" w:rsidRPr="004F2D23">
        <w:rPr>
          <w:sz w:val="28"/>
          <w:szCs w:val="28"/>
          <w:lang w:val="uk-UA"/>
        </w:rPr>
        <w:t xml:space="preserve"> </w:t>
      </w:r>
      <w:r w:rsidR="004F2D23" w:rsidRPr="00662176">
        <w:rPr>
          <w:sz w:val="28"/>
          <w:szCs w:val="28"/>
          <w:lang w:val="uk-UA"/>
        </w:rPr>
        <w:t>копії документів, що посвідчують особу та підтверджують громадянство України заявника та членів його сім’ї;</w:t>
      </w:r>
    </w:p>
    <w:p w14:paraId="6BE34E93" w14:textId="6B23FC54" w:rsidR="004F2D23" w:rsidRPr="00662176"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реєстраційного номера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орган державної фіскальної служби України і мають відмітку у паспорті) заявника та членів сім’ї;</w:t>
      </w:r>
    </w:p>
    <w:p w14:paraId="0A4A43E8" w14:textId="0130858A" w:rsidR="004F2D23" w:rsidRPr="00662176"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довідки про взяття на облік внутрішньо</w:t>
      </w:r>
      <w:r w:rsidR="004F2D23">
        <w:rPr>
          <w:sz w:val="28"/>
          <w:szCs w:val="28"/>
          <w:lang w:val="uk-UA"/>
        </w:rPr>
        <w:t xml:space="preserve"> переміщеної особи, затвердженої</w:t>
      </w:r>
      <w:r w:rsidR="004F2D23" w:rsidRPr="00662176">
        <w:rPr>
          <w:sz w:val="28"/>
          <w:szCs w:val="28"/>
          <w:lang w:val="uk-UA"/>
        </w:rPr>
        <w:t xml:space="preserve"> постановою Кабінет</w:t>
      </w:r>
      <w:r w:rsidR="004F2D23">
        <w:rPr>
          <w:sz w:val="28"/>
          <w:szCs w:val="28"/>
          <w:lang w:val="uk-UA"/>
        </w:rPr>
        <w:t>у Міністрів України від 01.10.</w:t>
      </w:r>
      <w:r w:rsidR="004F2D23" w:rsidRPr="00662176">
        <w:rPr>
          <w:sz w:val="28"/>
          <w:szCs w:val="28"/>
          <w:lang w:val="uk-UA"/>
        </w:rPr>
        <w:t xml:space="preserve">2014  </w:t>
      </w:r>
      <w:r w:rsidR="004F2D23" w:rsidRPr="00662176">
        <w:rPr>
          <w:sz w:val="28"/>
          <w:szCs w:val="28"/>
          <w:lang w:val="uk-UA"/>
        </w:rPr>
        <w:br/>
        <w:t>№ 509 заявника та членів сім’ї;</w:t>
      </w:r>
    </w:p>
    <w:p w14:paraId="5E1BE156" w14:textId="5848A178" w:rsidR="004F2D23"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документів, виданих органами державної реєстрації актів </w:t>
      </w:r>
      <w:r w:rsidR="004F2D23">
        <w:rPr>
          <w:sz w:val="28"/>
          <w:szCs w:val="28"/>
          <w:lang w:val="uk-UA"/>
        </w:rPr>
        <w:t>цивільного стану</w:t>
      </w:r>
      <w:r w:rsidR="004F2D23" w:rsidRPr="00662176">
        <w:rPr>
          <w:sz w:val="28"/>
          <w:szCs w:val="28"/>
          <w:lang w:val="uk-UA"/>
        </w:rPr>
        <w:t>, що підтверджують родинні відносини заявника та всіх членів його сім’ї (свідоцтво про народ</w:t>
      </w:r>
      <w:r w:rsidR="004F2D23">
        <w:rPr>
          <w:sz w:val="28"/>
          <w:szCs w:val="28"/>
          <w:lang w:val="uk-UA"/>
        </w:rPr>
        <w:t>ження, свідоцтво про шлюб</w:t>
      </w:r>
      <w:r w:rsidR="004F2D23" w:rsidRPr="00662176">
        <w:rPr>
          <w:sz w:val="28"/>
          <w:szCs w:val="28"/>
          <w:lang w:val="uk-UA"/>
        </w:rPr>
        <w:t xml:space="preserve"> тощо);</w:t>
      </w:r>
    </w:p>
    <w:p w14:paraId="2577972C" w14:textId="75BA551C" w:rsidR="004F2D23" w:rsidRPr="00F76BE8" w:rsidRDefault="00BE01E2" w:rsidP="004F2D23">
      <w:pPr>
        <w:shd w:val="clear" w:color="auto" w:fill="FFFFFF"/>
        <w:ind w:firstLine="567"/>
        <w:jc w:val="both"/>
        <w:textAlignment w:val="baseline"/>
        <w:rPr>
          <w:sz w:val="28"/>
          <w:szCs w:val="28"/>
          <w:lang w:val="uk-UA"/>
        </w:rPr>
      </w:pPr>
      <w:r>
        <w:rPr>
          <w:sz w:val="28"/>
          <w:szCs w:val="28"/>
          <w:lang w:val="uk-UA"/>
        </w:rPr>
        <w:t>-</w:t>
      </w:r>
      <w:r w:rsidR="004F2D23">
        <w:rPr>
          <w:sz w:val="28"/>
          <w:szCs w:val="28"/>
          <w:lang w:val="uk-UA"/>
        </w:rPr>
        <w:t xml:space="preserve"> </w:t>
      </w:r>
      <w:r w:rsidR="004F2D23" w:rsidRPr="00BA0DF8">
        <w:rPr>
          <w:sz w:val="28"/>
          <w:szCs w:val="28"/>
          <w:lang w:val="uk-UA"/>
        </w:rPr>
        <w:t xml:space="preserve"> копія довідки до </w:t>
      </w:r>
      <w:proofErr w:type="spellStart"/>
      <w:r w:rsidR="004F2D23" w:rsidRPr="00BA0DF8">
        <w:rPr>
          <w:sz w:val="28"/>
          <w:szCs w:val="28"/>
          <w:lang w:val="uk-UA"/>
        </w:rPr>
        <w:t>акта</w:t>
      </w:r>
      <w:proofErr w:type="spellEnd"/>
      <w:r w:rsidR="004F2D23" w:rsidRPr="00BA0DF8">
        <w:rPr>
          <w:sz w:val="28"/>
          <w:szCs w:val="28"/>
          <w:lang w:val="uk-UA"/>
        </w:rPr>
        <w:t xml:space="preserve"> огляду медико-соціальною експертною комісією або витягу з рішення експертної команди з оцінювання повсякденного</w:t>
      </w:r>
      <w:r w:rsidR="004F2D23" w:rsidRPr="0091287E">
        <w:rPr>
          <w:sz w:val="28"/>
          <w:szCs w:val="28"/>
          <w:lang w:val="uk-UA"/>
        </w:rPr>
        <w:t xml:space="preserve"> функціонування особи</w:t>
      </w:r>
      <w:r w:rsidR="004F2D23">
        <w:rPr>
          <w:sz w:val="28"/>
          <w:szCs w:val="28"/>
          <w:lang w:val="uk-UA"/>
        </w:rPr>
        <w:t xml:space="preserve">/медичного висновку на дитину з інвалідністю (для осіб з інвалідністю/дітей з </w:t>
      </w:r>
      <w:r w:rsidR="004F2D23" w:rsidRPr="00F76BE8">
        <w:rPr>
          <w:sz w:val="28"/>
          <w:szCs w:val="28"/>
          <w:lang w:val="uk-UA"/>
        </w:rPr>
        <w:t>інвалідністю);</w:t>
      </w:r>
    </w:p>
    <w:p w14:paraId="15603279" w14:textId="6727CEF7" w:rsidR="004F2D23" w:rsidRPr="00F76BE8"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F76BE8">
        <w:rPr>
          <w:sz w:val="28"/>
          <w:szCs w:val="28"/>
          <w:lang w:val="uk-UA"/>
        </w:rPr>
        <w:t xml:space="preserve"> копія пенсійного посвідчення або посвідчення отримувача державної соціальної допомоги (для осіб похилого віку);</w:t>
      </w:r>
    </w:p>
    <w:p w14:paraId="4FA091F8" w14:textId="7872C20B" w:rsidR="004F2D23" w:rsidRDefault="00BE01E2" w:rsidP="00A3348C">
      <w:pPr>
        <w:shd w:val="clear" w:color="auto" w:fill="FFFFFF"/>
        <w:ind w:firstLine="567"/>
        <w:jc w:val="both"/>
        <w:textAlignment w:val="baseline"/>
        <w:rPr>
          <w:sz w:val="28"/>
          <w:szCs w:val="28"/>
          <w:lang w:val="uk-UA"/>
        </w:rPr>
      </w:pPr>
      <w:r>
        <w:rPr>
          <w:sz w:val="28"/>
          <w:szCs w:val="28"/>
          <w:lang w:val="uk-UA"/>
        </w:rPr>
        <w:t>-</w:t>
      </w:r>
      <w:r w:rsidR="004F2D23" w:rsidRPr="00F76BE8">
        <w:rPr>
          <w:sz w:val="28"/>
          <w:szCs w:val="28"/>
          <w:lang w:val="uk-UA"/>
        </w:rPr>
        <w:t xml:space="preserve"> </w:t>
      </w:r>
      <w:r w:rsidR="004F2D23">
        <w:rPr>
          <w:sz w:val="28"/>
          <w:szCs w:val="28"/>
          <w:lang w:val="uk-UA"/>
        </w:rPr>
        <w:t>довідка</w:t>
      </w:r>
      <w:r w:rsidR="004F2D23" w:rsidRPr="00F76BE8">
        <w:rPr>
          <w:sz w:val="28"/>
          <w:szCs w:val="28"/>
          <w:lang w:val="uk-UA"/>
        </w:rPr>
        <w:t xml:space="preserve"> з місця роботи</w:t>
      </w:r>
      <w:r w:rsidR="004F2D23" w:rsidRPr="00F76BE8">
        <w:rPr>
          <w:color w:val="000000" w:themeColor="text1"/>
          <w:sz w:val="28"/>
          <w:szCs w:val="28"/>
        </w:rPr>
        <w:t xml:space="preserve"> (для осіб, які працюють у комунальних, державних  установах Кременчуцької міської територіальної громади)</w:t>
      </w:r>
      <w:r w:rsidR="00A3348C">
        <w:rPr>
          <w:sz w:val="28"/>
          <w:szCs w:val="28"/>
          <w:lang w:val="uk-UA"/>
        </w:rPr>
        <w:t xml:space="preserve"> </w:t>
      </w:r>
      <w:r w:rsidR="004F2D23">
        <w:rPr>
          <w:color w:val="000000" w:themeColor="text1"/>
          <w:sz w:val="28"/>
          <w:szCs w:val="28"/>
          <w:lang w:val="uk-UA"/>
        </w:rPr>
        <w:t>тощо.</w:t>
      </w:r>
    </w:p>
    <w:p w14:paraId="0E636BF1" w14:textId="09995818" w:rsidR="004439CA" w:rsidRDefault="00007B93" w:rsidP="004F2D23">
      <w:pPr>
        <w:pBdr>
          <w:top w:val="nil"/>
          <w:left w:val="nil"/>
          <w:bottom w:val="nil"/>
          <w:right w:val="nil"/>
          <w:between w:val="nil"/>
        </w:pBdr>
        <w:ind w:firstLine="567"/>
        <w:jc w:val="both"/>
        <w:rPr>
          <w:color w:val="000000"/>
          <w:sz w:val="28"/>
          <w:szCs w:val="28"/>
        </w:rPr>
      </w:pPr>
      <w:r>
        <w:rPr>
          <w:color w:val="000000"/>
          <w:sz w:val="28"/>
          <w:szCs w:val="28"/>
        </w:rPr>
        <w:t xml:space="preserve">2.5. Після прийняття та опрацювання документів </w:t>
      </w:r>
      <w:r>
        <w:rPr>
          <w:color w:val="000000"/>
          <w:sz w:val="28"/>
          <w:szCs w:val="28"/>
          <w:highlight w:val="white"/>
        </w:rPr>
        <w:t>управління по роботі</w:t>
      </w:r>
      <w:r>
        <w:rPr>
          <w:color w:val="000000"/>
          <w:sz w:val="28"/>
          <w:szCs w:val="28"/>
        </w:rPr>
        <w:t xml:space="preserve"> зі зверненнями громадян виконавчого комітету Кременчуцької міської ради Кременчуцького району Полтавської області передає </w:t>
      </w:r>
      <w:r w:rsidR="00D76156">
        <w:rPr>
          <w:color w:val="000000"/>
          <w:sz w:val="28"/>
          <w:szCs w:val="28"/>
          <w:lang w:val="uk-UA"/>
        </w:rPr>
        <w:t>з</w:t>
      </w:r>
      <w:proofErr w:type="spellStart"/>
      <w:r>
        <w:rPr>
          <w:color w:val="000000"/>
          <w:sz w:val="28"/>
          <w:szCs w:val="28"/>
        </w:rPr>
        <w:t>аяви</w:t>
      </w:r>
      <w:proofErr w:type="spellEnd"/>
      <w:r>
        <w:rPr>
          <w:color w:val="000000"/>
          <w:sz w:val="28"/>
          <w:szCs w:val="28"/>
        </w:rPr>
        <w:t xml:space="preserve"> з додатками до Департаменту соціального захисту населення Кременчуцької міської ради Кременчуцького району Полтавської області (далі – Департамент) для розгляду комісією на черговому засіданні. </w:t>
      </w:r>
    </w:p>
    <w:p w14:paraId="1730B8DF" w14:textId="7C4F9115" w:rsidR="004439CA" w:rsidRDefault="00007B93">
      <w:pPr>
        <w:pBdr>
          <w:top w:val="nil"/>
          <w:left w:val="nil"/>
          <w:bottom w:val="nil"/>
          <w:right w:val="nil"/>
          <w:between w:val="nil"/>
        </w:pBdr>
        <w:ind w:firstLine="567"/>
        <w:jc w:val="both"/>
        <w:rPr>
          <w:color w:val="000000"/>
          <w:sz w:val="28"/>
          <w:szCs w:val="28"/>
        </w:rPr>
      </w:pPr>
      <w:r>
        <w:rPr>
          <w:color w:val="000000"/>
          <w:sz w:val="28"/>
          <w:szCs w:val="28"/>
        </w:rPr>
        <w:t>2.6.</w:t>
      </w:r>
      <w:r>
        <w:rPr>
          <w:color w:val="000000"/>
          <w:sz w:val="24"/>
          <w:szCs w:val="24"/>
        </w:rPr>
        <w:t xml:space="preserve"> </w:t>
      </w:r>
      <w:r>
        <w:rPr>
          <w:color w:val="000000"/>
          <w:sz w:val="28"/>
          <w:szCs w:val="28"/>
        </w:rPr>
        <w:t>Про прийняте рішення про розміщення або відмову в розміщенні у тимчасових спорудах у с. Потоки Кременчуцької міської територіальної громади на період воєнного стану Департамент повідомляє заявнику</w:t>
      </w:r>
      <w:r>
        <w:rPr>
          <w:color w:val="000000"/>
          <w:sz w:val="24"/>
          <w:szCs w:val="24"/>
        </w:rPr>
        <w:t xml:space="preserve"> </w:t>
      </w:r>
      <w:r>
        <w:rPr>
          <w:color w:val="000000"/>
          <w:sz w:val="28"/>
          <w:szCs w:val="28"/>
        </w:rPr>
        <w:t>письмово.</w:t>
      </w:r>
    </w:p>
    <w:p w14:paraId="4330FEF4" w14:textId="4052FE9B" w:rsidR="004439CA" w:rsidRDefault="00007B93">
      <w:pPr>
        <w:pBdr>
          <w:top w:val="nil"/>
          <w:left w:val="nil"/>
          <w:bottom w:val="nil"/>
          <w:right w:val="nil"/>
          <w:between w:val="nil"/>
        </w:pBdr>
        <w:ind w:firstLine="567"/>
        <w:jc w:val="both"/>
        <w:rPr>
          <w:color w:val="000000"/>
          <w:sz w:val="28"/>
          <w:szCs w:val="28"/>
        </w:rPr>
      </w:pPr>
      <w:r>
        <w:rPr>
          <w:color w:val="000000"/>
          <w:sz w:val="28"/>
          <w:szCs w:val="28"/>
        </w:rPr>
        <w:lastRenderedPageBreak/>
        <w:t xml:space="preserve">2.7. Департамент забезпечує зберігання усіх поданих </w:t>
      </w:r>
      <w:r w:rsidR="00D76156">
        <w:rPr>
          <w:color w:val="000000"/>
          <w:sz w:val="28"/>
          <w:szCs w:val="28"/>
          <w:lang w:val="uk-UA"/>
        </w:rPr>
        <w:t>з</w:t>
      </w:r>
      <w:proofErr w:type="spellStart"/>
      <w:r>
        <w:rPr>
          <w:color w:val="000000"/>
          <w:sz w:val="28"/>
          <w:szCs w:val="28"/>
        </w:rPr>
        <w:t>аяв</w:t>
      </w:r>
      <w:proofErr w:type="spellEnd"/>
      <w:r>
        <w:rPr>
          <w:color w:val="000000"/>
          <w:sz w:val="28"/>
          <w:szCs w:val="28"/>
        </w:rPr>
        <w:t xml:space="preserve"> та доданих до них документів. </w:t>
      </w:r>
    </w:p>
    <w:p w14:paraId="49B1BC78" w14:textId="77777777" w:rsidR="004439CA" w:rsidRDefault="00007B93">
      <w:pPr>
        <w:pBdr>
          <w:top w:val="nil"/>
          <w:left w:val="nil"/>
          <w:bottom w:val="nil"/>
          <w:right w:val="nil"/>
          <w:between w:val="nil"/>
        </w:pBdr>
        <w:ind w:left="10" w:firstLine="567"/>
        <w:jc w:val="both"/>
        <w:rPr>
          <w:color w:val="000000"/>
          <w:sz w:val="28"/>
          <w:szCs w:val="28"/>
        </w:rPr>
      </w:pPr>
      <w:r>
        <w:rPr>
          <w:color w:val="000000"/>
          <w:sz w:val="28"/>
          <w:szCs w:val="28"/>
        </w:rPr>
        <w:t xml:space="preserve">2.8. Рішення комісії може бути оскаржене у судовому порядку. </w:t>
      </w:r>
    </w:p>
    <w:p w14:paraId="622A960E" w14:textId="77777777" w:rsidR="003B5F91" w:rsidRPr="003B5F91" w:rsidRDefault="003B5F91">
      <w:pPr>
        <w:pBdr>
          <w:top w:val="nil"/>
          <w:left w:val="nil"/>
          <w:bottom w:val="nil"/>
          <w:right w:val="nil"/>
          <w:between w:val="nil"/>
        </w:pBdr>
        <w:jc w:val="both"/>
        <w:rPr>
          <w:color w:val="000000"/>
          <w:sz w:val="24"/>
          <w:szCs w:val="24"/>
          <w:lang w:val="uk-UA"/>
        </w:rPr>
      </w:pPr>
    </w:p>
    <w:p w14:paraId="606A1AF4" w14:textId="21880281" w:rsidR="004439CA" w:rsidRDefault="00007B93">
      <w:pPr>
        <w:pBdr>
          <w:top w:val="nil"/>
          <w:left w:val="nil"/>
          <w:bottom w:val="nil"/>
          <w:right w:val="nil"/>
          <w:between w:val="nil"/>
        </w:pBdr>
        <w:ind w:left="360"/>
        <w:jc w:val="center"/>
        <w:rPr>
          <w:color w:val="000000"/>
          <w:sz w:val="28"/>
          <w:szCs w:val="28"/>
        </w:rPr>
      </w:pPr>
      <w:r>
        <w:rPr>
          <w:b/>
          <w:bCs/>
          <w:color w:val="000000"/>
          <w:sz w:val="28"/>
          <w:szCs w:val="28"/>
        </w:rPr>
        <w:t>3.</w:t>
      </w:r>
      <w:r w:rsidR="00BE01E2">
        <w:rPr>
          <w:b/>
          <w:bCs/>
          <w:color w:val="000000"/>
          <w:sz w:val="28"/>
          <w:szCs w:val="28"/>
          <w:lang w:val="uk-UA"/>
        </w:rPr>
        <w:t xml:space="preserve"> </w:t>
      </w:r>
      <w:r>
        <w:rPr>
          <w:b/>
          <w:bCs/>
          <w:color w:val="000000"/>
          <w:sz w:val="28"/>
          <w:szCs w:val="28"/>
        </w:rPr>
        <w:t>Підстава для розміщення у тимчасових спорудах</w:t>
      </w:r>
    </w:p>
    <w:p w14:paraId="6198E672" w14:textId="77777777" w:rsidR="004439CA" w:rsidRPr="003B5F91" w:rsidRDefault="004439CA">
      <w:pPr>
        <w:pBdr>
          <w:top w:val="nil"/>
          <w:left w:val="nil"/>
          <w:bottom w:val="nil"/>
          <w:right w:val="nil"/>
          <w:between w:val="nil"/>
        </w:pBdr>
        <w:ind w:left="720"/>
        <w:rPr>
          <w:color w:val="000000"/>
          <w:sz w:val="24"/>
          <w:szCs w:val="24"/>
        </w:rPr>
      </w:pPr>
    </w:p>
    <w:p w14:paraId="41CD7B28" w14:textId="6C2702A1" w:rsidR="004439CA" w:rsidRPr="003B5F91" w:rsidRDefault="00007B93" w:rsidP="003B5F91">
      <w:pPr>
        <w:pBdr>
          <w:top w:val="nil"/>
          <w:left w:val="nil"/>
          <w:bottom w:val="nil"/>
          <w:right w:val="nil"/>
          <w:between w:val="nil"/>
        </w:pBdr>
        <w:shd w:val="clear" w:color="auto" w:fill="FFFFFF"/>
        <w:ind w:left="11" w:firstLine="567"/>
        <w:jc w:val="both"/>
        <w:rPr>
          <w:color w:val="000000"/>
          <w:sz w:val="28"/>
          <w:szCs w:val="28"/>
          <w:lang w:val="uk-UA"/>
        </w:rPr>
      </w:pPr>
      <w:r>
        <w:rPr>
          <w:color w:val="000000"/>
          <w:sz w:val="28"/>
          <w:szCs w:val="28"/>
        </w:rPr>
        <w:t xml:space="preserve">3.1. Підставою для розміщення у тимчасових спорудах є </w:t>
      </w:r>
      <w:r w:rsidR="006D7125">
        <w:rPr>
          <w:color w:val="000000"/>
          <w:sz w:val="28"/>
          <w:szCs w:val="28"/>
          <w:lang w:val="uk-UA"/>
        </w:rPr>
        <w:t>д</w:t>
      </w:r>
      <w:proofErr w:type="spellStart"/>
      <w:r w:rsidR="000C2EFD">
        <w:rPr>
          <w:color w:val="000000"/>
          <w:sz w:val="28"/>
          <w:szCs w:val="28"/>
        </w:rPr>
        <w:t>огов</w:t>
      </w:r>
      <w:r>
        <w:rPr>
          <w:color w:val="000000"/>
          <w:sz w:val="28"/>
          <w:szCs w:val="28"/>
        </w:rPr>
        <w:t>ір</w:t>
      </w:r>
      <w:proofErr w:type="spellEnd"/>
      <w:r>
        <w:rPr>
          <w:color w:val="000000"/>
          <w:sz w:val="28"/>
          <w:szCs w:val="28"/>
        </w:rPr>
        <w:t xml:space="preserve"> </w:t>
      </w:r>
      <w:r w:rsidR="00AD00E6">
        <w:rPr>
          <w:color w:val="000000"/>
          <w:sz w:val="28"/>
          <w:szCs w:val="28"/>
          <w:highlight w:val="white"/>
        </w:rPr>
        <w:t xml:space="preserve">про безоплатне користування </w:t>
      </w:r>
      <w:r w:rsidR="00AD00E6">
        <w:rPr>
          <w:color w:val="000000"/>
          <w:sz w:val="28"/>
          <w:szCs w:val="28"/>
        </w:rPr>
        <w:t xml:space="preserve">тимчасовими спорудами у с. Потоки Кременчуцької міської територіальної громади на період воєнного стану </w:t>
      </w:r>
      <w:r>
        <w:rPr>
          <w:color w:val="000000"/>
          <w:sz w:val="28"/>
          <w:szCs w:val="28"/>
        </w:rPr>
        <w:t xml:space="preserve">між особами з числа ВПО, які мають право на заселення, та комунальним госпрозрахунковим житлово-експлуатаційним підприємством «Автозаводське» Кременчуцької міської ради Кременчуцького району Полтавської області (далі </w:t>
      </w:r>
      <w:r w:rsidR="003B5F91">
        <w:rPr>
          <w:color w:val="000000"/>
          <w:sz w:val="28"/>
          <w:szCs w:val="28"/>
          <w:lang w:val="uk-UA"/>
        </w:rPr>
        <w:t>–</w:t>
      </w:r>
      <w:r>
        <w:rPr>
          <w:color w:val="000000"/>
          <w:sz w:val="28"/>
          <w:szCs w:val="28"/>
        </w:rPr>
        <w:t xml:space="preserve"> </w:t>
      </w:r>
      <w:r w:rsidR="007E10A8">
        <w:rPr>
          <w:color w:val="000000"/>
          <w:sz w:val="28"/>
          <w:szCs w:val="28"/>
          <w:lang w:val="uk-UA"/>
        </w:rPr>
        <w:t>д</w:t>
      </w:r>
      <w:proofErr w:type="spellStart"/>
      <w:r w:rsidR="000C2EFD">
        <w:rPr>
          <w:color w:val="000000"/>
          <w:sz w:val="28"/>
          <w:szCs w:val="28"/>
        </w:rPr>
        <w:t>огов</w:t>
      </w:r>
      <w:r>
        <w:rPr>
          <w:color w:val="000000"/>
          <w:sz w:val="28"/>
          <w:szCs w:val="28"/>
        </w:rPr>
        <w:t>ір</w:t>
      </w:r>
      <w:proofErr w:type="spellEnd"/>
      <w:r>
        <w:rPr>
          <w:color w:val="000000"/>
          <w:sz w:val="28"/>
          <w:szCs w:val="28"/>
        </w:rPr>
        <w:t xml:space="preserve">). </w:t>
      </w:r>
    </w:p>
    <w:p w14:paraId="02FA7BE9" w14:textId="6BD445D1"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3.2. </w:t>
      </w:r>
      <w:r w:rsidR="000C2EFD">
        <w:rPr>
          <w:color w:val="000000"/>
          <w:sz w:val="28"/>
          <w:szCs w:val="28"/>
        </w:rPr>
        <w:t>Догов</w:t>
      </w:r>
      <w:r>
        <w:rPr>
          <w:color w:val="000000"/>
          <w:sz w:val="28"/>
          <w:szCs w:val="28"/>
        </w:rPr>
        <w:t>ір укладається у двох примірниках (по одному для кожної зі сторін).</w:t>
      </w:r>
    </w:p>
    <w:p w14:paraId="5E704CF8" w14:textId="101E0619"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3.3. Форма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 xml:space="preserve"> затверджується рішенням виконавчого комітету Кременчуцької міської ради Кременчуцького району Полтавської області. </w:t>
      </w:r>
    </w:p>
    <w:p w14:paraId="1545B033" w14:textId="77777777" w:rsidR="004439CA" w:rsidRPr="003B5F91" w:rsidRDefault="004439CA">
      <w:pPr>
        <w:pBdr>
          <w:top w:val="nil"/>
          <w:left w:val="nil"/>
          <w:bottom w:val="nil"/>
          <w:right w:val="nil"/>
          <w:between w:val="nil"/>
        </w:pBdr>
        <w:jc w:val="both"/>
        <w:rPr>
          <w:color w:val="000000"/>
          <w:sz w:val="24"/>
          <w:szCs w:val="24"/>
        </w:rPr>
      </w:pPr>
    </w:p>
    <w:p w14:paraId="2D854070" w14:textId="33AE8555" w:rsidR="004439CA" w:rsidRDefault="00BE01E2" w:rsidP="00BE01E2">
      <w:pPr>
        <w:pBdr>
          <w:top w:val="nil"/>
          <w:left w:val="nil"/>
          <w:bottom w:val="nil"/>
          <w:right w:val="nil"/>
          <w:between w:val="nil"/>
        </w:pBdr>
        <w:ind w:left="360"/>
        <w:jc w:val="center"/>
        <w:rPr>
          <w:color w:val="000000"/>
          <w:sz w:val="28"/>
          <w:szCs w:val="28"/>
        </w:rPr>
      </w:pPr>
      <w:r>
        <w:rPr>
          <w:b/>
          <w:bCs/>
          <w:color w:val="000000"/>
          <w:sz w:val="28"/>
          <w:szCs w:val="28"/>
          <w:lang w:val="uk-UA"/>
        </w:rPr>
        <w:t xml:space="preserve">4. </w:t>
      </w:r>
      <w:r w:rsidR="00007B93">
        <w:rPr>
          <w:b/>
          <w:bCs/>
          <w:color w:val="000000"/>
          <w:sz w:val="28"/>
          <w:szCs w:val="28"/>
        </w:rPr>
        <w:t>Строк розміщення у тимчасових спорудах</w:t>
      </w:r>
    </w:p>
    <w:p w14:paraId="6C05CD18" w14:textId="77777777" w:rsidR="004439CA" w:rsidRPr="00235B8F" w:rsidRDefault="004439CA">
      <w:pPr>
        <w:pBdr>
          <w:top w:val="nil"/>
          <w:left w:val="nil"/>
          <w:bottom w:val="nil"/>
          <w:right w:val="nil"/>
          <w:between w:val="nil"/>
        </w:pBdr>
        <w:ind w:left="720"/>
        <w:rPr>
          <w:color w:val="000000"/>
          <w:sz w:val="24"/>
          <w:szCs w:val="24"/>
        </w:rPr>
      </w:pPr>
    </w:p>
    <w:p w14:paraId="359A0BB4" w14:textId="77777777"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4.1. Розміщення ВПО у тимчасових спорудах здійснюється на період дії воєнного стану та протягом шести місяців після його припинення або скасування. </w:t>
      </w:r>
    </w:p>
    <w:p w14:paraId="71BFC723" w14:textId="3C6F4B5F"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4.2. </w:t>
      </w:r>
      <w:r w:rsidR="000C2EFD">
        <w:rPr>
          <w:color w:val="000000"/>
          <w:sz w:val="28"/>
          <w:szCs w:val="28"/>
        </w:rPr>
        <w:t>Догов</w:t>
      </w:r>
      <w:r>
        <w:rPr>
          <w:color w:val="000000"/>
          <w:sz w:val="28"/>
          <w:szCs w:val="28"/>
        </w:rPr>
        <w:t xml:space="preserve">ір може бути достроково розірваним відповідно до п. 5 Положення та умов, наведених у </w:t>
      </w:r>
      <w:proofErr w:type="spellStart"/>
      <w:r w:rsidR="000C2EFD">
        <w:rPr>
          <w:color w:val="000000"/>
          <w:sz w:val="28"/>
          <w:szCs w:val="28"/>
          <w:lang w:val="uk-UA"/>
        </w:rPr>
        <w:t>догов</w:t>
      </w:r>
      <w:r>
        <w:rPr>
          <w:color w:val="000000"/>
          <w:sz w:val="28"/>
          <w:szCs w:val="28"/>
        </w:rPr>
        <w:t>орі</w:t>
      </w:r>
      <w:proofErr w:type="spellEnd"/>
      <w:r>
        <w:rPr>
          <w:color w:val="000000"/>
          <w:sz w:val="28"/>
          <w:szCs w:val="28"/>
        </w:rPr>
        <w:t xml:space="preserve">. </w:t>
      </w:r>
    </w:p>
    <w:p w14:paraId="6547863E" w14:textId="77777777" w:rsidR="004439CA" w:rsidRDefault="004439CA">
      <w:pPr>
        <w:pBdr>
          <w:top w:val="nil"/>
          <w:left w:val="nil"/>
          <w:bottom w:val="nil"/>
          <w:right w:val="nil"/>
          <w:between w:val="nil"/>
        </w:pBdr>
        <w:ind w:firstLine="567"/>
        <w:jc w:val="both"/>
        <w:rPr>
          <w:color w:val="000000"/>
          <w:sz w:val="24"/>
          <w:szCs w:val="24"/>
        </w:rPr>
      </w:pPr>
    </w:p>
    <w:p w14:paraId="03F5F489" w14:textId="58EF76EE" w:rsidR="004439CA" w:rsidRDefault="00BE01E2" w:rsidP="00BE01E2">
      <w:pPr>
        <w:pBdr>
          <w:top w:val="nil"/>
          <w:left w:val="nil"/>
          <w:bottom w:val="nil"/>
          <w:right w:val="nil"/>
          <w:between w:val="nil"/>
        </w:pBdr>
        <w:ind w:left="360"/>
        <w:jc w:val="center"/>
        <w:rPr>
          <w:color w:val="000000"/>
          <w:sz w:val="28"/>
          <w:szCs w:val="28"/>
        </w:rPr>
      </w:pPr>
      <w:r>
        <w:rPr>
          <w:b/>
          <w:bCs/>
          <w:color w:val="000000"/>
          <w:sz w:val="28"/>
          <w:szCs w:val="28"/>
          <w:lang w:val="uk-UA"/>
        </w:rPr>
        <w:t xml:space="preserve">5. </w:t>
      </w:r>
      <w:r w:rsidR="00007B93">
        <w:rPr>
          <w:b/>
          <w:bCs/>
          <w:color w:val="000000"/>
          <w:sz w:val="28"/>
          <w:szCs w:val="28"/>
        </w:rPr>
        <w:t>Припинення користування тимчасовими спорудами</w:t>
      </w:r>
    </w:p>
    <w:p w14:paraId="0DB2D07D" w14:textId="77777777" w:rsidR="004439CA" w:rsidRDefault="004439CA">
      <w:pPr>
        <w:pBdr>
          <w:top w:val="nil"/>
          <w:left w:val="nil"/>
          <w:bottom w:val="nil"/>
          <w:right w:val="nil"/>
          <w:between w:val="nil"/>
        </w:pBdr>
        <w:ind w:left="720"/>
        <w:rPr>
          <w:color w:val="000000"/>
          <w:sz w:val="24"/>
          <w:szCs w:val="24"/>
        </w:rPr>
      </w:pPr>
    </w:p>
    <w:p w14:paraId="1FF4FF0A" w14:textId="77777777"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5.1. Підставами для припинення користування тимчасовими спорудами є: </w:t>
      </w:r>
    </w:p>
    <w:p w14:paraId="14E8DBE2" w14:textId="5B65C81F"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заява ВПО; </w:t>
      </w:r>
    </w:p>
    <w:p w14:paraId="444817E3" w14:textId="085B78E2"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закінчення строку, на який було укладено </w:t>
      </w:r>
      <w:proofErr w:type="spellStart"/>
      <w:r w:rsidR="000C2EFD">
        <w:rPr>
          <w:color w:val="000000"/>
          <w:sz w:val="28"/>
          <w:szCs w:val="28"/>
          <w:lang w:val="uk-UA"/>
        </w:rPr>
        <w:t>догов</w:t>
      </w:r>
      <w:r w:rsidR="00007B93">
        <w:rPr>
          <w:color w:val="000000"/>
          <w:sz w:val="28"/>
          <w:szCs w:val="28"/>
        </w:rPr>
        <w:t>ір</w:t>
      </w:r>
      <w:proofErr w:type="spellEnd"/>
      <w:r w:rsidR="00007B93">
        <w:rPr>
          <w:color w:val="000000"/>
          <w:sz w:val="28"/>
          <w:szCs w:val="28"/>
        </w:rPr>
        <w:t xml:space="preserve"> про розміщення ВПО у тимчасових спорудах; </w:t>
      </w:r>
    </w:p>
    <w:p w14:paraId="1CC92E71" w14:textId="06B1A546"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порушення умов </w:t>
      </w:r>
      <w:proofErr w:type="spellStart"/>
      <w:r w:rsidR="000C2EFD">
        <w:rPr>
          <w:color w:val="000000"/>
          <w:sz w:val="28"/>
          <w:szCs w:val="28"/>
          <w:lang w:val="uk-UA"/>
        </w:rPr>
        <w:t>догов</w:t>
      </w:r>
      <w:r w:rsidR="00007B93">
        <w:rPr>
          <w:color w:val="000000"/>
          <w:sz w:val="28"/>
          <w:szCs w:val="28"/>
        </w:rPr>
        <w:t>ору</w:t>
      </w:r>
      <w:proofErr w:type="spellEnd"/>
      <w:r w:rsidR="00007B93">
        <w:rPr>
          <w:color w:val="000000"/>
          <w:sz w:val="28"/>
          <w:szCs w:val="28"/>
        </w:rPr>
        <w:t>;</w:t>
      </w:r>
    </w:p>
    <w:p w14:paraId="6D0769C2" w14:textId="679A2C5B"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інші підстави, передбачені </w:t>
      </w:r>
      <w:proofErr w:type="spellStart"/>
      <w:r w:rsidR="000C2EFD">
        <w:rPr>
          <w:color w:val="000000"/>
          <w:sz w:val="28"/>
          <w:szCs w:val="28"/>
          <w:lang w:val="uk-UA"/>
        </w:rPr>
        <w:t>догов</w:t>
      </w:r>
      <w:r w:rsidR="00007B93">
        <w:rPr>
          <w:color w:val="000000"/>
          <w:sz w:val="28"/>
          <w:szCs w:val="28"/>
        </w:rPr>
        <w:t>ором</w:t>
      </w:r>
      <w:proofErr w:type="spellEnd"/>
      <w:r w:rsidR="00007B93">
        <w:rPr>
          <w:color w:val="000000"/>
          <w:sz w:val="28"/>
          <w:szCs w:val="28"/>
        </w:rPr>
        <w:t xml:space="preserve">. </w:t>
      </w:r>
    </w:p>
    <w:p w14:paraId="507126F8" w14:textId="63AD1F78"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5.2. </w:t>
      </w:r>
      <w:r w:rsidR="000C2EFD">
        <w:rPr>
          <w:color w:val="000000"/>
          <w:sz w:val="28"/>
          <w:szCs w:val="28"/>
        </w:rPr>
        <w:t>Догов</w:t>
      </w:r>
      <w:r>
        <w:rPr>
          <w:color w:val="000000"/>
          <w:sz w:val="28"/>
          <w:szCs w:val="28"/>
        </w:rPr>
        <w:t xml:space="preserve">ір може бути достроково припинений з таких підстав: </w:t>
      </w:r>
    </w:p>
    <w:p w14:paraId="1FF0DCBA" w14:textId="0CFD8D78"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 згодою сторін; </w:t>
      </w:r>
    </w:p>
    <w:p w14:paraId="76507CDF" w14:textId="1953581D"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отримання в користування або придбання у власність ВПО житла (житлового приміщення); </w:t>
      </w:r>
    </w:p>
    <w:p w14:paraId="08D364C9" w14:textId="09B6C10B"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зміна фактичного місця перебування ВПО у зв’язку з переїздом за межі Кременчуцької міської територіальної громади; </w:t>
      </w:r>
    </w:p>
    <w:p w14:paraId="30CE2A8B" w14:textId="1BBC9AAF"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скасування дії довідки про взяття на облік внутрішньо переміщеної особи за наявності підстав, передбачених частиною першою статті 12 Закону України «Про забезпечення прав і свобод внутрішньо переміщених осіб»; </w:t>
      </w:r>
    </w:p>
    <w:p w14:paraId="7042E0D3" w14:textId="2D1325C5"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lastRenderedPageBreak/>
        <w:t>-</w:t>
      </w:r>
      <w:r w:rsidR="00007B93">
        <w:rPr>
          <w:color w:val="000000"/>
          <w:sz w:val="28"/>
          <w:szCs w:val="28"/>
        </w:rPr>
        <w:t xml:space="preserve"> систематичне (два і більше) порушення ВПО та/або членами її сім’ї Правил проживання у тимчасових спорудах. </w:t>
      </w:r>
    </w:p>
    <w:p w14:paraId="50B7DFAF" w14:textId="77777777" w:rsidR="004439CA" w:rsidRDefault="004439CA">
      <w:pPr>
        <w:pBdr>
          <w:top w:val="nil"/>
          <w:left w:val="nil"/>
          <w:bottom w:val="nil"/>
          <w:right w:val="nil"/>
          <w:between w:val="nil"/>
        </w:pBdr>
        <w:rPr>
          <w:color w:val="000000"/>
          <w:sz w:val="24"/>
          <w:szCs w:val="24"/>
        </w:rPr>
      </w:pPr>
    </w:p>
    <w:p w14:paraId="390D1F1B" w14:textId="77777777" w:rsidR="006526D9" w:rsidRDefault="006526D9">
      <w:pPr>
        <w:pBdr>
          <w:top w:val="nil"/>
          <w:left w:val="nil"/>
          <w:bottom w:val="nil"/>
          <w:right w:val="nil"/>
          <w:between w:val="nil"/>
        </w:pBdr>
        <w:rPr>
          <w:color w:val="000000"/>
          <w:sz w:val="24"/>
          <w:szCs w:val="24"/>
        </w:rPr>
      </w:pPr>
    </w:p>
    <w:p w14:paraId="476F232D" w14:textId="77777777" w:rsidR="004439CA" w:rsidRDefault="00007B93">
      <w:pPr>
        <w:pBdr>
          <w:top w:val="nil"/>
          <w:left w:val="nil"/>
          <w:bottom w:val="nil"/>
          <w:right w:val="nil"/>
          <w:between w:val="nil"/>
        </w:pBdr>
        <w:tabs>
          <w:tab w:val="left" w:pos="6663"/>
        </w:tabs>
        <w:rPr>
          <w:color w:val="000000"/>
          <w:sz w:val="28"/>
          <w:szCs w:val="28"/>
        </w:rPr>
      </w:pPr>
      <w:r>
        <w:rPr>
          <w:b/>
          <w:bCs/>
          <w:color w:val="000000"/>
          <w:sz w:val="28"/>
          <w:szCs w:val="28"/>
        </w:rPr>
        <w:t>Керуючий справами виконкому</w:t>
      </w:r>
      <w:r>
        <w:rPr>
          <w:b/>
          <w:bCs/>
          <w:color w:val="000000"/>
          <w:sz w:val="28"/>
          <w:szCs w:val="28"/>
        </w:rPr>
        <w:tab/>
      </w:r>
    </w:p>
    <w:p w14:paraId="0DA5636C" w14:textId="77777777" w:rsidR="004439CA" w:rsidRDefault="00007B93">
      <w:pPr>
        <w:pBdr>
          <w:top w:val="nil"/>
          <w:left w:val="nil"/>
          <w:bottom w:val="nil"/>
          <w:right w:val="nil"/>
          <w:between w:val="nil"/>
        </w:pBdr>
        <w:tabs>
          <w:tab w:val="left" w:pos="6663"/>
        </w:tabs>
        <w:rPr>
          <w:color w:val="000000"/>
          <w:sz w:val="28"/>
          <w:szCs w:val="28"/>
        </w:rPr>
      </w:pPr>
      <w:r>
        <w:rPr>
          <w:b/>
          <w:bCs/>
          <w:color w:val="000000"/>
          <w:sz w:val="28"/>
          <w:szCs w:val="28"/>
        </w:rPr>
        <w:t>міської ради</w:t>
      </w:r>
      <w:r>
        <w:rPr>
          <w:b/>
          <w:bCs/>
          <w:color w:val="000000"/>
          <w:sz w:val="28"/>
          <w:szCs w:val="28"/>
        </w:rPr>
        <w:tab/>
        <w:t>Руслан ШАПОВАЛОВ</w:t>
      </w:r>
    </w:p>
    <w:p w14:paraId="1CE3D332" w14:textId="77777777" w:rsidR="004439CA" w:rsidRDefault="004439CA">
      <w:pPr>
        <w:widowControl w:val="0"/>
        <w:pBdr>
          <w:top w:val="nil"/>
          <w:left w:val="nil"/>
          <w:bottom w:val="nil"/>
          <w:right w:val="nil"/>
          <w:between w:val="nil"/>
        </w:pBdr>
        <w:rPr>
          <w:color w:val="000000"/>
          <w:sz w:val="24"/>
          <w:szCs w:val="24"/>
        </w:rPr>
      </w:pPr>
    </w:p>
    <w:p w14:paraId="6B29D80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F51DE49"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42C96AA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440DD4EC"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61AE416B"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75107DFC" w14:textId="77777777" w:rsidR="004439CA" w:rsidRDefault="00007B93">
      <w:pPr>
        <w:pBdr>
          <w:top w:val="nil"/>
          <w:left w:val="nil"/>
          <w:bottom w:val="nil"/>
          <w:right w:val="nil"/>
          <w:between w:val="nil"/>
        </w:pBdr>
        <w:tabs>
          <w:tab w:val="left" w:pos="5103"/>
        </w:tabs>
        <w:ind w:firstLine="5245"/>
        <w:rPr>
          <w:color w:val="000000"/>
          <w:sz w:val="28"/>
          <w:szCs w:val="28"/>
        </w:rPr>
      </w:pPr>
      <w:r>
        <w:br w:type="page"/>
      </w:r>
      <w:r>
        <w:rPr>
          <w:b/>
          <w:bCs/>
          <w:color w:val="000000"/>
          <w:sz w:val="28"/>
          <w:szCs w:val="28"/>
        </w:rPr>
        <w:lastRenderedPageBreak/>
        <w:t>Додаток  4</w:t>
      </w:r>
    </w:p>
    <w:p w14:paraId="14BE1DC4"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5C88AD5C"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026F955E"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0DC1DCB1"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613C25DA" w14:textId="77777777" w:rsidR="004439CA" w:rsidRDefault="004439CA">
      <w:pPr>
        <w:pBdr>
          <w:top w:val="nil"/>
          <w:left w:val="nil"/>
          <w:bottom w:val="nil"/>
          <w:right w:val="nil"/>
          <w:between w:val="nil"/>
        </w:pBdr>
        <w:jc w:val="center"/>
        <w:rPr>
          <w:color w:val="000000"/>
          <w:sz w:val="28"/>
          <w:szCs w:val="28"/>
          <w:highlight w:val="white"/>
        </w:rPr>
      </w:pPr>
    </w:p>
    <w:p w14:paraId="5B850BD6" w14:textId="77777777" w:rsidR="004439CA" w:rsidRDefault="004439CA">
      <w:pPr>
        <w:pBdr>
          <w:top w:val="nil"/>
          <w:left w:val="nil"/>
          <w:bottom w:val="nil"/>
          <w:right w:val="nil"/>
          <w:between w:val="nil"/>
        </w:pBdr>
        <w:rPr>
          <w:color w:val="000000"/>
          <w:sz w:val="28"/>
          <w:szCs w:val="28"/>
          <w:highlight w:val="white"/>
        </w:rPr>
      </w:pPr>
    </w:p>
    <w:p w14:paraId="1A24034F" w14:textId="42370D04" w:rsidR="004439CA" w:rsidRDefault="00007B93">
      <w:pPr>
        <w:pBdr>
          <w:top w:val="nil"/>
          <w:left w:val="nil"/>
          <w:bottom w:val="nil"/>
          <w:right w:val="nil"/>
          <w:between w:val="nil"/>
        </w:pBdr>
        <w:jc w:val="center"/>
        <w:rPr>
          <w:color w:val="000000"/>
          <w:sz w:val="28"/>
          <w:szCs w:val="28"/>
        </w:rPr>
      </w:pPr>
      <w:r>
        <w:rPr>
          <w:b/>
          <w:bCs/>
          <w:color w:val="000000"/>
          <w:sz w:val="28"/>
          <w:szCs w:val="28"/>
          <w:highlight w:val="white"/>
        </w:rPr>
        <w:t xml:space="preserve">Примірний </w:t>
      </w:r>
      <w:proofErr w:type="spellStart"/>
      <w:r w:rsidR="000C2EFD">
        <w:rPr>
          <w:b/>
          <w:bCs/>
          <w:color w:val="000000"/>
          <w:sz w:val="28"/>
          <w:szCs w:val="28"/>
          <w:highlight w:val="white"/>
          <w:lang w:val="uk-UA"/>
        </w:rPr>
        <w:t>догов</w:t>
      </w:r>
      <w:r>
        <w:rPr>
          <w:b/>
          <w:bCs/>
          <w:color w:val="000000"/>
          <w:sz w:val="28"/>
          <w:szCs w:val="28"/>
          <w:highlight w:val="white"/>
        </w:rPr>
        <w:t>ір</w:t>
      </w:r>
      <w:proofErr w:type="spellEnd"/>
    </w:p>
    <w:p w14:paraId="6E4EBFAD" w14:textId="77777777" w:rsidR="00AD00E6" w:rsidRDefault="00AD00E6">
      <w:pPr>
        <w:widowControl w:val="0"/>
        <w:pBdr>
          <w:top w:val="nil"/>
          <w:left w:val="nil"/>
          <w:bottom w:val="nil"/>
          <w:right w:val="nil"/>
          <w:between w:val="nil"/>
        </w:pBdr>
        <w:jc w:val="center"/>
        <w:rPr>
          <w:b/>
          <w:bCs/>
          <w:color w:val="000000"/>
          <w:sz w:val="28"/>
          <w:szCs w:val="28"/>
          <w:lang w:val="uk-UA"/>
        </w:rPr>
      </w:pPr>
      <w:r w:rsidRPr="00AD00E6">
        <w:rPr>
          <w:b/>
          <w:bCs/>
          <w:color w:val="000000"/>
          <w:sz w:val="28"/>
          <w:szCs w:val="28"/>
          <w:highlight w:val="white"/>
        </w:rPr>
        <w:t xml:space="preserve">про безоплатне користування </w:t>
      </w:r>
      <w:r w:rsidRPr="00AD00E6">
        <w:rPr>
          <w:b/>
          <w:bCs/>
          <w:color w:val="000000"/>
          <w:sz w:val="28"/>
          <w:szCs w:val="28"/>
        </w:rPr>
        <w:t xml:space="preserve">тимчасовими спорудами </w:t>
      </w:r>
    </w:p>
    <w:p w14:paraId="7D9FA6D5" w14:textId="77777777" w:rsidR="00AD00E6" w:rsidRDefault="00AD00E6">
      <w:pPr>
        <w:widowControl w:val="0"/>
        <w:pBdr>
          <w:top w:val="nil"/>
          <w:left w:val="nil"/>
          <w:bottom w:val="nil"/>
          <w:right w:val="nil"/>
          <w:between w:val="nil"/>
        </w:pBdr>
        <w:jc w:val="center"/>
        <w:rPr>
          <w:b/>
          <w:bCs/>
          <w:color w:val="000000"/>
          <w:sz w:val="28"/>
          <w:szCs w:val="28"/>
          <w:lang w:val="uk-UA"/>
        </w:rPr>
      </w:pPr>
      <w:r w:rsidRPr="00AD00E6">
        <w:rPr>
          <w:b/>
          <w:bCs/>
          <w:color w:val="000000"/>
          <w:sz w:val="28"/>
          <w:szCs w:val="28"/>
        </w:rPr>
        <w:t xml:space="preserve">у с. Потоки Кременчуцької міської територіальної громади </w:t>
      </w:r>
    </w:p>
    <w:p w14:paraId="7D539B7F" w14:textId="5E1C4569" w:rsidR="004439CA" w:rsidRPr="00AD00E6" w:rsidRDefault="00AD00E6">
      <w:pPr>
        <w:widowControl w:val="0"/>
        <w:pBdr>
          <w:top w:val="nil"/>
          <w:left w:val="nil"/>
          <w:bottom w:val="nil"/>
          <w:right w:val="nil"/>
          <w:between w:val="nil"/>
        </w:pBdr>
        <w:jc w:val="center"/>
        <w:rPr>
          <w:b/>
          <w:bCs/>
          <w:color w:val="000000"/>
          <w:sz w:val="32"/>
          <w:szCs w:val="32"/>
        </w:rPr>
      </w:pPr>
      <w:r w:rsidRPr="00AD00E6">
        <w:rPr>
          <w:b/>
          <w:bCs/>
          <w:color w:val="000000"/>
          <w:sz w:val="28"/>
          <w:szCs w:val="28"/>
        </w:rPr>
        <w:t>на період воєнного стану</w:t>
      </w:r>
    </w:p>
    <w:p w14:paraId="0B81450F" w14:textId="77777777" w:rsidR="004439CA" w:rsidRDefault="004439CA">
      <w:pPr>
        <w:pBdr>
          <w:top w:val="nil"/>
          <w:left w:val="nil"/>
          <w:bottom w:val="nil"/>
          <w:right w:val="nil"/>
          <w:between w:val="nil"/>
        </w:pBdr>
        <w:jc w:val="center"/>
        <w:rPr>
          <w:color w:val="000000"/>
          <w:sz w:val="28"/>
          <w:szCs w:val="28"/>
        </w:rPr>
      </w:pPr>
    </w:p>
    <w:p w14:paraId="794315E8" w14:textId="77777777" w:rsidR="004439CA" w:rsidRDefault="004439CA">
      <w:pPr>
        <w:pBdr>
          <w:top w:val="nil"/>
          <w:left w:val="nil"/>
          <w:bottom w:val="nil"/>
          <w:right w:val="nil"/>
          <w:between w:val="nil"/>
        </w:pBdr>
        <w:ind w:left="-851"/>
        <w:jc w:val="center"/>
        <w:rPr>
          <w:color w:val="000000"/>
          <w:sz w:val="28"/>
          <w:szCs w:val="28"/>
        </w:rPr>
      </w:pPr>
    </w:p>
    <w:p w14:paraId="1DAC4DBC" w14:textId="77777777" w:rsidR="004439CA" w:rsidRDefault="00007B93">
      <w:pPr>
        <w:pBdr>
          <w:top w:val="nil"/>
          <w:left w:val="nil"/>
          <w:bottom w:val="nil"/>
          <w:right w:val="nil"/>
          <w:between w:val="nil"/>
        </w:pBdr>
        <w:ind w:left="-851" w:firstLine="851"/>
        <w:jc w:val="both"/>
        <w:rPr>
          <w:color w:val="000000"/>
          <w:sz w:val="28"/>
          <w:szCs w:val="28"/>
        </w:rPr>
      </w:pPr>
      <w:r>
        <w:rPr>
          <w:color w:val="000000"/>
          <w:sz w:val="28"/>
          <w:szCs w:val="28"/>
        </w:rPr>
        <w:t xml:space="preserve">м. Кременчук                                                                        № </w:t>
      </w:r>
      <w:r>
        <w:rPr>
          <w:color w:val="000000"/>
          <w:sz w:val="28"/>
          <w:szCs w:val="28"/>
          <w:u w:val="single"/>
        </w:rPr>
        <w:t xml:space="preserve">        </w:t>
      </w:r>
      <w:r>
        <w:rPr>
          <w:color w:val="000000"/>
          <w:sz w:val="28"/>
          <w:szCs w:val="28"/>
        </w:rPr>
        <w:t>від ___________</w:t>
      </w:r>
    </w:p>
    <w:p w14:paraId="762EE0DD" w14:textId="77777777" w:rsidR="004439CA" w:rsidRDefault="004439CA">
      <w:pPr>
        <w:pBdr>
          <w:top w:val="nil"/>
          <w:left w:val="nil"/>
          <w:bottom w:val="nil"/>
          <w:right w:val="nil"/>
          <w:between w:val="nil"/>
        </w:pBdr>
        <w:ind w:left="-851" w:firstLine="851"/>
        <w:jc w:val="both"/>
        <w:rPr>
          <w:color w:val="000000"/>
          <w:sz w:val="28"/>
          <w:szCs w:val="28"/>
        </w:rPr>
      </w:pPr>
    </w:p>
    <w:p w14:paraId="7F7567A1" w14:textId="3BF04AD6" w:rsidR="004439CA" w:rsidRDefault="00007B93">
      <w:pPr>
        <w:widowControl w:val="0"/>
        <w:pBdr>
          <w:top w:val="nil"/>
          <w:left w:val="nil"/>
          <w:bottom w:val="nil"/>
          <w:right w:val="nil"/>
          <w:between w:val="nil"/>
        </w:pBdr>
        <w:ind w:firstLine="567"/>
        <w:jc w:val="both"/>
        <w:rPr>
          <w:color w:val="000000"/>
          <w:sz w:val="28"/>
          <w:szCs w:val="28"/>
        </w:rPr>
      </w:pPr>
      <w:r w:rsidRPr="00A539DC">
        <w:rPr>
          <w:color w:val="000000"/>
          <w:sz w:val="28"/>
          <w:szCs w:val="28"/>
        </w:rPr>
        <w:t>Комунальне госпрозрахункове житлово-експлуатаційне підприємство «Автозаводське» Кременчуцької міської ради Кременчуцького району Полтавської області</w:t>
      </w:r>
      <w:r>
        <w:rPr>
          <w:color w:val="000000"/>
          <w:sz w:val="28"/>
          <w:szCs w:val="28"/>
        </w:rPr>
        <w:t xml:space="preserve"> (надалі – Наймодавець), в особі директора </w:t>
      </w:r>
      <w:proofErr w:type="spellStart"/>
      <w:r>
        <w:rPr>
          <w:color w:val="000000"/>
          <w:sz w:val="28"/>
          <w:szCs w:val="28"/>
        </w:rPr>
        <w:t>Кійло</w:t>
      </w:r>
      <w:proofErr w:type="spellEnd"/>
      <w:r>
        <w:rPr>
          <w:color w:val="000000"/>
          <w:sz w:val="28"/>
          <w:szCs w:val="28"/>
        </w:rPr>
        <w:t xml:space="preserve"> Оксани Іванівни, що діє на підставі Статуту та рішення виконавчого комітету Кременчуцької міської ради Кременчуцького району Полтавської області</w:t>
      </w:r>
      <w:r w:rsidR="00A539DC">
        <w:rPr>
          <w:color w:val="000000"/>
          <w:sz w:val="28"/>
          <w:szCs w:val="28"/>
          <w:lang w:val="uk-UA"/>
        </w:rPr>
        <w:t xml:space="preserve"> від ____ № _____</w:t>
      </w:r>
      <w:r>
        <w:rPr>
          <w:color w:val="000000"/>
          <w:sz w:val="28"/>
          <w:szCs w:val="28"/>
        </w:rPr>
        <w:t xml:space="preserve"> «Про створення </w:t>
      </w:r>
      <w:r>
        <w:rPr>
          <w:sz w:val="28"/>
          <w:szCs w:val="28"/>
        </w:rPr>
        <w:t>комісії з</w:t>
      </w:r>
      <w:r>
        <w:rPr>
          <w:color w:val="000000"/>
          <w:sz w:val="28"/>
          <w:szCs w:val="28"/>
        </w:rPr>
        <w:t xml:space="preserve">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з однієї сторони, та </w:t>
      </w:r>
    </w:p>
    <w:p w14:paraId="56159AAD" w14:textId="77777777" w:rsidR="004439CA" w:rsidRDefault="00007B93">
      <w:pPr>
        <w:pBdr>
          <w:top w:val="nil"/>
          <w:left w:val="nil"/>
          <w:bottom w:val="nil"/>
          <w:right w:val="nil"/>
          <w:between w:val="nil"/>
        </w:pBdr>
        <w:spacing w:line="360" w:lineRule="auto"/>
        <w:jc w:val="both"/>
        <w:rPr>
          <w:color w:val="000000"/>
          <w:sz w:val="28"/>
          <w:szCs w:val="28"/>
        </w:rPr>
      </w:pPr>
      <w:r>
        <w:rPr>
          <w:color w:val="000000"/>
          <w:sz w:val="28"/>
          <w:szCs w:val="28"/>
        </w:rPr>
        <w:t>____________________________________________________________________</w:t>
      </w:r>
    </w:p>
    <w:p w14:paraId="15DBBD2F" w14:textId="40FF0084" w:rsidR="004439CA" w:rsidRDefault="00007B93">
      <w:pPr>
        <w:pBdr>
          <w:top w:val="nil"/>
          <w:left w:val="nil"/>
          <w:bottom w:val="nil"/>
          <w:right w:val="nil"/>
          <w:between w:val="nil"/>
        </w:pBdr>
        <w:jc w:val="both"/>
        <w:rPr>
          <w:color w:val="000000"/>
          <w:sz w:val="28"/>
          <w:szCs w:val="28"/>
        </w:rPr>
      </w:pPr>
      <w:r>
        <w:rPr>
          <w:color w:val="000000"/>
          <w:sz w:val="28"/>
          <w:szCs w:val="28"/>
        </w:rPr>
        <w:t xml:space="preserve">(надалі – Користувачі/Користувач), з другої сторони, (разом – Сторони) уклали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про таке: </w:t>
      </w:r>
    </w:p>
    <w:p w14:paraId="29F581DA" w14:textId="77777777" w:rsidR="004439CA" w:rsidRDefault="004439CA">
      <w:pPr>
        <w:pBdr>
          <w:top w:val="nil"/>
          <w:left w:val="nil"/>
          <w:bottom w:val="nil"/>
          <w:right w:val="nil"/>
          <w:between w:val="nil"/>
        </w:pBdr>
        <w:ind w:right="-2"/>
        <w:rPr>
          <w:color w:val="000000"/>
          <w:sz w:val="10"/>
          <w:szCs w:val="10"/>
        </w:rPr>
      </w:pPr>
    </w:p>
    <w:p w14:paraId="4A835080" w14:textId="0C119C72" w:rsidR="004439CA" w:rsidRDefault="000C2EFD" w:rsidP="000C2EFD">
      <w:pPr>
        <w:pBdr>
          <w:top w:val="nil"/>
          <w:left w:val="nil"/>
          <w:bottom w:val="nil"/>
          <w:right w:val="nil"/>
          <w:between w:val="nil"/>
        </w:pBdr>
        <w:ind w:right="-2"/>
        <w:jc w:val="center"/>
        <w:rPr>
          <w:color w:val="000000"/>
          <w:sz w:val="28"/>
          <w:szCs w:val="28"/>
        </w:rPr>
      </w:pPr>
      <w:r>
        <w:rPr>
          <w:b/>
          <w:bCs/>
          <w:color w:val="000000"/>
          <w:sz w:val="28"/>
          <w:szCs w:val="28"/>
          <w:lang w:val="uk-UA"/>
        </w:rPr>
        <w:t xml:space="preserve">1. </w:t>
      </w:r>
      <w:r w:rsidR="00007B93" w:rsidRPr="003B5F91">
        <w:rPr>
          <w:b/>
          <w:bCs/>
          <w:color w:val="000000"/>
          <w:sz w:val="28"/>
          <w:szCs w:val="28"/>
        </w:rPr>
        <w:t>Предмет</w:t>
      </w:r>
      <w:r w:rsidR="00007B93">
        <w:rPr>
          <w:b/>
          <w:bCs/>
          <w:color w:val="000000"/>
          <w:sz w:val="28"/>
          <w:szCs w:val="28"/>
        </w:rPr>
        <w:t xml:space="preserve"> </w:t>
      </w:r>
      <w:proofErr w:type="spellStart"/>
      <w:r>
        <w:rPr>
          <w:b/>
          <w:bCs/>
          <w:color w:val="000000"/>
          <w:sz w:val="28"/>
          <w:szCs w:val="28"/>
          <w:lang w:val="uk-UA"/>
        </w:rPr>
        <w:t>догов</w:t>
      </w:r>
      <w:r w:rsidR="00007B93">
        <w:rPr>
          <w:b/>
          <w:bCs/>
          <w:color w:val="000000"/>
          <w:sz w:val="28"/>
          <w:szCs w:val="28"/>
        </w:rPr>
        <w:t>ору</w:t>
      </w:r>
      <w:proofErr w:type="spellEnd"/>
    </w:p>
    <w:p w14:paraId="2AB42335"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1.1. Наймодавець надає Користувачам приміщення у тимчасовій споруді площею ______, яке знаходиться у с. Потоки Кременчуцької міської територіальної громади.</w:t>
      </w:r>
    </w:p>
    <w:p w14:paraId="5BB76086"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highlight w:val="white"/>
        </w:rPr>
        <w:t xml:space="preserve">1.2. </w:t>
      </w:r>
      <w:r>
        <w:rPr>
          <w:color w:val="000000"/>
          <w:sz w:val="28"/>
          <w:szCs w:val="28"/>
        </w:rPr>
        <w:t>Вказане приміщення у тимчасовій споруді надається Користувачам (особам, які постраждали внаслідок військової агресії російської федерації проти України та були змушені залишити постійне місце проживання і тимчасово перемістилися до</w:t>
      </w:r>
      <w:r>
        <w:rPr>
          <w:color w:val="000000"/>
          <w:sz w:val="28"/>
          <w:szCs w:val="28"/>
          <w:highlight w:val="white"/>
        </w:rPr>
        <w:t xml:space="preserve"> Кременчуцької міської територіальної громади, у період воєнного стану)</w:t>
      </w:r>
      <w:r>
        <w:rPr>
          <w:color w:val="000000"/>
          <w:sz w:val="28"/>
          <w:szCs w:val="28"/>
        </w:rPr>
        <w:t xml:space="preserve"> </w:t>
      </w:r>
      <w:r>
        <w:rPr>
          <w:color w:val="000000"/>
          <w:sz w:val="28"/>
          <w:szCs w:val="28"/>
          <w:highlight w:val="white"/>
        </w:rPr>
        <w:t xml:space="preserve">для розміщення на період воєнного стану безкоштовно, але з обов’язковою сплатою </w:t>
      </w:r>
      <w:r>
        <w:rPr>
          <w:color w:val="000000"/>
          <w:sz w:val="28"/>
          <w:szCs w:val="28"/>
        </w:rPr>
        <w:t>за спожиті житлово-комунальні послуги</w:t>
      </w:r>
      <w:r>
        <w:rPr>
          <w:color w:val="000000"/>
          <w:sz w:val="28"/>
          <w:szCs w:val="28"/>
          <w:highlight w:val="white"/>
        </w:rPr>
        <w:t xml:space="preserve">, та не підлягає приватизації, обміну та поділу, наданню у </w:t>
      </w:r>
      <w:proofErr w:type="spellStart"/>
      <w:r>
        <w:rPr>
          <w:color w:val="000000"/>
          <w:sz w:val="28"/>
          <w:szCs w:val="28"/>
          <w:highlight w:val="white"/>
        </w:rPr>
        <w:t>піднайм</w:t>
      </w:r>
      <w:proofErr w:type="spellEnd"/>
      <w:r>
        <w:rPr>
          <w:color w:val="000000"/>
          <w:sz w:val="28"/>
          <w:szCs w:val="28"/>
          <w:highlight w:val="white"/>
        </w:rPr>
        <w:t>/</w:t>
      </w:r>
      <w:proofErr w:type="spellStart"/>
      <w:r>
        <w:rPr>
          <w:color w:val="000000"/>
          <w:sz w:val="28"/>
          <w:szCs w:val="28"/>
          <w:highlight w:val="white"/>
        </w:rPr>
        <w:t>найм</w:t>
      </w:r>
      <w:proofErr w:type="spellEnd"/>
      <w:r>
        <w:rPr>
          <w:color w:val="000000"/>
          <w:sz w:val="28"/>
          <w:szCs w:val="28"/>
          <w:highlight w:val="white"/>
        </w:rPr>
        <w:t>, а також не використовується для вселення інших осіб</w:t>
      </w:r>
      <w:r>
        <w:rPr>
          <w:color w:val="000000"/>
          <w:sz w:val="28"/>
          <w:szCs w:val="28"/>
        </w:rPr>
        <w:t>.</w:t>
      </w:r>
    </w:p>
    <w:p w14:paraId="60A41AB3" w14:textId="663C494D" w:rsidR="004439CA" w:rsidRDefault="00007B93">
      <w:pPr>
        <w:widowControl w:val="0"/>
        <w:pBdr>
          <w:top w:val="nil"/>
          <w:left w:val="nil"/>
          <w:bottom w:val="nil"/>
          <w:right w:val="nil"/>
          <w:between w:val="nil"/>
        </w:pBdr>
        <w:jc w:val="both"/>
        <w:rPr>
          <w:color w:val="000000"/>
          <w:sz w:val="32"/>
          <w:szCs w:val="32"/>
        </w:rPr>
      </w:pPr>
      <w:r>
        <w:rPr>
          <w:color w:val="000000"/>
          <w:sz w:val="28"/>
          <w:szCs w:val="28"/>
        </w:rPr>
        <w:t xml:space="preserve">1.3. </w:t>
      </w:r>
      <w:r>
        <w:rPr>
          <w:color w:val="000000"/>
          <w:sz w:val="28"/>
          <w:szCs w:val="28"/>
          <w:highlight w:val="white"/>
        </w:rPr>
        <w:t xml:space="preserve">Виселення користувачів з </w:t>
      </w:r>
      <w:r>
        <w:rPr>
          <w:color w:val="000000"/>
          <w:sz w:val="28"/>
          <w:szCs w:val="28"/>
        </w:rPr>
        <w:t xml:space="preserve">приміщення у тимчасовій споруді </w:t>
      </w:r>
      <w:r>
        <w:rPr>
          <w:color w:val="000000"/>
          <w:sz w:val="28"/>
          <w:szCs w:val="28"/>
          <w:highlight w:val="white"/>
        </w:rPr>
        <w:t xml:space="preserve">та </w:t>
      </w:r>
      <w:proofErr w:type="spellStart"/>
      <w:r>
        <w:rPr>
          <w:color w:val="000000"/>
          <w:sz w:val="28"/>
          <w:szCs w:val="28"/>
          <w:highlight w:val="white"/>
        </w:rPr>
        <w:t>підселення</w:t>
      </w:r>
      <w:proofErr w:type="spellEnd"/>
      <w:r>
        <w:rPr>
          <w:color w:val="000000"/>
          <w:sz w:val="28"/>
          <w:szCs w:val="28"/>
          <w:highlight w:val="white"/>
        </w:rPr>
        <w:t xml:space="preserve"> до них інших осіб можливе за умови прийняття відповідного рішення к</w:t>
      </w:r>
      <w:r>
        <w:rPr>
          <w:color w:val="000000"/>
          <w:sz w:val="28"/>
          <w:szCs w:val="28"/>
        </w:rPr>
        <w:t>омісі</w:t>
      </w:r>
      <w:r>
        <w:rPr>
          <w:sz w:val="28"/>
          <w:szCs w:val="28"/>
        </w:rPr>
        <w:t xml:space="preserve">єю з питань </w:t>
      </w:r>
      <w:r>
        <w:rPr>
          <w:color w:val="000000"/>
          <w:sz w:val="28"/>
          <w:szCs w:val="28"/>
        </w:rPr>
        <w:t xml:space="preserve">розміщення внутрішньо переміщених осіб у тимчасових спорудах у </w:t>
      </w:r>
      <w:r w:rsidR="00D76156">
        <w:rPr>
          <w:color w:val="000000"/>
          <w:sz w:val="28"/>
          <w:szCs w:val="28"/>
          <w:lang w:val="uk-UA"/>
        </w:rPr>
        <w:br/>
      </w:r>
      <w:r>
        <w:rPr>
          <w:color w:val="000000"/>
          <w:sz w:val="28"/>
          <w:szCs w:val="28"/>
        </w:rPr>
        <w:lastRenderedPageBreak/>
        <w:t>с. Потоки Кременчуцької міської територіальної громади на період воєнного стану.</w:t>
      </w:r>
    </w:p>
    <w:p w14:paraId="12A12B3C" w14:textId="69AF650F" w:rsidR="004439CA" w:rsidRDefault="00007B93">
      <w:pPr>
        <w:pBdr>
          <w:top w:val="nil"/>
          <w:left w:val="nil"/>
          <w:bottom w:val="nil"/>
          <w:right w:val="nil"/>
          <w:between w:val="nil"/>
        </w:pBdr>
        <w:tabs>
          <w:tab w:val="left" w:pos="-284"/>
        </w:tabs>
        <w:ind w:right="-2"/>
        <w:jc w:val="both"/>
        <w:rPr>
          <w:color w:val="000000"/>
          <w:sz w:val="32"/>
          <w:szCs w:val="32"/>
        </w:rPr>
      </w:pPr>
      <w:r>
        <w:rPr>
          <w:color w:val="000000"/>
          <w:sz w:val="28"/>
          <w:szCs w:val="28"/>
        </w:rPr>
        <w:t xml:space="preserve">1.4. Житло, зазначене в п. 1.1.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надається на період дії воєнного стану та протягом шести місяців після його припинення або скасування.</w:t>
      </w:r>
    </w:p>
    <w:p w14:paraId="4C0446FB" w14:textId="77777777" w:rsidR="004439CA" w:rsidRPr="003B5F91" w:rsidRDefault="004439CA">
      <w:pPr>
        <w:widowControl w:val="0"/>
        <w:pBdr>
          <w:top w:val="nil"/>
          <w:left w:val="nil"/>
          <w:bottom w:val="nil"/>
          <w:right w:val="nil"/>
          <w:between w:val="nil"/>
        </w:pBdr>
        <w:jc w:val="both"/>
        <w:rPr>
          <w:color w:val="000000"/>
          <w:sz w:val="28"/>
          <w:szCs w:val="28"/>
        </w:rPr>
      </w:pPr>
    </w:p>
    <w:p w14:paraId="5B23EF23" w14:textId="7971F7FE" w:rsidR="004439CA" w:rsidRDefault="000C2EFD" w:rsidP="000C2EFD">
      <w:pPr>
        <w:pBdr>
          <w:top w:val="nil"/>
          <w:left w:val="nil"/>
          <w:bottom w:val="nil"/>
          <w:right w:val="nil"/>
          <w:between w:val="nil"/>
        </w:pBdr>
        <w:tabs>
          <w:tab w:val="left" w:pos="-284"/>
        </w:tabs>
        <w:ind w:right="-2"/>
        <w:jc w:val="center"/>
        <w:rPr>
          <w:color w:val="000000"/>
          <w:sz w:val="28"/>
          <w:szCs w:val="28"/>
        </w:rPr>
      </w:pPr>
      <w:r>
        <w:rPr>
          <w:b/>
          <w:bCs/>
          <w:color w:val="000000"/>
          <w:sz w:val="28"/>
          <w:szCs w:val="28"/>
          <w:lang w:val="uk-UA"/>
        </w:rPr>
        <w:t xml:space="preserve">2. </w:t>
      </w:r>
      <w:r w:rsidR="00007B93">
        <w:rPr>
          <w:b/>
          <w:bCs/>
          <w:color w:val="000000"/>
          <w:sz w:val="28"/>
          <w:szCs w:val="28"/>
        </w:rPr>
        <w:t>Права та обов’язки сторін</w:t>
      </w:r>
    </w:p>
    <w:p w14:paraId="0C99F765"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2" w:name="c10x1cr22zlz" w:colFirst="0" w:colLast="0"/>
      <w:bookmarkEnd w:id="2"/>
      <w:r>
        <w:rPr>
          <w:b/>
          <w:bCs/>
          <w:color w:val="000000"/>
          <w:sz w:val="28"/>
          <w:szCs w:val="28"/>
        </w:rPr>
        <w:t xml:space="preserve">2.1. Наймодавець має право: </w:t>
      </w:r>
    </w:p>
    <w:p w14:paraId="09B4A3D4"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2.1.1. Вимагати від Користувачів дотримання вимог правил експлуатації приміщень та прилеглої до тимчасової споруди території, санітарно-гігієнічних правил та</w:t>
      </w:r>
      <w:bookmarkStart w:id="3" w:name="jje83oylfm03" w:colFirst="0" w:colLast="0"/>
      <w:bookmarkEnd w:id="3"/>
      <w:r>
        <w:rPr>
          <w:color w:val="000000"/>
          <w:sz w:val="28"/>
          <w:szCs w:val="28"/>
        </w:rPr>
        <w:t xml:space="preserve"> правил пожежної безпеки, інших нормативно-правових актів у сфері житлово-комунальних послуг.</w:t>
      </w:r>
    </w:p>
    <w:p w14:paraId="71FDB017"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4" w:name="_7eext8oxw1jf" w:colFirst="0" w:colLast="0"/>
      <w:bookmarkEnd w:id="4"/>
      <w:r>
        <w:rPr>
          <w:color w:val="000000"/>
          <w:sz w:val="28"/>
          <w:szCs w:val="28"/>
        </w:rPr>
        <w:t>2.1.2. Вимагати від Користувачів відшкодовування збитків, завданих тимчасовій споруді, майну, що отримане для користування (меблі, кухонне та сантехнічне обладнання, побутові прилади, посуд, текстиль та ін.)</w:t>
      </w:r>
      <w:bookmarkStart w:id="5" w:name="bfedhe5h72ja" w:colFirst="0" w:colLast="0"/>
      <w:bookmarkEnd w:id="5"/>
      <w:r>
        <w:rPr>
          <w:color w:val="000000"/>
          <w:sz w:val="28"/>
          <w:szCs w:val="28"/>
        </w:rPr>
        <w:t>.</w:t>
      </w:r>
    </w:p>
    <w:p w14:paraId="2C59456A"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2.1.3. Вимагати від Користувачів доступ до тимчасової споруди для ліквідації аварій, усунення неполадок, що виникли у санітарно-технічному та інженерному обладнанні, його встановлення і заміни, проведення технічних і профілактичних оглядів, </w:t>
      </w:r>
      <w:bookmarkStart w:id="6" w:name="odry0ia117qm" w:colFirst="0" w:colLast="0"/>
      <w:bookmarkEnd w:id="6"/>
      <w:r>
        <w:rPr>
          <w:color w:val="000000"/>
          <w:sz w:val="28"/>
          <w:szCs w:val="28"/>
        </w:rPr>
        <w:t>зняття контрольних показань вузлів обліку.</w:t>
      </w:r>
    </w:p>
    <w:p w14:paraId="77C8AC1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2.1.4. За замовленням Користувачів виконувати роботи та стягувати плату з Користувачів за виконані роботи на інженерних мережах у тимчасовій споруді.</w:t>
      </w:r>
    </w:p>
    <w:p w14:paraId="687E5A6C" w14:textId="77777777" w:rsidR="004439CA" w:rsidRDefault="00007B93">
      <w:pPr>
        <w:pBdr>
          <w:top w:val="nil"/>
          <w:left w:val="nil"/>
          <w:bottom w:val="nil"/>
          <w:right w:val="nil"/>
          <w:between w:val="nil"/>
        </w:pBdr>
        <w:tabs>
          <w:tab w:val="left" w:pos="-284"/>
        </w:tabs>
        <w:ind w:right="-2"/>
        <w:jc w:val="both"/>
        <w:rPr>
          <w:color w:val="000000"/>
          <w:sz w:val="28"/>
          <w:szCs w:val="28"/>
          <w:highlight w:val="white"/>
        </w:rPr>
      </w:pPr>
      <w:r>
        <w:rPr>
          <w:color w:val="000000"/>
          <w:sz w:val="28"/>
          <w:szCs w:val="28"/>
          <w:highlight w:val="white"/>
        </w:rPr>
        <w:t xml:space="preserve">2.1.5. Звертатись до суду для стягнення з Користувачів заборгованості за спожиті у </w:t>
      </w:r>
      <w:r>
        <w:rPr>
          <w:color w:val="000000"/>
          <w:sz w:val="28"/>
          <w:szCs w:val="28"/>
        </w:rPr>
        <w:t xml:space="preserve">тимчасовій споруді </w:t>
      </w:r>
      <w:r>
        <w:rPr>
          <w:color w:val="000000"/>
          <w:sz w:val="28"/>
          <w:szCs w:val="28"/>
          <w:highlight w:val="white"/>
        </w:rPr>
        <w:t>житлово-комунальні послуги, що виникла за період проживання.</w:t>
      </w:r>
    </w:p>
    <w:p w14:paraId="525FD57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2.1.6. Фіксувати заподіяну шкоду майну Наймодавця та звертатися до суду про відшкодування збитків у випадку, якщо Користувачі відмовляються оплачувати вартість відновлення майна, якому було заподіяно шкоду Користувачами.</w:t>
      </w:r>
    </w:p>
    <w:p w14:paraId="418C6C0D" w14:textId="40726A1B" w:rsidR="004439CA" w:rsidRDefault="00007B93">
      <w:pPr>
        <w:widowControl w:val="0"/>
        <w:pBdr>
          <w:top w:val="nil"/>
          <w:left w:val="nil"/>
          <w:bottom w:val="nil"/>
          <w:right w:val="nil"/>
          <w:between w:val="nil"/>
        </w:pBdr>
        <w:jc w:val="both"/>
        <w:rPr>
          <w:color w:val="000000"/>
          <w:sz w:val="32"/>
          <w:szCs w:val="32"/>
        </w:rPr>
      </w:pPr>
      <w:bookmarkStart w:id="7" w:name="_3k4du4do27mu" w:colFirst="0" w:colLast="0"/>
      <w:bookmarkEnd w:id="7"/>
      <w:r>
        <w:rPr>
          <w:color w:val="000000"/>
          <w:sz w:val="28"/>
          <w:szCs w:val="28"/>
        </w:rPr>
        <w:t xml:space="preserve">2.1.7. Направляти на розгляд комісії з питань розміщення </w:t>
      </w:r>
      <w:r>
        <w:rPr>
          <w:sz w:val="28"/>
          <w:szCs w:val="28"/>
        </w:rPr>
        <w:t xml:space="preserve">внутрішньо переміщених осіб у тимчасових спорудах </w:t>
      </w:r>
      <w:r>
        <w:rPr>
          <w:color w:val="000000"/>
          <w:sz w:val="28"/>
          <w:szCs w:val="28"/>
        </w:rPr>
        <w:t xml:space="preserve">у с. Потоки Кременчуцької міської територіальної громади на період воєнного стану звернення щодо виселення Користувача з житла у зв’язку з: порушенням Правил проживання у тимчасових спорудах, які є Додатком до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проведенням ремонту або інших будівельних робіт у тимчасових спорудах та/або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431A0F4E"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2.1.8. Здійснювати контроль за оплатою Користувачами спожитих у тимчасовій споруді житлово-комунальних послуг.</w:t>
      </w:r>
    </w:p>
    <w:p w14:paraId="59CA0258" w14:textId="77777777" w:rsidR="004439CA" w:rsidRDefault="00007B93">
      <w:pPr>
        <w:pBdr>
          <w:top w:val="nil"/>
          <w:left w:val="nil"/>
          <w:bottom w:val="nil"/>
          <w:right w:val="nil"/>
          <w:between w:val="nil"/>
        </w:pBdr>
        <w:tabs>
          <w:tab w:val="left" w:pos="-284"/>
        </w:tabs>
        <w:ind w:right="-2"/>
        <w:jc w:val="both"/>
        <w:rPr>
          <w:color w:val="000000"/>
          <w:sz w:val="28"/>
          <w:szCs w:val="28"/>
        </w:rPr>
      </w:pPr>
      <w:r>
        <w:rPr>
          <w:b/>
          <w:bCs/>
          <w:color w:val="000000"/>
          <w:sz w:val="28"/>
          <w:szCs w:val="28"/>
        </w:rPr>
        <w:t>2.2. Наймодавець зобов’язується:</w:t>
      </w:r>
    </w:p>
    <w:p w14:paraId="35C8D01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2.2.1. Створювати умови для безперешкодного користування Користувачами житлом, що надано їм для користування.</w:t>
      </w:r>
    </w:p>
    <w:p w14:paraId="73E418A9"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8" w:name="8fm81abypv7n" w:colFirst="0" w:colLast="0"/>
      <w:bookmarkEnd w:id="8"/>
      <w:r>
        <w:rPr>
          <w:color w:val="000000"/>
          <w:sz w:val="28"/>
          <w:szCs w:val="28"/>
        </w:rPr>
        <w:t>2.2.2. Інформувати Користувачів про прийняття рішень, що стосуються їх проживання в наданому житлі.</w:t>
      </w:r>
    </w:p>
    <w:p w14:paraId="1092F37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2.2.3. Вести облік осіб, які проживають у тимчасових спорудах.</w:t>
      </w:r>
    </w:p>
    <w:p w14:paraId="709327F8" w14:textId="77777777" w:rsidR="006526D9" w:rsidRDefault="006526D9">
      <w:pPr>
        <w:pBdr>
          <w:top w:val="nil"/>
          <w:left w:val="nil"/>
          <w:bottom w:val="nil"/>
          <w:right w:val="nil"/>
          <w:between w:val="nil"/>
        </w:pBdr>
        <w:tabs>
          <w:tab w:val="left" w:pos="-284"/>
        </w:tabs>
        <w:jc w:val="both"/>
        <w:rPr>
          <w:b/>
          <w:bCs/>
          <w:color w:val="000000"/>
          <w:sz w:val="28"/>
          <w:szCs w:val="28"/>
        </w:rPr>
      </w:pPr>
    </w:p>
    <w:p w14:paraId="58714C14" w14:textId="77777777" w:rsidR="006526D9" w:rsidRDefault="006526D9">
      <w:pPr>
        <w:pBdr>
          <w:top w:val="nil"/>
          <w:left w:val="nil"/>
          <w:bottom w:val="nil"/>
          <w:right w:val="nil"/>
          <w:between w:val="nil"/>
        </w:pBdr>
        <w:tabs>
          <w:tab w:val="left" w:pos="-284"/>
        </w:tabs>
        <w:jc w:val="both"/>
        <w:rPr>
          <w:b/>
          <w:bCs/>
          <w:color w:val="000000"/>
          <w:sz w:val="28"/>
          <w:szCs w:val="28"/>
        </w:rPr>
      </w:pPr>
    </w:p>
    <w:p w14:paraId="0D808631" w14:textId="77777777" w:rsidR="004439CA" w:rsidRDefault="00007B93">
      <w:pPr>
        <w:pBdr>
          <w:top w:val="nil"/>
          <w:left w:val="nil"/>
          <w:bottom w:val="nil"/>
          <w:right w:val="nil"/>
          <w:between w:val="nil"/>
        </w:pBdr>
        <w:tabs>
          <w:tab w:val="left" w:pos="-284"/>
        </w:tabs>
        <w:jc w:val="both"/>
        <w:rPr>
          <w:color w:val="000000"/>
          <w:sz w:val="28"/>
          <w:szCs w:val="28"/>
        </w:rPr>
      </w:pPr>
      <w:r>
        <w:rPr>
          <w:b/>
          <w:bCs/>
          <w:color w:val="000000"/>
          <w:sz w:val="28"/>
          <w:szCs w:val="28"/>
        </w:rPr>
        <w:lastRenderedPageBreak/>
        <w:t>2.3. Користувачі зобов’язуються:</w:t>
      </w:r>
    </w:p>
    <w:p w14:paraId="16A8C0FF"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2.3.1. Забезпечувати представникам Наймодавця або виконавцю відповідної житлово-комунальної послуги доступ до приміщення у тимчасовій споруді, що перебуває у користуванні, для:</w:t>
      </w:r>
    </w:p>
    <w:p w14:paraId="6300BD24"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ліквідації та відвернення аварій, пов’язаних із наданням відповідних житлово-комунальних послуг, – цілодобово;</w:t>
      </w:r>
    </w:p>
    <w:p w14:paraId="2E650B5C"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встановлення або заміни санітарно-технічного та інженерного обладнання, проведення технічних чи профілактичних оглядів, зняття контрольних показань вузлів обліку – в робочі дні з 8 год 00 хв до 17 год 00 хв.</w:t>
      </w:r>
    </w:p>
    <w:p w14:paraId="757196DE"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2.3.2. Відшкодовувати збитки, завдані тимчасовій споруді, що перебуває у користуванні, майну, що отримане для користування (меблі, кухонне та сантехнічне обладнання, побутові прилади, посуд, текстиль та ін.). Користувачі несуть солідарну відповідальність за збереження приміщення у тимчасовій споруді, яке отримують для користування.</w:t>
      </w:r>
    </w:p>
    <w:p w14:paraId="21B5C9AC"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2.3.3. Додержуватися чистоти в тимчасовій споруді та на території модульного містечка. При виселенні із приміщення у тимчасовій споруді Користувачі мають здати отримане у користування приміщення у стані не гіршому, ніж те, що надавалось, та у охайному вигляді.</w:t>
      </w:r>
    </w:p>
    <w:p w14:paraId="56068B3F"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2.3.4. Додержуватися Правил проживання у тимчасових спорудах, правил пожежної безпеки, санітарних норм.</w:t>
      </w:r>
    </w:p>
    <w:p w14:paraId="5418DFD4"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2.3.5. Звільнити надане у користування приміщення у тимчасовій споруді:</w:t>
      </w:r>
    </w:p>
    <w:p w14:paraId="594FB017"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після закінчення на території України воєнного стану у термін, що не може перевищувати 6 місяців з моменту закінчення воєнного стану на території України, або до закінчення на території України воєнного стану за власним бажанням;</w:t>
      </w:r>
    </w:p>
    <w:p w14:paraId="612347A8" w14:textId="1B4F921E"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xml:space="preserve">- протягом 14 календарних днів з моменту прийняття рішення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щодо виселення Користувачів з приміщення у тимчасовій споруді, за умови отримання відповідного попередження згідно з п. 5.4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2180E80D" w14:textId="1BD65143"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xml:space="preserve">2.3.6. Укласти з надавачами житлово-комунальних послуг відповідні </w:t>
      </w:r>
      <w:r w:rsidR="000C2EFD">
        <w:rPr>
          <w:color w:val="000000"/>
          <w:sz w:val="28"/>
          <w:szCs w:val="28"/>
          <w:lang w:val="uk-UA"/>
        </w:rPr>
        <w:t>д</w:t>
      </w:r>
      <w:r w:rsidR="000C2EFD">
        <w:rPr>
          <w:color w:val="000000"/>
          <w:sz w:val="28"/>
          <w:szCs w:val="28"/>
        </w:rPr>
        <w:t>огов</w:t>
      </w:r>
      <w:r>
        <w:rPr>
          <w:color w:val="000000"/>
          <w:sz w:val="28"/>
          <w:szCs w:val="28"/>
        </w:rPr>
        <w:t>ори про надання житлово-комунальних послуг у тимчасовій споруді та сплачувати вартість</w:t>
      </w:r>
      <w:r>
        <w:rPr>
          <w:color w:val="000000"/>
          <w:sz w:val="28"/>
          <w:szCs w:val="28"/>
          <w:highlight w:val="white"/>
        </w:rPr>
        <w:t xml:space="preserve"> таких послуг</w:t>
      </w:r>
      <w:r>
        <w:rPr>
          <w:color w:val="000000"/>
          <w:sz w:val="28"/>
          <w:szCs w:val="28"/>
        </w:rPr>
        <w:t>.</w:t>
      </w:r>
    </w:p>
    <w:p w14:paraId="69530367"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2.3.7. Не допускати зміни техніко-економічних показників приміщення без згоди Наймодавця. У випадку порушення цієї вимоги Користувачі за власний рахунок приводять приміщення у тимчасовій споруді до початкового стану.</w:t>
      </w:r>
    </w:p>
    <w:p w14:paraId="30B6679A" w14:textId="77777777" w:rsidR="004439CA" w:rsidRDefault="00007B93">
      <w:pPr>
        <w:pBdr>
          <w:top w:val="nil"/>
          <w:left w:val="nil"/>
          <w:bottom w:val="nil"/>
          <w:right w:val="nil"/>
          <w:between w:val="nil"/>
        </w:pBdr>
        <w:jc w:val="both"/>
        <w:rPr>
          <w:color w:val="000000"/>
          <w:sz w:val="28"/>
          <w:szCs w:val="28"/>
        </w:rPr>
      </w:pPr>
      <w:r>
        <w:rPr>
          <w:color w:val="000000"/>
          <w:sz w:val="28"/>
          <w:szCs w:val="28"/>
        </w:rPr>
        <w:t xml:space="preserve">2.3.8. У випадку пошкодження майна або погіршення його технічного стану терміново здійснити за власний рахунок ремонт майна або відшкодувати його вартість (проведення ремонту майна або компенсація вартості ремонту не розглядається як дозвіл на здійснення поліпшень майна і не тягне за собою зобов’язання Наймодавця компенсації </w:t>
      </w:r>
      <w:bookmarkStart w:id="9" w:name="g48piq15siw2" w:colFirst="0" w:colLast="0"/>
      <w:bookmarkEnd w:id="9"/>
      <w:r>
        <w:rPr>
          <w:color w:val="000000"/>
          <w:sz w:val="28"/>
          <w:szCs w:val="28"/>
        </w:rPr>
        <w:t>вартості поліпшень).</w:t>
      </w:r>
    </w:p>
    <w:p w14:paraId="60B148F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lastRenderedPageBreak/>
        <w:t>2.3.9. Не допускати виконання робіт та інших дій, що викликають псування приміщень, приладів та обладнання приміщення або тимчасової споруди  в цілому</w:t>
      </w:r>
      <w:bookmarkStart w:id="10" w:name="bucrch74b3ss" w:colFirst="0" w:colLast="0"/>
      <w:bookmarkEnd w:id="10"/>
      <w:r>
        <w:rPr>
          <w:color w:val="000000"/>
          <w:sz w:val="28"/>
          <w:szCs w:val="28"/>
        </w:rPr>
        <w:t>.</w:t>
      </w:r>
    </w:p>
    <w:p w14:paraId="0C4963FC" w14:textId="77777777" w:rsidR="004439CA" w:rsidRDefault="00007B93">
      <w:pPr>
        <w:pBdr>
          <w:top w:val="nil"/>
          <w:left w:val="nil"/>
          <w:bottom w:val="nil"/>
          <w:right w:val="nil"/>
          <w:between w:val="nil"/>
        </w:pBdr>
        <w:tabs>
          <w:tab w:val="left" w:pos="-284"/>
        </w:tabs>
        <w:ind w:right="-2"/>
        <w:jc w:val="both"/>
        <w:rPr>
          <w:color w:val="000000"/>
          <w:sz w:val="28"/>
          <w:szCs w:val="28"/>
        </w:rPr>
      </w:pPr>
      <w:r>
        <w:rPr>
          <w:b/>
          <w:bCs/>
          <w:color w:val="000000"/>
          <w:sz w:val="28"/>
          <w:szCs w:val="28"/>
        </w:rPr>
        <w:t>2.4. Користувачі мають право:</w:t>
      </w:r>
    </w:p>
    <w:p w14:paraId="768D60C2"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2.4.1. Безперешкодно користуватися приміщенням у тимчасовій споруді, що надано їм для користування.</w:t>
      </w:r>
    </w:p>
    <w:p w14:paraId="28C5E4BE" w14:textId="5B2430D5"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2.4.2. Вимагати від</w:t>
      </w:r>
      <w:bookmarkStart w:id="11" w:name="90h13vseksm1" w:colFirst="0" w:colLast="0"/>
      <w:bookmarkEnd w:id="11"/>
      <w:r>
        <w:rPr>
          <w:color w:val="000000"/>
          <w:sz w:val="28"/>
          <w:szCs w:val="28"/>
        </w:rPr>
        <w:t xml:space="preserve"> Наймодавця виконання покладених на нього цим </w:t>
      </w:r>
      <w:proofErr w:type="spellStart"/>
      <w:r w:rsidR="000C2EFD">
        <w:rPr>
          <w:color w:val="000000"/>
          <w:sz w:val="28"/>
          <w:szCs w:val="28"/>
          <w:lang w:val="uk-UA"/>
        </w:rPr>
        <w:t>догов</w:t>
      </w:r>
      <w:r>
        <w:rPr>
          <w:color w:val="000000"/>
          <w:sz w:val="28"/>
          <w:szCs w:val="28"/>
        </w:rPr>
        <w:t>ором</w:t>
      </w:r>
      <w:proofErr w:type="spellEnd"/>
      <w:r>
        <w:rPr>
          <w:color w:val="000000"/>
          <w:sz w:val="28"/>
          <w:szCs w:val="28"/>
        </w:rPr>
        <w:t xml:space="preserve"> та законодавством України обов’язків.</w:t>
      </w:r>
    </w:p>
    <w:p w14:paraId="4AE5270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2.4.3. За попередньою згодою Наймодавця проводити за власний рахунок ремонт наданих у користування приміщень (ця умова не розглядається як дозвіл на здійснення поліпшень майна і не тягне за собою зобов'язання Наймодавця компенсації вартості поліпшень).</w:t>
      </w:r>
    </w:p>
    <w:p w14:paraId="54167DB3" w14:textId="6DBE6513" w:rsidR="004439CA" w:rsidRDefault="000C2EFD" w:rsidP="000C2EFD">
      <w:pPr>
        <w:pBdr>
          <w:top w:val="nil"/>
          <w:left w:val="nil"/>
          <w:bottom w:val="nil"/>
          <w:right w:val="nil"/>
          <w:between w:val="nil"/>
        </w:pBdr>
        <w:ind w:right="-2"/>
        <w:jc w:val="center"/>
        <w:rPr>
          <w:color w:val="000000"/>
          <w:sz w:val="28"/>
          <w:szCs w:val="28"/>
        </w:rPr>
      </w:pPr>
      <w:r>
        <w:rPr>
          <w:b/>
          <w:bCs/>
          <w:color w:val="000000"/>
          <w:sz w:val="28"/>
          <w:szCs w:val="28"/>
          <w:lang w:val="uk-UA"/>
        </w:rPr>
        <w:t xml:space="preserve">3. </w:t>
      </w:r>
      <w:r w:rsidR="00007B93">
        <w:rPr>
          <w:b/>
          <w:bCs/>
          <w:color w:val="000000"/>
          <w:sz w:val="28"/>
          <w:szCs w:val="28"/>
        </w:rPr>
        <w:t>Відповідальність сторін</w:t>
      </w:r>
    </w:p>
    <w:p w14:paraId="7DE10D2C" w14:textId="0B95B653"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3.1. Сторони за порушення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несуть відповідальність згідно із умовами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та законодавством України.</w:t>
      </w:r>
    </w:p>
    <w:p w14:paraId="3DC34653" w14:textId="18FDC82E"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3.2. </w:t>
      </w:r>
      <w:r>
        <w:rPr>
          <w:color w:val="000000"/>
          <w:sz w:val="28"/>
          <w:szCs w:val="28"/>
          <w:highlight w:val="white"/>
        </w:rPr>
        <w:t xml:space="preserve">Сторони не несуть відповідальності за порушення своїх зобов’язань за цим </w:t>
      </w:r>
      <w:proofErr w:type="spellStart"/>
      <w:r w:rsidR="000C2EFD">
        <w:rPr>
          <w:color w:val="000000"/>
          <w:sz w:val="28"/>
          <w:szCs w:val="28"/>
          <w:highlight w:val="white"/>
          <w:lang w:val="uk-UA"/>
        </w:rPr>
        <w:t>догов</w:t>
      </w:r>
      <w:r>
        <w:rPr>
          <w:color w:val="000000"/>
          <w:sz w:val="28"/>
          <w:szCs w:val="28"/>
          <w:highlight w:val="white"/>
        </w:rPr>
        <w:t>ором</w:t>
      </w:r>
      <w:proofErr w:type="spellEnd"/>
      <w:r>
        <w:rPr>
          <w:color w:val="000000"/>
          <w:sz w:val="28"/>
          <w:szCs w:val="28"/>
          <w:highlight w:val="white"/>
        </w:rPr>
        <w:t>, якщо вони сталися не з їх вини. Сторона вважається не винною, якщо вона доведе, що вжила всіх залежних від неї заходів для належного виконання зобов’язання.</w:t>
      </w:r>
    </w:p>
    <w:p w14:paraId="076DA304" w14:textId="0EC036B3"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3.3. Суперечки, що виникають між Сторонами під час виконання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вирішуються в установленому законодавством України порядку.</w:t>
      </w:r>
    </w:p>
    <w:p w14:paraId="14138129" w14:textId="08045FC0" w:rsidR="004439CA" w:rsidRDefault="000C2EFD" w:rsidP="000C2EFD">
      <w:pPr>
        <w:pBdr>
          <w:top w:val="nil"/>
          <w:left w:val="nil"/>
          <w:bottom w:val="nil"/>
          <w:right w:val="nil"/>
          <w:between w:val="nil"/>
        </w:pBdr>
        <w:shd w:val="clear" w:color="auto" w:fill="FFFFFF"/>
        <w:ind w:right="-2"/>
        <w:jc w:val="center"/>
        <w:rPr>
          <w:color w:val="000000"/>
          <w:sz w:val="28"/>
          <w:szCs w:val="28"/>
        </w:rPr>
      </w:pPr>
      <w:r>
        <w:rPr>
          <w:b/>
          <w:bCs/>
          <w:color w:val="000000"/>
          <w:sz w:val="28"/>
          <w:szCs w:val="28"/>
          <w:lang w:val="uk-UA"/>
        </w:rPr>
        <w:t xml:space="preserve">4. </w:t>
      </w:r>
      <w:r w:rsidR="00007B93">
        <w:rPr>
          <w:b/>
          <w:bCs/>
          <w:color w:val="000000"/>
          <w:sz w:val="28"/>
          <w:szCs w:val="28"/>
        </w:rPr>
        <w:t>Персональні дані</w:t>
      </w:r>
    </w:p>
    <w:p w14:paraId="4B4EB7EB" w14:textId="0613013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4.1. Шляхом укладання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Сторони надають одна одній право та згоду на обробку їх персональних даних безстроково відповідно до Закону України «Про захист персональних даних». Для цілей цього пункту під персональними даними Сторін маються на увазі персональні дані представника</w:t>
      </w:r>
      <w:r w:rsidR="00774FEE">
        <w:rPr>
          <w:color w:val="000000"/>
          <w:sz w:val="28"/>
          <w:szCs w:val="28"/>
          <w:lang w:val="uk-UA"/>
        </w:rPr>
        <w:t xml:space="preserve"> </w:t>
      </w:r>
      <w:r>
        <w:rPr>
          <w:color w:val="000000"/>
          <w:sz w:val="28"/>
          <w:szCs w:val="28"/>
        </w:rPr>
        <w:t>(-</w:t>
      </w:r>
      <w:proofErr w:type="spellStart"/>
      <w:r>
        <w:rPr>
          <w:color w:val="000000"/>
          <w:sz w:val="28"/>
          <w:szCs w:val="28"/>
        </w:rPr>
        <w:t>ів</w:t>
      </w:r>
      <w:proofErr w:type="spellEnd"/>
      <w:r>
        <w:rPr>
          <w:color w:val="000000"/>
          <w:sz w:val="28"/>
          <w:szCs w:val="28"/>
        </w:rPr>
        <w:t>) Сторін, їх посадових осіб, Користувача (Користувачів), згоди їх батьків (</w:t>
      </w:r>
      <w:proofErr w:type="spellStart"/>
      <w:r>
        <w:rPr>
          <w:color w:val="000000"/>
          <w:sz w:val="28"/>
          <w:szCs w:val="28"/>
        </w:rPr>
        <w:t>усиновлювачів</w:t>
      </w:r>
      <w:proofErr w:type="spellEnd"/>
      <w:r>
        <w:rPr>
          <w:color w:val="000000"/>
          <w:sz w:val="28"/>
          <w:szCs w:val="28"/>
        </w:rPr>
        <w:t xml:space="preserve">) або піклувальників. Використання і поширення інформації, що становить персональні дані Сторін, здійснюється виключно в межах, необхідних для забезпечення діяльності та/або захисту інтересів Сторін і виконання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25F28ACA" w14:textId="3DA9ABB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4.2. Укладенням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Сторони стверджують, що вся надана інформація, яка становить персональні дані, надана Сторонами на законних підставах і вони мають право її використовувати та розпоряджатися нею. </w:t>
      </w:r>
    </w:p>
    <w:p w14:paraId="64C327BF" w14:textId="77777777" w:rsidR="004439CA" w:rsidRDefault="00007B93" w:rsidP="006526D9">
      <w:pPr>
        <w:pBdr>
          <w:top w:val="nil"/>
          <w:left w:val="nil"/>
          <w:bottom w:val="nil"/>
          <w:right w:val="nil"/>
          <w:between w:val="nil"/>
        </w:pBdr>
        <w:ind w:right="-2"/>
        <w:jc w:val="both"/>
        <w:rPr>
          <w:color w:val="000000"/>
          <w:sz w:val="28"/>
          <w:szCs w:val="28"/>
        </w:rPr>
      </w:pPr>
      <w:r>
        <w:rPr>
          <w:color w:val="000000"/>
          <w:sz w:val="28"/>
          <w:szCs w:val="28"/>
        </w:rPr>
        <w:t xml:space="preserve">4.3. Сторони зобов’язуються забезпечувати виконання вимог Закону України «Про захист персональних даних», включаючи забезпечення режиму захисту персональних даних від незаконної обробки та незаконного доступу до них, а також забезпечувати дотримання прав суб’єкта персональних даних згідно з вимогами Закону України «Про захист персональних даних». </w:t>
      </w:r>
    </w:p>
    <w:p w14:paraId="2DD8A55A" w14:textId="77777777" w:rsidR="006526D9" w:rsidRDefault="006526D9" w:rsidP="006526D9">
      <w:pPr>
        <w:pBdr>
          <w:top w:val="nil"/>
          <w:left w:val="nil"/>
          <w:bottom w:val="nil"/>
          <w:right w:val="nil"/>
          <w:between w:val="nil"/>
        </w:pBdr>
        <w:ind w:right="-2"/>
        <w:jc w:val="both"/>
        <w:rPr>
          <w:color w:val="000000"/>
          <w:sz w:val="28"/>
          <w:szCs w:val="28"/>
        </w:rPr>
      </w:pPr>
    </w:p>
    <w:p w14:paraId="6B4C34CD" w14:textId="77777777" w:rsidR="006526D9" w:rsidRDefault="006526D9" w:rsidP="006526D9">
      <w:pPr>
        <w:pBdr>
          <w:top w:val="nil"/>
          <w:left w:val="nil"/>
          <w:bottom w:val="nil"/>
          <w:right w:val="nil"/>
          <w:between w:val="nil"/>
        </w:pBdr>
        <w:ind w:right="-2"/>
        <w:jc w:val="both"/>
        <w:rPr>
          <w:color w:val="000000"/>
          <w:sz w:val="28"/>
          <w:szCs w:val="28"/>
        </w:rPr>
      </w:pPr>
    </w:p>
    <w:p w14:paraId="659284C5" w14:textId="77777777" w:rsidR="006526D9" w:rsidRDefault="006526D9" w:rsidP="006526D9">
      <w:pPr>
        <w:pBdr>
          <w:top w:val="nil"/>
          <w:left w:val="nil"/>
          <w:bottom w:val="nil"/>
          <w:right w:val="nil"/>
          <w:between w:val="nil"/>
        </w:pBdr>
        <w:ind w:right="-2"/>
        <w:jc w:val="both"/>
        <w:rPr>
          <w:color w:val="000000"/>
          <w:sz w:val="28"/>
          <w:szCs w:val="28"/>
        </w:rPr>
      </w:pPr>
    </w:p>
    <w:p w14:paraId="40FC73C6" w14:textId="6A13D73D" w:rsidR="004439CA" w:rsidRDefault="00007B93">
      <w:pPr>
        <w:pBdr>
          <w:top w:val="nil"/>
          <w:left w:val="nil"/>
          <w:bottom w:val="nil"/>
          <w:right w:val="nil"/>
          <w:between w:val="nil"/>
        </w:pBdr>
        <w:ind w:left="360" w:right="-2"/>
        <w:jc w:val="center"/>
        <w:rPr>
          <w:color w:val="000000"/>
          <w:sz w:val="28"/>
          <w:szCs w:val="28"/>
        </w:rPr>
      </w:pPr>
      <w:r w:rsidRPr="003B5F91">
        <w:rPr>
          <w:b/>
          <w:bCs/>
          <w:color w:val="000000"/>
          <w:sz w:val="28"/>
          <w:szCs w:val="28"/>
        </w:rPr>
        <w:lastRenderedPageBreak/>
        <w:t>5.</w:t>
      </w:r>
      <w:r>
        <w:rPr>
          <w:b/>
          <w:bCs/>
          <w:color w:val="000000"/>
          <w:sz w:val="28"/>
          <w:szCs w:val="28"/>
        </w:rPr>
        <w:t xml:space="preserve"> Умови припинення дії </w:t>
      </w:r>
      <w:proofErr w:type="spellStart"/>
      <w:r w:rsidR="007E10A8">
        <w:rPr>
          <w:b/>
          <w:bCs/>
          <w:color w:val="000000"/>
          <w:sz w:val="28"/>
          <w:szCs w:val="28"/>
          <w:lang w:val="uk-UA"/>
        </w:rPr>
        <w:t>д</w:t>
      </w:r>
      <w:r w:rsidR="000C2EFD">
        <w:rPr>
          <w:b/>
          <w:bCs/>
          <w:color w:val="000000"/>
          <w:sz w:val="28"/>
          <w:szCs w:val="28"/>
          <w:lang w:val="uk-UA"/>
        </w:rPr>
        <w:t>огов</w:t>
      </w:r>
      <w:r>
        <w:rPr>
          <w:b/>
          <w:bCs/>
          <w:color w:val="000000"/>
          <w:sz w:val="28"/>
          <w:szCs w:val="28"/>
        </w:rPr>
        <w:t>ору</w:t>
      </w:r>
      <w:proofErr w:type="spellEnd"/>
    </w:p>
    <w:p w14:paraId="2FF25696" w14:textId="56B1AF14"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5.1.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вступає в дію та набирає законної сили з моменту його підписання Сторонами і діє до закінчення на території України воєнного стану та впродовж 6 місяців після його закінчення.</w:t>
      </w:r>
    </w:p>
    <w:p w14:paraId="7EF0824B" w14:textId="1BE62C2A" w:rsidR="004439CA" w:rsidRDefault="00007B93">
      <w:pPr>
        <w:pBdr>
          <w:top w:val="nil"/>
          <w:left w:val="nil"/>
          <w:bottom w:val="nil"/>
          <w:right w:val="nil"/>
          <w:between w:val="nil"/>
        </w:pBdr>
        <w:tabs>
          <w:tab w:val="left" w:pos="-284"/>
        </w:tabs>
        <w:ind w:right="-2"/>
        <w:jc w:val="both"/>
        <w:rPr>
          <w:color w:val="000000"/>
          <w:sz w:val="28"/>
          <w:szCs w:val="28"/>
          <w:highlight w:val="white"/>
        </w:rPr>
      </w:pPr>
      <w:r>
        <w:rPr>
          <w:color w:val="000000"/>
          <w:sz w:val="28"/>
          <w:szCs w:val="28"/>
        </w:rPr>
        <w:t xml:space="preserve">5.2. Нарахування за спожиті </w:t>
      </w:r>
      <w:r>
        <w:rPr>
          <w:color w:val="000000"/>
          <w:sz w:val="28"/>
          <w:szCs w:val="28"/>
          <w:highlight w:val="white"/>
        </w:rPr>
        <w:t xml:space="preserve">у </w:t>
      </w:r>
      <w:r>
        <w:rPr>
          <w:color w:val="000000"/>
          <w:sz w:val="28"/>
          <w:szCs w:val="28"/>
        </w:rPr>
        <w:t>приміщенні тимчасової споруди</w:t>
      </w:r>
      <w:r>
        <w:rPr>
          <w:color w:val="000000"/>
          <w:sz w:val="28"/>
          <w:szCs w:val="28"/>
          <w:highlight w:val="white"/>
        </w:rPr>
        <w:t xml:space="preserve"> житлово-комунальні послуги припиняється після повернення приміщення Наймодавцю та підписання відповідної додаткової угоди до цього </w:t>
      </w:r>
      <w:r w:rsidR="000C2EFD">
        <w:rPr>
          <w:color w:val="000000"/>
          <w:sz w:val="28"/>
          <w:szCs w:val="28"/>
          <w:highlight w:val="white"/>
          <w:lang w:val="uk-UA"/>
        </w:rPr>
        <w:t>д</w:t>
      </w:r>
      <w:proofErr w:type="spellStart"/>
      <w:r w:rsidR="000C2EFD">
        <w:rPr>
          <w:color w:val="000000"/>
          <w:sz w:val="28"/>
          <w:szCs w:val="28"/>
          <w:highlight w:val="white"/>
        </w:rPr>
        <w:t>огов</w:t>
      </w:r>
      <w:r>
        <w:rPr>
          <w:color w:val="000000"/>
          <w:sz w:val="28"/>
          <w:szCs w:val="28"/>
          <w:highlight w:val="white"/>
        </w:rPr>
        <w:t>ору</w:t>
      </w:r>
      <w:proofErr w:type="spellEnd"/>
      <w:r>
        <w:rPr>
          <w:color w:val="000000"/>
          <w:sz w:val="28"/>
          <w:szCs w:val="28"/>
          <w:highlight w:val="white"/>
        </w:rPr>
        <w:t>.</w:t>
      </w:r>
    </w:p>
    <w:p w14:paraId="6BC37439" w14:textId="6C8A94E1"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 Дія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припиняється у випадку: </w:t>
      </w:r>
    </w:p>
    <w:p w14:paraId="444EAE03"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5.3.1. Закінчення строку, на який його було укладено. </w:t>
      </w:r>
    </w:p>
    <w:p w14:paraId="197673F2" w14:textId="5ECD19A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5.3.2. Виселення Користувачів з приміщення у тимчасовій споруді згідно з умовами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704ACFFF" w14:textId="091EA080"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5.3.3.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 ініціативи Наймодавця та за рішенням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w:t>
      </w:r>
    </w:p>
    <w:p w14:paraId="011A559D" w14:textId="584CCEF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5.3.4.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 ініціативи Користувачів шляхом направлення Наймодавцю відповідної заяви. </w:t>
      </w:r>
    </w:p>
    <w:p w14:paraId="6A5311C5" w14:textId="41A518C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5.3.5.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рішенням суду. </w:t>
      </w:r>
    </w:p>
    <w:p w14:paraId="0FDD9314"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5.3.6. Ліквідації юридичної особи – Наймодавця. </w:t>
      </w:r>
    </w:p>
    <w:p w14:paraId="42602368" w14:textId="113EDB2C"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5.3.7. В інших випадках, передбачених цим </w:t>
      </w:r>
      <w:proofErr w:type="spellStart"/>
      <w:r w:rsidR="000C2EFD">
        <w:rPr>
          <w:color w:val="000000"/>
          <w:sz w:val="28"/>
          <w:szCs w:val="28"/>
          <w:lang w:val="uk-UA"/>
        </w:rPr>
        <w:t>догов</w:t>
      </w:r>
      <w:r>
        <w:rPr>
          <w:color w:val="000000"/>
          <w:sz w:val="28"/>
          <w:szCs w:val="28"/>
        </w:rPr>
        <w:t>ором</w:t>
      </w:r>
      <w:proofErr w:type="spellEnd"/>
      <w:r>
        <w:rPr>
          <w:color w:val="000000"/>
          <w:sz w:val="28"/>
          <w:szCs w:val="28"/>
        </w:rPr>
        <w:t xml:space="preserve"> та чинним цивільним, житловим законодавством України. </w:t>
      </w:r>
    </w:p>
    <w:p w14:paraId="7D3B2F02" w14:textId="1273B3FB"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5.4.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може бути розірвано достроково з ініціативи Наймодавця за умови попередження Користувачів у письмовій формі за 14 календарних днів. Користувач (користувачі) вважається (вважаються) повідомленим</w:t>
      </w:r>
      <w:r w:rsidR="007E10A8">
        <w:rPr>
          <w:color w:val="000000"/>
          <w:sz w:val="28"/>
          <w:szCs w:val="28"/>
          <w:lang w:val="uk-UA"/>
        </w:rPr>
        <w:t xml:space="preserve"> </w:t>
      </w:r>
      <w:r>
        <w:rPr>
          <w:color w:val="000000"/>
          <w:sz w:val="28"/>
          <w:szCs w:val="28"/>
        </w:rPr>
        <w:t xml:space="preserve">(повідомленими) за умови направлення повідомлення рекомендованим листом за адресою вказаною в п.1.1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або особистого вручення повідомлення під підпис.</w:t>
      </w:r>
    </w:p>
    <w:p w14:paraId="628764F3" w14:textId="65068058"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5.5. Дострокове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ініціативою Наймодавця згідно з </w:t>
      </w:r>
      <w:r w:rsidR="007E10A8">
        <w:rPr>
          <w:color w:val="000000"/>
          <w:sz w:val="28"/>
          <w:szCs w:val="28"/>
          <w:lang w:val="uk-UA"/>
        </w:rPr>
        <w:br/>
      </w:r>
      <w:r>
        <w:rPr>
          <w:color w:val="000000"/>
          <w:sz w:val="28"/>
          <w:szCs w:val="28"/>
        </w:rPr>
        <w:t xml:space="preserve">п. 5.4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 xml:space="preserve"> може відбуватись у разі: </w:t>
      </w:r>
    </w:p>
    <w:p w14:paraId="7F38969D" w14:textId="356D945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5.5.1. Невиконання або неналежне виконання Користувачами положень, що вказані у розділі 2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w:t>
      </w:r>
    </w:p>
    <w:p w14:paraId="38F70B28"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5.5.2. Накопичення Користувачами боргу з оплати за спожиті житлово-комунальні послуги більше ніж за 3 місяці.</w:t>
      </w:r>
    </w:p>
    <w:p w14:paraId="7873DCC3"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5.5.3. Не проживання ВПО у приміщенні тимчасової споруди більше 3 місяців.</w:t>
      </w:r>
    </w:p>
    <w:p w14:paraId="0FE91FE0"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5.5.4. Перешкоджання Користувачами поселенню або проживанню іншій особі у приміщенні відповідно до виданих цій особі документів.</w:t>
      </w:r>
    </w:p>
    <w:p w14:paraId="7D7891BD" w14:textId="45768D5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5.6. У разі ініціювання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ініціативою Наймодавця, комісія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w:t>
      </w:r>
      <w:r>
        <w:rPr>
          <w:color w:val="000000"/>
          <w:sz w:val="28"/>
          <w:szCs w:val="28"/>
          <w:highlight w:val="white"/>
        </w:rPr>
        <w:t>приймає рішення</w:t>
      </w:r>
      <w:r>
        <w:rPr>
          <w:color w:val="000000"/>
          <w:sz w:val="28"/>
          <w:szCs w:val="28"/>
        </w:rPr>
        <w:t xml:space="preserve"> щодо виселення Користувачів з приміщення у зв’язку з порушенням правил проживання та/або умов цього </w:t>
      </w:r>
      <w:proofErr w:type="spellStart"/>
      <w:r w:rsidR="000C2EFD">
        <w:rPr>
          <w:color w:val="000000"/>
          <w:sz w:val="28"/>
          <w:szCs w:val="28"/>
          <w:lang w:val="uk-UA"/>
        </w:rPr>
        <w:lastRenderedPageBreak/>
        <w:t>догов</w:t>
      </w:r>
      <w:r>
        <w:rPr>
          <w:color w:val="000000"/>
          <w:sz w:val="28"/>
          <w:szCs w:val="28"/>
        </w:rPr>
        <w:t>ору</w:t>
      </w:r>
      <w:proofErr w:type="spellEnd"/>
      <w:r>
        <w:rPr>
          <w:color w:val="000000"/>
          <w:sz w:val="28"/>
          <w:szCs w:val="28"/>
        </w:rPr>
        <w:t xml:space="preserve">, зміст якого доводиться до відома Користувачів відповідно до </w:t>
      </w:r>
      <w:r w:rsidR="007E10A8">
        <w:rPr>
          <w:color w:val="000000"/>
          <w:sz w:val="28"/>
          <w:szCs w:val="28"/>
          <w:lang w:val="uk-UA"/>
        </w:rPr>
        <w:br/>
      </w:r>
      <w:r>
        <w:rPr>
          <w:color w:val="000000"/>
          <w:sz w:val="28"/>
          <w:szCs w:val="28"/>
        </w:rPr>
        <w:t xml:space="preserve">п. 5.4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157BF6CD" w14:textId="2D4E5400"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5.7. Прийняття рішення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щодо виселення Користувачів з приміщення у зв’язку з порушенням правил проживання у тимчасовій споруді та/або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відбувається з урахуванням пропозицій Наймодавця. </w:t>
      </w:r>
    </w:p>
    <w:p w14:paraId="4FB7C2C1" w14:textId="6921B7D2"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5.8. Дострокове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означає втрату права на використання у приміщенні тимчасової споруди, у зв’язку з чим Користувач (Користувачі) зобов’язаний/і звільнити приміщення (у тому числі від особистих речей) і повернути у належному стані прийняте майно та інвентар у місячний строк з дати направлення йому повідомлення. </w:t>
      </w:r>
    </w:p>
    <w:p w14:paraId="57B74D5D" w14:textId="03D2E34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5.9. Підписуючи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Користувач усвідомлює та погоджується з умовою, що може бути виселений з наданого у користування приміщення  достроково у зв’язку з: порушенням правил проживання; проведенням капітального/</w:t>
      </w:r>
      <w:r w:rsidR="00774FEE">
        <w:rPr>
          <w:color w:val="000000"/>
          <w:sz w:val="28"/>
          <w:szCs w:val="28"/>
          <w:lang w:val="uk-UA"/>
        </w:rPr>
        <w:br/>
      </w:r>
      <w:r>
        <w:rPr>
          <w:color w:val="000000"/>
          <w:sz w:val="28"/>
          <w:szCs w:val="28"/>
        </w:rPr>
        <w:t xml:space="preserve">поточного ремонту, реконструкції та інших будівельних робіт приміщень або будинку та/або іншим порушенням умов цього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w:t>
      </w:r>
    </w:p>
    <w:p w14:paraId="2E1FCE2A" w14:textId="2CAF87B3"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5.10.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складено в двох примірниках, які мають однакову юридичну силу, один з яких зберігається у Наймодавця, а другий – у Користувачів.</w:t>
      </w:r>
    </w:p>
    <w:p w14:paraId="1534F1E2" w14:textId="77777777" w:rsidR="004439CA" w:rsidRDefault="004439CA">
      <w:pPr>
        <w:pBdr>
          <w:top w:val="nil"/>
          <w:left w:val="nil"/>
          <w:bottom w:val="nil"/>
          <w:right w:val="nil"/>
          <w:between w:val="nil"/>
        </w:pBdr>
        <w:ind w:right="-2"/>
        <w:jc w:val="both"/>
        <w:rPr>
          <w:color w:val="000000"/>
          <w:sz w:val="28"/>
          <w:szCs w:val="28"/>
        </w:rPr>
      </w:pPr>
    </w:p>
    <w:p w14:paraId="2B302FAA" w14:textId="77777777" w:rsidR="004439CA" w:rsidRDefault="004439CA">
      <w:pPr>
        <w:pBdr>
          <w:top w:val="nil"/>
          <w:left w:val="nil"/>
          <w:bottom w:val="nil"/>
          <w:right w:val="nil"/>
          <w:between w:val="nil"/>
        </w:pBdr>
        <w:tabs>
          <w:tab w:val="left" w:pos="-284"/>
        </w:tabs>
        <w:ind w:right="-2"/>
        <w:jc w:val="both"/>
        <w:rPr>
          <w:color w:val="000000"/>
          <w:sz w:val="10"/>
          <w:szCs w:val="10"/>
        </w:rPr>
      </w:pPr>
    </w:p>
    <w:tbl>
      <w:tblPr>
        <w:tblStyle w:val="a6"/>
        <w:tblW w:w="9923" w:type="dxa"/>
        <w:tblInd w:w="-142" w:type="dxa"/>
        <w:tblLayout w:type="fixed"/>
        <w:tblLook w:val="0000" w:firstRow="0" w:lastRow="0" w:firstColumn="0" w:lastColumn="0" w:noHBand="0" w:noVBand="0"/>
      </w:tblPr>
      <w:tblGrid>
        <w:gridCol w:w="4943"/>
        <w:gridCol w:w="4980"/>
      </w:tblGrid>
      <w:tr w:rsidR="004439CA" w14:paraId="703DD592" w14:textId="77777777">
        <w:tc>
          <w:tcPr>
            <w:tcW w:w="4943" w:type="dxa"/>
          </w:tcPr>
          <w:p w14:paraId="72A147F3" w14:textId="77777777" w:rsidR="004439CA" w:rsidRDefault="00007B93">
            <w:pPr>
              <w:pBdr>
                <w:top w:val="nil"/>
                <w:left w:val="nil"/>
                <w:bottom w:val="nil"/>
                <w:right w:val="nil"/>
                <w:between w:val="nil"/>
              </w:pBdr>
              <w:tabs>
                <w:tab w:val="left" w:pos="-284"/>
              </w:tabs>
              <w:ind w:right="-2"/>
              <w:jc w:val="both"/>
              <w:rPr>
                <w:color w:val="000000"/>
                <w:sz w:val="24"/>
                <w:szCs w:val="24"/>
              </w:rPr>
            </w:pPr>
            <w:r>
              <w:rPr>
                <w:b/>
                <w:bCs/>
                <w:color w:val="000000"/>
                <w:sz w:val="24"/>
                <w:szCs w:val="24"/>
              </w:rPr>
              <w:t>НАЙМОДАВЕЦЬ</w:t>
            </w:r>
          </w:p>
          <w:p w14:paraId="30522226"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КГЖЕП «Автозаводське»</w:t>
            </w:r>
          </w:p>
          <w:p w14:paraId="59F4E2CC"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 xml:space="preserve">39605, Полтавська обл., м. Кременчук, </w:t>
            </w:r>
          </w:p>
          <w:p w14:paraId="22AD8188"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вул. Полковника Гегечкорі, буд. 32</w:t>
            </w:r>
          </w:p>
          <w:p w14:paraId="754EF494"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+380673154138</w:t>
            </w:r>
          </w:p>
          <w:p w14:paraId="7109B81D"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1CE93589"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39B78C21"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5187B324"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Директор</w:t>
            </w:r>
          </w:p>
          <w:p w14:paraId="5DF04E28"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66F34BD1"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_____________________       Оксана КІЙЛО</w:t>
            </w:r>
          </w:p>
          <w:p w14:paraId="1EB0715C"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М.П.</w:t>
            </w:r>
          </w:p>
        </w:tc>
        <w:tc>
          <w:tcPr>
            <w:tcW w:w="4980" w:type="dxa"/>
          </w:tcPr>
          <w:p w14:paraId="71F9A77E" w14:textId="77777777" w:rsidR="004439CA" w:rsidRDefault="00007B93">
            <w:pPr>
              <w:pBdr>
                <w:top w:val="nil"/>
                <w:left w:val="nil"/>
                <w:bottom w:val="nil"/>
                <w:right w:val="nil"/>
                <w:between w:val="nil"/>
              </w:pBdr>
              <w:tabs>
                <w:tab w:val="left" w:pos="-284"/>
              </w:tabs>
              <w:ind w:right="-2"/>
              <w:jc w:val="both"/>
              <w:rPr>
                <w:color w:val="000000"/>
                <w:sz w:val="24"/>
                <w:szCs w:val="24"/>
              </w:rPr>
            </w:pPr>
            <w:r>
              <w:rPr>
                <w:b/>
                <w:bCs/>
                <w:color w:val="000000"/>
                <w:sz w:val="24"/>
                <w:szCs w:val="24"/>
              </w:rPr>
              <w:t>КОРИСТУВАЧІ</w:t>
            </w:r>
          </w:p>
          <w:p w14:paraId="119B7B25"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14D00359"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w:t>
            </w:r>
          </w:p>
          <w:p w14:paraId="0B1D3D0F"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w:t>
            </w:r>
          </w:p>
          <w:p w14:paraId="7BBC261D"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7C0F132E"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39600, м. Кременчук,___________________</w:t>
            </w:r>
          </w:p>
          <w:p w14:paraId="695FB43C" w14:textId="77777777" w:rsidR="004439CA" w:rsidRDefault="00007B93">
            <w:pPr>
              <w:pBdr>
                <w:top w:val="nil"/>
                <w:left w:val="nil"/>
                <w:bottom w:val="nil"/>
                <w:right w:val="nil"/>
                <w:between w:val="nil"/>
              </w:pBdr>
              <w:tabs>
                <w:tab w:val="left" w:pos="-284"/>
              </w:tabs>
              <w:ind w:right="-2"/>
              <w:jc w:val="both"/>
              <w:rPr>
                <w:color w:val="000000"/>
                <w:sz w:val="24"/>
                <w:szCs w:val="24"/>
              </w:rPr>
            </w:pPr>
            <w:proofErr w:type="spellStart"/>
            <w:r>
              <w:rPr>
                <w:color w:val="000000"/>
                <w:sz w:val="24"/>
                <w:szCs w:val="24"/>
              </w:rPr>
              <w:t>тел</w:t>
            </w:r>
            <w:proofErr w:type="spellEnd"/>
            <w:r>
              <w:rPr>
                <w:color w:val="000000"/>
                <w:sz w:val="24"/>
                <w:szCs w:val="24"/>
              </w:rPr>
              <w:t>. _________________________________</w:t>
            </w:r>
          </w:p>
          <w:p w14:paraId="17924AA0"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62459405"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_____________________________________</w:t>
            </w:r>
          </w:p>
          <w:p w14:paraId="224C70FD"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_____________________________________</w:t>
            </w:r>
          </w:p>
          <w:p w14:paraId="69976656"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(ПІБ та підпис)</w:t>
            </w:r>
          </w:p>
        </w:tc>
      </w:tr>
    </w:tbl>
    <w:p w14:paraId="0F372433" w14:textId="77777777" w:rsidR="004439CA" w:rsidRDefault="004439CA">
      <w:pPr>
        <w:pBdr>
          <w:top w:val="nil"/>
          <w:left w:val="nil"/>
          <w:bottom w:val="nil"/>
          <w:right w:val="nil"/>
          <w:between w:val="nil"/>
        </w:pBdr>
        <w:ind w:right="-2"/>
        <w:rPr>
          <w:color w:val="000000"/>
          <w:sz w:val="28"/>
          <w:szCs w:val="28"/>
        </w:rPr>
      </w:pPr>
    </w:p>
    <w:p w14:paraId="51746A34" w14:textId="77777777" w:rsidR="004439CA" w:rsidRDefault="004439CA">
      <w:pPr>
        <w:pBdr>
          <w:top w:val="nil"/>
          <w:left w:val="nil"/>
          <w:bottom w:val="nil"/>
          <w:right w:val="nil"/>
          <w:between w:val="nil"/>
        </w:pBdr>
        <w:tabs>
          <w:tab w:val="left" w:pos="6663"/>
        </w:tabs>
        <w:jc w:val="both"/>
        <w:rPr>
          <w:color w:val="000000"/>
          <w:sz w:val="28"/>
          <w:szCs w:val="28"/>
        </w:rPr>
      </w:pPr>
    </w:p>
    <w:p w14:paraId="7A1B3723"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011F294A" w14:textId="77777777" w:rsidR="004439CA" w:rsidRDefault="00007B93">
      <w:pPr>
        <w:pBdr>
          <w:top w:val="nil"/>
          <w:left w:val="nil"/>
          <w:bottom w:val="nil"/>
          <w:right w:val="nil"/>
          <w:between w:val="nil"/>
        </w:pBdr>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237F9AD5" w14:textId="77777777" w:rsidR="004439CA" w:rsidRDefault="004439CA">
      <w:pPr>
        <w:pBdr>
          <w:top w:val="nil"/>
          <w:left w:val="nil"/>
          <w:bottom w:val="nil"/>
          <w:right w:val="nil"/>
          <w:between w:val="nil"/>
        </w:pBdr>
        <w:rPr>
          <w:color w:val="000000"/>
          <w:sz w:val="28"/>
          <w:szCs w:val="28"/>
        </w:rPr>
      </w:pPr>
    </w:p>
    <w:p w14:paraId="71639187" w14:textId="77777777" w:rsidR="004439CA" w:rsidRDefault="004439CA">
      <w:pPr>
        <w:widowControl w:val="0"/>
        <w:pBdr>
          <w:top w:val="nil"/>
          <w:left w:val="nil"/>
          <w:bottom w:val="nil"/>
          <w:right w:val="nil"/>
          <w:between w:val="nil"/>
        </w:pBdr>
        <w:rPr>
          <w:color w:val="000000"/>
          <w:sz w:val="10"/>
          <w:szCs w:val="10"/>
        </w:rPr>
      </w:pPr>
    </w:p>
    <w:p w14:paraId="13D2DD92" w14:textId="77777777" w:rsidR="004439CA" w:rsidRDefault="004439CA">
      <w:pPr>
        <w:widowControl w:val="0"/>
        <w:pBdr>
          <w:top w:val="nil"/>
          <w:left w:val="nil"/>
          <w:bottom w:val="nil"/>
          <w:right w:val="nil"/>
          <w:between w:val="nil"/>
        </w:pBdr>
        <w:rPr>
          <w:color w:val="000000"/>
          <w:sz w:val="10"/>
          <w:szCs w:val="10"/>
        </w:rPr>
      </w:pPr>
    </w:p>
    <w:p w14:paraId="1B8AED1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BB6C7B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6E18F6C5"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4EBFD95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31024037" w14:textId="77777777" w:rsidR="004439CA" w:rsidRDefault="00007B93" w:rsidP="006526D9">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sectPr w:rsidR="004439CA">
      <w:footerReference w:type="default" r:id="rId7"/>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39FCD" w14:textId="77777777" w:rsidR="00A4733F" w:rsidRDefault="00A4733F">
      <w:r>
        <w:separator/>
      </w:r>
    </w:p>
  </w:endnote>
  <w:endnote w:type="continuationSeparator" w:id="0">
    <w:p w14:paraId="0713B5E4" w14:textId="77777777" w:rsidR="00A4733F" w:rsidRDefault="00A4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07ECE07E-F96A-4E17-A50F-D33C8B446C59}"/>
  </w:font>
  <w:font w:name="Calibri">
    <w:panose1 w:val="020F0502020204030204"/>
    <w:charset w:val="CC"/>
    <w:family w:val="swiss"/>
    <w:pitch w:val="variable"/>
    <w:sig w:usb0="E4002EFF" w:usb1="C200247B" w:usb2="00000009" w:usb3="00000000" w:csb0="000001FF" w:csb1="00000000"/>
    <w:embedRegular r:id="rId2" w:fontKey="{413B1E48-0DA5-47B7-A612-7C0D30900AEF}"/>
  </w:font>
  <w:font w:name="Cambria">
    <w:panose1 w:val="02040503050406030204"/>
    <w:charset w:val="CC"/>
    <w:family w:val="roman"/>
    <w:pitch w:val="variable"/>
    <w:sig w:usb0="E00006FF" w:usb1="420024FF" w:usb2="02000000" w:usb3="00000000" w:csb0="0000019F" w:csb1="00000000"/>
    <w:embedRegular r:id="rId3" w:fontKey="{F8216EAF-6B85-400E-9FFA-8EF6EF1B27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26BA" w14:textId="77777777" w:rsidR="004439CA" w:rsidRDefault="00007B93">
    <w:pPr>
      <w:pBdr>
        <w:top w:val="nil"/>
        <w:left w:val="nil"/>
        <w:bottom w:val="nil"/>
        <w:right w:val="nil"/>
        <w:between w:val="nil"/>
      </w:pBdr>
      <w:jc w:val="center"/>
      <w:rPr>
        <w:color w:val="000000"/>
      </w:rPr>
    </w:pPr>
    <w:r>
      <w:rPr>
        <w:color w:val="000000"/>
      </w:rPr>
      <w:t>________________________________________________________________________________________________</w:t>
    </w:r>
  </w:p>
  <w:p w14:paraId="157064B8" w14:textId="77777777" w:rsidR="004439CA" w:rsidRDefault="00007B93">
    <w:pPr>
      <w:pBdr>
        <w:top w:val="nil"/>
        <w:left w:val="nil"/>
        <w:bottom w:val="nil"/>
        <w:right w:val="nil"/>
        <w:between w:val="nil"/>
      </w:pBdr>
      <w:jc w:val="center"/>
      <w:rPr>
        <w:color w:val="000000"/>
      </w:rPr>
    </w:pPr>
    <w:r>
      <w:rPr>
        <w:color w:val="000000"/>
      </w:rPr>
      <w:t>Рішення виконавчого комітету Кременчуцької міської ради Кременчуцького району Полтавської області</w:t>
    </w:r>
  </w:p>
  <w:p w14:paraId="13D4B4B3" w14:textId="77777777" w:rsidR="004439CA" w:rsidRDefault="00007B93">
    <w:pPr>
      <w:pBdr>
        <w:top w:val="nil"/>
        <w:left w:val="nil"/>
        <w:bottom w:val="nil"/>
        <w:right w:val="nil"/>
        <w:between w:val="nil"/>
      </w:pBdr>
      <w:jc w:val="center"/>
      <w:rPr>
        <w:color w:val="000000"/>
      </w:rPr>
    </w:pPr>
    <w:r>
      <w:rPr>
        <w:color w:val="000000"/>
      </w:rPr>
      <w:t xml:space="preserve"> </w:t>
    </w:r>
  </w:p>
  <w:p w14:paraId="6224DFF0" w14:textId="77777777" w:rsidR="004439CA" w:rsidRDefault="00007B93">
    <w:pPr>
      <w:pBdr>
        <w:top w:val="nil"/>
        <w:left w:val="nil"/>
        <w:bottom w:val="nil"/>
        <w:right w:val="nil"/>
        <w:between w:val="nil"/>
      </w:pBdr>
      <w:jc w:val="center"/>
      <w:rPr>
        <w:color w:val="000000"/>
      </w:rPr>
    </w:pPr>
    <w:r>
      <w:rPr>
        <w:color w:val="000000"/>
      </w:rPr>
      <w:t>від_________20____  №______</w:t>
    </w:r>
  </w:p>
  <w:p w14:paraId="3BAFDAC5" w14:textId="77777777" w:rsidR="004439CA" w:rsidRDefault="00007B93">
    <w:pPr>
      <w:pBdr>
        <w:top w:val="nil"/>
        <w:left w:val="nil"/>
        <w:bottom w:val="nil"/>
        <w:right w:val="nil"/>
        <w:between w:val="nil"/>
      </w:pBdr>
      <w:tabs>
        <w:tab w:val="center" w:pos="4677"/>
        <w:tab w:val="right" w:pos="9355"/>
      </w:tabs>
      <w:jc w:val="center"/>
      <w:rPr>
        <w:color w:val="000000"/>
      </w:rPr>
    </w:pPr>
    <w:r>
      <w:rPr>
        <w:color w:val="000000"/>
      </w:rPr>
      <w:t xml:space="preserve">Сторінка </w:t>
    </w:r>
    <w:r>
      <w:rPr>
        <w:color w:val="000000"/>
      </w:rPr>
      <w:fldChar w:fldCharType="begin"/>
    </w:r>
    <w:r>
      <w:rPr>
        <w:color w:val="000000"/>
      </w:rPr>
      <w:instrText>PAGE</w:instrText>
    </w:r>
    <w:r>
      <w:rPr>
        <w:color w:val="000000"/>
      </w:rPr>
      <w:fldChar w:fldCharType="separate"/>
    </w:r>
    <w:r w:rsidR="00747FFE">
      <w:rPr>
        <w:noProof/>
        <w:color w:val="000000"/>
      </w:rPr>
      <w:t>2</w:t>
    </w:r>
    <w:r>
      <w:rPr>
        <w:color w:val="000000"/>
      </w:rPr>
      <w:fldChar w:fldCharType="end"/>
    </w:r>
    <w:r>
      <w:rPr>
        <w:color w:val="000000"/>
      </w:rPr>
      <w:t xml:space="preserve"> з </w:t>
    </w:r>
    <w:r>
      <w:rPr>
        <w:color w:val="000000"/>
      </w:rPr>
      <w:fldChar w:fldCharType="begin"/>
    </w:r>
    <w:r>
      <w:rPr>
        <w:color w:val="000000"/>
      </w:rPr>
      <w:instrText>NUMPAGES</w:instrText>
    </w:r>
    <w:r>
      <w:rPr>
        <w:color w:val="000000"/>
      </w:rPr>
      <w:fldChar w:fldCharType="separate"/>
    </w:r>
    <w:r w:rsidR="00747FFE">
      <w:rPr>
        <w:noProof/>
        <w:color w:val="000000"/>
      </w:rPr>
      <w:t>18</w:t>
    </w:r>
    <w:r>
      <w:rPr>
        <w:color w:val="000000"/>
      </w:rPr>
      <w:fldChar w:fldCharType="end"/>
    </w:r>
  </w:p>
  <w:p w14:paraId="64689693" w14:textId="77777777" w:rsidR="004439CA" w:rsidRDefault="004439CA">
    <w:pPr>
      <w:pBdr>
        <w:top w:val="nil"/>
        <w:left w:val="nil"/>
        <w:bottom w:val="nil"/>
        <w:right w:val="nil"/>
        <w:between w:val="nil"/>
      </w:pBdr>
      <w:tabs>
        <w:tab w:val="center" w:pos="4677"/>
        <w:tab w:val="right" w:pos="9355"/>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FE8A7" w14:textId="77777777" w:rsidR="00A4733F" w:rsidRDefault="00A4733F">
      <w:r>
        <w:separator/>
      </w:r>
    </w:p>
  </w:footnote>
  <w:footnote w:type="continuationSeparator" w:id="0">
    <w:p w14:paraId="76B9206C" w14:textId="77777777" w:rsidR="00A4733F" w:rsidRDefault="00A47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2156"/>
    <w:multiLevelType w:val="multilevel"/>
    <w:tmpl w:val="7D28FB76"/>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D23228E"/>
    <w:multiLevelType w:val="multilevel"/>
    <w:tmpl w:val="DD0A7E14"/>
    <w:lvl w:ilvl="0">
      <w:start w:val="1"/>
      <w:numFmt w:val="decimal"/>
      <w:lvlText w:val="%1."/>
      <w:lvlJc w:val="left"/>
      <w:pPr>
        <w:ind w:left="720" w:hanging="360"/>
      </w:pPr>
      <w:rPr>
        <w:b/>
        <w:bCs/>
        <w:vertAlign w:val="baseline"/>
      </w:rPr>
    </w:lvl>
    <w:lvl w:ilvl="1">
      <w:start w:val="1"/>
      <w:numFmt w:val="decimal"/>
      <w:lvlText w:val="%1.%2."/>
      <w:lvlJc w:val="left"/>
      <w:pPr>
        <w:ind w:left="1287" w:hanging="720"/>
      </w:pPr>
      <w:rPr>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2061" w:hanging="108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835" w:hanging="1440"/>
      </w:pPr>
      <w:rPr>
        <w:vertAlign w:val="baseline"/>
      </w:rPr>
    </w:lvl>
    <w:lvl w:ilvl="6">
      <w:start w:val="1"/>
      <w:numFmt w:val="decimal"/>
      <w:lvlText w:val="%1.%2.%3.%4.%5.%6.%7."/>
      <w:lvlJc w:val="left"/>
      <w:pPr>
        <w:ind w:left="3402" w:hanging="1800"/>
      </w:pPr>
      <w:rPr>
        <w:vertAlign w:val="baseline"/>
      </w:rPr>
    </w:lvl>
    <w:lvl w:ilvl="7">
      <w:start w:val="1"/>
      <w:numFmt w:val="decimal"/>
      <w:lvlText w:val="%1.%2.%3.%4.%5.%6.%7.%8."/>
      <w:lvlJc w:val="left"/>
      <w:pPr>
        <w:ind w:left="3609" w:hanging="1800"/>
      </w:pPr>
      <w:rPr>
        <w:vertAlign w:val="baseline"/>
      </w:rPr>
    </w:lvl>
    <w:lvl w:ilvl="8">
      <w:start w:val="1"/>
      <w:numFmt w:val="decimal"/>
      <w:lvlText w:val="%1.%2.%3.%4.%5.%6.%7.%8.%9."/>
      <w:lvlJc w:val="left"/>
      <w:pPr>
        <w:ind w:left="4176" w:hanging="2160"/>
      </w:pPr>
      <w:rPr>
        <w:vertAlign w:val="baseline"/>
      </w:rPr>
    </w:lvl>
  </w:abstractNum>
  <w:abstractNum w:abstractNumId="2" w15:restartNumberingAfterBreak="0">
    <w:nsid w:val="4BC04B49"/>
    <w:multiLevelType w:val="multilevel"/>
    <w:tmpl w:val="0DB083AC"/>
    <w:lvl w:ilvl="0">
      <w:start w:val="1"/>
      <w:numFmt w:val="decimal"/>
      <w:lvlText w:val="%1."/>
      <w:lvlJc w:val="left"/>
      <w:pPr>
        <w:ind w:left="720" w:hanging="360"/>
      </w:pPr>
      <w:rPr>
        <w:b/>
        <w:bCs/>
        <w:vertAlign w:val="baseline"/>
      </w:rPr>
    </w:lvl>
    <w:lvl w:ilvl="1">
      <w:start w:val="3"/>
      <w:numFmt w:val="decimal"/>
      <w:lvlText w:val="%1.%2."/>
      <w:lvlJc w:val="left"/>
      <w:pPr>
        <w:ind w:left="1287" w:hanging="720"/>
      </w:pPr>
      <w:rPr>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2061" w:hanging="108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835" w:hanging="1440"/>
      </w:pPr>
      <w:rPr>
        <w:vertAlign w:val="baseline"/>
      </w:rPr>
    </w:lvl>
    <w:lvl w:ilvl="6">
      <w:start w:val="1"/>
      <w:numFmt w:val="decimal"/>
      <w:lvlText w:val="%1.%2.%3.%4.%5.%6.%7."/>
      <w:lvlJc w:val="left"/>
      <w:pPr>
        <w:ind w:left="3402" w:hanging="1800"/>
      </w:pPr>
      <w:rPr>
        <w:vertAlign w:val="baseline"/>
      </w:rPr>
    </w:lvl>
    <w:lvl w:ilvl="7">
      <w:start w:val="1"/>
      <w:numFmt w:val="decimal"/>
      <w:lvlText w:val="%1.%2.%3.%4.%5.%6.%7.%8."/>
      <w:lvlJc w:val="left"/>
      <w:pPr>
        <w:ind w:left="3609" w:hanging="1800"/>
      </w:pPr>
      <w:rPr>
        <w:vertAlign w:val="baseline"/>
      </w:rPr>
    </w:lvl>
    <w:lvl w:ilvl="8">
      <w:start w:val="1"/>
      <w:numFmt w:val="decimal"/>
      <w:lvlText w:val="%1.%2.%3.%4.%5.%6.%7.%8.%9."/>
      <w:lvlJc w:val="left"/>
      <w:pPr>
        <w:ind w:left="4176" w:hanging="2160"/>
      </w:pPr>
      <w:rPr>
        <w:vertAlign w:val="baseline"/>
      </w:rPr>
    </w:lvl>
  </w:abstractNum>
  <w:num w:numId="1" w16cid:durableId="123551264">
    <w:abstractNumId w:val="1"/>
  </w:num>
  <w:num w:numId="2" w16cid:durableId="1292319997">
    <w:abstractNumId w:val="0"/>
  </w:num>
  <w:num w:numId="3" w16cid:durableId="22026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9CA"/>
    <w:rsid w:val="00007B93"/>
    <w:rsid w:val="000C2EFD"/>
    <w:rsid w:val="00235B8F"/>
    <w:rsid w:val="0032163C"/>
    <w:rsid w:val="003B5F91"/>
    <w:rsid w:val="004439CA"/>
    <w:rsid w:val="004D0994"/>
    <w:rsid w:val="004F2D23"/>
    <w:rsid w:val="005607A2"/>
    <w:rsid w:val="005B29DC"/>
    <w:rsid w:val="006526D9"/>
    <w:rsid w:val="006D7125"/>
    <w:rsid w:val="006F455F"/>
    <w:rsid w:val="00747FFE"/>
    <w:rsid w:val="00774FEE"/>
    <w:rsid w:val="007E10A8"/>
    <w:rsid w:val="00865388"/>
    <w:rsid w:val="00884D0B"/>
    <w:rsid w:val="008B507B"/>
    <w:rsid w:val="008D0D31"/>
    <w:rsid w:val="00934EC7"/>
    <w:rsid w:val="00A3348C"/>
    <w:rsid w:val="00A4733F"/>
    <w:rsid w:val="00A539DC"/>
    <w:rsid w:val="00AD00E6"/>
    <w:rsid w:val="00AE26DC"/>
    <w:rsid w:val="00B13FA0"/>
    <w:rsid w:val="00BE01E2"/>
    <w:rsid w:val="00D127C8"/>
    <w:rsid w:val="00D62FD7"/>
    <w:rsid w:val="00D76156"/>
    <w:rsid w:val="00DA5BA6"/>
    <w:rsid w:val="00DB0AA3"/>
    <w:rsid w:val="00DD3B15"/>
    <w:rsid w:val="00ED487A"/>
    <w:rsid w:val="00F41ACF"/>
    <w:rsid w:val="00FD4D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DE911"/>
  <w15:docId w15:val="{448A7580-9DDB-4E5B-9625-33D76065F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884D0B"/>
    <w:pPr>
      <w:tabs>
        <w:tab w:val="center" w:pos="4819"/>
        <w:tab w:val="right" w:pos="9639"/>
      </w:tabs>
    </w:pPr>
  </w:style>
  <w:style w:type="character" w:customStyle="1" w:styleId="a8">
    <w:name w:val="Верхній колонтитул Знак"/>
    <w:basedOn w:val="a0"/>
    <w:link w:val="a7"/>
    <w:uiPriority w:val="99"/>
    <w:rsid w:val="00884D0B"/>
  </w:style>
  <w:style w:type="paragraph" w:styleId="a9">
    <w:name w:val="footer"/>
    <w:basedOn w:val="a"/>
    <w:link w:val="aa"/>
    <w:uiPriority w:val="99"/>
    <w:unhideWhenUsed/>
    <w:rsid w:val="00884D0B"/>
    <w:pPr>
      <w:tabs>
        <w:tab w:val="center" w:pos="4819"/>
        <w:tab w:val="right" w:pos="9639"/>
      </w:tabs>
    </w:pPr>
  </w:style>
  <w:style w:type="character" w:customStyle="1" w:styleId="aa">
    <w:name w:val="Нижній колонтитул Знак"/>
    <w:basedOn w:val="a0"/>
    <w:link w:val="a9"/>
    <w:uiPriority w:val="99"/>
    <w:rsid w:val="00884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19522</Words>
  <Characters>11129</Characters>
  <Application>Microsoft Office Word</Application>
  <DocSecurity>0</DocSecurity>
  <Lines>92</Lines>
  <Paragraphs>61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c:creator>
  <cp:lastModifiedBy>pro24n047@outlook.com</cp:lastModifiedBy>
  <cp:revision>2</cp:revision>
  <cp:lastPrinted>2026-06-22T11:44:00Z</cp:lastPrinted>
  <dcterms:created xsi:type="dcterms:W3CDTF">2026-06-24T07:53:00Z</dcterms:created>
  <dcterms:modified xsi:type="dcterms:W3CDTF">2026-06-24T07:53:00Z</dcterms:modified>
</cp:coreProperties>
</file>