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5E91C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eastAsia="ru-RU"/>
        </w:rPr>
      </w:pPr>
    </w:p>
    <w:p w14:paraId="550BDE8A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lang w:val="ru-RU" w:eastAsia="ru-RU"/>
        </w:rPr>
      </w:pPr>
    </w:p>
    <w:p w14:paraId="436548B9" w14:textId="77777777" w:rsidR="007F6926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1FA3ACF6" w14:textId="77777777" w:rsidR="007F6926" w:rsidRPr="008E644D" w:rsidRDefault="007F692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652F2558" w14:textId="77777777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60310F" w14:textId="77777777" w:rsidR="000902F2" w:rsidRDefault="000902F2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C0F3867" w14:textId="77777777" w:rsidR="000D4456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3D46E2A0" w14:textId="77777777" w:rsidR="00BD7B75" w:rsidRDefault="00BD7B75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583BAD2C" w14:textId="77777777" w:rsidR="000D4456" w:rsidRPr="008E644D" w:rsidRDefault="000D4456" w:rsidP="00C02581">
      <w:pPr>
        <w:tabs>
          <w:tab w:val="center" w:pos="4677"/>
          <w:tab w:val="right" w:pos="9355"/>
        </w:tabs>
        <w:spacing w:after="0" w:line="100" w:lineRule="atLeast"/>
        <w:ind w:right="-17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14:paraId="7EA3AE1F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14:paraId="685BCCB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14:paraId="24C8EF88" w14:textId="40AB180C" w:rsidR="007F6926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14:paraId="4DB65DC9" w14:textId="77777777" w:rsidR="000902F2" w:rsidRDefault="000902F2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46F474E" w14:textId="77777777" w:rsidR="000D4456" w:rsidRDefault="000D44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6370E69F" w14:textId="77777777" w:rsidR="00BD7B75" w:rsidRPr="000D4456" w:rsidRDefault="00BD7B75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16"/>
          <w:szCs w:val="16"/>
          <w:lang w:eastAsia="ru-RU"/>
        </w:rPr>
      </w:pPr>
    </w:p>
    <w:p w14:paraId="01949F36" w14:textId="79DE430A" w:rsidR="000902F2" w:rsidRDefault="000D445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 w:cs="Times New Roman"/>
          <w:b/>
          <w:bCs/>
          <w:lang w:eastAsia="ru-RU"/>
        </w:rPr>
        <w:tab/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комунального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proofErr w:type="spellStart"/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 від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>10.02.</w:t>
      </w:r>
      <w:r w:rsidR="005C7264">
        <w:rPr>
          <w:rFonts w:ascii="Times New Roman" w:eastAsia="MS Mincho" w:hAnsi="Times New Roman" w:cs="Times New Roman"/>
          <w:sz w:val="28"/>
          <w:szCs w:val="28"/>
          <w:lang w:eastAsia="ru-RU"/>
        </w:rPr>
        <w:t>202</w:t>
      </w:r>
      <w:r w:rsidR="00C0366C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>01-</w:t>
      </w:r>
      <w:r w:rsidR="00A17649">
        <w:rPr>
          <w:rFonts w:ascii="Times New Roman" w:eastAsia="MS Mincho" w:hAnsi="Times New Roman" w:cs="Times New Roman"/>
          <w:sz w:val="28"/>
          <w:szCs w:val="28"/>
          <w:lang w:eastAsia="ru-RU"/>
        </w:rPr>
        <w:t>04</w:t>
      </w:r>
      <w:r w:rsidR="007F6926" w:rsidRPr="00C94649">
        <w:rPr>
          <w:rFonts w:ascii="Times New Roman" w:eastAsia="MS Mincho" w:hAnsi="Times New Roman" w:cs="Times New Roman"/>
          <w:sz w:val="28"/>
          <w:szCs w:val="28"/>
          <w:lang w:eastAsia="ru-RU"/>
        </w:rPr>
        <w:t>/</w:t>
      </w:r>
      <w:r w:rsidR="006741EB">
        <w:rPr>
          <w:rFonts w:ascii="Times New Roman" w:eastAsia="MS Mincho" w:hAnsi="Times New Roman" w:cs="Times New Roman"/>
          <w:sz w:val="28"/>
          <w:szCs w:val="28"/>
          <w:lang w:eastAsia="ru-RU"/>
        </w:rPr>
        <w:t>70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="00475601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23 січня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 w:rsidR="000902F2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122033"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«Про внесення змін до 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>рішення Кременчуцької міської ради Кременчуцького району</w:t>
      </w:r>
      <w:r w:rsidR="002B3E57" w:rsidRP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Полтавської області від 29 листопада 2024 року «Про затвердження Програми 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громади на 2025-2027 роки»</w:t>
      </w:r>
      <w:r w:rsidR="002B3E57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sz w:val="28"/>
          <w:szCs w:val="28"/>
        </w:rPr>
        <w:t>та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від</w:t>
      </w:r>
      <w:r w:rsidR="00C001A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01A1" w:rsidRPr="00C001A1">
        <w:rPr>
          <w:rFonts w:ascii="Times New Roman" w:hAnsi="Times New Roman" w:cs="Times New Roman"/>
          <w:color w:val="000000"/>
          <w:sz w:val="28"/>
          <w:szCs w:val="28"/>
        </w:rPr>
        <w:t>28 листопада 2025 року «Про затвердження Міської комплексної Стабілізаційної програми Кременчуцької міської територіальної громади на 2026 рік»</w:t>
      </w:r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ст.ст</w:t>
      </w:r>
      <w:proofErr w:type="spellEnd"/>
      <w:r w:rsidR="007F6926" w:rsidRPr="00D32FA6">
        <w:rPr>
          <w:rFonts w:ascii="Times New Roman" w:hAnsi="Times New Roman" w:cs="Times New Roman"/>
          <w:color w:val="000000"/>
          <w:sz w:val="28"/>
          <w:szCs w:val="28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D4C3B13" w14:textId="77777777" w:rsidR="00BD7B75" w:rsidRDefault="00BD7B75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DAC7CEF" w14:textId="1F3C3D19" w:rsidR="000902F2" w:rsidRDefault="007F6926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14:paraId="70833585" w14:textId="77777777" w:rsidR="00BD7B75" w:rsidRPr="000D4456" w:rsidRDefault="00BD7B75" w:rsidP="000902F2">
      <w:pPr>
        <w:tabs>
          <w:tab w:val="left" w:pos="567"/>
        </w:tabs>
        <w:spacing w:before="120" w:after="0" w:line="240" w:lineRule="auto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bookmarkEnd w:id="0"/>
    </w:p>
    <w:p w14:paraId="5AB3826F" w14:textId="419647A2" w:rsidR="002B3E57" w:rsidRDefault="007F6926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>6 054 519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44 коп.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епартаменту </w:t>
      </w:r>
      <w:r w:rsidR="003B257D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</w:t>
      </w:r>
      <w:r w:rsidR="002B3E57" w:rsidRP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3E57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для комунального підприємства «</w:t>
      </w:r>
      <w:proofErr w:type="spellStart"/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2B3E57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» Кременчуцької міської ради Кременчуцького району Полтавської області</w:t>
      </w:r>
      <w:r w:rsidR="00BD7B75"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</w:p>
    <w:p w14:paraId="1C8A8287" w14:textId="77777777" w:rsidR="00A063B7" w:rsidRDefault="007F6926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- 4 900 000 грн 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7670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«Внески до статутного капіталу суб’єктів господарювання» на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нески до статутного капіталу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>КП «</w:t>
      </w:r>
      <w:proofErr w:type="spellStart"/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», з них: 1 400 000 грн для проведення авансового платежу - 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br/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10 % від вартості кредитування та 3 500 000 грн </w:t>
      </w:r>
      <w:r w:rsidR="00643B2B">
        <w:rPr>
          <w:rFonts w:ascii="Times New Roman" w:eastAsia="MS Mincho" w:hAnsi="Times New Roman" w:cs="Times New Roman"/>
          <w:sz w:val="28"/>
          <w:szCs w:val="28"/>
          <w:lang w:eastAsia="ru-RU"/>
        </w:rPr>
        <w:t>для</w:t>
      </w:r>
      <w:r w:rsidR="00BD580C" w:rsidRPr="00BD580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>погашення основної суми кредиту</w:t>
      </w:r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;</w:t>
      </w:r>
    </w:p>
    <w:p w14:paraId="5C5D45C4" w14:textId="5266E881" w:rsidR="00BD580C" w:rsidRPr="00A063B7" w:rsidRDefault="00A063B7" w:rsidP="00BD580C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lastRenderedPageBreak/>
        <w:t xml:space="preserve">- 1 154 519 грн 44 коп. по </w:t>
      </w:r>
      <w:r w:rsidR="002B3E5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КПКВКМБ 121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6090</w:t>
      </w:r>
      <w:r w:rsidRPr="00A063B7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A063B7"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>Інша діяльність у сфері житлово-комунального господарства</w:t>
      </w:r>
      <w:r>
        <w:rPr>
          <w:rFonts w:ascii="Times New Roman" w:eastAsia="MS Mincho" w:hAnsi="Times New Roman" w:cs="Times New Roman"/>
          <w:bCs/>
          <w:sz w:val="28"/>
          <w:szCs w:val="28"/>
          <w:lang w:eastAsia="ru-RU"/>
        </w:rPr>
        <w:t xml:space="preserve">», з них: 94 500 грн на оплату разової комісії банку, 651 019 грн 44 коп. на сплату відсотків за кредитом та 10 000 грн на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сплату за реєстрацію транспортних засобів в РСЦ ГСЦ МВС в Полтавській області.</w:t>
      </w:r>
    </w:p>
    <w:p w14:paraId="53B4D031" w14:textId="77777777" w:rsidR="000D4456" w:rsidRDefault="00475601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="009542F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Директору комунального підприємства «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Кременчуцької міської ради Кременчуцького району Полтавської області </w:t>
      </w:r>
      <w:proofErr w:type="spellStart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Антіпову</w:t>
      </w:r>
      <w:proofErr w:type="spellEnd"/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0D4456">
        <w:rPr>
          <w:rFonts w:ascii="Times New Roman" w:eastAsia="MS Mincho" w:hAnsi="Times New Roman" w:cs="Times New Roman"/>
          <w:sz w:val="28"/>
          <w:szCs w:val="28"/>
          <w:lang w:eastAsia="ru-RU"/>
        </w:rPr>
        <w:t>О.В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на сесію Кременчуцької міської ради Кременчуцького району Полтавської області підготувати </w:t>
      </w:r>
      <w:proofErr w:type="spellStart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проєкт</w:t>
      </w:r>
      <w:proofErr w:type="spellEnd"/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рішення щодо внесення відповідних змін до Програми</w:t>
      </w:r>
      <w:r w:rsidR="000D4456" w:rsidRPr="000D4456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D4456" w:rsidRPr="000D4456">
        <w:rPr>
          <w:rFonts w:ascii="Times New Roman" w:eastAsia="MS Mincho" w:hAnsi="Times New Roman" w:cs="Times New Roman"/>
          <w:sz w:val="28"/>
          <w:szCs w:val="28"/>
          <w:lang w:eastAsia="ru-RU"/>
        </w:rPr>
        <w:t>утримання та ремонту мереж зовнішнього освітлення вулиць та засобів регулювання дорожнього руху (світлофорних об’єктів) в межах Кременчуцької міської територіальної громад</w:t>
      </w:r>
      <w:r w:rsidR="000D4456">
        <w:rPr>
          <w:rFonts w:ascii="Times New Roman" w:eastAsia="MS Mincho" w:hAnsi="Times New Roman" w:cs="Times New Roman"/>
          <w:sz w:val="28"/>
          <w:szCs w:val="28"/>
          <w:lang w:eastAsia="ru-RU"/>
        </w:rPr>
        <w:t>и на 2025-2027 роки</w:t>
      </w:r>
      <w:r w:rsidRPr="00475601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</w:p>
    <w:p w14:paraId="2803B858" w14:textId="724C7F97" w:rsidR="007F6926" w:rsidRPr="000D4456" w:rsidRDefault="000D4456" w:rsidP="000D4456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3.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Неіленко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Т.Г. </w:t>
      </w:r>
      <w:proofErr w:type="spellStart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 розпису місцевого бюджету на 202</w:t>
      </w:r>
      <w:r w:rsidR="00C001A1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14:paraId="31C3CE41" w14:textId="408ED798" w:rsidR="007F6926" w:rsidRDefault="00643B2B" w:rsidP="00FD1572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4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="007F6926"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</w:t>
      </w:r>
      <w:proofErr w:type="spellEnd"/>
      <w:r w:rsidR="000902F2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зміни до</w:t>
      </w:r>
      <w:r w:rsidR="005B7FBF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 w:rsidR="000902F2"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 w:rsidR="00C001A1"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="007F6926"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proofErr w:type="spellStart"/>
      <w:r w:rsidR="00A063B7">
        <w:rPr>
          <w:rFonts w:ascii="Times New Roman" w:eastAsia="MS Mincho" w:hAnsi="Times New Roman" w:cs="Times New Roman"/>
          <w:sz w:val="28"/>
          <w:szCs w:val="28"/>
          <w:lang w:eastAsia="ru-RU"/>
        </w:rPr>
        <w:t>Міськсвітло</w:t>
      </w:r>
      <w:proofErr w:type="spellEnd"/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="007F6926"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="007F6926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="007F6926"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14:paraId="3FCC55A0" w14:textId="5112C2BD" w:rsidR="007F6926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сесії Кременчуцької міської ради Кременчуцького району Полтавської області.</w:t>
      </w:r>
    </w:p>
    <w:p w14:paraId="1CFDB5F1" w14:textId="54FE8942" w:rsidR="007F6926" w:rsidRPr="0056499D" w:rsidRDefault="007F692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="000D4456">
        <w:rPr>
          <w:rFonts w:ascii="Times New Roman" w:eastAsia="MS Mincho" w:hAnsi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 Контроль за виконанням рішення покласти на першого заступника міського голови </w:t>
      </w:r>
      <w:proofErr w:type="spellStart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Пелипенка</w:t>
      </w:r>
      <w:proofErr w:type="spellEnd"/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14:paraId="4C3997B8" w14:textId="77777777" w:rsidR="007F6926" w:rsidRPr="00CE7CAC" w:rsidRDefault="007F692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587E5E63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02F7CF10" w14:textId="77777777" w:rsidR="007F6926" w:rsidRPr="00CE7CAC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14:paraId="77CF5D25" w14:textId="77777777" w:rsidR="007F6926" w:rsidRPr="00CF7C84" w:rsidRDefault="007F692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14:paraId="69354775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14:paraId="3C033D61" w14:textId="77777777" w:rsidR="007F6926" w:rsidRDefault="007F692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7F692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64017C1" w14:textId="77777777" w:rsidR="0056637A" w:rsidRDefault="0056637A" w:rsidP="0011706C">
      <w:pPr>
        <w:spacing w:after="0" w:line="240" w:lineRule="auto"/>
      </w:pPr>
      <w:r>
        <w:separator/>
      </w:r>
    </w:p>
  </w:endnote>
  <w:endnote w:type="continuationSeparator" w:id="0">
    <w:p w14:paraId="7269D9F6" w14:textId="77777777" w:rsidR="0056637A" w:rsidRDefault="0056637A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80BA55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14:paraId="09793AA1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14:paraId="0ACAEDC3" w14:textId="77777777" w:rsidR="007F6926" w:rsidRPr="00C86252" w:rsidRDefault="007F692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14:paraId="260FF8F4" w14:textId="77777777" w:rsidR="007F6926" w:rsidRPr="00C86252" w:rsidRDefault="007F692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14:paraId="4DCE7B70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D7B7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 w:rsidR="00BD7B75"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14:paraId="05624684" w14:textId="77777777" w:rsidR="007F6926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14:paraId="2637ECBA" w14:textId="77777777" w:rsidR="007F6926" w:rsidRPr="0011706C" w:rsidRDefault="007F692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64A1FF" w14:textId="77777777" w:rsidR="0056637A" w:rsidRDefault="0056637A" w:rsidP="0011706C">
      <w:pPr>
        <w:spacing w:after="0" w:line="240" w:lineRule="auto"/>
      </w:pPr>
      <w:r>
        <w:separator/>
      </w:r>
    </w:p>
  </w:footnote>
  <w:footnote w:type="continuationSeparator" w:id="0">
    <w:p w14:paraId="66511F09" w14:textId="77777777" w:rsidR="0056637A" w:rsidRDefault="0056637A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631046" w14:textId="77777777" w:rsidR="007F6926" w:rsidRDefault="007F69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E8B"/>
    <w:rsid w:val="00005292"/>
    <w:rsid w:val="000132A8"/>
    <w:rsid w:val="000237DE"/>
    <w:rsid w:val="00024C50"/>
    <w:rsid w:val="00032263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02F2"/>
    <w:rsid w:val="0009263F"/>
    <w:rsid w:val="0009779F"/>
    <w:rsid w:val="00097A2B"/>
    <w:rsid w:val="000A39BE"/>
    <w:rsid w:val="000A3FFD"/>
    <w:rsid w:val="000B6709"/>
    <w:rsid w:val="000C6699"/>
    <w:rsid w:val="000C6A1B"/>
    <w:rsid w:val="000D4456"/>
    <w:rsid w:val="000D5C05"/>
    <w:rsid w:val="000E1550"/>
    <w:rsid w:val="000E3F39"/>
    <w:rsid w:val="000E492D"/>
    <w:rsid w:val="000E72EB"/>
    <w:rsid w:val="001036D5"/>
    <w:rsid w:val="0010570E"/>
    <w:rsid w:val="00111A79"/>
    <w:rsid w:val="0011604A"/>
    <w:rsid w:val="0011706C"/>
    <w:rsid w:val="00122033"/>
    <w:rsid w:val="00123958"/>
    <w:rsid w:val="00124AD1"/>
    <w:rsid w:val="00125D77"/>
    <w:rsid w:val="0013640C"/>
    <w:rsid w:val="00136BD9"/>
    <w:rsid w:val="001417CB"/>
    <w:rsid w:val="00143F4A"/>
    <w:rsid w:val="00147219"/>
    <w:rsid w:val="001476C5"/>
    <w:rsid w:val="00155DEA"/>
    <w:rsid w:val="00161FC3"/>
    <w:rsid w:val="0016226D"/>
    <w:rsid w:val="00165260"/>
    <w:rsid w:val="00165FD6"/>
    <w:rsid w:val="00167EEB"/>
    <w:rsid w:val="001878BE"/>
    <w:rsid w:val="0019446A"/>
    <w:rsid w:val="00194864"/>
    <w:rsid w:val="001A1117"/>
    <w:rsid w:val="001A6355"/>
    <w:rsid w:val="001A739A"/>
    <w:rsid w:val="001A7CC9"/>
    <w:rsid w:val="001B1387"/>
    <w:rsid w:val="001B1F90"/>
    <w:rsid w:val="001B4D36"/>
    <w:rsid w:val="001B6823"/>
    <w:rsid w:val="001C24CD"/>
    <w:rsid w:val="001C34AC"/>
    <w:rsid w:val="001C5324"/>
    <w:rsid w:val="001D1C47"/>
    <w:rsid w:val="001D43BA"/>
    <w:rsid w:val="001E0FC7"/>
    <w:rsid w:val="001E3A8D"/>
    <w:rsid w:val="001E653B"/>
    <w:rsid w:val="001F2841"/>
    <w:rsid w:val="00202B15"/>
    <w:rsid w:val="00202BD3"/>
    <w:rsid w:val="0021171D"/>
    <w:rsid w:val="0021289B"/>
    <w:rsid w:val="0021678D"/>
    <w:rsid w:val="002224E5"/>
    <w:rsid w:val="00222521"/>
    <w:rsid w:val="002259BE"/>
    <w:rsid w:val="0023023C"/>
    <w:rsid w:val="00232449"/>
    <w:rsid w:val="00237D96"/>
    <w:rsid w:val="00241362"/>
    <w:rsid w:val="0024545F"/>
    <w:rsid w:val="002471BE"/>
    <w:rsid w:val="00251774"/>
    <w:rsid w:val="002519F6"/>
    <w:rsid w:val="0025308E"/>
    <w:rsid w:val="00255052"/>
    <w:rsid w:val="0026333F"/>
    <w:rsid w:val="0026476E"/>
    <w:rsid w:val="00270607"/>
    <w:rsid w:val="00271AEC"/>
    <w:rsid w:val="002757BB"/>
    <w:rsid w:val="00281673"/>
    <w:rsid w:val="00283635"/>
    <w:rsid w:val="00285C47"/>
    <w:rsid w:val="00290B21"/>
    <w:rsid w:val="0029200D"/>
    <w:rsid w:val="00294F28"/>
    <w:rsid w:val="002A6004"/>
    <w:rsid w:val="002B2290"/>
    <w:rsid w:val="002B2413"/>
    <w:rsid w:val="002B3E57"/>
    <w:rsid w:val="002C76E4"/>
    <w:rsid w:val="002D0851"/>
    <w:rsid w:val="002D1604"/>
    <w:rsid w:val="002D3B92"/>
    <w:rsid w:val="002D451D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63C1"/>
    <w:rsid w:val="0036243A"/>
    <w:rsid w:val="003653F0"/>
    <w:rsid w:val="003763DF"/>
    <w:rsid w:val="00376FAC"/>
    <w:rsid w:val="00386629"/>
    <w:rsid w:val="003A2EDD"/>
    <w:rsid w:val="003A315A"/>
    <w:rsid w:val="003A48FB"/>
    <w:rsid w:val="003B257D"/>
    <w:rsid w:val="003B2B2A"/>
    <w:rsid w:val="003C00E3"/>
    <w:rsid w:val="003C11F4"/>
    <w:rsid w:val="003C2921"/>
    <w:rsid w:val="003C2E3A"/>
    <w:rsid w:val="003C6B74"/>
    <w:rsid w:val="003D40C9"/>
    <w:rsid w:val="003D4AD7"/>
    <w:rsid w:val="003D76E9"/>
    <w:rsid w:val="003E02C1"/>
    <w:rsid w:val="003E0E2B"/>
    <w:rsid w:val="003E1CB6"/>
    <w:rsid w:val="003E3F06"/>
    <w:rsid w:val="003F2EDF"/>
    <w:rsid w:val="003F4FE3"/>
    <w:rsid w:val="00410B42"/>
    <w:rsid w:val="00411AF5"/>
    <w:rsid w:val="00414B80"/>
    <w:rsid w:val="0042232D"/>
    <w:rsid w:val="0042447D"/>
    <w:rsid w:val="00427390"/>
    <w:rsid w:val="004327E2"/>
    <w:rsid w:val="00435A97"/>
    <w:rsid w:val="004444B1"/>
    <w:rsid w:val="00445ECC"/>
    <w:rsid w:val="00450E50"/>
    <w:rsid w:val="00455236"/>
    <w:rsid w:val="004553F5"/>
    <w:rsid w:val="00465F52"/>
    <w:rsid w:val="00475601"/>
    <w:rsid w:val="00475D97"/>
    <w:rsid w:val="00477893"/>
    <w:rsid w:val="00483BB9"/>
    <w:rsid w:val="0049738C"/>
    <w:rsid w:val="00497A2F"/>
    <w:rsid w:val="004A2D32"/>
    <w:rsid w:val="004A32EA"/>
    <w:rsid w:val="004A6603"/>
    <w:rsid w:val="004A7635"/>
    <w:rsid w:val="004B1D4D"/>
    <w:rsid w:val="004B36B3"/>
    <w:rsid w:val="004B7CB1"/>
    <w:rsid w:val="004C45DF"/>
    <w:rsid w:val="004C5224"/>
    <w:rsid w:val="004E1052"/>
    <w:rsid w:val="004E426A"/>
    <w:rsid w:val="00514398"/>
    <w:rsid w:val="00522287"/>
    <w:rsid w:val="00543ABB"/>
    <w:rsid w:val="00546B32"/>
    <w:rsid w:val="00547E3F"/>
    <w:rsid w:val="00550584"/>
    <w:rsid w:val="0056499D"/>
    <w:rsid w:val="00564BCB"/>
    <w:rsid w:val="0056637A"/>
    <w:rsid w:val="005714D3"/>
    <w:rsid w:val="00577617"/>
    <w:rsid w:val="00585706"/>
    <w:rsid w:val="005909D8"/>
    <w:rsid w:val="005A0C2E"/>
    <w:rsid w:val="005A495D"/>
    <w:rsid w:val="005A6B11"/>
    <w:rsid w:val="005B173E"/>
    <w:rsid w:val="005B231B"/>
    <w:rsid w:val="005B2D2A"/>
    <w:rsid w:val="005B49EE"/>
    <w:rsid w:val="005B7FBF"/>
    <w:rsid w:val="005C7264"/>
    <w:rsid w:val="005D33D0"/>
    <w:rsid w:val="005D58EA"/>
    <w:rsid w:val="005D7705"/>
    <w:rsid w:val="005D7AA9"/>
    <w:rsid w:val="005E0DB6"/>
    <w:rsid w:val="005E5BF8"/>
    <w:rsid w:val="005F0F53"/>
    <w:rsid w:val="005F2279"/>
    <w:rsid w:val="005F376B"/>
    <w:rsid w:val="005F4321"/>
    <w:rsid w:val="005F7388"/>
    <w:rsid w:val="006004BB"/>
    <w:rsid w:val="00616BF1"/>
    <w:rsid w:val="00616EB2"/>
    <w:rsid w:val="00623AB4"/>
    <w:rsid w:val="00624F66"/>
    <w:rsid w:val="0062771F"/>
    <w:rsid w:val="00637A01"/>
    <w:rsid w:val="00642741"/>
    <w:rsid w:val="00643B2B"/>
    <w:rsid w:val="00646FD3"/>
    <w:rsid w:val="00651885"/>
    <w:rsid w:val="00653A43"/>
    <w:rsid w:val="00656100"/>
    <w:rsid w:val="006633A7"/>
    <w:rsid w:val="006668CA"/>
    <w:rsid w:val="00672C87"/>
    <w:rsid w:val="006741EB"/>
    <w:rsid w:val="00681202"/>
    <w:rsid w:val="00684390"/>
    <w:rsid w:val="006863B6"/>
    <w:rsid w:val="006864A9"/>
    <w:rsid w:val="00686EE8"/>
    <w:rsid w:val="0068740F"/>
    <w:rsid w:val="006904D3"/>
    <w:rsid w:val="00696002"/>
    <w:rsid w:val="006B1140"/>
    <w:rsid w:val="006C218F"/>
    <w:rsid w:val="006C2B40"/>
    <w:rsid w:val="006C4CF7"/>
    <w:rsid w:val="006D55B7"/>
    <w:rsid w:val="006E2B0E"/>
    <w:rsid w:val="006E556C"/>
    <w:rsid w:val="006F3851"/>
    <w:rsid w:val="006F5DB8"/>
    <w:rsid w:val="00702887"/>
    <w:rsid w:val="007041ED"/>
    <w:rsid w:val="007052A7"/>
    <w:rsid w:val="00705B3F"/>
    <w:rsid w:val="00706134"/>
    <w:rsid w:val="00707159"/>
    <w:rsid w:val="00714BAE"/>
    <w:rsid w:val="0071612A"/>
    <w:rsid w:val="00717B35"/>
    <w:rsid w:val="0072208F"/>
    <w:rsid w:val="00722411"/>
    <w:rsid w:val="007242D9"/>
    <w:rsid w:val="007258FE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6679A"/>
    <w:rsid w:val="00772834"/>
    <w:rsid w:val="00777780"/>
    <w:rsid w:val="00794859"/>
    <w:rsid w:val="007A06AA"/>
    <w:rsid w:val="007A2315"/>
    <w:rsid w:val="007B736F"/>
    <w:rsid w:val="007B76A7"/>
    <w:rsid w:val="007C1175"/>
    <w:rsid w:val="007E3539"/>
    <w:rsid w:val="007E75B9"/>
    <w:rsid w:val="007F2192"/>
    <w:rsid w:val="007F2A66"/>
    <w:rsid w:val="007F6926"/>
    <w:rsid w:val="00806275"/>
    <w:rsid w:val="00811D64"/>
    <w:rsid w:val="0081579F"/>
    <w:rsid w:val="00833947"/>
    <w:rsid w:val="00835FB3"/>
    <w:rsid w:val="00850CED"/>
    <w:rsid w:val="008556C4"/>
    <w:rsid w:val="008601B8"/>
    <w:rsid w:val="00863D86"/>
    <w:rsid w:val="00863ED7"/>
    <w:rsid w:val="00865812"/>
    <w:rsid w:val="008713B6"/>
    <w:rsid w:val="008727CF"/>
    <w:rsid w:val="0087514B"/>
    <w:rsid w:val="0087677C"/>
    <w:rsid w:val="00880E11"/>
    <w:rsid w:val="00881AE0"/>
    <w:rsid w:val="008846B5"/>
    <w:rsid w:val="00887843"/>
    <w:rsid w:val="00892F8C"/>
    <w:rsid w:val="008969D7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8E644D"/>
    <w:rsid w:val="0090363F"/>
    <w:rsid w:val="00907CA7"/>
    <w:rsid w:val="00911F4F"/>
    <w:rsid w:val="00915C67"/>
    <w:rsid w:val="009221F7"/>
    <w:rsid w:val="0093031C"/>
    <w:rsid w:val="0093116A"/>
    <w:rsid w:val="0093280D"/>
    <w:rsid w:val="00933A04"/>
    <w:rsid w:val="009369C8"/>
    <w:rsid w:val="00936A64"/>
    <w:rsid w:val="00937EBE"/>
    <w:rsid w:val="00942B21"/>
    <w:rsid w:val="00950DF2"/>
    <w:rsid w:val="009542F1"/>
    <w:rsid w:val="00954669"/>
    <w:rsid w:val="00962977"/>
    <w:rsid w:val="00965853"/>
    <w:rsid w:val="00966505"/>
    <w:rsid w:val="00972007"/>
    <w:rsid w:val="00974F00"/>
    <w:rsid w:val="009758C9"/>
    <w:rsid w:val="0098037E"/>
    <w:rsid w:val="00981B65"/>
    <w:rsid w:val="009858EA"/>
    <w:rsid w:val="0098612A"/>
    <w:rsid w:val="00987EB7"/>
    <w:rsid w:val="009905BA"/>
    <w:rsid w:val="00990B76"/>
    <w:rsid w:val="00994628"/>
    <w:rsid w:val="00997F01"/>
    <w:rsid w:val="009A4821"/>
    <w:rsid w:val="009B5090"/>
    <w:rsid w:val="009C015D"/>
    <w:rsid w:val="009C0CBF"/>
    <w:rsid w:val="009D2167"/>
    <w:rsid w:val="009F3143"/>
    <w:rsid w:val="009F4E6B"/>
    <w:rsid w:val="009F7742"/>
    <w:rsid w:val="00A063B7"/>
    <w:rsid w:val="00A07FB5"/>
    <w:rsid w:val="00A1723E"/>
    <w:rsid w:val="00A17649"/>
    <w:rsid w:val="00A3025A"/>
    <w:rsid w:val="00A4142F"/>
    <w:rsid w:val="00A414EF"/>
    <w:rsid w:val="00A50931"/>
    <w:rsid w:val="00A5141E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84F"/>
    <w:rsid w:val="00AB6788"/>
    <w:rsid w:val="00AB724D"/>
    <w:rsid w:val="00AC0244"/>
    <w:rsid w:val="00AC0AC0"/>
    <w:rsid w:val="00AC1D89"/>
    <w:rsid w:val="00AC2718"/>
    <w:rsid w:val="00AD0570"/>
    <w:rsid w:val="00AD49E0"/>
    <w:rsid w:val="00AD53FE"/>
    <w:rsid w:val="00AE257D"/>
    <w:rsid w:val="00AE7579"/>
    <w:rsid w:val="00AF2CF5"/>
    <w:rsid w:val="00AF79F8"/>
    <w:rsid w:val="00AF7CCD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56FD2"/>
    <w:rsid w:val="00B60A74"/>
    <w:rsid w:val="00B62215"/>
    <w:rsid w:val="00B6380D"/>
    <w:rsid w:val="00B72E5A"/>
    <w:rsid w:val="00B80178"/>
    <w:rsid w:val="00B81527"/>
    <w:rsid w:val="00B81906"/>
    <w:rsid w:val="00B95E7F"/>
    <w:rsid w:val="00B9645D"/>
    <w:rsid w:val="00B96A0B"/>
    <w:rsid w:val="00BA3978"/>
    <w:rsid w:val="00BA44ED"/>
    <w:rsid w:val="00BB4120"/>
    <w:rsid w:val="00BC1BBC"/>
    <w:rsid w:val="00BC2D82"/>
    <w:rsid w:val="00BC66D4"/>
    <w:rsid w:val="00BD216D"/>
    <w:rsid w:val="00BD580C"/>
    <w:rsid w:val="00BD7B75"/>
    <w:rsid w:val="00BE01FB"/>
    <w:rsid w:val="00BE3001"/>
    <w:rsid w:val="00BF228D"/>
    <w:rsid w:val="00C001A1"/>
    <w:rsid w:val="00C02581"/>
    <w:rsid w:val="00C0366C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5F"/>
    <w:rsid w:val="00C810A9"/>
    <w:rsid w:val="00C86252"/>
    <w:rsid w:val="00C87556"/>
    <w:rsid w:val="00C94649"/>
    <w:rsid w:val="00CA29CC"/>
    <w:rsid w:val="00CA3C65"/>
    <w:rsid w:val="00CA46E5"/>
    <w:rsid w:val="00CB0062"/>
    <w:rsid w:val="00CB1FF5"/>
    <w:rsid w:val="00CB3C87"/>
    <w:rsid w:val="00CB6C12"/>
    <w:rsid w:val="00CC7BAA"/>
    <w:rsid w:val="00CD242D"/>
    <w:rsid w:val="00CD65EB"/>
    <w:rsid w:val="00CE4EF4"/>
    <w:rsid w:val="00CE66A1"/>
    <w:rsid w:val="00CE7CAC"/>
    <w:rsid w:val="00CF596C"/>
    <w:rsid w:val="00CF5CD4"/>
    <w:rsid w:val="00CF7C84"/>
    <w:rsid w:val="00D040FC"/>
    <w:rsid w:val="00D16DA2"/>
    <w:rsid w:val="00D2347E"/>
    <w:rsid w:val="00D246A6"/>
    <w:rsid w:val="00D26318"/>
    <w:rsid w:val="00D32FA6"/>
    <w:rsid w:val="00D33CAC"/>
    <w:rsid w:val="00D34A0B"/>
    <w:rsid w:val="00D36B6F"/>
    <w:rsid w:val="00D52A09"/>
    <w:rsid w:val="00D56E88"/>
    <w:rsid w:val="00D62525"/>
    <w:rsid w:val="00D65893"/>
    <w:rsid w:val="00D75F9E"/>
    <w:rsid w:val="00D77B36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283C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4A38"/>
    <w:rsid w:val="00DF75B9"/>
    <w:rsid w:val="00E014B9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1EC2"/>
    <w:rsid w:val="00E434AC"/>
    <w:rsid w:val="00E459BF"/>
    <w:rsid w:val="00E50572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87289"/>
    <w:rsid w:val="00E90C1C"/>
    <w:rsid w:val="00E92FE8"/>
    <w:rsid w:val="00E93F90"/>
    <w:rsid w:val="00E94612"/>
    <w:rsid w:val="00EA0245"/>
    <w:rsid w:val="00EA7E1B"/>
    <w:rsid w:val="00EB556C"/>
    <w:rsid w:val="00EB67F6"/>
    <w:rsid w:val="00EC0FD7"/>
    <w:rsid w:val="00EC3694"/>
    <w:rsid w:val="00EC5068"/>
    <w:rsid w:val="00EC650D"/>
    <w:rsid w:val="00ED0771"/>
    <w:rsid w:val="00ED4A41"/>
    <w:rsid w:val="00ED5C40"/>
    <w:rsid w:val="00ED73B9"/>
    <w:rsid w:val="00ED7643"/>
    <w:rsid w:val="00EE7962"/>
    <w:rsid w:val="00EF534F"/>
    <w:rsid w:val="00F21B57"/>
    <w:rsid w:val="00F2776D"/>
    <w:rsid w:val="00F32C71"/>
    <w:rsid w:val="00F33DB3"/>
    <w:rsid w:val="00F34ECA"/>
    <w:rsid w:val="00F57EAF"/>
    <w:rsid w:val="00F6015D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6365"/>
    <w:rsid w:val="00FC1915"/>
    <w:rsid w:val="00FC21EF"/>
    <w:rsid w:val="00FC6FDB"/>
    <w:rsid w:val="00FD1572"/>
    <w:rsid w:val="00FD3E02"/>
    <w:rsid w:val="00FE165B"/>
    <w:rsid w:val="00FE18A1"/>
    <w:rsid w:val="00FE5361"/>
    <w:rsid w:val="00FF0A2A"/>
    <w:rsid w:val="00FF1837"/>
    <w:rsid w:val="00FF59FB"/>
    <w:rsid w:val="00FF7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4A27BD"/>
  <w15:docId w15:val="{A72DADFC-30FA-491F-B6C7-7873E964A7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44B1"/>
    <w:pPr>
      <w:spacing w:after="160" w:line="259" w:lineRule="auto"/>
    </w:pPr>
    <w:rPr>
      <w:rFonts w:cs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ій колонтитул Знак"/>
    <w:basedOn w:val="a0"/>
    <w:link w:val="a3"/>
    <w:uiPriority w:val="99"/>
    <w:locked/>
    <w:rsid w:val="00A93E8B"/>
  </w:style>
  <w:style w:type="character" w:styleId="a5">
    <w:name w:val="page number"/>
    <w:basedOn w:val="a0"/>
    <w:uiPriority w:val="99"/>
    <w:rsid w:val="00A93E8B"/>
  </w:style>
  <w:style w:type="paragraph" w:styleId="a6">
    <w:name w:val="List Paragraph"/>
    <w:basedOn w:val="a"/>
    <w:uiPriority w:val="99"/>
    <w:qFormat/>
    <w:rsid w:val="004444B1"/>
    <w:pPr>
      <w:ind w:left="720"/>
    </w:pPr>
  </w:style>
  <w:style w:type="paragraph" w:styleId="a7">
    <w:name w:val="header"/>
    <w:basedOn w:val="a"/>
    <w:link w:val="a8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ій колонтитул Знак"/>
    <w:basedOn w:val="a0"/>
    <w:link w:val="a7"/>
    <w:uiPriority w:val="99"/>
    <w:locked/>
    <w:rsid w:val="0011706C"/>
  </w:style>
  <w:style w:type="paragraph" w:styleId="a9">
    <w:name w:val="Balloon Text"/>
    <w:basedOn w:val="a"/>
    <w:link w:val="aa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link w:val="a9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A1723E"/>
  </w:style>
  <w:style w:type="paragraph" w:customStyle="1" w:styleId="ab">
    <w:name w:val="Знак"/>
    <w:basedOn w:val="a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c">
    <w:name w:val="Emphasis"/>
    <w:uiPriority w:val="99"/>
    <w:qFormat/>
    <w:rsid w:val="002E6049"/>
    <w:rPr>
      <w:i/>
      <w:iCs/>
    </w:rPr>
  </w:style>
  <w:style w:type="character" w:customStyle="1" w:styleId="rvts11">
    <w:name w:val="rvts11"/>
    <w:basedOn w:val="a0"/>
    <w:uiPriority w:val="99"/>
    <w:rsid w:val="00E678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095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95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2375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4</cp:revision>
  <cp:lastPrinted>2026-02-17T09:32:00Z</cp:lastPrinted>
  <dcterms:created xsi:type="dcterms:W3CDTF">2026-02-17T10:32:00Z</dcterms:created>
  <dcterms:modified xsi:type="dcterms:W3CDTF">2026-02-18T09:27:00Z</dcterms:modified>
</cp:coreProperties>
</file>