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AF826" w14:textId="77777777" w:rsidR="00D31633" w:rsidRPr="00C1638E" w:rsidRDefault="009844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</w:p>
    <w:p w14:paraId="1F3E98C8" w14:textId="77777777" w:rsidR="00D31633" w:rsidRPr="00C1638E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F77F55E" w14:textId="77777777"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780CE046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2104E86D" w14:textId="77777777" w:rsidR="006137B8" w:rsidRDefault="006137B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234A3110" w14:textId="77777777" w:rsidR="00D45FFF" w:rsidRDefault="00D45FF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2"/>
          <w:szCs w:val="16"/>
          <w:lang w:val="ru-RU"/>
        </w:rPr>
      </w:pPr>
    </w:p>
    <w:p w14:paraId="0455CD45" w14:textId="77777777" w:rsidR="00FC7935" w:rsidRPr="002D0E08" w:rsidRDefault="00FC793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6"/>
          <w:szCs w:val="16"/>
          <w:lang w:val="ru-RU"/>
        </w:rPr>
      </w:pPr>
    </w:p>
    <w:p w14:paraId="54554EF9" w14:textId="77777777"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14:paraId="67C39B31" w14:textId="77777777"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39F65CB1" w14:textId="03283D7D" w:rsidR="00D45FFF" w:rsidRPr="008E141B" w:rsidRDefault="00D31633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B4EB942" w14:textId="77777777" w:rsidR="00D45FFF" w:rsidRPr="00D45FFF" w:rsidRDefault="00D45FFF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24"/>
        </w:rPr>
      </w:pPr>
    </w:p>
    <w:p w14:paraId="7CCE692B" w14:textId="4ACA9271" w:rsidR="002D0E08" w:rsidRDefault="00FF0F06" w:rsidP="00D45FFF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</w:t>
      </w:r>
      <w:r w:rsidR="002D0E08">
        <w:rPr>
          <w:bCs/>
          <w:color w:val="000000"/>
        </w:rPr>
        <w:t>у</w:t>
      </w:r>
      <w:r w:rsidR="008A6C2F">
        <w:rPr>
          <w:bCs/>
          <w:color w:val="000000"/>
        </w:rPr>
        <w:t>правління бухгалтерського обліку та звітності виконавчого комітету</w:t>
      </w:r>
      <w:r w:rsidR="008A6C2F" w:rsidRPr="008A6C2F">
        <w:t xml:space="preserve"> </w:t>
      </w:r>
      <w:r w:rsidR="008A6C2F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8A6C2F">
        <w:rPr>
          <w:bCs/>
          <w:color w:val="000000"/>
        </w:rPr>
        <w:t xml:space="preserve"> від </w:t>
      </w:r>
      <w:r w:rsidR="00AE7F57">
        <w:rPr>
          <w:bCs/>
          <w:color w:val="000000"/>
        </w:rPr>
        <w:t>30</w:t>
      </w:r>
      <w:r w:rsidR="002F7DB4">
        <w:rPr>
          <w:bCs/>
          <w:color w:val="000000"/>
        </w:rPr>
        <w:t>.10.2025 № 05-30/</w:t>
      </w:r>
      <w:r w:rsidR="00AE7F57">
        <w:rPr>
          <w:bCs/>
          <w:color w:val="000000"/>
        </w:rPr>
        <w:t>738</w:t>
      </w:r>
      <w:r w:rsidR="00BD49B1">
        <w:rPr>
          <w:bCs/>
          <w:color w:val="000000"/>
        </w:rPr>
        <w:t>,</w:t>
      </w:r>
      <w:r w:rsidR="00BD49B1">
        <w:rPr>
          <w:color w:val="000000"/>
        </w:rPr>
        <w:t xml:space="preserve"> </w:t>
      </w:r>
      <w:r w:rsidR="00E15B77">
        <w:rPr>
          <w:color w:val="000000"/>
        </w:rPr>
        <w:t xml:space="preserve">Департаменту </w:t>
      </w:r>
      <w:r w:rsidR="00AE7F57">
        <w:rPr>
          <w:color w:val="000000"/>
        </w:rPr>
        <w:t>житлово-комунального господарства</w:t>
      </w:r>
      <w:r w:rsidR="00E15B77">
        <w:rPr>
          <w:color w:val="000000"/>
        </w:rPr>
        <w:t xml:space="preserve"> </w:t>
      </w:r>
      <w:r w:rsidR="00E15B77">
        <w:t xml:space="preserve">Кременчуцької міської ради Кременчуцького </w:t>
      </w:r>
      <w:r w:rsidR="00E15B77">
        <w:rPr>
          <w:color w:val="000000"/>
        </w:rPr>
        <w:t xml:space="preserve">району </w:t>
      </w:r>
      <w:r w:rsidR="00E15B77" w:rsidRPr="006835ED">
        <w:t>Полтавської області</w:t>
      </w:r>
      <w:r w:rsidR="00E15B77">
        <w:rPr>
          <w:bCs/>
          <w:color w:val="000000"/>
        </w:rPr>
        <w:t xml:space="preserve">  від </w:t>
      </w:r>
      <w:r w:rsidR="00AE7F57">
        <w:rPr>
          <w:bCs/>
          <w:color w:val="000000"/>
        </w:rPr>
        <w:t>29</w:t>
      </w:r>
      <w:r w:rsidR="00E15B77">
        <w:rPr>
          <w:bCs/>
          <w:color w:val="000000"/>
        </w:rPr>
        <w:t xml:space="preserve">.10.2025 № </w:t>
      </w:r>
      <w:r w:rsidR="00AE7F57">
        <w:rPr>
          <w:bCs/>
          <w:color w:val="000000"/>
        </w:rPr>
        <w:t>27-06</w:t>
      </w:r>
      <w:r w:rsidR="00E15B77">
        <w:rPr>
          <w:bCs/>
          <w:color w:val="000000"/>
        </w:rPr>
        <w:t>/</w:t>
      </w:r>
      <w:r w:rsidR="00AE7F57">
        <w:rPr>
          <w:bCs/>
          <w:color w:val="000000"/>
        </w:rPr>
        <w:t>623</w:t>
      </w:r>
      <w:r w:rsidR="00E15B77">
        <w:rPr>
          <w:bCs/>
          <w:color w:val="000000"/>
        </w:rPr>
        <w:t xml:space="preserve">, </w:t>
      </w:r>
      <w:r w:rsidR="0054121D">
        <w:rPr>
          <w:bCs/>
          <w:color w:val="000000"/>
        </w:rPr>
        <w:t xml:space="preserve">Департаменту освіти </w:t>
      </w:r>
      <w:r w:rsidR="0054121D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54121D">
        <w:rPr>
          <w:bCs/>
          <w:color w:val="000000"/>
        </w:rPr>
        <w:t xml:space="preserve"> від 04.11.2025 № 01-32/2187, </w:t>
      </w:r>
      <w:r w:rsidR="006313E4">
        <w:rPr>
          <w:bCs/>
          <w:color w:val="000000"/>
        </w:rPr>
        <w:t xml:space="preserve">Департаменту у справах сімей та дітей </w:t>
      </w:r>
      <w:r w:rsidR="006313E4">
        <w:t xml:space="preserve">Кременчуцької міської ради Кременчуцького </w:t>
      </w:r>
      <w:r w:rsidR="006313E4">
        <w:rPr>
          <w:color w:val="000000"/>
        </w:rPr>
        <w:t xml:space="preserve">району </w:t>
      </w:r>
      <w:r w:rsidR="006313E4" w:rsidRPr="006835ED">
        <w:t>Полтавської області</w:t>
      </w:r>
      <w:r w:rsidR="006313E4">
        <w:rPr>
          <w:bCs/>
          <w:color w:val="000000"/>
        </w:rPr>
        <w:t xml:space="preserve"> від 31.10.2025 </w:t>
      </w:r>
      <w:r w:rsidR="006313E4">
        <w:rPr>
          <w:bCs/>
          <w:color w:val="000000"/>
        </w:rPr>
        <w:br/>
        <w:t xml:space="preserve">№ 01-30/1164,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>рішенням</w:t>
      </w:r>
      <w:r w:rsidR="00FC6F00" w:rsidRPr="00FC6F00">
        <w:t xml:space="preserve"> </w:t>
      </w:r>
      <w:r w:rsidR="00FC6F00">
        <w:t xml:space="preserve">Кременчуцької міської ради Кременчуцького </w:t>
      </w:r>
      <w:r w:rsidR="00FC6F00">
        <w:rPr>
          <w:color w:val="000000"/>
        </w:rPr>
        <w:t xml:space="preserve">району </w:t>
      </w:r>
      <w:r w:rsidR="00FC6F00" w:rsidRPr="006835ED">
        <w:t>Полтавської області</w:t>
      </w:r>
      <w:r w:rsidR="001E6AAE">
        <w:t xml:space="preserve"> </w:t>
      </w:r>
      <w:r w:rsidR="004C7D1F">
        <w:rPr>
          <w:color w:val="000000"/>
        </w:rPr>
        <w:t xml:space="preserve">від </w:t>
      </w:r>
      <w:r w:rsidR="001E6AAE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>
        <w:rPr>
          <w:color w:val="000000"/>
        </w:rPr>
        <w:t>,</w:t>
      </w:r>
      <w:r w:rsidR="004B28A1">
        <w:rPr>
          <w:color w:val="000000"/>
        </w:rPr>
        <w:t xml:space="preserve">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25F357" w14:textId="77777777" w:rsidR="00D45FFF" w:rsidRPr="00D45FFF" w:rsidRDefault="00D45FFF" w:rsidP="00D45FFF">
      <w:pPr>
        <w:tabs>
          <w:tab w:val="left" w:pos="567"/>
        </w:tabs>
        <w:jc w:val="both"/>
        <w:rPr>
          <w:color w:val="000000"/>
          <w:sz w:val="32"/>
          <w:szCs w:val="32"/>
        </w:rPr>
      </w:pPr>
    </w:p>
    <w:p w14:paraId="15A5A37D" w14:textId="13DC186C" w:rsidR="002D0E08" w:rsidRDefault="00D31633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 w:rsidRPr="00C1638E">
        <w:rPr>
          <w:b/>
          <w:bCs/>
        </w:rPr>
        <w:tab/>
        <w:t>вирішив:</w:t>
      </w:r>
    </w:p>
    <w:p w14:paraId="08F52CB2" w14:textId="77777777" w:rsidR="00D45FFF" w:rsidRPr="00D45FFF" w:rsidRDefault="00D45FFF" w:rsidP="002D0E08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32"/>
          <w:szCs w:val="32"/>
        </w:rPr>
      </w:pPr>
    </w:p>
    <w:p w14:paraId="73D19F5D" w14:textId="25181504" w:rsidR="00DE0407" w:rsidRDefault="00D31633" w:rsidP="00910895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0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>суму</w:t>
      </w:r>
      <w:r w:rsidR="008E2343">
        <w:rPr>
          <w:color w:val="000000"/>
        </w:rPr>
        <w:t xml:space="preserve"> </w:t>
      </w:r>
      <w:r w:rsidR="00EB34EE">
        <w:rPr>
          <w:rFonts w:eastAsia="Times New Roman"/>
        </w:rPr>
        <w:t>5 756 421</w:t>
      </w:r>
      <w:r w:rsidR="00D55112" w:rsidRPr="00E94008">
        <w:rPr>
          <w:rFonts w:eastAsia="Times New Roman"/>
        </w:rPr>
        <w:t xml:space="preserve"> </w:t>
      </w:r>
      <w:r w:rsidR="001E6AAE" w:rsidRPr="003A248C">
        <w:t>грн</w:t>
      </w:r>
      <w:r w:rsidR="008E2343" w:rsidRPr="003A248C">
        <w:t xml:space="preserve"> </w:t>
      </w:r>
      <w:r w:rsidR="00AE7F57">
        <w:t>12</w:t>
      </w:r>
      <w:r w:rsidR="002A2BF9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DE0407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DE0407">
        <w:rPr>
          <w:rFonts w:eastAsia="Times New Roman"/>
          <w:lang w:eastAsia="uk-UA"/>
        </w:rPr>
        <w:t>:</w:t>
      </w:r>
    </w:p>
    <w:p w14:paraId="4BDBB828" w14:textId="0B8503AE" w:rsidR="000472F6" w:rsidRDefault="00D139A9" w:rsidP="00E43744">
      <w:pPr>
        <w:tabs>
          <w:tab w:val="left" w:pos="567"/>
        </w:tabs>
        <w:ind w:firstLine="567"/>
        <w:jc w:val="both"/>
      </w:pPr>
      <w:r>
        <w:rPr>
          <w:rFonts w:eastAsia="Times New Roman"/>
          <w:lang w:eastAsia="uk-UA"/>
        </w:rPr>
        <w:t xml:space="preserve">- </w:t>
      </w:r>
      <w:r w:rsidR="000472F6" w:rsidRPr="00AA749F">
        <w:t xml:space="preserve">від </w:t>
      </w:r>
      <w:r w:rsidR="00AE7F57">
        <w:t>13</w:t>
      </w:r>
      <w:r w:rsidR="000472F6" w:rsidRPr="00AA749F">
        <w:t>.0</w:t>
      </w:r>
      <w:r w:rsidR="00AE7F57">
        <w:t>2</w:t>
      </w:r>
      <w:r w:rsidR="000472F6" w:rsidRPr="00AA749F">
        <w:t xml:space="preserve">.2025 № </w:t>
      </w:r>
      <w:r w:rsidR="00C31BD2">
        <w:t>3</w:t>
      </w:r>
      <w:r w:rsidR="00AE7F57">
        <w:t>61</w:t>
      </w:r>
      <w:r w:rsidR="000472F6" w:rsidRPr="00AA749F">
        <w:t xml:space="preserve">  «Про виділення коштів </w:t>
      </w:r>
      <w:r w:rsidR="000472F6">
        <w:t xml:space="preserve">з </w:t>
      </w:r>
      <w:r w:rsidR="000472F6" w:rsidRPr="00AA749F">
        <w:t>Стабілізаційного Фонду Кременчуцької міської територіальної громади</w:t>
      </w:r>
      <w:r w:rsidR="00C66CCC">
        <w:t>»</w:t>
      </w:r>
      <w:r w:rsidR="002F7DB4">
        <w:t xml:space="preserve"> </w:t>
      </w:r>
      <w:r w:rsidR="00310845" w:rsidRPr="00310845">
        <w:t>по КПКВКМБ</w:t>
      </w:r>
      <w:r w:rsidR="002F7DB4">
        <w:t xml:space="preserve"> </w:t>
      </w:r>
      <w:r w:rsidR="008429F8" w:rsidRPr="00EF00B2">
        <w:t>0217330 «Будівництво інших об’єктів комунальної власності»</w:t>
      </w:r>
      <w:r w:rsidR="008429F8">
        <w:t xml:space="preserve"> </w:t>
      </w:r>
      <w:r w:rsidR="00D719DF">
        <w:t xml:space="preserve">на суму </w:t>
      </w:r>
      <w:r w:rsidR="00AE7F57">
        <w:t>3 000 000</w:t>
      </w:r>
      <w:r w:rsidR="00D719DF">
        <w:t xml:space="preserve"> грн</w:t>
      </w:r>
      <w:r w:rsidR="007C139E">
        <w:t>;</w:t>
      </w:r>
      <w:r w:rsidR="00D719DF">
        <w:t xml:space="preserve"> </w:t>
      </w:r>
    </w:p>
    <w:p w14:paraId="19C36FCF" w14:textId="7A4C4D0A" w:rsidR="00C66CCC" w:rsidRDefault="00C66CCC" w:rsidP="00E43744">
      <w:pPr>
        <w:tabs>
          <w:tab w:val="left" w:pos="567"/>
        </w:tabs>
        <w:ind w:firstLine="567"/>
        <w:jc w:val="both"/>
      </w:pPr>
      <w:r>
        <w:t xml:space="preserve">- 06.03.2025 № 546 </w:t>
      </w:r>
      <w:r w:rsidRPr="00AA749F">
        <w:t xml:space="preserve">«Про виділення коштів </w:t>
      </w:r>
      <w:r>
        <w:t xml:space="preserve">з </w:t>
      </w:r>
      <w:r w:rsidRPr="00AA749F">
        <w:t>Стабілізаційного Фонду Кременчуцької міської територіальної громади</w:t>
      </w:r>
      <w:r>
        <w:t xml:space="preserve">» </w:t>
      </w:r>
      <w:r w:rsidR="00745A72">
        <w:t xml:space="preserve"> по </w:t>
      </w:r>
      <w:r w:rsidR="00745A72" w:rsidRPr="00745A72">
        <w:t>КПКВКМБ 0913111 «Надання комплексу послуг дітям-сиротам, дітям, позбавленим батьківського піклування, особам з їх числа та дітям віком від 3 до 18 років, які опинилися у складних життєвих обставинах, закладами, які надають соціальні послуги дітям»</w:t>
      </w:r>
      <w:r w:rsidR="00745A72">
        <w:t xml:space="preserve"> на суму 34 516 грн;</w:t>
      </w:r>
    </w:p>
    <w:p w14:paraId="5C3483C6" w14:textId="66D3417B" w:rsidR="00745A72" w:rsidRDefault="00745A72" w:rsidP="00E43744">
      <w:pPr>
        <w:tabs>
          <w:tab w:val="left" w:pos="567"/>
        </w:tabs>
        <w:ind w:firstLine="567"/>
        <w:jc w:val="both"/>
      </w:pPr>
      <w:r>
        <w:lastRenderedPageBreak/>
        <w:t xml:space="preserve">- 17.04.2025 № 985 </w:t>
      </w:r>
      <w:r w:rsidRPr="00745A72">
        <w:t xml:space="preserve">«Про виділення коштів з Стабілізаційного Фонду Кременчуцької міської територіальної громади» </w:t>
      </w:r>
      <w:r w:rsidR="00D17AD6" w:rsidRPr="00D17AD6">
        <w:t>по КПКВКМБ 0911070 «Надання позашкільної освіти позашкільними закладами освіти, заходи із позашкільної роботи з дітьми»</w:t>
      </w:r>
      <w:r w:rsidR="00D17AD6">
        <w:t xml:space="preserve"> на суму 33 894 грн та </w:t>
      </w:r>
      <w:r w:rsidR="00D17AD6" w:rsidRPr="00D17AD6">
        <w:t>по КПКВКМБ 0913132 «Створення умов для творчого, інтелектуального, духовного та фізичного розвитку дітей та молоді за місцем їх проживання»</w:t>
      </w:r>
      <w:r w:rsidR="00D17AD6">
        <w:t xml:space="preserve"> на суму 52 780 грн;</w:t>
      </w:r>
    </w:p>
    <w:p w14:paraId="06FC2476" w14:textId="0A281ABC" w:rsidR="0054121D" w:rsidRPr="007C139E" w:rsidRDefault="0054121D" w:rsidP="00E43744">
      <w:pPr>
        <w:tabs>
          <w:tab w:val="left" w:pos="567"/>
        </w:tabs>
        <w:ind w:firstLine="567"/>
        <w:jc w:val="both"/>
      </w:pPr>
      <w:r>
        <w:t>- 12.05.2025 № 1177 «</w:t>
      </w:r>
      <w:r w:rsidRPr="00E15B77">
        <w:t>Про виділення коштів з Стабілізаційного Фонду Кременчуцької міської територіальної громади»</w:t>
      </w:r>
      <w:r w:rsidR="008E141B" w:rsidRPr="008E141B">
        <w:rPr>
          <w:rFonts w:eastAsia="Times New Roman"/>
          <w:bCs/>
        </w:rPr>
        <w:t xml:space="preserve"> </w:t>
      </w:r>
      <w:r w:rsidR="008E141B">
        <w:rPr>
          <w:rFonts w:eastAsia="Times New Roman"/>
          <w:bCs/>
        </w:rPr>
        <w:t xml:space="preserve">по </w:t>
      </w:r>
      <w:r w:rsidR="008E141B" w:rsidRPr="008E141B">
        <w:rPr>
          <w:bCs/>
        </w:rPr>
        <w:t>КПКВКМБ 0611010 «Надання дошкільної освіти»</w:t>
      </w:r>
      <w:r w:rsidR="008E141B">
        <w:rPr>
          <w:bCs/>
        </w:rPr>
        <w:t xml:space="preserve"> на суму 2 451 461 грн;</w:t>
      </w:r>
    </w:p>
    <w:p w14:paraId="4734BCA9" w14:textId="09AE839F" w:rsidR="00E15B77" w:rsidRDefault="00E15B77" w:rsidP="00412689">
      <w:pPr>
        <w:tabs>
          <w:tab w:val="left" w:pos="567"/>
        </w:tabs>
        <w:ind w:firstLine="567"/>
        <w:jc w:val="both"/>
      </w:pPr>
      <w:r>
        <w:t xml:space="preserve">- від </w:t>
      </w:r>
      <w:r w:rsidR="008429F8">
        <w:t>24</w:t>
      </w:r>
      <w:r>
        <w:t>.0</w:t>
      </w:r>
      <w:r w:rsidR="008429F8">
        <w:t>7</w:t>
      </w:r>
      <w:r>
        <w:t xml:space="preserve">.2025 № </w:t>
      </w:r>
      <w:r w:rsidR="008429F8">
        <w:t>1832</w:t>
      </w:r>
      <w:r>
        <w:t xml:space="preserve"> </w:t>
      </w:r>
      <w:r w:rsidRPr="00E15B77">
        <w:t>«Про виділення коштів з Стабілізаційного Фонду Кременчуцької міської територіальної громади»</w:t>
      </w:r>
      <w:r>
        <w:t xml:space="preserve"> по </w:t>
      </w:r>
      <w:r w:rsidR="001C5EBE" w:rsidRPr="001C5EBE">
        <w:t xml:space="preserve">КПКВКМБ </w:t>
      </w:r>
      <w:r w:rsidR="00327131" w:rsidRPr="002378A2">
        <w:t>121601</w:t>
      </w:r>
      <w:r w:rsidR="00327131">
        <w:t>7</w:t>
      </w:r>
      <w:r w:rsidR="00327131" w:rsidRPr="002378A2">
        <w:t xml:space="preserve"> «</w:t>
      </w:r>
      <w:r w:rsidR="00327131">
        <w:t>Інша діяльність, пов’язана з експлуатацією об’єктів житлово-комунального господарства</w:t>
      </w:r>
      <w:r w:rsidR="00327131" w:rsidRPr="00BD3C89">
        <w:t xml:space="preserve">» </w:t>
      </w:r>
      <w:r w:rsidR="009A084C">
        <w:t xml:space="preserve">  </w:t>
      </w:r>
      <w:r w:rsidR="0053697E">
        <w:t xml:space="preserve">на суму </w:t>
      </w:r>
      <w:r w:rsidR="008429F8">
        <w:t>183 770</w:t>
      </w:r>
      <w:r w:rsidR="0053697E" w:rsidRPr="0053697E">
        <w:t xml:space="preserve"> грн</w:t>
      </w:r>
      <w:r w:rsidR="00A90017">
        <w:t xml:space="preserve"> </w:t>
      </w:r>
      <w:r w:rsidR="008429F8">
        <w:t>12</w:t>
      </w:r>
      <w:r w:rsidR="009A084C">
        <w:t xml:space="preserve"> коп.</w:t>
      </w:r>
    </w:p>
    <w:p w14:paraId="52F9B3AE" w14:textId="57F14E4A" w:rsidR="00D31633" w:rsidRPr="00E826A9" w:rsidRDefault="00E826A9" w:rsidP="002D0E08">
      <w:pPr>
        <w:tabs>
          <w:tab w:val="left" w:pos="567"/>
        </w:tabs>
        <w:jc w:val="both"/>
        <w:rPr>
          <w:bCs/>
        </w:rPr>
      </w:pPr>
      <w:r>
        <w:tab/>
      </w:r>
      <w:r w:rsidR="00D31633" w:rsidRPr="00C00B88">
        <w:rPr>
          <w:color w:val="000000"/>
        </w:rPr>
        <w:t>2. </w:t>
      </w:r>
      <w:bookmarkEnd w:id="0"/>
      <w:r w:rsidR="00D31633" w:rsidRPr="00871602">
        <w:rPr>
          <w:color w:val="000000"/>
        </w:rPr>
        <w:t xml:space="preserve">Заступнику міського голови </w:t>
      </w:r>
      <w:r w:rsidR="00D31633"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 w:rsidR="00D31633">
        <w:rPr>
          <w:color w:val="000000"/>
        </w:rPr>
        <w:t>Неіленко</w:t>
      </w:r>
      <w:proofErr w:type="spellEnd"/>
      <w:r w:rsidR="00D31633">
        <w:rPr>
          <w:color w:val="000000"/>
        </w:rPr>
        <w:t xml:space="preserve"> Т.Г.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розпису місцевого бюджету на 202</w:t>
      </w:r>
      <w:r w:rsidR="00A84B5F">
        <w:rPr>
          <w:color w:val="000000"/>
        </w:rPr>
        <w:t>5</w:t>
      </w:r>
      <w:r w:rsidR="00D31633">
        <w:rPr>
          <w:color w:val="000000"/>
        </w:rPr>
        <w:t xml:space="preserve"> рік та поновити кошти Стабілізаційного Фонду </w:t>
      </w:r>
      <w:r w:rsidR="00D31633">
        <w:t>Кременчуцької міської територіальної громади згідно з цим рішенням</w:t>
      </w:r>
      <w:r w:rsidR="00D31633">
        <w:rPr>
          <w:color w:val="000000"/>
        </w:rPr>
        <w:t>.</w:t>
      </w:r>
    </w:p>
    <w:p w14:paraId="506EF001" w14:textId="5F5560B8"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tab/>
      </w:r>
      <w:r w:rsidR="00D31633">
        <w:t>3</w:t>
      </w:r>
      <w:r w:rsidR="006835ED">
        <w:rPr>
          <w:color w:val="000000"/>
        </w:rPr>
        <w:t>. Головн</w:t>
      </w:r>
      <w:r w:rsidR="00873E94">
        <w:rPr>
          <w:color w:val="000000"/>
        </w:rPr>
        <w:t>им</w:t>
      </w:r>
      <w:r w:rsidR="006835ED">
        <w:rPr>
          <w:color w:val="000000"/>
        </w:rPr>
        <w:t xml:space="preserve"> розпорядник</w:t>
      </w:r>
      <w:r w:rsidR="00873E94">
        <w:rPr>
          <w:color w:val="000000"/>
        </w:rPr>
        <w:t>ам</w:t>
      </w:r>
      <w:r w:rsidR="00DD44BD" w:rsidRPr="00DD44BD">
        <w:rPr>
          <w:color w:val="000000"/>
        </w:rPr>
        <w:t xml:space="preserve"> </w:t>
      </w:r>
      <w:r w:rsidR="00F74968">
        <w:rPr>
          <w:color w:val="000000"/>
        </w:rPr>
        <w:t>бюджетних коштів</w:t>
      </w:r>
      <w:r w:rsidR="008101C9">
        <w:rPr>
          <w:color w:val="000000"/>
        </w:rPr>
        <w:t xml:space="preserve"> </w:t>
      </w:r>
      <w:r w:rsidR="00711F68">
        <w:rPr>
          <w:color w:val="000000"/>
        </w:rPr>
        <w:t>–</w:t>
      </w:r>
      <w:r w:rsidR="00F83506">
        <w:rPr>
          <w:color w:val="000000"/>
        </w:rPr>
        <w:t xml:space="preserve"> </w:t>
      </w:r>
      <w:r w:rsidR="00F83506">
        <w:rPr>
          <w:bCs/>
          <w:color w:val="000000"/>
        </w:rPr>
        <w:t>виконавчому комітету</w:t>
      </w:r>
      <w:r w:rsidR="00F83506" w:rsidRPr="008A6C2F">
        <w:t xml:space="preserve"> </w:t>
      </w:r>
      <w:r w:rsidR="00F83506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F83506">
        <w:rPr>
          <w:bCs/>
          <w:color w:val="000000"/>
        </w:rPr>
        <w:t>,</w:t>
      </w:r>
      <w:r w:rsidR="00F83506">
        <w:rPr>
          <w:color w:val="000000"/>
        </w:rPr>
        <w:t xml:space="preserve"> Департаменту житлово-комунального господарства </w:t>
      </w:r>
      <w:r w:rsidR="00F83506">
        <w:t xml:space="preserve">Кременчуцької міської ради Кременчуцького </w:t>
      </w:r>
      <w:r w:rsidR="00F83506">
        <w:rPr>
          <w:color w:val="000000"/>
        </w:rPr>
        <w:t xml:space="preserve">району </w:t>
      </w:r>
      <w:r w:rsidR="00F83506" w:rsidRPr="006835ED">
        <w:t>Полтавської області</w:t>
      </w:r>
      <w:r w:rsidR="0054121D">
        <w:t>,</w:t>
      </w:r>
      <w:r w:rsidR="0054121D" w:rsidRPr="0054121D">
        <w:rPr>
          <w:bCs/>
          <w:color w:val="000000"/>
        </w:rPr>
        <w:t xml:space="preserve"> </w:t>
      </w:r>
      <w:r w:rsidR="0054121D">
        <w:rPr>
          <w:bCs/>
          <w:color w:val="000000"/>
        </w:rPr>
        <w:t xml:space="preserve">Департаменту освіти </w:t>
      </w:r>
      <w:r w:rsidR="0054121D" w:rsidRPr="008A6C2F">
        <w:rPr>
          <w:bCs/>
          <w:color w:val="000000"/>
        </w:rPr>
        <w:t>Кременчуцької міської ради Кременчуцького району Полтавської області</w:t>
      </w:r>
      <w:r w:rsidR="00E826A9">
        <w:rPr>
          <w:bCs/>
          <w:color w:val="000000"/>
        </w:rPr>
        <w:t>,</w:t>
      </w:r>
      <w:r w:rsidR="00F83506">
        <w:rPr>
          <w:bCs/>
          <w:color w:val="000000"/>
        </w:rPr>
        <w:t xml:space="preserve"> </w:t>
      </w:r>
      <w:r w:rsidR="006313E4">
        <w:rPr>
          <w:bCs/>
          <w:color w:val="000000"/>
        </w:rPr>
        <w:t xml:space="preserve">Департаменту у справах сімей та дітей </w:t>
      </w:r>
      <w:r w:rsidR="006313E4">
        <w:t xml:space="preserve">Кременчуцької міської ради Кременчуцького </w:t>
      </w:r>
      <w:r w:rsidR="006313E4">
        <w:rPr>
          <w:color w:val="000000"/>
        </w:rPr>
        <w:t xml:space="preserve">району </w:t>
      </w:r>
      <w:r w:rsidR="006313E4" w:rsidRPr="006835ED">
        <w:t>Полтавської області</w:t>
      </w:r>
      <w:r w:rsidR="006313E4">
        <w:rPr>
          <w:bCs/>
          <w:color w:val="000000"/>
        </w:rPr>
        <w:t xml:space="preserve"> </w:t>
      </w:r>
      <w:r w:rsidR="005625AD">
        <w:t xml:space="preserve">-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</w:t>
      </w:r>
      <w:r w:rsidR="00D31633" w:rsidRPr="00F74FAE">
        <w:t>до паспорт</w:t>
      </w:r>
      <w:r w:rsidR="00873E94">
        <w:t>ів</w:t>
      </w:r>
      <w:r w:rsidR="00D31633" w:rsidRPr="00F74FAE">
        <w:t xml:space="preserve"> </w:t>
      </w:r>
      <w:r w:rsidR="00D31633">
        <w:t>бюджетн</w:t>
      </w:r>
      <w:r w:rsidR="00873E94">
        <w:t>их</w:t>
      </w:r>
      <w:r w:rsidR="00D31633">
        <w:t xml:space="preserve"> програм на 202</w:t>
      </w:r>
      <w:r w:rsidR="008E2625">
        <w:t>5</w:t>
      </w:r>
      <w:r w:rsidR="00D31633">
        <w:t xml:space="preserve">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14:paraId="4AFA2F61" w14:textId="3F417B00" w:rsidR="00D31633" w:rsidRDefault="00D45FFF" w:rsidP="00D45FFF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</w:r>
      <w:r w:rsidR="00D31633">
        <w:rPr>
          <w:color w:val="000000"/>
        </w:rPr>
        <w:t>4. Рішення затвердити на</w:t>
      </w:r>
      <w:r w:rsidR="00D31633">
        <w:t xml:space="preserve"> сесії Кременчуцької міської ради Кременчуцького району Полтавської області.</w:t>
      </w:r>
    </w:p>
    <w:p w14:paraId="7BB7A299" w14:textId="2B469859" w:rsidR="00AA6180" w:rsidRPr="00AA6180" w:rsidRDefault="0052317F" w:rsidP="00AA6180">
      <w:pPr>
        <w:tabs>
          <w:tab w:val="left" w:pos="567"/>
        </w:tabs>
        <w:jc w:val="both"/>
        <w:rPr>
          <w:rFonts w:eastAsia="Calibri"/>
          <w:lang w:eastAsia="en-US"/>
        </w:rPr>
      </w:pPr>
      <w:r>
        <w:tab/>
      </w:r>
      <w:r w:rsidR="00D31633">
        <w:t xml:space="preserve">5. Контроль за виконанням рішення покласти на першого заступника </w:t>
      </w:r>
      <w:r w:rsidR="00900A46">
        <w:t xml:space="preserve">міського голови </w:t>
      </w:r>
      <w:proofErr w:type="spellStart"/>
      <w:r w:rsidR="00900A46">
        <w:t>Пелипенка</w:t>
      </w:r>
      <w:proofErr w:type="spellEnd"/>
      <w:r w:rsidR="00900A46">
        <w:t xml:space="preserve"> В.М.</w:t>
      </w:r>
      <w:r w:rsidR="0071757F">
        <w:t xml:space="preserve">, заступника міського голови </w:t>
      </w:r>
      <w:proofErr w:type="spellStart"/>
      <w:r w:rsidR="0071757F">
        <w:t>Усанову</w:t>
      </w:r>
      <w:proofErr w:type="spellEnd"/>
      <w:r w:rsidR="0071757F">
        <w:t xml:space="preserve"> О.П.</w:t>
      </w:r>
      <w:r w:rsidR="002D0E08">
        <w:t xml:space="preserve"> </w:t>
      </w:r>
      <w:r w:rsidR="00AA6180" w:rsidRPr="00AA6180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D0F655" w14:textId="39CB8B4C" w:rsidR="00826027" w:rsidRPr="00F83506" w:rsidRDefault="00826027" w:rsidP="00826027">
      <w:pPr>
        <w:tabs>
          <w:tab w:val="left" w:pos="567"/>
        </w:tabs>
        <w:ind w:right="-15"/>
        <w:jc w:val="both"/>
        <w:rPr>
          <w:color w:val="FF0000"/>
        </w:rPr>
      </w:pPr>
    </w:p>
    <w:p w14:paraId="3786F039" w14:textId="77777777" w:rsidR="00826027" w:rsidRPr="00F83506" w:rsidRDefault="00826027" w:rsidP="00826027">
      <w:pPr>
        <w:tabs>
          <w:tab w:val="left" w:pos="567"/>
        </w:tabs>
        <w:ind w:right="-15"/>
        <w:jc w:val="both"/>
        <w:rPr>
          <w:color w:val="FF0000"/>
        </w:rPr>
      </w:pPr>
    </w:p>
    <w:p w14:paraId="379713D6" w14:textId="77777777" w:rsidR="007E3D45" w:rsidRPr="00AF482D" w:rsidRDefault="00E03DE2" w:rsidP="00826027">
      <w:pPr>
        <w:tabs>
          <w:tab w:val="left" w:pos="600"/>
        </w:tabs>
        <w:ind w:right="-2"/>
        <w:rPr>
          <w:b/>
          <w:bCs/>
        </w:rPr>
      </w:pPr>
      <w:r>
        <w:rPr>
          <w:b/>
          <w:bCs/>
        </w:rPr>
        <w:t>Міський голова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Віталій МАЛЕЦЬКИЙ</w:t>
      </w:r>
      <w:bookmarkStart w:id="1" w:name="_GoBack"/>
      <w:bookmarkEnd w:id="1"/>
    </w:p>
    <w:sectPr w:rsidR="007E3D45" w:rsidRPr="00AF482D" w:rsidSect="008D3286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A55E9" w14:textId="77777777" w:rsidR="00692EB0" w:rsidRDefault="00692EB0">
      <w:r>
        <w:separator/>
      </w:r>
    </w:p>
  </w:endnote>
  <w:endnote w:type="continuationSeparator" w:id="0">
    <w:p w14:paraId="79615FF0" w14:textId="77777777" w:rsidR="00692EB0" w:rsidRDefault="0069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26DF3B" w14:textId="77777777"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7B4EC008" w14:textId="77777777"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729FECD" w14:textId="77777777"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20B6BE" w14:textId="77777777"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F0F80AD" w14:textId="77777777"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0633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0633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0C824AC" w14:textId="77777777"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1FF802" w14:textId="77777777" w:rsidR="00692EB0" w:rsidRDefault="00692EB0">
      <w:r>
        <w:separator/>
      </w:r>
    </w:p>
  </w:footnote>
  <w:footnote w:type="continuationSeparator" w:id="0">
    <w:p w14:paraId="6E462C44" w14:textId="77777777" w:rsidR="00692EB0" w:rsidRDefault="00692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D482D" w14:textId="77777777" w:rsidR="00D31633" w:rsidRDefault="00D316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A060E"/>
    <w:multiLevelType w:val="hybridMultilevel"/>
    <w:tmpl w:val="570CE21C"/>
    <w:lvl w:ilvl="0" w:tplc="7E6C6D24">
      <w:start w:val="29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11AA"/>
    <w:rsid w:val="000031B9"/>
    <w:rsid w:val="00007640"/>
    <w:rsid w:val="00007D85"/>
    <w:rsid w:val="00007E32"/>
    <w:rsid w:val="0001724A"/>
    <w:rsid w:val="000177B4"/>
    <w:rsid w:val="00022F8B"/>
    <w:rsid w:val="000237D4"/>
    <w:rsid w:val="00023EED"/>
    <w:rsid w:val="00023EFA"/>
    <w:rsid w:val="000252F3"/>
    <w:rsid w:val="000253D0"/>
    <w:rsid w:val="00033423"/>
    <w:rsid w:val="0003750F"/>
    <w:rsid w:val="00040D01"/>
    <w:rsid w:val="00043300"/>
    <w:rsid w:val="00043563"/>
    <w:rsid w:val="00045E49"/>
    <w:rsid w:val="00046E44"/>
    <w:rsid w:val="000472F6"/>
    <w:rsid w:val="000475D3"/>
    <w:rsid w:val="00050CDE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77604"/>
    <w:rsid w:val="00080433"/>
    <w:rsid w:val="000872BD"/>
    <w:rsid w:val="00090967"/>
    <w:rsid w:val="00091391"/>
    <w:rsid w:val="0009424C"/>
    <w:rsid w:val="000946F4"/>
    <w:rsid w:val="000957A4"/>
    <w:rsid w:val="000A02E3"/>
    <w:rsid w:val="000A0591"/>
    <w:rsid w:val="000A17B9"/>
    <w:rsid w:val="000A2225"/>
    <w:rsid w:val="000A3AEC"/>
    <w:rsid w:val="000B3ED5"/>
    <w:rsid w:val="000C22CE"/>
    <w:rsid w:val="000C3E9D"/>
    <w:rsid w:val="000D0C31"/>
    <w:rsid w:val="000D22D0"/>
    <w:rsid w:val="000D5836"/>
    <w:rsid w:val="000D6B07"/>
    <w:rsid w:val="000E24B2"/>
    <w:rsid w:val="000E2BC9"/>
    <w:rsid w:val="000E3985"/>
    <w:rsid w:val="000F6A2A"/>
    <w:rsid w:val="000F6AE4"/>
    <w:rsid w:val="0010186C"/>
    <w:rsid w:val="00107E75"/>
    <w:rsid w:val="0011074D"/>
    <w:rsid w:val="0011201F"/>
    <w:rsid w:val="00113B51"/>
    <w:rsid w:val="001146D8"/>
    <w:rsid w:val="001148CB"/>
    <w:rsid w:val="00114F0F"/>
    <w:rsid w:val="00117BCC"/>
    <w:rsid w:val="00121A8C"/>
    <w:rsid w:val="00123ACF"/>
    <w:rsid w:val="00125311"/>
    <w:rsid w:val="00131B9F"/>
    <w:rsid w:val="0013201D"/>
    <w:rsid w:val="00133B3F"/>
    <w:rsid w:val="00134A5E"/>
    <w:rsid w:val="00134D73"/>
    <w:rsid w:val="001358D9"/>
    <w:rsid w:val="00140E35"/>
    <w:rsid w:val="00143E69"/>
    <w:rsid w:val="001445C2"/>
    <w:rsid w:val="001556E9"/>
    <w:rsid w:val="00155B1B"/>
    <w:rsid w:val="0016337D"/>
    <w:rsid w:val="001658FF"/>
    <w:rsid w:val="00170D56"/>
    <w:rsid w:val="00170F3F"/>
    <w:rsid w:val="00175A37"/>
    <w:rsid w:val="001802EB"/>
    <w:rsid w:val="00184225"/>
    <w:rsid w:val="00186771"/>
    <w:rsid w:val="00190BCA"/>
    <w:rsid w:val="00191F33"/>
    <w:rsid w:val="0019419A"/>
    <w:rsid w:val="00195C7B"/>
    <w:rsid w:val="00196C4A"/>
    <w:rsid w:val="001A2409"/>
    <w:rsid w:val="001A430B"/>
    <w:rsid w:val="001A5DC9"/>
    <w:rsid w:val="001B2FD3"/>
    <w:rsid w:val="001B3199"/>
    <w:rsid w:val="001B3D5A"/>
    <w:rsid w:val="001B6DAE"/>
    <w:rsid w:val="001C09F7"/>
    <w:rsid w:val="001C1004"/>
    <w:rsid w:val="001C1649"/>
    <w:rsid w:val="001C5EBE"/>
    <w:rsid w:val="001C73AD"/>
    <w:rsid w:val="001D035C"/>
    <w:rsid w:val="001E075E"/>
    <w:rsid w:val="001E0D91"/>
    <w:rsid w:val="001E3986"/>
    <w:rsid w:val="001E498B"/>
    <w:rsid w:val="001E6AAE"/>
    <w:rsid w:val="001E6B30"/>
    <w:rsid w:val="001F03E8"/>
    <w:rsid w:val="002026D4"/>
    <w:rsid w:val="002048AD"/>
    <w:rsid w:val="00205945"/>
    <w:rsid w:val="00206699"/>
    <w:rsid w:val="002163D5"/>
    <w:rsid w:val="00216A52"/>
    <w:rsid w:val="0021758C"/>
    <w:rsid w:val="002236FF"/>
    <w:rsid w:val="0022446B"/>
    <w:rsid w:val="00224475"/>
    <w:rsid w:val="002360A2"/>
    <w:rsid w:val="00236E9F"/>
    <w:rsid w:val="00236EEE"/>
    <w:rsid w:val="00242A52"/>
    <w:rsid w:val="00245AA3"/>
    <w:rsid w:val="00255CA1"/>
    <w:rsid w:val="00256411"/>
    <w:rsid w:val="00261F6D"/>
    <w:rsid w:val="00265D50"/>
    <w:rsid w:val="002662E6"/>
    <w:rsid w:val="002669E2"/>
    <w:rsid w:val="00266F0E"/>
    <w:rsid w:val="00272D5D"/>
    <w:rsid w:val="0028174C"/>
    <w:rsid w:val="00282C79"/>
    <w:rsid w:val="002844B1"/>
    <w:rsid w:val="00291DB8"/>
    <w:rsid w:val="00291E4B"/>
    <w:rsid w:val="00292E84"/>
    <w:rsid w:val="002930C9"/>
    <w:rsid w:val="00295598"/>
    <w:rsid w:val="002957E8"/>
    <w:rsid w:val="002972C8"/>
    <w:rsid w:val="002A120E"/>
    <w:rsid w:val="002A2BF9"/>
    <w:rsid w:val="002A62D0"/>
    <w:rsid w:val="002A65F7"/>
    <w:rsid w:val="002B109C"/>
    <w:rsid w:val="002B1268"/>
    <w:rsid w:val="002C47EE"/>
    <w:rsid w:val="002C750F"/>
    <w:rsid w:val="002D0E08"/>
    <w:rsid w:val="002D2FCF"/>
    <w:rsid w:val="002D5D93"/>
    <w:rsid w:val="002D70AE"/>
    <w:rsid w:val="002D7DAF"/>
    <w:rsid w:val="002E4968"/>
    <w:rsid w:val="002E5069"/>
    <w:rsid w:val="002F6827"/>
    <w:rsid w:val="002F6918"/>
    <w:rsid w:val="002F7921"/>
    <w:rsid w:val="002F7DB4"/>
    <w:rsid w:val="00302119"/>
    <w:rsid w:val="003075A4"/>
    <w:rsid w:val="00310845"/>
    <w:rsid w:val="00310917"/>
    <w:rsid w:val="003131F8"/>
    <w:rsid w:val="003137C1"/>
    <w:rsid w:val="00314326"/>
    <w:rsid w:val="003144A6"/>
    <w:rsid w:val="00314ECC"/>
    <w:rsid w:val="00317D7C"/>
    <w:rsid w:val="00322419"/>
    <w:rsid w:val="00326C33"/>
    <w:rsid w:val="00327131"/>
    <w:rsid w:val="00327DE4"/>
    <w:rsid w:val="003300D3"/>
    <w:rsid w:val="003337E6"/>
    <w:rsid w:val="00334551"/>
    <w:rsid w:val="003348FA"/>
    <w:rsid w:val="003369F3"/>
    <w:rsid w:val="0034650D"/>
    <w:rsid w:val="00351F8D"/>
    <w:rsid w:val="00352B2B"/>
    <w:rsid w:val="003550BA"/>
    <w:rsid w:val="003559F1"/>
    <w:rsid w:val="00361B1B"/>
    <w:rsid w:val="00371E9F"/>
    <w:rsid w:val="00372974"/>
    <w:rsid w:val="00372A34"/>
    <w:rsid w:val="00377614"/>
    <w:rsid w:val="00377804"/>
    <w:rsid w:val="00386258"/>
    <w:rsid w:val="00393F6E"/>
    <w:rsid w:val="00394255"/>
    <w:rsid w:val="003961E7"/>
    <w:rsid w:val="00397F7D"/>
    <w:rsid w:val="003A248C"/>
    <w:rsid w:val="003B29B7"/>
    <w:rsid w:val="003B405A"/>
    <w:rsid w:val="003B7752"/>
    <w:rsid w:val="003C1177"/>
    <w:rsid w:val="003C3A2D"/>
    <w:rsid w:val="003C5ED9"/>
    <w:rsid w:val="003D0DA4"/>
    <w:rsid w:val="003D0FC7"/>
    <w:rsid w:val="003D145A"/>
    <w:rsid w:val="003D1655"/>
    <w:rsid w:val="003D4853"/>
    <w:rsid w:val="003D5197"/>
    <w:rsid w:val="003D60E1"/>
    <w:rsid w:val="003D701B"/>
    <w:rsid w:val="003E1B41"/>
    <w:rsid w:val="003F14C4"/>
    <w:rsid w:val="003F48E3"/>
    <w:rsid w:val="003F71DA"/>
    <w:rsid w:val="00401BD8"/>
    <w:rsid w:val="00402536"/>
    <w:rsid w:val="004057AA"/>
    <w:rsid w:val="00406B52"/>
    <w:rsid w:val="00410420"/>
    <w:rsid w:val="00412689"/>
    <w:rsid w:val="00413CBC"/>
    <w:rsid w:val="004140F0"/>
    <w:rsid w:val="004152A7"/>
    <w:rsid w:val="004177E8"/>
    <w:rsid w:val="00417D81"/>
    <w:rsid w:val="00420125"/>
    <w:rsid w:val="00421127"/>
    <w:rsid w:val="00422955"/>
    <w:rsid w:val="0042468F"/>
    <w:rsid w:val="00426513"/>
    <w:rsid w:val="00433E16"/>
    <w:rsid w:val="00442A51"/>
    <w:rsid w:val="004459BD"/>
    <w:rsid w:val="00447402"/>
    <w:rsid w:val="004536AE"/>
    <w:rsid w:val="00461138"/>
    <w:rsid w:val="00461CFA"/>
    <w:rsid w:val="004634CB"/>
    <w:rsid w:val="00464F6F"/>
    <w:rsid w:val="00466387"/>
    <w:rsid w:val="0046709C"/>
    <w:rsid w:val="004716B8"/>
    <w:rsid w:val="00473541"/>
    <w:rsid w:val="00473DC2"/>
    <w:rsid w:val="00475CB4"/>
    <w:rsid w:val="004763DB"/>
    <w:rsid w:val="00476A92"/>
    <w:rsid w:val="004779C5"/>
    <w:rsid w:val="00481B08"/>
    <w:rsid w:val="00481B1E"/>
    <w:rsid w:val="00483BEB"/>
    <w:rsid w:val="00493DEB"/>
    <w:rsid w:val="004A0D4D"/>
    <w:rsid w:val="004A1E34"/>
    <w:rsid w:val="004A57F6"/>
    <w:rsid w:val="004B28A1"/>
    <w:rsid w:val="004B2FDE"/>
    <w:rsid w:val="004B5D40"/>
    <w:rsid w:val="004B617D"/>
    <w:rsid w:val="004B67A3"/>
    <w:rsid w:val="004C045E"/>
    <w:rsid w:val="004C1789"/>
    <w:rsid w:val="004C188E"/>
    <w:rsid w:val="004C209B"/>
    <w:rsid w:val="004C4D71"/>
    <w:rsid w:val="004C7456"/>
    <w:rsid w:val="004C7D1F"/>
    <w:rsid w:val="004D06E8"/>
    <w:rsid w:val="004D0BC5"/>
    <w:rsid w:val="004D2BCE"/>
    <w:rsid w:val="004D2D8B"/>
    <w:rsid w:val="004D49BA"/>
    <w:rsid w:val="004D58F7"/>
    <w:rsid w:val="004D6443"/>
    <w:rsid w:val="004E223E"/>
    <w:rsid w:val="004E251A"/>
    <w:rsid w:val="004E41A1"/>
    <w:rsid w:val="004E5398"/>
    <w:rsid w:val="004F6FD2"/>
    <w:rsid w:val="004F7163"/>
    <w:rsid w:val="00500B25"/>
    <w:rsid w:val="0050298D"/>
    <w:rsid w:val="00505576"/>
    <w:rsid w:val="005064AB"/>
    <w:rsid w:val="0050686C"/>
    <w:rsid w:val="00506B4C"/>
    <w:rsid w:val="00510602"/>
    <w:rsid w:val="00510960"/>
    <w:rsid w:val="0051164A"/>
    <w:rsid w:val="0051203B"/>
    <w:rsid w:val="005124C6"/>
    <w:rsid w:val="00512A2D"/>
    <w:rsid w:val="0052317F"/>
    <w:rsid w:val="00527A27"/>
    <w:rsid w:val="00527D3C"/>
    <w:rsid w:val="005333CF"/>
    <w:rsid w:val="0053351A"/>
    <w:rsid w:val="005335AA"/>
    <w:rsid w:val="005346E6"/>
    <w:rsid w:val="00534FC0"/>
    <w:rsid w:val="0053697E"/>
    <w:rsid w:val="00537915"/>
    <w:rsid w:val="00541124"/>
    <w:rsid w:val="0054121D"/>
    <w:rsid w:val="00545F1B"/>
    <w:rsid w:val="005548BB"/>
    <w:rsid w:val="00554EB7"/>
    <w:rsid w:val="005618A1"/>
    <w:rsid w:val="005625AD"/>
    <w:rsid w:val="00562D02"/>
    <w:rsid w:val="00564517"/>
    <w:rsid w:val="005651ED"/>
    <w:rsid w:val="00567964"/>
    <w:rsid w:val="00573E30"/>
    <w:rsid w:val="00574DDA"/>
    <w:rsid w:val="005766E6"/>
    <w:rsid w:val="00576DE6"/>
    <w:rsid w:val="00584B7E"/>
    <w:rsid w:val="00594B34"/>
    <w:rsid w:val="005A075D"/>
    <w:rsid w:val="005A590E"/>
    <w:rsid w:val="005A643B"/>
    <w:rsid w:val="005B27DC"/>
    <w:rsid w:val="005B2D41"/>
    <w:rsid w:val="005B4C5C"/>
    <w:rsid w:val="005B4E92"/>
    <w:rsid w:val="005B6B3F"/>
    <w:rsid w:val="005C3F44"/>
    <w:rsid w:val="005C6A71"/>
    <w:rsid w:val="005D3DB7"/>
    <w:rsid w:val="005D5D50"/>
    <w:rsid w:val="005D7BF4"/>
    <w:rsid w:val="005E248E"/>
    <w:rsid w:val="005E299F"/>
    <w:rsid w:val="00603497"/>
    <w:rsid w:val="00606D82"/>
    <w:rsid w:val="0060775A"/>
    <w:rsid w:val="00610133"/>
    <w:rsid w:val="00610610"/>
    <w:rsid w:val="00611BA0"/>
    <w:rsid w:val="006137B8"/>
    <w:rsid w:val="00614C62"/>
    <w:rsid w:val="0061640C"/>
    <w:rsid w:val="00617B57"/>
    <w:rsid w:val="006234DF"/>
    <w:rsid w:val="00625E63"/>
    <w:rsid w:val="00630629"/>
    <w:rsid w:val="00630EF4"/>
    <w:rsid w:val="006313E4"/>
    <w:rsid w:val="00632761"/>
    <w:rsid w:val="00633341"/>
    <w:rsid w:val="00633382"/>
    <w:rsid w:val="006347A9"/>
    <w:rsid w:val="006359B3"/>
    <w:rsid w:val="00635EF3"/>
    <w:rsid w:val="00637407"/>
    <w:rsid w:val="006414E3"/>
    <w:rsid w:val="00641CAE"/>
    <w:rsid w:val="00642372"/>
    <w:rsid w:val="00643C5A"/>
    <w:rsid w:val="00650B0A"/>
    <w:rsid w:val="00651131"/>
    <w:rsid w:val="00654606"/>
    <w:rsid w:val="006552C0"/>
    <w:rsid w:val="00660CBA"/>
    <w:rsid w:val="006639CE"/>
    <w:rsid w:val="006756A6"/>
    <w:rsid w:val="0068057B"/>
    <w:rsid w:val="00682177"/>
    <w:rsid w:val="00682518"/>
    <w:rsid w:val="00682A12"/>
    <w:rsid w:val="006835ED"/>
    <w:rsid w:val="00692EB0"/>
    <w:rsid w:val="006A0F7D"/>
    <w:rsid w:val="006A287B"/>
    <w:rsid w:val="006A3F11"/>
    <w:rsid w:val="006B3A3B"/>
    <w:rsid w:val="006B3C3E"/>
    <w:rsid w:val="006C12A8"/>
    <w:rsid w:val="006C3AD1"/>
    <w:rsid w:val="006C4C06"/>
    <w:rsid w:val="006D0A5C"/>
    <w:rsid w:val="006D0CA8"/>
    <w:rsid w:val="006D0E4E"/>
    <w:rsid w:val="006D247B"/>
    <w:rsid w:val="006D3629"/>
    <w:rsid w:val="006D5920"/>
    <w:rsid w:val="006E3ED7"/>
    <w:rsid w:val="006E4ACF"/>
    <w:rsid w:val="006E545E"/>
    <w:rsid w:val="006F1F4C"/>
    <w:rsid w:val="006F2C11"/>
    <w:rsid w:val="006F4632"/>
    <w:rsid w:val="0070115A"/>
    <w:rsid w:val="007011FE"/>
    <w:rsid w:val="007041BE"/>
    <w:rsid w:val="00704FD9"/>
    <w:rsid w:val="007062DD"/>
    <w:rsid w:val="00707558"/>
    <w:rsid w:val="00707B19"/>
    <w:rsid w:val="007104BD"/>
    <w:rsid w:val="00711F68"/>
    <w:rsid w:val="00713789"/>
    <w:rsid w:val="007139F6"/>
    <w:rsid w:val="0071757F"/>
    <w:rsid w:val="00725096"/>
    <w:rsid w:val="007265D0"/>
    <w:rsid w:val="0073387D"/>
    <w:rsid w:val="00735836"/>
    <w:rsid w:val="00737F90"/>
    <w:rsid w:val="00740DF2"/>
    <w:rsid w:val="00742BA9"/>
    <w:rsid w:val="007442B9"/>
    <w:rsid w:val="00745A72"/>
    <w:rsid w:val="0075168B"/>
    <w:rsid w:val="00754AEE"/>
    <w:rsid w:val="00756F47"/>
    <w:rsid w:val="00757F71"/>
    <w:rsid w:val="00762F73"/>
    <w:rsid w:val="00767F38"/>
    <w:rsid w:val="00771BB7"/>
    <w:rsid w:val="0077477F"/>
    <w:rsid w:val="0077570D"/>
    <w:rsid w:val="00775940"/>
    <w:rsid w:val="00775F10"/>
    <w:rsid w:val="0078078A"/>
    <w:rsid w:val="007834BA"/>
    <w:rsid w:val="00787A8A"/>
    <w:rsid w:val="00791335"/>
    <w:rsid w:val="00791C77"/>
    <w:rsid w:val="0079425E"/>
    <w:rsid w:val="00795558"/>
    <w:rsid w:val="00796C9C"/>
    <w:rsid w:val="007A2BE9"/>
    <w:rsid w:val="007A5245"/>
    <w:rsid w:val="007A7162"/>
    <w:rsid w:val="007B1240"/>
    <w:rsid w:val="007B1F5C"/>
    <w:rsid w:val="007B2371"/>
    <w:rsid w:val="007B38B4"/>
    <w:rsid w:val="007B465D"/>
    <w:rsid w:val="007B6C2F"/>
    <w:rsid w:val="007B755B"/>
    <w:rsid w:val="007C139E"/>
    <w:rsid w:val="007C18CA"/>
    <w:rsid w:val="007C2519"/>
    <w:rsid w:val="007C37D4"/>
    <w:rsid w:val="007D01DB"/>
    <w:rsid w:val="007D2EF7"/>
    <w:rsid w:val="007D52FA"/>
    <w:rsid w:val="007D7ADE"/>
    <w:rsid w:val="007E1A98"/>
    <w:rsid w:val="007E2016"/>
    <w:rsid w:val="007E2094"/>
    <w:rsid w:val="007E35C8"/>
    <w:rsid w:val="007E3D45"/>
    <w:rsid w:val="007E46E2"/>
    <w:rsid w:val="007E6ED3"/>
    <w:rsid w:val="007F10C0"/>
    <w:rsid w:val="007F15CC"/>
    <w:rsid w:val="007F4F4E"/>
    <w:rsid w:val="007F62BA"/>
    <w:rsid w:val="007F7ABD"/>
    <w:rsid w:val="00800806"/>
    <w:rsid w:val="008030A1"/>
    <w:rsid w:val="0080310B"/>
    <w:rsid w:val="00806949"/>
    <w:rsid w:val="00806FA0"/>
    <w:rsid w:val="008101C9"/>
    <w:rsid w:val="00811AE2"/>
    <w:rsid w:val="00815514"/>
    <w:rsid w:val="0081606F"/>
    <w:rsid w:val="0081734B"/>
    <w:rsid w:val="008220BA"/>
    <w:rsid w:val="00826027"/>
    <w:rsid w:val="00826B25"/>
    <w:rsid w:val="0083244B"/>
    <w:rsid w:val="008333D2"/>
    <w:rsid w:val="008334A6"/>
    <w:rsid w:val="00834E28"/>
    <w:rsid w:val="0084171F"/>
    <w:rsid w:val="008429F8"/>
    <w:rsid w:val="008460FA"/>
    <w:rsid w:val="008505AF"/>
    <w:rsid w:val="00861546"/>
    <w:rsid w:val="008627C9"/>
    <w:rsid w:val="00864BE3"/>
    <w:rsid w:val="00870D44"/>
    <w:rsid w:val="00871602"/>
    <w:rsid w:val="0087271C"/>
    <w:rsid w:val="00873E94"/>
    <w:rsid w:val="00877D71"/>
    <w:rsid w:val="00880D48"/>
    <w:rsid w:val="008812FA"/>
    <w:rsid w:val="00882004"/>
    <w:rsid w:val="00882EA8"/>
    <w:rsid w:val="00883195"/>
    <w:rsid w:val="00890FD7"/>
    <w:rsid w:val="008949AA"/>
    <w:rsid w:val="008950A2"/>
    <w:rsid w:val="00895269"/>
    <w:rsid w:val="0089592D"/>
    <w:rsid w:val="00896517"/>
    <w:rsid w:val="00896817"/>
    <w:rsid w:val="008A6C2F"/>
    <w:rsid w:val="008A6CA9"/>
    <w:rsid w:val="008A77B3"/>
    <w:rsid w:val="008B3BBA"/>
    <w:rsid w:val="008B45BD"/>
    <w:rsid w:val="008B713F"/>
    <w:rsid w:val="008C0599"/>
    <w:rsid w:val="008C13FA"/>
    <w:rsid w:val="008C312A"/>
    <w:rsid w:val="008C452C"/>
    <w:rsid w:val="008D1711"/>
    <w:rsid w:val="008D3286"/>
    <w:rsid w:val="008D4430"/>
    <w:rsid w:val="008D4939"/>
    <w:rsid w:val="008D4CEE"/>
    <w:rsid w:val="008E141B"/>
    <w:rsid w:val="008E2343"/>
    <w:rsid w:val="008E2625"/>
    <w:rsid w:val="008E316D"/>
    <w:rsid w:val="008E5549"/>
    <w:rsid w:val="008F23CC"/>
    <w:rsid w:val="008F2DBE"/>
    <w:rsid w:val="008F3F48"/>
    <w:rsid w:val="008F5E63"/>
    <w:rsid w:val="00900A46"/>
    <w:rsid w:val="00901562"/>
    <w:rsid w:val="00902BC1"/>
    <w:rsid w:val="009047A1"/>
    <w:rsid w:val="00907322"/>
    <w:rsid w:val="00910895"/>
    <w:rsid w:val="00912016"/>
    <w:rsid w:val="00912316"/>
    <w:rsid w:val="00914836"/>
    <w:rsid w:val="00915561"/>
    <w:rsid w:val="009156B5"/>
    <w:rsid w:val="00925086"/>
    <w:rsid w:val="00925600"/>
    <w:rsid w:val="00926614"/>
    <w:rsid w:val="00926676"/>
    <w:rsid w:val="009311BF"/>
    <w:rsid w:val="00931622"/>
    <w:rsid w:val="00944C5D"/>
    <w:rsid w:val="00950161"/>
    <w:rsid w:val="009501DC"/>
    <w:rsid w:val="00951D17"/>
    <w:rsid w:val="00955EE2"/>
    <w:rsid w:val="00957909"/>
    <w:rsid w:val="0096433E"/>
    <w:rsid w:val="00965638"/>
    <w:rsid w:val="00971A64"/>
    <w:rsid w:val="0097379C"/>
    <w:rsid w:val="0098092E"/>
    <w:rsid w:val="00981785"/>
    <w:rsid w:val="0098445E"/>
    <w:rsid w:val="00985F19"/>
    <w:rsid w:val="0098672B"/>
    <w:rsid w:val="00990AFA"/>
    <w:rsid w:val="009A084C"/>
    <w:rsid w:val="009A2266"/>
    <w:rsid w:val="009A79C3"/>
    <w:rsid w:val="009B0967"/>
    <w:rsid w:val="009C084D"/>
    <w:rsid w:val="009C0DA1"/>
    <w:rsid w:val="009C7B29"/>
    <w:rsid w:val="009C7BD8"/>
    <w:rsid w:val="009D22E1"/>
    <w:rsid w:val="009D28EF"/>
    <w:rsid w:val="009E1449"/>
    <w:rsid w:val="009E239C"/>
    <w:rsid w:val="009E446B"/>
    <w:rsid w:val="009E6461"/>
    <w:rsid w:val="009E6BFC"/>
    <w:rsid w:val="009F065C"/>
    <w:rsid w:val="009F300C"/>
    <w:rsid w:val="009F3D67"/>
    <w:rsid w:val="009F402F"/>
    <w:rsid w:val="009F4674"/>
    <w:rsid w:val="009F5DF3"/>
    <w:rsid w:val="00A03254"/>
    <w:rsid w:val="00A05B00"/>
    <w:rsid w:val="00A05B47"/>
    <w:rsid w:val="00A07D57"/>
    <w:rsid w:val="00A12095"/>
    <w:rsid w:val="00A24F6A"/>
    <w:rsid w:val="00A273FD"/>
    <w:rsid w:val="00A35BF9"/>
    <w:rsid w:val="00A378BC"/>
    <w:rsid w:val="00A4507C"/>
    <w:rsid w:val="00A457DB"/>
    <w:rsid w:val="00A47774"/>
    <w:rsid w:val="00A50A9B"/>
    <w:rsid w:val="00A5217E"/>
    <w:rsid w:val="00A547FF"/>
    <w:rsid w:val="00A57CBB"/>
    <w:rsid w:val="00A602EC"/>
    <w:rsid w:val="00A60846"/>
    <w:rsid w:val="00A615CC"/>
    <w:rsid w:val="00A64F8D"/>
    <w:rsid w:val="00A65C93"/>
    <w:rsid w:val="00A670D2"/>
    <w:rsid w:val="00A679A3"/>
    <w:rsid w:val="00A73937"/>
    <w:rsid w:val="00A755B3"/>
    <w:rsid w:val="00A75686"/>
    <w:rsid w:val="00A81457"/>
    <w:rsid w:val="00A8153A"/>
    <w:rsid w:val="00A82F9F"/>
    <w:rsid w:val="00A83E60"/>
    <w:rsid w:val="00A84B5F"/>
    <w:rsid w:val="00A87F13"/>
    <w:rsid w:val="00A90017"/>
    <w:rsid w:val="00A9137E"/>
    <w:rsid w:val="00A91566"/>
    <w:rsid w:val="00A92736"/>
    <w:rsid w:val="00A93307"/>
    <w:rsid w:val="00A93F87"/>
    <w:rsid w:val="00A945D4"/>
    <w:rsid w:val="00AA5246"/>
    <w:rsid w:val="00AA6180"/>
    <w:rsid w:val="00AA620A"/>
    <w:rsid w:val="00AA749F"/>
    <w:rsid w:val="00AB70D9"/>
    <w:rsid w:val="00AC2780"/>
    <w:rsid w:val="00AC2A4A"/>
    <w:rsid w:val="00AC2D98"/>
    <w:rsid w:val="00AC3485"/>
    <w:rsid w:val="00AC370C"/>
    <w:rsid w:val="00AC39EA"/>
    <w:rsid w:val="00AC5437"/>
    <w:rsid w:val="00AC5789"/>
    <w:rsid w:val="00AC6755"/>
    <w:rsid w:val="00AC6E0C"/>
    <w:rsid w:val="00AC7882"/>
    <w:rsid w:val="00AD4E57"/>
    <w:rsid w:val="00AE38F0"/>
    <w:rsid w:val="00AE5FB9"/>
    <w:rsid w:val="00AE7F57"/>
    <w:rsid w:val="00AF0184"/>
    <w:rsid w:val="00AF3520"/>
    <w:rsid w:val="00AF3860"/>
    <w:rsid w:val="00AF482D"/>
    <w:rsid w:val="00AF6A8F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5B6B"/>
    <w:rsid w:val="00B25FC4"/>
    <w:rsid w:val="00B26685"/>
    <w:rsid w:val="00B3014C"/>
    <w:rsid w:val="00B32624"/>
    <w:rsid w:val="00B345EA"/>
    <w:rsid w:val="00B35961"/>
    <w:rsid w:val="00B371AF"/>
    <w:rsid w:val="00B4336A"/>
    <w:rsid w:val="00B43EC3"/>
    <w:rsid w:val="00B44435"/>
    <w:rsid w:val="00B44784"/>
    <w:rsid w:val="00B4799E"/>
    <w:rsid w:val="00B50A4F"/>
    <w:rsid w:val="00B515E4"/>
    <w:rsid w:val="00B52721"/>
    <w:rsid w:val="00B55745"/>
    <w:rsid w:val="00B6148C"/>
    <w:rsid w:val="00B63EE9"/>
    <w:rsid w:val="00B659F8"/>
    <w:rsid w:val="00B675A0"/>
    <w:rsid w:val="00B71C4D"/>
    <w:rsid w:val="00B72E0D"/>
    <w:rsid w:val="00B75DE3"/>
    <w:rsid w:val="00B77B3B"/>
    <w:rsid w:val="00B804EC"/>
    <w:rsid w:val="00B80939"/>
    <w:rsid w:val="00B836B5"/>
    <w:rsid w:val="00B85433"/>
    <w:rsid w:val="00B878A8"/>
    <w:rsid w:val="00B90739"/>
    <w:rsid w:val="00B917C7"/>
    <w:rsid w:val="00B945E1"/>
    <w:rsid w:val="00B974A1"/>
    <w:rsid w:val="00BA0AAC"/>
    <w:rsid w:val="00BA24F5"/>
    <w:rsid w:val="00BA505C"/>
    <w:rsid w:val="00BA51B3"/>
    <w:rsid w:val="00BB06DF"/>
    <w:rsid w:val="00BB24AB"/>
    <w:rsid w:val="00BB2539"/>
    <w:rsid w:val="00BB6A49"/>
    <w:rsid w:val="00BC19E1"/>
    <w:rsid w:val="00BC22CC"/>
    <w:rsid w:val="00BC25CA"/>
    <w:rsid w:val="00BC2E13"/>
    <w:rsid w:val="00BC35EE"/>
    <w:rsid w:val="00BC4104"/>
    <w:rsid w:val="00BD0CE3"/>
    <w:rsid w:val="00BD3450"/>
    <w:rsid w:val="00BD3DF6"/>
    <w:rsid w:val="00BD49B1"/>
    <w:rsid w:val="00BD5237"/>
    <w:rsid w:val="00BD680E"/>
    <w:rsid w:val="00BD6B94"/>
    <w:rsid w:val="00BD766B"/>
    <w:rsid w:val="00BE0B78"/>
    <w:rsid w:val="00BE1208"/>
    <w:rsid w:val="00BE27D4"/>
    <w:rsid w:val="00BE3F56"/>
    <w:rsid w:val="00BE57DC"/>
    <w:rsid w:val="00BE695B"/>
    <w:rsid w:val="00BF1697"/>
    <w:rsid w:val="00C00B88"/>
    <w:rsid w:val="00C02DB9"/>
    <w:rsid w:val="00C038AB"/>
    <w:rsid w:val="00C0725B"/>
    <w:rsid w:val="00C078C6"/>
    <w:rsid w:val="00C12BBA"/>
    <w:rsid w:val="00C12C5C"/>
    <w:rsid w:val="00C147EB"/>
    <w:rsid w:val="00C150FF"/>
    <w:rsid w:val="00C158ED"/>
    <w:rsid w:val="00C1638E"/>
    <w:rsid w:val="00C222DF"/>
    <w:rsid w:val="00C23AB0"/>
    <w:rsid w:val="00C26DCB"/>
    <w:rsid w:val="00C30732"/>
    <w:rsid w:val="00C31BD2"/>
    <w:rsid w:val="00C40622"/>
    <w:rsid w:val="00C42281"/>
    <w:rsid w:val="00C51582"/>
    <w:rsid w:val="00C515CB"/>
    <w:rsid w:val="00C51B08"/>
    <w:rsid w:val="00C541E4"/>
    <w:rsid w:val="00C56E39"/>
    <w:rsid w:val="00C60E34"/>
    <w:rsid w:val="00C62753"/>
    <w:rsid w:val="00C629E0"/>
    <w:rsid w:val="00C64797"/>
    <w:rsid w:val="00C66CCC"/>
    <w:rsid w:val="00C6702C"/>
    <w:rsid w:val="00C67446"/>
    <w:rsid w:val="00C7519F"/>
    <w:rsid w:val="00C7704E"/>
    <w:rsid w:val="00C8130F"/>
    <w:rsid w:val="00C85D00"/>
    <w:rsid w:val="00C8731A"/>
    <w:rsid w:val="00C87BAC"/>
    <w:rsid w:val="00C90301"/>
    <w:rsid w:val="00C94C66"/>
    <w:rsid w:val="00C96DFD"/>
    <w:rsid w:val="00CA225E"/>
    <w:rsid w:val="00CA7A16"/>
    <w:rsid w:val="00CA7F37"/>
    <w:rsid w:val="00CB0A0B"/>
    <w:rsid w:val="00CB1950"/>
    <w:rsid w:val="00CB20E8"/>
    <w:rsid w:val="00CB30FC"/>
    <w:rsid w:val="00CB552D"/>
    <w:rsid w:val="00CB7D64"/>
    <w:rsid w:val="00CC14B3"/>
    <w:rsid w:val="00CC341B"/>
    <w:rsid w:val="00CD2D0C"/>
    <w:rsid w:val="00CD3185"/>
    <w:rsid w:val="00CD4314"/>
    <w:rsid w:val="00CD4DE8"/>
    <w:rsid w:val="00CD5EED"/>
    <w:rsid w:val="00CE238F"/>
    <w:rsid w:val="00CE5497"/>
    <w:rsid w:val="00CE5860"/>
    <w:rsid w:val="00CF156D"/>
    <w:rsid w:val="00CF1772"/>
    <w:rsid w:val="00CF23DE"/>
    <w:rsid w:val="00CF3B7E"/>
    <w:rsid w:val="00D0065E"/>
    <w:rsid w:val="00D01B7F"/>
    <w:rsid w:val="00D06FE5"/>
    <w:rsid w:val="00D1019B"/>
    <w:rsid w:val="00D139A9"/>
    <w:rsid w:val="00D15EFB"/>
    <w:rsid w:val="00D1658C"/>
    <w:rsid w:val="00D17AD6"/>
    <w:rsid w:val="00D17FCD"/>
    <w:rsid w:val="00D20FAE"/>
    <w:rsid w:val="00D23277"/>
    <w:rsid w:val="00D27641"/>
    <w:rsid w:val="00D31633"/>
    <w:rsid w:val="00D32172"/>
    <w:rsid w:val="00D33088"/>
    <w:rsid w:val="00D35542"/>
    <w:rsid w:val="00D370CC"/>
    <w:rsid w:val="00D4236A"/>
    <w:rsid w:val="00D42930"/>
    <w:rsid w:val="00D42ABD"/>
    <w:rsid w:val="00D444DD"/>
    <w:rsid w:val="00D44DB1"/>
    <w:rsid w:val="00D456A4"/>
    <w:rsid w:val="00D45FFF"/>
    <w:rsid w:val="00D46B73"/>
    <w:rsid w:val="00D46E4F"/>
    <w:rsid w:val="00D50394"/>
    <w:rsid w:val="00D509A5"/>
    <w:rsid w:val="00D50BDA"/>
    <w:rsid w:val="00D50F85"/>
    <w:rsid w:val="00D50FFB"/>
    <w:rsid w:val="00D51849"/>
    <w:rsid w:val="00D51A92"/>
    <w:rsid w:val="00D51F51"/>
    <w:rsid w:val="00D5440D"/>
    <w:rsid w:val="00D55112"/>
    <w:rsid w:val="00D60F7A"/>
    <w:rsid w:val="00D6184B"/>
    <w:rsid w:val="00D64060"/>
    <w:rsid w:val="00D65C9F"/>
    <w:rsid w:val="00D669C9"/>
    <w:rsid w:val="00D719DF"/>
    <w:rsid w:val="00D72E88"/>
    <w:rsid w:val="00D752CE"/>
    <w:rsid w:val="00D76B22"/>
    <w:rsid w:val="00D77864"/>
    <w:rsid w:val="00D81451"/>
    <w:rsid w:val="00D95469"/>
    <w:rsid w:val="00DA254F"/>
    <w:rsid w:val="00DA5E2F"/>
    <w:rsid w:val="00DA755A"/>
    <w:rsid w:val="00DB03DE"/>
    <w:rsid w:val="00DB3B16"/>
    <w:rsid w:val="00DB5F17"/>
    <w:rsid w:val="00DC2889"/>
    <w:rsid w:val="00DC44D6"/>
    <w:rsid w:val="00DC54CB"/>
    <w:rsid w:val="00DC78DD"/>
    <w:rsid w:val="00DD009C"/>
    <w:rsid w:val="00DD0441"/>
    <w:rsid w:val="00DD14AB"/>
    <w:rsid w:val="00DD44BD"/>
    <w:rsid w:val="00DD458C"/>
    <w:rsid w:val="00DD4E95"/>
    <w:rsid w:val="00DD74A1"/>
    <w:rsid w:val="00DE01FE"/>
    <w:rsid w:val="00DE0407"/>
    <w:rsid w:val="00DE05E5"/>
    <w:rsid w:val="00DE3FB6"/>
    <w:rsid w:val="00DE4020"/>
    <w:rsid w:val="00DE42A3"/>
    <w:rsid w:val="00DF1B11"/>
    <w:rsid w:val="00DF789B"/>
    <w:rsid w:val="00E0012B"/>
    <w:rsid w:val="00E007EF"/>
    <w:rsid w:val="00E023A3"/>
    <w:rsid w:val="00E03DE2"/>
    <w:rsid w:val="00E044DA"/>
    <w:rsid w:val="00E0633D"/>
    <w:rsid w:val="00E15122"/>
    <w:rsid w:val="00E1548D"/>
    <w:rsid w:val="00E15B77"/>
    <w:rsid w:val="00E17578"/>
    <w:rsid w:val="00E20C10"/>
    <w:rsid w:val="00E227EC"/>
    <w:rsid w:val="00E24348"/>
    <w:rsid w:val="00E33AC8"/>
    <w:rsid w:val="00E34F0F"/>
    <w:rsid w:val="00E35ACE"/>
    <w:rsid w:val="00E36588"/>
    <w:rsid w:val="00E37D12"/>
    <w:rsid w:val="00E417B7"/>
    <w:rsid w:val="00E41C56"/>
    <w:rsid w:val="00E43744"/>
    <w:rsid w:val="00E45D23"/>
    <w:rsid w:val="00E5298A"/>
    <w:rsid w:val="00E572AE"/>
    <w:rsid w:val="00E57C2B"/>
    <w:rsid w:val="00E651F5"/>
    <w:rsid w:val="00E678FC"/>
    <w:rsid w:val="00E725B0"/>
    <w:rsid w:val="00E74020"/>
    <w:rsid w:val="00E776D8"/>
    <w:rsid w:val="00E779B4"/>
    <w:rsid w:val="00E81A53"/>
    <w:rsid w:val="00E81A6C"/>
    <w:rsid w:val="00E820F6"/>
    <w:rsid w:val="00E826A9"/>
    <w:rsid w:val="00E85EE4"/>
    <w:rsid w:val="00E861CC"/>
    <w:rsid w:val="00E8666A"/>
    <w:rsid w:val="00E92276"/>
    <w:rsid w:val="00E9286D"/>
    <w:rsid w:val="00E94008"/>
    <w:rsid w:val="00E94C97"/>
    <w:rsid w:val="00EA0B1E"/>
    <w:rsid w:val="00EA6479"/>
    <w:rsid w:val="00EA7899"/>
    <w:rsid w:val="00EB08C9"/>
    <w:rsid w:val="00EB091B"/>
    <w:rsid w:val="00EB305C"/>
    <w:rsid w:val="00EB3396"/>
    <w:rsid w:val="00EB34EE"/>
    <w:rsid w:val="00EB719A"/>
    <w:rsid w:val="00EC1FDA"/>
    <w:rsid w:val="00EC2166"/>
    <w:rsid w:val="00EC77BD"/>
    <w:rsid w:val="00ED1C8D"/>
    <w:rsid w:val="00ED2049"/>
    <w:rsid w:val="00ED47EF"/>
    <w:rsid w:val="00ED5F37"/>
    <w:rsid w:val="00ED6A34"/>
    <w:rsid w:val="00EE1896"/>
    <w:rsid w:val="00EE2B2B"/>
    <w:rsid w:val="00EE3E17"/>
    <w:rsid w:val="00EE6338"/>
    <w:rsid w:val="00EF25D1"/>
    <w:rsid w:val="00EF2F64"/>
    <w:rsid w:val="00EF3178"/>
    <w:rsid w:val="00EF41C8"/>
    <w:rsid w:val="00EF59CB"/>
    <w:rsid w:val="00EF6336"/>
    <w:rsid w:val="00EF6C45"/>
    <w:rsid w:val="00F006A9"/>
    <w:rsid w:val="00F00D24"/>
    <w:rsid w:val="00F03CA4"/>
    <w:rsid w:val="00F055AE"/>
    <w:rsid w:val="00F074DE"/>
    <w:rsid w:val="00F07DAD"/>
    <w:rsid w:val="00F14598"/>
    <w:rsid w:val="00F14D8A"/>
    <w:rsid w:val="00F16458"/>
    <w:rsid w:val="00F167DF"/>
    <w:rsid w:val="00F20DAB"/>
    <w:rsid w:val="00F21AC1"/>
    <w:rsid w:val="00F244DF"/>
    <w:rsid w:val="00F26361"/>
    <w:rsid w:val="00F2667D"/>
    <w:rsid w:val="00F307C7"/>
    <w:rsid w:val="00F3434C"/>
    <w:rsid w:val="00F41C80"/>
    <w:rsid w:val="00F42501"/>
    <w:rsid w:val="00F46C52"/>
    <w:rsid w:val="00F47B42"/>
    <w:rsid w:val="00F50983"/>
    <w:rsid w:val="00F5165C"/>
    <w:rsid w:val="00F557CC"/>
    <w:rsid w:val="00F60D40"/>
    <w:rsid w:val="00F6146C"/>
    <w:rsid w:val="00F624C3"/>
    <w:rsid w:val="00F629A3"/>
    <w:rsid w:val="00F629AD"/>
    <w:rsid w:val="00F62E82"/>
    <w:rsid w:val="00F64EA2"/>
    <w:rsid w:val="00F66248"/>
    <w:rsid w:val="00F66933"/>
    <w:rsid w:val="00F7037E"/>
    <w:rsid w:val="00F71427"/>
    <w:rsid w:val="00F74968"/>
    <w:rsid w:val="00F74FAE"/>
    <w:rsid w:val="00F80563"/>
    <w:rsid w:val="00F819BE"/>
    <w:rsid w:val="00F828C3"/>
    <w:rsid w:val="00F83506"/>
    <w:rsid w:val="00F903EE"/>
    <w:rsid w:val="00F90D28"/>
    <w:rsid w:val="00F963D2"/>
    <w:rsid w:val="00FA15D0"/>
    <w:rsid w:val="00FA35F7"/>
    <w:rsid w:val="00FA37CC"/>
    <w:rsid w:val="00FA3E6E"/>
    <w:rsid w:val="00FA4622"/>
    <w:rsid w:val="00FA7E04"/>
    <w:rsid w:val="00FB01AD"/>
    <w:rsid w:val="00FB03DD"/>
    <w:rsid w:val="00FB479F"/>
    <w:rsid w:val="00FC2A58"/>
    <w:rsid w:val="00FC56F1"/>
    <w:rsid w:val="00FC6F00"/>
    <w:rsid w:val="00FC7935"/>
    <w:rsid w:val="00FC7BB8"/>
    <w:rsid w:val="00FC7D9A"/>
    <w:rsid w:val="00FD0B1F"/>
    <w:rsid w:val="00FD199E"/>
    <w:rsid w:val="00FE58B5"/>
    <w:rsid w:val="00FE7C35"/>
    <w:rsid w:val="00FF0422"/>
    <w:rsid w:val="00FF0F06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E2DC"/>
  <w15:docId w15:val="{B76EC533-D933-45BD-9046-6B1867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6F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uiPriority w:val="99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31">
    <w:name w:val="Знак Знак3 Знак Знак1"/>
    <w:basedOn w:val="a"/>
    <w:rsid w:val="00910895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xfm89129373">
    <w:name w:val="xfm_89129373"/>
    <w:rsid w:val="00914836"/>
  </w:style>
  <w:style w:type="table" w:styleId="ad">
    <w:name w:val="Table Grid"/>
    <w:basedOn w:val="a1"/>
    <w:locked/>
    <w:rsid w:val="00EE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2657</Words>
  <Characters>1515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з Стабілізаційного</vt:lpstr>
      <vt:lpstr>Про виділення коштів з Стабілізаційного</vt:lpstr>
    </vt:vector>
  </TitlesOfParts>
  <Company>isp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15</cp:revision>
  <cp:lastPrinted>2025-11-04T15:00:00Z</cp:lastPrinted>
  <dcterms:created xsi:type="dcterms:W3CDTF">2025-11-04T06:45:00Z</dcterms:created>
  <dcterms:modified xsi:type="dcterms:W3CDTF">2025-11-04T15:01:00Z</dcterms:modified>
</cp:coreProperties>
</file>