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2BF22637" w:rsidR="00915561" w:rsidRDefault="00915561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73591">
        <w:rPr>
          <w:rFonts w:eastAsia="Arial Unicode MS"/>
        </w:rPr>
        <w:t>19</w:t>
      </w:r>
      <w:r w:rsidR="00DA6E28" w:rsidRPr="006404A6">
        <w:rPr>
          <w:rFonts w:eastAsia="Arial Unicode MS"/>
        </w:rPr>
        <w:t>.0</w:t>
      </w:r>
      <w:r w:rsidR="00973591">
        <w:rPr>
          <w:rFonts w:eastAsia="Arial Unicode MS"/>
        </w:rPr>
        <w:t>8</w:t>
      </w:r>
      <w:r w:rsidR="00DA6E28" w:rsidRPr="006404A6">
        <w:rPr>
          <w:rFonts w:eastAsia="Arial Unicode MS"/>
        </w:rPr>
        <w:t xml:space="preserve">.2025 № </w:t>
      </w:r>
      <w:r w:rsidR="00973591">
        <w:rPr>
          <w:rFonts w:eastAsia="Arial Unicode MS"/>
        </w:rPr>
        <w:t>870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</w:t>
      </w:r>
      <w:r w:rsidR="00B603D9">
        <w:rPr>
          <w:szCs w:val="24"/>
          <w:lang w:val="en-US"/>
        </w:rPr>
        <w:t>18</w:t>
      </w:r>
      <w:r w:rsidR="00973591">
        <w:rPr>
          <w:szCs w:val="24"/>
        </w:rPr>
        <w:t xml:space="preserve"> </w:t>
      </w:r>
      <w:r w:rsidR="00B603D9">
        <w:rPr>
          <w:szCs w:val="24"/>
        </w:rPr>
        <w:t>липня</w:t>
      </w:r>
      <w:r w:rsidR="00DA6E28">
        <w:rPr>
          <w:szCs w:val="24"/>
        </w:rPr>
        <w:t xml:space="preserve">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82C1D9" w14:textId="77777777" w:rsidR="007E28B3" w:rsidRPr="004773D9" w:rsidRDefault="007E28B3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3687C378" w14:textId="415FF4A7" w:rsidR="007236A7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5E536B43" w14:textId="77777777" w:rsidR="007E28B3" w:rsidRPr="00B12145" w:rsidRDefault="007E28B3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3F24CB8" w14:textId="01673EDD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4D5101">
        <w:br/>
        <w:t>1 500 </w:t>
      </w:r>
      <w:r w:rsidR="003C097D">
        <w:t>000</w:t>
      </w:r>
      <w:r w:rsidR="004D5101">
        <w:t> </w:t>
      </w:r>
      <w:r w:rsidR="00E96D46" w:rsidRPr="00EF4FFB">
        <w:t>грн</w:t>
      </w:r>
      <w:r w:rsidR="003C097D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3C097D">
        <w:rPr>
          <w:rFonts w:eastAsia="Times New Roman"/>
          <w:color w:val="000000"/>
        </w:rPr>
        <w:t xml:space="preserve">, з них: 598 890 грн за рахунок залишку коштів цільового фонду міської ради пайової участі (внеску) станом на 01.01.2025 та 901 110 грн </w:t>
      </w:r>
      <w:r w:rsidR="003C097D" w:rsidRPr="00EF4FFB">
        <w:t xml:space="preserve">за рахунок </w:t>
      </w:r>
      <w:r w:rsidR="003C097D" w:rsidRPr="00127076">
        <w:t>поточних надходжень до цільового фонду міської ради пайової участі (внеску)</w:t>
      </w:r>
      <w:r w:rsidR="003C097D">
        <w:t xml:space="preserve"> </w:t>
      </w:r>
      <w:r w:rsidR="00E96D46" w:rsidRPr="00EF4FFB">
        <w:rPr>
          <w:rFonts w:eastAsia="Calibri"/>
        </w:rPr>
        <w:t xml:space="preserve">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3C097D">
        <w:rPr>
          <w:rFonts w:eastAsia="Times New Roman"/>
          <w:color w:val="000000"/>
        </w:rPr>
        <w:t>благоустрій території для проведен</w:t>
      </w:r>
      <w:r w:rsidR="00DF6699">
        <w:rPr>
          <w:rFonts w:eastAsia="Times New Roman"/>
          <w:color w:val="000000"/>
        </w:rPr>
        <w:t xml:space="preserve">ня соціально-культурних заходів, а саме: </w:t>
      </w:r>
      <w:r w:rsidR="00CF378D">
        <w:rPr>
          <w:rFonts w:eastAsia="Times New Roman"/>
          <w:color w:val="000000"/>
        </w:rPr>
        <w:t xml:space="preserve">на </w:t>
      </w:r>
      <w:r w:rsidR="00B12145">
        <w:rPr>
          <w:rFonts w:eastAsia="Times New Roman"/>
          <w:color w:val="000000"/>
        </w:rPr>
        <w:t xml:space="preserve">придбання </w:t>
      </w:r>
      <w:r w:rsidR="00CF378D">
        <w:rPr>
          <w:rFonts w:eastAsia="Times New Roman"/>
          <w:color w:val="000000"/>
        </w:rPr>
        <w:t>освітлення</w:t>
      </w:r>
      <w:r w:rsidR="00463AD7">
        <w:rPr>
          <w:rFonts w:eastAsia="Times New Roman"/>
          <w:color w:val="000000"/>
        </w:rPr>
        <w:t xml:space="preserve"> та додаткових елементів ілюмінаці</w:t>
      </w:r>
      <w:r w:rsidR="00CF378D">
        <w:rPr>
          <w:rFonts w:eastAsia="Times New Roman"/>
          <w:color w:val="000000"/>
        </w:rPr>
        <w:t xml:space="preserve">ї </w:t>
      </w:r>
      <w:r w:rsidR="00CE308F">
        <w:rPr>
          <w:rFonts w:eastAsia="Times New Roman"/>
          <w:color w:val="000000"/>
        </w:rPr>
        <w:t>територій</w:t>
      </w:r>
      <w:bookmarkStart w:id="0" w:name="_GoBack"/>
      <w:bookmarkEnd w:id="0"/>
      <w:r w:rsidR="00CF378D">
        <w:rPr>
          <w:rFonts w:eastAsia="Times New Roman"/>
          <w:color w:val="000000"/>
        </w:rPr>
        <w:t>, допоміжного обладнання, замінних елементів штучних конструкцій.</w:t>
      </w:r>
    </w:p>
    <w:p w14:paraId="52E7BE06" w14:textId="485EC9F7" w:rsidR="008816FD" w:rsidRPr="008816FD" w:rsidRDefault="00DF6699" w:rsidP="008816FD">
      <w:pPr>
        <w:tabs>
          <w:tab w:val="left" w:pos="567"/>
        </w:tabs>
        <w:ind w:firstLine="567"/>
        <w:jc w:val="both"/>
        <w:rPr>
          <w:rFonts w:cs="Calibri"/>
        </w:rPr>
      </w:pPr>
      <w:r>
        <w:rPr>
          <w:rFonts w:eastAsia="Times New Roman"/>
          <w:color w:val="000000"/>
        </w:rPr>
        <w:lastRenderedPageBreak/>
        <w:t xml:space="preserve">2. </w:t>
      </w:r>
      <w:r w:rsidR="008816FD" w:rsidRPr="008816FD">
        <w:rPr>
          <w:rFonts w:eastAsia="Calibri"/>
          <w:color w:val="000000"/>
          <w:lang w:eastAsia="en-US"/>
        </w:rPr>
        <w:t xml:space="preserve">Директору </w:t>
      </w:r>
      <w:r w:rsidR="008816FD" w:rsidRPr="008816FD">
        <w:t>комунального підприємства «</w:t>
      </w:r>
      <w:r w:rsidR="008816FD">
        <w:t>Благоустрій Кременчука</w:t>
      </w:r>
      <w:r w:rsidR="008816FD" w:rsidRPr="008816FD">
        <w:t>» Кременчуцької міської ради Кременчуцького району Полтавської області</w:t>
      </w:r>
      <w:r w:rsidR="008816FD" w:rsidRPr="008816FD">
        <w:rPr>
          <w:rFonts w:eastAsia="Calibri"/>
          <w:color w:val="000000"/>
          <w:lang w:eastAsia="en-US"/>
        </w:rPr>
        <w:t xml:space="preserve"> </w:t>
      </w:r>
      <w:r w:rsidR="008816FD">
        <w:rPr>
          <w:rFonts w:eastAsia="Calibri"/>
          <w:color w:val="000000"/>
          <w:lang w:eastAsia="en-US"/>
        </w:rPr>
        <w:t>Василенку В.В.</w:t>
      </w:r>
      <w:r w:rsidR="008816FD" w:rsidRPr="008816FD">
        <w:rPr>
          <w:rFonts w:eastAsia="Calibri"/>
          <w:color w:val="000000"/>
          <w:lang w:eastAsia="en-US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8816FD" w:rsidRPr="008816FD">
        <w:rPr>
          <w:rFonts w:eastAsia="Calibri"/>
          <w:color w:val="000000"/>
          <w:lang w:eastAsia="en-US"/>
        </w:rPr>
        <w:t>проєкт</w:t>
      </w:r>
      <w:proofErr w:type="spellEnd"/>
      <w:r w:rsidR="008816FD" w:rsidRPr="008816FD">
        <w:rPr>
          <w:rFonts w:eastAsia="Calibri"/>
          <w:color w:val="000000"/>
          <w:lang w:eastAsia="en-US"/>
        </w:rPr>
        <w:t xml:space="preserve"> рішення щодо внесення відповідних змін до П</w:t>
      </w:r>
      <w:r w:rsidR="008816FD" w:rsidRPr="008816FD">
        <w:rPr>
          <w:rFonts w:eastAsia="Calibri"/>
          <w:lang w:eastAsia="en-US"/>
        </w:rPr>
        <w:t xml:space="preserve">рограми </w:t>
      </w:r>
      <w:r w:rsidR="008816FD" w:rsidRPr="00DD6152">
        <w:rPr>
          <w:szCs w:val="24"/>
        </w:rPr>
        <w:t xml:space="preserve">діяльності та розвитку КП «Благоустрій Кременчука» на </w:t>
      </w:r>
      <w:r w:rsidR="008816FD">
        <w:rPr>
          <w:szCs w:val="24"/>
        </w:rPr>
        <w:br/>
      </w:r>
      <w:r w:rsidR="008816FD" w:rsidRPr="00DD6152">
        <w:rPr>
          <w:szCs w:val="24"/>
        </w:rPr>
        <w:t>202</w:t>
      </w:r>
      <w:r w:rsidR="008816FD">
        <w:rPr>
          <w:szCs w:val="24"/>
        </w:rPr>
        <w:t>5</w:t>
      </w:r>
      <w:r w:rsidR="008816FD" w:rsidRPr="00DD6152">
        <w:rPr>
          <w:szCs w:val="24"/>
        </w:rPr>
        <w:t>-202</w:t>
      </w:r>
      <w:r w:rsidR="008816FD">
        <w:rPr>
          <w:szCs w:val="24"/>
        </w:rPr>
        <w:t>7</w:t>
      </w:r>
      <w:r w:rsidR="008816FD" w:rsidRPr="00DD6152">
        <w:rPr>
          <w:szCs w:val="24"/>
        </w:rPr>
        <w:t xml:space="preserve"> роки</w:t>
      </w:r>
      <w:r w:rsidR="008816FD">
        <w:rPr>
          <w:szCs w:val="24"/>
        </w:rPr>
        <w:t>.</w:t>
      </w:r>
    </w:p>
    <w:p w14:paraId="1C1AF57B" w14:textId="28AED53A" w:rsidR="00E96D46" w:rsidRPr="00EF4FFB" w:rsidRDefault="008816FD" w:rsidP="008816FD">
      <w:pPr>
        <w:tabs>
          <w:tab w:val="left" w:pos="0"/>
          <w:tab w:val="left" w:pos="567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</w:rPr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047E663" w:rsidR="00E96D46" w:rsidRDefault="008816FD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00548BA2" w:rsidR="00E96D46" w:rsidRPr="00EF4FFB" w:rsidRDefault="008816FD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57CC6FDE" w:rsidR="00915561" w:rsidRDefault="008816FD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DB924" w14:textId="77777777" w:rsidR="00F93FC3" w:rsidRDefault="00F93FC3">
      <w:r>
        <w:separator/>
      </w:r>
    </w:p>
  </w:endnote>
  <w:endnote w:type="continuationSeparator" w:id="0">
    <w:p w14:paraId="138AA363" w14:textId="77777777" w:rsidR="00F93FC3" w:rsidRDefault="00F9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E308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E308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2C102" w14:textId="77777777" w:rsidR="00F93FC3" w:rsidRDefault="00F93FC3">
      <w:r>
        <w:separator/>
      </w:r>
    </w:p>
  </w:footnote>
  <w:footnote w:type="continuationSeparator" w:id="0">
    <w:p w14:paraId="1340E25F" w14:textId="77777777" w:rsidR="00F93FC3" w:rsidRDefault="00F9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03D9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E981-70F0-484F-A10F-A5A81779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2025-08-22T09:53:00Z</cp:lastPrinted>
  <dcterms:created xsi:type="dcterms:W3CDTF">2025-09-16T07:33:00Z</dcterms:created>
  <dcterms:modified xsi:type="dcterms:W3CDTF">2025-09-16T10:11:00Z</dcterms:modified>
</cp:coreProperties>
</file>