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637442E9" w:rsidR="009156B5" w:rsidRDefault="009156B5" w:rsidP="0034165D">
      <w:pPr>
        <w:tabs>
          <w:tab w:val="center" w:pos="4677"/>
          <w:tab w:val="right" w:pos="9214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Pr="00D5380F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0CDCFB41" w14:textId="4E8C281F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EC0BE8">
        <w:rPr>
          <w:bCs/>
          <w:color w:val="000000"/>
        </w:rPr>
        <w:t xml:space="preserve">Батальйону патрульної поліції в місті Кременчук управління патрульної поліції в Полтавській області Департаменту патрульної поліції Національної поліції України </w:t>
      </w:r>
      <w:r w:rsidR="00EC0BE8" w:rsidRPr="00352907">
        <w:rPr>
          <w:bCs/>
          <w:color w:val="000000"/>
        </w:rPr>
        <w:t xml:space="preserve">від </w:t>
      </w:r>
      <w:r w:rsidR="00A049F8">
        <w:rPr>
          <w:bCs/>
          <w:color w:val="000000"/>
        </w:rPr>
        <w:t>24</w:t>
      </w:r>
      <w:r w:rsidR="00EC0BE8" w:rsidRPr="00352907">
        <w:rPr>
          <w:bCs/>
          <w:color w:val="000000"/>
        </w:rPr>
        <w:t>.0</w:t>
      </w:r>
      <w:r w:rsidR="00A049F8">
        <w:rPr>
          <w:bCs/>
          <w:color w:val="000000"/>
        </w:rPr>
        <w:t>4</w:t>
      </w:r>
      <w:r w:rsidR="00EC0BE8" w:rsidRPr="00352907">
        <w:rPr>
          <w:bCs/>
          <w:color w:val="000000"/>
        </w:rPr>
        <w:t>.202</w:t>
      </w:r>
      <w:r w:rsidR="00EC0BE8">
        <w:rPr>
          <w:bCs/>
          <w:color w:val="000000"/>
          <w:lang w:val="en-US"/>
        </w:rPr>
        <w:t>5</w:t>
      </w:r>
      <w:r w:rsidR="00EC0BE8" w:rsidRPr="00352907">
        <w:rPr>
          <w:bCs/>
          <w:color w:val="000000"/>
        </w:rPr>
        <w:t xml:space="preserve"> № </w:t>
      </w:r>
      <w:r w:rsidR="00A049F8">
        <w:rPr>
          <w:bCs/>
          <w:color w:val="000000"/>
        </w:rPr>
        <w:t>5743</w:t>
      </w:r>
      <w:r w:rsidR="00EC0BE8">
        <w:rPr>
          <w:bCs/>
          <w:color w:val="000000"/>
          <w:lang w:val="en-US"/>
        </w:rPr>
        <w:t>/41/26/1/01-2025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A049F8">
        <w:rPr>
          <w:color w:val="000000"/>
        </w:rPr>
        <w:t>25</w:t>
      </w:r>
      <w:r w:rsidR="00804DDD">
        <w:rPr>
          <w:color w:val="000000"/>
        </w:rPr>
        <w:t xml:space="preserve"> </w:t>
      </w:r>
      <w:r w:rsidR="00A049F8">
        <w:rPr>
          <w:color w:val="000000"/>
        </w:rPr>
        <w:t>квітня</w:t>
      </w:r>
      <w:r w:rsidR="00EB0AA6">
        <w:rPr>
          <w:color w:val="000000"/>
        </w:rPr>
        <w:t xml:space="preserve"> 202</w:t>
      </w:r>
      <w:r w:rsidR="00EC0BE8">
        <w:rPr>
          <w:color w:val="000000"/>
        </w:rPr>
        <w:t>5</w:t>
      </w:r>
      <w:r w:rsidR="00EB0AA6">
        <w:rPr>
          <w:color w:val="000000"/>
        </w:rPr>
        <w:t xml:space="preserve"> 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EC0BE8">
        <w:rPr>
          <w:rFonts w:eastAsia="Times New Roman"/>
        </w:rPr>
        <w:t>«Профілактика правопорушень, протидія злочинності та сприяння діяльності правоохоронних органів на території Кременчуцької міської територіальної громади</w:t>
      </w:r>
      <w:r w:rsidR="00F27AA8">
        <w:rPr>
          <w:rFonts w:eastAsia="Times New Roman"/>
        </w:rPr>
        <w:t xml:space="preserve"> </w:t>
      </w:r>
      <w:r w:rsidR="00EC0BE8">
        <w:rPr>
          <w:rFonts w:eastAsia="Times New Roman"/>
        </w:rPr>
        <w:t xml:space="preserve">на 2025 рік» </w:t>
      </w:r>
      <w:r w:rsidR="00EB0AA6">
        <w:rPr>
          <w:rFonts w:eastAsia="Times New Roman"/>
        </w:rPr>
        <w:t xml:space="preserve">в новій редакції»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EB0AA6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EB0AA6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4"/>
          <w:szCs w:val="14"/>
        </w:rPr>
      </w:pPr>
    </w:p>
    <w:p w14:paraId="0F65AAD2" w14:textId="5F5D47BB" w:rsidR="00F81036" w:rsidRPr="00D5380F" w:rsidRDefault="00915561" w:rsidP="00D5380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A049F8">
        <w:t>136 080</w:t>
      </w:r>
      <w:r w:rsidR="00EB0AA6">
        <w:t xml:space="preserve"> 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 xml:space="preserve">з подальшим перерахуванням Департаменту патрульної поліції Національної поліції України для Батальйону патрульної поліції в місті Кременчук управління патрульної поліції в Полтавській області Департаменту патрульної поліції Національної поліції України </w:t>
      </w:r>
      <w:bookmarkEnd w:id="0"/>
      <w:r w:rsidR="00804DDD">
        <w:rPr>
          <w:bCs/>
          <w:color w:val="000000"/>
        </w:rPr>
        <w:t xml:space="preserve">на </w:t>
      </w:r>
      <w:r w:rsidR="00A049F8">
        <w:rPr>
          <w:bCs/>
          <w:color w:val="000000"/>
        </w:rPr>
        <w:t xml:space="preserve">придбання службових транспортних засобів </w:t>
      </w:r>
      <w:r w:rsidR="003B7240">
        <w:rPr>
          <w:bCs/>
          <w:color w:val="000000"/>
        </w:rPr>
        <w:t>–</w:t>
      </w:r>
      <w:r w:rsidR="00A049F8">
        <w:rPr>
          <w:bCs/>
          <w:color w:val="000000"/>
        </w:rPr>
        <w:t xml:space="preserve"> велосипедів</w:t>
      </w:r>
      <w:r w:rsidR="003B7240">
        <w:rPr>
          <w:bCs/>
          <w:color w:val="000000"/>
        </w:rPr>
        <w:t xml:space="preserve"> з метою створення належних умов для виконання працівниками  батальйону, покладених на підрозділ завдань.</w:t>
      </w:r>
    </w:p>
    <w:p w14:paraId="0205C081" w14:textId="0704602E" w:rsidR="00F27AA8" w:rsidRPr="00F27AA8" w:rsidRDefault="00D5380F" w:rsidP="00F27AA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27AA8" w:rsidRPr="00F27AA8">
        <w:rPr>
          <w:color w:val="000000"/>
        </w:rPr>
        <w:t xml:space="preserve">Начальнику відділу з питань внутрішньої політики апарату міського голови виконавчого комітету Кременчуцької міської ради Кременчуцького району Полтавської області  </w:t>
      </w:r>
      <w:proofErr w:type="spellStart"/>
      <w:r w:rsidR="00F27AA8" w:rsidRPr="00F27AA8">
        <w:rPr>
          <w:color w:val="000000"/>
        </w:rPr>
        <w:t>Багмет</w:t>
      </w:r>
      <w:proofErr w:type="spellEnd"/>
      <w:r w:rsidR="00F27AA8" w:rsidRPr="00F27AA8">
        <w:rPr>
          <w:color w:val="000000"/>
        </w:rPr>
        <w:t xml:space="preserve"> А.С. на чергову сесію Кременчуцької міської ради Кременчуцького району Полтавської області підготувати </w:t>
      </w:r>
      <w:proofErr w:type="spellStart"/>
      <w:r w:rsidR="00F27AA8" w:rsidRPr="00F27AA8">
        <w:rPr>
          <w:color w:val="000000"/>
        </w:rPr>
        <w:t>проєкт</w:t>
      </w:r>
      <w:proofErr w:type="spellEnd"/>
      <w:r w:rsidR="00F27AA8" w:rsidRPr="00F27AA8">
        <w:rPr>
          <w:color w:val="000000"/>
        </w:rPr>
        <w:t xml:space="preserve"> рішення щодо внесення відповідних змін до Програми «Профілактика правопорушень, протидія злочинності та сприяння діяльності правоохоронних органів на території Кременчуцької міської територіальної громади на 202</w:t>
      </w:r>
      <w:r w:rsidR="00F27AA8">
        <w:rPr>
          <w:color w:val="000000"/>
        </w:rPr>
        <w:t>5</w:t>
      </w:r>
      <w:r w:rsidR="00F27AA8" w:rsidRPr="00F27AA8">
        <w:rPr>
          <w:color w:val="000000"/>
        </w:rPr>
        <w:t xml:space="preserve"> рік.</w:t>
      </w:r>
    </w:p>
    <w:p w14:paraId="1895C633" w14:textId="77777777" w:rsidR="003B7240" w:rsidRDefault="003B7240" w:rsidP="00F81036">
      <w:pPr>
        <w:tabs>
          <w:tab w:val="left" w:pos="567"/>
        </w:tabs>
        <w:ind w:firstLine="567"/>
        <w:jc w:val="both"/>
        <w:rPr>
          <w:color w:val="000000"/>
        </w:rPr>
      </w:pPr>
    </w:p>
    <w:p w14:paraId="7C87EA8B" w14:textId="09DEE23D" w:rsid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 w:rsidR="00D5380F"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4AD4995A" w:rsid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 w:rsidR="00D5380F"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36FEF379" w:rsid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черговій сесії Кременчуцької міської ради Кременчуцького району Полтавської області.</w:t>
      </w:r>
    </w:p>
    <w:p w14:paraId="44017B5A" w14:textId="400962E6" w:rsidR="00F81036" w:rsidRP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6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  <w:bookmarkStart w:id="1" w:name="_GoBack"/>
      <w:bookmarkEnd w:id="1"/>
    </w:p>
    <w:p w14:paraId="2C03FE6F" w14:textId="0561021F" w:rsidR="009669A6" w:rsidRDefault="00F27AA8" w:rsidP="009669A6">
      <w:pPr>
        <w:tabs>
          <w:tab w:val="left" w:pos="600"/>
        </w:tabs>
        <w:ind w:right="-2"/>
        <w:rPr>
          <w:b/>
        </w:rPr>
      </w:pPr>
      <w:r>
        <w:rPr>
          <w:b/>
        </w:rPr>
        <w:t>Перший заступник</w:t>
      </w:r>
    </w:p>
    <w:p w14:paraId="19AFB936" w14:textId="54C70F9D" w:rsidR="00F27AA8" w:rsidRDefault="00F27AA8" w:rsidP="009669A6">
      <w:pPr>
        <w:tabs>
          <w:tab w:val="left" w:pos="600"/>
        </w:tabs>
        <w:ind w:right="-2"/>
        <w:rPr>
          <w:szCs w:val="24"/>
        </w:rPr>
      </w:pPr>
      <w:r>
        <w:rPr>
          <w:b/>
        </w:rPr>
        <w:t>міського голови                                                            Володимир ПЕЛИПЕНКО</w:t>
      </w: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58AA5" w14:textId="77777777" w:rsidR="00986887" w:rsidRDefault="00986887">
      <w:r>
        <w:separator/>
      </w:r>
    </w:p>
  </w:endnote>
  <w:endnote w:type="continuationSeparator" w:id="0">
    <w:p w14:paraId="29335250" w14:textId="77777777" w:rsidR="00986887" w:rsidRDefault="0098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27AA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27AA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8D722" w14:textId="77777777" w:rsidR="00986887" w:rsidRDefault="00986887">
      <w:r>
        <w:separator/>
      </w:r>
    </w:p>
  </w:footnote>
  <w:footnote w:type="continuationSeparator" w:id="0">
    <w:p w14:paraId="0D525DC4" w14:textId="77777777" w:rsidR="00986887" w:rsidRDefault="0098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223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72A34"/>
    <w:rsid w:val="00393F6E"/>
    <w:rsid w:val="00394255"/>
    <w:rsid w:val="003961E7"/>
    <w:rsid w:val="003B29B7"/>
    <w:rsid w:val="003B7240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86887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49F8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7AA8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627-9408-4FEB-BC51-71D92857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2025-02-05T07:40:00Z</cp:lastPrinted>
  <dcterms:created xsi:type="dcterms:W3CDTF">2025-04-29T08:45:00Z</dcterms:created>
  <dcterms:modified xsi:type="dcterms:W3CDTF">2025-04-29T08:56:00Z</dcterms:modified>
</cp:coreProperties>
</file>