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4C5B" w14:textId="77777777" w:rsidR="00786464" w:rsidRDefault="00786464" w:rsidP="00786464"/>
    <w:p w14:paraId="6ADD3F2F" w14:textId="77777777" w:rsidR="00786464" w:rsidRDefault="00786464" w:rsidP="00786464"/>
    <w:p w14:paraId="44CDDF4A" w14:textId="77777777" w:rsidR="00786464" w:rsidRDefault="00786464" w:rsidP="00786464"/>
    <w:p w14:paraId="28FC0568" w14:textId="77777777" w:rsidR="00786464" w:rsidRDefault="00786464" w:rsidP="00786464">
      <w:pPr>
        <w:rPr>
          <w:lang w:val="en-US"/>
        </w:rPr>
      </w:pPr>
    </w:p>
    <w:p w14:paraId="6768335B" w14:textId="77777777" w:rsidR="00786464" w:rsidRPr="000416E3" w:rsidRDefault="00786464" w:rsidP="00786464">
      <w:pPr>
        <w:rPr>
          <w:lang w:val="en-US"/>
        </w:rPr>
      </w:pPr>
    </w:p>
    <w:p w14:paraId="23871C54" w14:textId="77777777" w:rsidR="00786464" w:rsidRDefault="00786464" w:rsidP="00786464"/>
    <w:p w14:paraId="11567612" w14:textId="77777777" w:rsidR="00786464" w:rsidRDefault="00786464" w:rsidP="00786464"/>
    <w:p w14:paraId="3CFC42D1" w14:textId="77777777" w:rsidR="00786464" w:rsidRPr="001C1D65" w:rsidRDefault="00786464" w:rsidP="00786464">
      <w:pPr>
        <w:rPr>
          <w:sz w:val="10"/>
          <w:szCs w:val="10"/>
        </w:rPr>
      </w:pPr>
    </w:p>
    <w:p w14:paraId="349C2132" w14:textId="77777777" w:rsidR="00786464" w:rsidRDefault="00786464" w:rsidP="00786464"/>
    <w:tbl>
      <w:tblPr>
        <w:tblW w:w="0" w:type="auto"/>
        <w:tblLook w:val="04A0" w:firstRow="1" w:lastRow="0" w:firstColumn="1" w:lastColumn="0" w:noHBand="0" w:noVBand="1"/>
      </w:tblPr>
      <w:tblGrid>
        <w:gridCol w:w="5240"/>
      </w:tblGrid>
      <w:tr w:rsidR="00786464" w14:paraId="26C4AC70" w14:textId="77777777" w:rsidTr="00786464">
        <w:tc>
          <w:tcPr>
            <w:tcW w:w="5240" w:type="dxa"/>
          </w:tcPr>
          <w:p w14:paraId="64B249C3" w14:textId="44AF3DDC" w:rsidR="00786464" w:rsidRDefault="00786464" w:rsidP="008D0A70">
            <w:pPr>
              <w:suppressAutoHyphens w:val="0"/>
              <w:jc w:val="both"/>
            </w:pPr>
            <w:r w:rsidRPr="0081205D">
              <w:rPr>
                <w:b/>
                <w:sz w:val="28"/>
                <w:szCs w:val="28"/>
                <w:lang w:eastAsia="ru-RU"/>
              </w:rPr>
              <w:t xml:space="preserve">Про </w:t>
            </w:r>
            <w:r>
              <w:rPr>
                <w:b/>
                <w:sz w:val="28"/>
                <w:szCs w:val="28"/>
                <w:lang w:eastAsia="ru-RU"/>
              </w:rPr>
              <w:t>створення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затвердження її складу і Порядку 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tc>
      </w:tr>
    </w:tbl>
    <w:p w14:paraId="6217FC0F" w14:textId="77777777" w:rsidR="00786464" w:rsidRPr="00E02110" w:rsidRDefault="00786464" w:rsidP="00786464"/>
    <w:p w14:paraId="4D2DAE34" w14:textId="77777777" w:rsidR="00786464" w:rsidRPr="00F46479" w:rsidRDefault="00786464" w:rsidP="00786464">
      <w:pPr>
        <w:ind w:left="5760"/>
        <w:rPr>
          <w:sz w:val="20"/>
          <w:szCs w:val="20"/>
        </w:rPr>
      </w:pPr>
    </w:p>
    <w:p w14:paraId="6C80EA2A" w14:textId="77777777" w:rsidR="00786464" w:rsidRPr="00C76CE5" w:rsidRDefault="00786464" w:rsidP="00786464">
      <w:pPr>
        <w:pStyle w:val="11"/>
        <w:tabs>
          <w:tab w:val="left" w:pos="1080"/>
        </w:tabs>
        <w:suppressAutoHyphens w:val="0"/>
        <w:ind w:firstLine="567"/>
        <w:jc w:val="both"/>
        <w:rPr>
          <w:sz w:val="28"/>
          <w:szCs w:val="28"/>
        </w:rPr>
      </w:pPr>
      <w:r w:rsidRPr="00B100F3">
        <w:rPr>
          <w:kern w:val="1"/>
          <w:sz w:val="28"/>
          <w:szCs w:val="28"/>
          <w:lang w:eastAsia="zh-CN"/>
        </w:rPr>
        <w:t xml:space="preserve">З метою </w:t>
      </w:r>
      <w:r>
        <w:rPr>
          <w:kern w:val="1"/>
          <w:sz w:val="28"/>
          <w:szCs w:val="28"/>
          <w:lang w:eastAsia="zh-CN"/>
        </w:rPr>
        <w:t xml:space="preserve">встановлення правового механізму роботи зі складання списків громадян, які мають право на одержання приватизаційних паперів, відповідно до законів України «Про приватизацію державного житлового фонду»,                           «Про забезпечення реалізації житлових прав мешканців гуртожитків», постанови Кабінету Міністрів України від 26.04.1993 № 305 «Про випуск в обіг приватизаційних житлових </w:t>
      </w:r>
      <w:proofErr w:type="spellStart"/>
      <w:r>
        <w:rPr>
          <w:kern w:val="1"/>
          <w:sz w:val="28"/>
          <w:szCs w:val="28"/>
          <w:lang w:eastAsia="zh-CN"/>
        </w:rPr>
        <w:t>чеків</w:t>
      </w:r>
      <w:proofErr w:type="spellEnd"/>
      <w:r>
        <w:rPr>
          <w:kern w:val="1"/>
          <w:sz w:val="28"/>
          <w:szCs w:val="28"/>
          <w:lang w:eastAsia="zh-CN"/>
        </w:rPr>
        <w:t>», постанови правління Національного банку України від 27.04.2000 № 179 «Про затвердження Положення про порядок відкриття приватизаційних депозитних рахунків за житловими чеками та здійснення з них платежів»</w:t>
      </w:r>
      <w:r>
        <w:rPr>
          <w:bCs/>
          <w:kern w:val="2"/>
          <w:sz w:val="28"/>
          <w:szCs w:val="28"/>
          <w:lang w:eastAsia="zh-CN"/>
        </w:rPr>
        <w:t xml:space="preserve">, </w:t>
      </w:r>
      <w:r w:rsidRPr="00C76CE5">
        <w:rPr>
          <w:sz w:val="28"/>
          <w:szCs w:val="28"/>
        </w:rPr>
        <w:t xml:space="preserve">керуючись ст. 30 Закону України «Про місцеве самоврядування в Україні», </w:t>
      </w:r>
      <w:r>
        <w:rPr>
          <w:sz w:val="28"/>
          <w:szCs w:val="28"/>
        </w:rPr>
        <w:t xml:space="preserve">виконавчий </w:t>
      </w:r>
      <w:r w:rsidRPr="00C76CE5">
        <w:rPr>
          <w:sz w:val="28"/>
          <w:szCs w:val="28"/>
        </w:rPr>
        <w:t>комітет Кременчуцької міської ради Кременчуцького району Полтавської області</w:t>
      </w:r>
    </w:p>
    <w:p w14:paraId="28A42EF7" w14:textId="77777777" w:rsidR="00786464" w:rsidRPr="00F46479" w:rsidRDefault="00786464" w:rsidP="00786464">
      <w:pPr>
        <w:pStyle w:val="a8"/>
        <w:tabs>
          <w:tab w:val="left" w:pos="2289"/>
        </w:tabs>
        <w:spacing w:after="0"/>
        <w:ind w:left="0" w:firstLine="600"/>
        <w:jc w:val="both"/>
        <w:rPr>
          <w:sz w:val="20"/>
          <w:szCs w:val="20"/>
        </w:rPr>
      </w:pPr>
      <w:r>
        <w:rPr>
          <w:sz w:val="28"/>
          <w:szCs w:val="28"/>
        </w:rPr>
        <w:tab/>
      </w:r>
    </w:p>
    <w:p w14:paraId="3DAA8E2D" w14:textId="77777777" w:rsidR="00786464" w:rsidRDefault="00786464" w:rsidP="00786464">
      <w:pPr>
        <w:pStyle w:val="a8"/>
        <w:spacing w:after="0"/>
        <w:ind w:left="0" w:firstLine="600"/>
        <w:jc w:val="center"/>
        <w:rPr>
          <w:b/>
          <w:sz w:val="28"/>
          <w:szCs w:val="28"/>
        </w:rPr>
      </w:pPr>
      <w:r w:rsidRPr="00EB521B">
        <w:rPr>
          <w:b/>
          <w:sz w:val="28"/>
          <w:szCs w:val="28"/>
        </w:rPr>
        <w:t>вирішив :</w:t>
      </w:r>
    </w:p>
    <w:p w14:paraId="531D2306" w14:textId="77777777" w:rsidR="00786464" w:rsidRPr="000416E3" w:rsidRDefault="00786464" w:rsidP="00786464">
      <w:pPr>
        <w:pStyle w:val="a8"/>
        <w:spacing w:after="0"/>
        <w:ind w:left="0" w:firstLine="600"/>
        <w:jc w:val="center"/>
        <w:rPr>
          <w:b/>
        </w:rPr>
      </w:pPr>
    </w:p>
    <w:p w14:paraId="1FD56C62" w14:textId="128B966D" w:rsidR="00786464" w:rsidRDefault="00786464" w:rsidP="000D6180">
      <w:pPr>
        <w:pStyle w:val="a8"/>
        <w:numPr>
          <w:ilvl w:val="0"/>
          <w:numId w:val="2"/>
        </w:numPr>
        <w:tabs>
          <w:tab w:val="left" w:pos="0"/>
          <w:tab w:val="left" w:pos="851"/>
        </w:tabs>
        <w:spacing w:after="0"/>
        <w:ind w:left="0" w:firstLine="567"/>
        <w:jc w:val="both"/>
        <w:rPr>
          <w:bCs/>
          <w:sz w:val="28"/>
          <w:szCs w:val="28"/>
        </w:rPr>
      </w:pPr>
      <w:r>
        <w:rPr>
          <w:sz w:val="28"/>
        </w:rPr>
        <w:t>Створити комісію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затвердити її склад (додаток 1)</w:t>
      </w:r>
      <w:r w:rsidRPr="000416E3">
        <w:rPr>
          <w:bCs/>
          <w:sz w:val="28"/>
          <w:szCs w:val="28"/>
        </w:rPr>
        <w:t>.</w:t>
      </w:r>
    </w:p>
    <w:p w14:paraId="10168414" w14:textId="2C09600B" w:rsidR="00396A13" w:rsidRDefault="00396A13" w:rsidP="000D6180">
      <w:pPr>
        <w:pStyle w:val="a8"/>
        <w:numPr>
          <w:ilvl w:val="0"/>
          <w:numId w:val="2"/>
        </w:numPr>
        <w:tabs>
          <w:tab w:val="left" w:pos="0"/>
          <w:tab w:val="left" w:pos="851"/>
        </w:tabs>
        <w:spacing w:after="0"/>
        <w:ind w:left="0" w:firstLine="567"/>
        <w:jc w:val="both"/>
        <w:rPr>
          <w:bCs/>
          <w:sz w:val="28"/>
          <w:szCs w:val="28"/>
        </w:rPr>
      </w:pPr>
      <w:proofErr w:type="spellStart"/>
      <w:r>
        <w:rPr>
          <w:bCs/>
          <w:sz w:val="28"/>
          <w:szCs w:val="28"/>
          <w:lang w:val="ru-RU"/>
        </w:rPr>
        <w:t>Затвердити</w:t>
      </w:r>
      <w:proofErr w:type="spellEnd"/>
      <w:r>
        <w:rPr>
          <w:bCs/>
          <w:sz w:val="28"/>
          <w:szCs w:val="28"/>
          <w:lang w:val="ru-RU"/>
        </w:rPr>
        <w:t xml:space="preserve"> Порядок </w:t>
      </w:r>
      <w:proofErr w:type="spellStart"/>
      <w:r>
        <w:rPr>
          <w:bCs/>
          <w:sz w:val="28"/>
          <w:szCs w:val="28"/>
          <w:lang w:val="ru-RU"/>
        </w:rPr>
        <w:t>складання</w:t>
      </w:r>
      <w:proofErr w:type="spellEnd"/>
      <w:r>
        <w:rPr>
          <w:bCs/>
          <w:sz w:val="28"/>
          <w:szCs w:val="28"/>
          <w:lang w:val="ru-RU"/>
        </w:rPr>
        <w:t xml:space="preserve"> </w:t>
      </w:r>
      <w:proofErr w:type="spellStart"/>
      <w:r>
        <w:rPr>
          <w:bCs/>
          <w:sz w:val="28"/>
          <w:szCs w:val="28"/>
          <w:lang w:val="ru-RU"/>
        </w:rPr>
        <w:t>додаткових</w:t>
      </w:r>
      <w:proofErr w:type="spellEnd"/>
      <w:r>
        <w:rPr>
          <w:bCs/>
          <w:sz w:val="28"/>
          <w:szCs w:val="28"/>
          <w:lang w:val="ru-RU"/>
        </w:rPr>
        <w:t xml:space="preserve"> </w:t>
      </w:r>
      <w:proofErr w:type="spellStart"/>
      <w:r>
        <w:rPr>
          <w:bCs/>
          <w:sz w:val="28"/>
          <w:szCs w:val="28"/>
          <w:lang w:val="ru-RU"/>
        </w:rPr>
        <w:t>списків</w:t>
      </w:r>
      <w:proofErr w:type="spellEnd"/>
      <w:r>
        <w:rPr>
          <w:bCs/>
          <w:sz w:val="28"/>
          <w:szCs w:val="28"/>
          <w:lang w:val="ru-RU"/>
        </w:rPr>
        <w:t xml:space="preserve"> </w:t>
      </w:r>
      <w:proofErr w:type="spellStart"/>
      <w:r>
        <w:rPr>
          <w:bCs/>
          <w:sz w:val="28"/>
          <w:szCs w:val="28"/>
          <w:lang w:val="ru-RU"/>
        </w:rPr>
        <w:t>громадян</w:t>
      </w:r>
      <w:proofErr w:type="spellEnd"/>
      <w:r>
        <w:rPr>
          <w:bCs/>
          <w:sz w:val="28"/>
          <w:szCs w:val="28"/>
          <w:lang w:val="ru-RU"/>
        </w:rPr>
        <w:t xml:space="preserve">, </w:t>
      </w:r>
      <w:proofErr w:type="spellStart"/>
      <w:r>
        <w:rPr>
          <w:bCs/>
          <w:sz w:val="28"/>
          <w:szCs w:val="28"/>
          <w:lang w:val="ru-RU"/>
        </w:rPr>
        <w:t>які</w:t>
      </w:r>
      <w:proofErr w:type="spellEnd"/>
      <w:r>
        <w:rPr>
          <w:bCs/>
          <w:sz w:val="28"/>
          <w:szCs w:val="28"/>
          <w:lang w:val="ru-RU"/>
        </w:rPr>
        <w:t xml:space="preserve"> </w:t>
      </w:r>
      <w:proofErr w:type="spellStart"/>
      <w:r>
        <w:rPr>
          <w:bCs/>
          <w:sz w:val="28"/>
          <w:szCs w:val="28"/>
          <w:lang w:val="ru-RU"/>
        </w:rPr>
        <w:t>мають</w:t>
      </w:r>
      <w:proofErr w:type="spellEnd"/>
      <w:r>
        <w:rPr>
          <w:bCs/>
          <w:sz w:val="28"/>
          <w:szCs w:val="28"/>
          <w:lang w:val="ru-RU"/>
        </w:rPr>
        <w:t xml:space="preserve"> право на </w:t>
      </w:r>
      <w:proofErr w:type="spellStart"/>
      <w:r>
        <w:rPr>
          <w:bCs/>
          <w:sz w:val="28"/>
          <w:szCs w:val="28"/>
          <w:lang w:val="ru-RU"/>
        </w:rPr>
        <w:t>одержання</w:t>
      </w:r>
      <w:proofErr w:type="spellEnd"/>
      <w:r>
        <w:rPr>
          <w:bCs/>
          <w:sz w:val="28"/>
          <w:szCs w:val="28"/>
          <w:lang w:val="ru-RU"/>
        </w:rPr>
        <w:t xml:space="preserve"> </w:t>
      </w:r>
      <w:proofErr w:type="spellStart"/>
      <w:r>
        <w:rPr>
          <w:bCs/>
          <w:sz w:val="28"/>
          <w:szCs w:val="28"/>
          <w:lang w:val="ru-RU"/>
        </w:rPr>
        <w:t>приватизаційних</w:t>
      </w:r>
      <w:proofErr w:type="spellEnd"/>
      <w:r>
        <w:rPr>
          <w:bCs/>
          <w:sz w:val="28"/>
          <w:szCs w:val="28"/>
          <w:lang w:val="ru-RU"/>
        </w:rPr>
        <w:t xml:space="preserve"> </w:t>
      </w:r>
      <w:proofErr w:type="spellStart"/>
      <w:r>
        <w:rPr>
          <w:bCs/>
          <w:sz w:val="28"/>
          <w:szCs w:val="28"/>
          <w:lang w:val="ru-RU"/>
        </w:rPr>
        <w:t>паперів</w:t>
      </w:r>
      <w:proofErr w:type="spellEnd"/>
      <w:r>
        <w:rPr>
          <w:bCs/>
          <w:sz w:val="28"/>
          <w:szCs w:val="28"/>
          <w:lang w:val="ru-RU"/>
        </w:rPr>
        <w:t xml:space="preserve"> </w:t>
      </w:r>
      <w:proofErr w:type="gramStart"/>
      <w:r>
        <w:rPr>
          <w:bCs/>
          <w:sz w:val="28"/>
          <w:szCs w:val="28"/>
          <w:lang w:val="ru-RU"/>
        </w:rPr>
        <w:t>у межах</w:t>
      </w:r>
      <w:proofErr w:type="gramEnd"/>
      <w:r>
        <w:rPr>
          <w:bCs/>
          <w:sz w:val="28"/>
          <w:szCs w:val="28"/>
          <w:lang w:val="ru-RU"/>
        </w:rPr>
        <w:t xml:space="preserve"> </w:t>
      </w:r>
      <w:proofErr w:type="spellStart"/>
      <w:r>
        <w:rPr>
          <w:bCs/>
          <w:sz w:val="28"/>
          <w:szCs w:val="28"/>
          <w:lang w:val="ru-RU"/>
        </w:rPr>
        <w:t>Кременчуцької</w:t>
      </w:r>
      <w:proofErr w:type="spellEnd"/>
      <w:r>
        <w:rPr>
          <w:bCs/>
          <w:sz w:val="28"/>
          <w:szCs w:val="28"/>
          <w:lang w:val="ru-RU"/>
        </w:rPr>
        <w:t xml:space="preserve"> </w:t>
      </w:r>
      <w:proofErr w:type="spellStart"/>
      <w:r>
        <w:rPr>
          <w:bCs/>
          <w:sz w:val="28"/>
          <w:szCs w:val="28"/>
          <w:lang w:val="ru-RU"/>
        </w:rPr>
        <w:t>міської</w:t>
      </w:r>
      <w:proofErr w:type="spellEnd"/>
      <w:r>
        <w:rPr>
          <w:bCs/>
          <w:sz w:val="28"/>
          <w:szCs w:val="28"/>
          <w:lang w:val="ru-RU"/>
        </w:rPr>
        <w:t xml:space="preserve"> </w:t>
      </w:r>
      <w:proofErr w:type="spellStart"/>
      <w:r>
        <w:rPr>
          <w:bCs/>
          <w:sz w:val="28"/>
          <w:szCs w:val="28"/>
          <w:lang w:val="ru-RU"/>
        </w:rPr>
        <w:t>територіальної</w:t>
      </w:r>
      <w:proofErr w:type="spellEnd"/>
      <w:r>
        <w:rPr>
          <w:bCs/>
          <w:sz w:val="28"/>
          <w:szCs w:val="28"/>
          <w:lang w:val="ru-RU"/>
        </w:rPr>
        <w:t xml:space="preserve"> </w:t>
      </w:r>
      <w:proofErr w:type="spellStart"/>
      <w:r>
        <w:rPr>
          <w:bCs/>
          <w:sz w:val="28"/>
          <w:szCs w:val="28"/>
          <w:lang w:val="ru-RU"/>
        </w:rPr>
        <w:t>громади</w:t>
      </w:r>
      <w:proofErr w:type="spellEnd"/>
      <w:r>
        <w:rPr>
          <w:bCs/>
          <w:sz w:val="28"/>
          <w:szCs w:val="28"/>
          <w:lang w:val="ru-RU"/>
        </w:rPr>
        <w:t xml:space="preserve"> (</w:t>
      </w:r>
      <w:proofErr w:type="spellStart"/>
      <w:r>
        <w:rPr>
          <w:bCs/>
          <w:sz w:val="28"/>
          <w:szCs w:val="28"/>
          <w:lang w:val="ru-RU"/>
        </w:rPr>
        <w:t>додаток</w:t>
      </w:r>
      <w:proofErr w:type="spellEnd"/>
      <w:r>
        <w:rPr>
          <w:bCs/>
          <w:sz w:val="28"/>
          <w:szCs w:val="28"/>
          <w:lang w:val="ru-RU"/>
        </w:rPr>
        <w:t xml:space="preserve"> 2).</w:t>
      </w:r>
    </w:p>
    <w:p w14:paraId="5BA70A57" w14:textId="7CCBCE93" w:rsidR="00792CEA" w:rsidRDefault="000D6180" w:rsidP="000D6180">
      <w:pPr>
        <w:pStyle w:val="a8"/>
        <w:numPr>
          <w:ilvl w:val="0"/>
          <w:numId w:val="2"/>
        </w:numPr>
        <w:tabs>
          <w:tab w:val="left" w:pos="0"/>
          <w:tab w:val="left" w:pos="851"/>
        </w:tabs>
        <w:spacing w:after="0"/>
        <w:ind w:left="0" w:firstLine="567"/>
        <w:jc w:val="both"/>
        <w:rPr>
          <w:bCs/>
          <w:sz w:val="28"/>
          <w:szCs w:val="28"/>
        </w:rPr>
      </w:pPr>
      <w:r>
        <w:rPr>
          <w:bCs/>
          <w:sz w:val="28"/>
          <w:szCs w:val="28"/>
        </w:rPr>
        <w:lastRenderedPageBreak/>
        <w:t xml:space="preserve">Вважати таким, що втратило чинність, рішення виконавчого комітету Кременчуцької міської ради Кременчуцького району Полтавської області </w:t>
      </w:r>
      <w:r w:rsidR="000A6071">
        <w:rPr>
          <w:bCs/>
          <w:sz w:val="28"/>
          <w:szCs w:val="28"/>
        </w:rPr>
        <w:t xml:space="preserve">                               </w:t>
      </w:r>
      <w:r>
        <w:rPr>
          <w:bCs/>
          <w:sz w:val="28"/>
          <w:szCs w:val="28"/>
        </w:rPr>
        <w:t>від 16.04.2021 № 480 «Про створення, затвердження складу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та затвердження Порядку 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p w14:paraId="6EDDD4B9" w14:textId="77777777" w:rsidR="000D6180" w:rsidRDefault="000D6180" w:rsidP="000D6180">
      <w:pPr>
        <w:pStyle w:val="a8"/>
        <w:numPr>
          <w:ilvl w:val="0"/>
          <w:numId w:val="2"/>
        </w:numPr>
        <w:tabs>
          <w:tab w:val="left" w:pos="0"/>
          <w:tab w:val="left" w:pos="851"/>
        </w:tabs>
        <w:spacing w:after="0"/>
        <w:ind w:left="0" w:firstLine="567"/>
        <w:jc w:val="both"/>
        <w:rPr>
          <w:sz w:val="28"/>
          <w:szCs w:val="28"/>
        </w:rPr>
      </w:pPr>
      <w:r w:rsidRPr="000416E3">
        <w:rPr>
          <w:sz w:val="28"/>
          <w:szCs w:val="28"/>
        </w:rPr>
        <w:t>Оприлюднити рішення ві</w:t>
      </w:r>
      <w:r>
        <w:rPr>
          <w:sz w:val="28"/>
          <w:szCs w:val="28"/>
        </w:rPr>
        <w:t>дповідно до вимог законодавства.</w:t>
      </w:r>
    </w:p>
    <w:p w14:paraId="27F9F454" w14:textId="1CCFE701" w:rsidR="00786464" w:rsidRPr="000D6180" w:rsidRDefault="00786464" w:rsidP="000D6180">
      <w:pPr>
        <w:pStyle w:val="a8"/>
        <w:numPr>
          <w:ilvl w:val="0"/>
          <w:numId w:val="2"/>
        </w:numPr>
        <w:tabs>
          <w:tab w:val="left" w:pos="0"/>
          <w:tab w:val="left" w:pos="851"/>
        </w:tabs>
        <w:spacing w:after="0"/>
        <w:ind w:left="0" w:firstLine="567"/>
        <w:jc w:val="both"/>
        <w:rPr>
          <w:sz w:val="28"/>
          <w:szCs w:val="28"/>
        </w:rPr>
      </w:pPr>
      <w:r w:rsidRPr="000D6180">
        <w:rPr>
          <w:sz w:val="28"/>
          <w:szCs w:val="28"/>
        </w:rPr>
        <w:t>Контроль за виконанням рішення покласти на секретаря міської ради Гриценка Ю.В.</w:t>
      </w:r>
    </w:p>
    <w:p w14:paraId="3B1EF9E8" w14:textId="77777777" w:rsidR="00786464" w:rsidRDefault="00786464" w:rsidP="00786464">
      <w:pPr>
        <w:tabs>
          <w:tab w:val="left" w:pos="720"/>
          <w:tab w:val="left" w:pos="851"/>
        </w:tabs>
        <w:ind w:firstLine="567"/>
        <w:jc w:val="both"/>
        <w:rPr>
          <w:sz w:val="28"/>
          <w:szCs w:val="28"/>
        </w:rPr>
      </w:pPr>
    </w:p>
    <w:p w14:paraId="2E660662" w14:textId="77777777" w:rsidR="00786464" w:rsidRPr="00B100F3" w:rsidRDefault="00786464" w:rsidP="00786464">
      <w:pPr>
        <w:pStyle w:val="a8"/>
        <w:spacing w:after="0"/>
        <w:ind w:left="0"/>
        <w:jc w:val="both"/>
      </w:pPr>
    </w:p>
    <w:p w14:paraId="1B0FB3EC" w14:textId="24F7780E" w:rsidR="00786464" w:rsidRDefault="00786464" w:rsidP="00786464">
      <w:pPr>
        <w:pStyle w:val="a8"/>
        <w:tabs>
          <w:tab w:val="left" w:pos="7088"/>
        </w:tabs>
        <w:spacing w:after="0"/>
        <w:ind w:left="0"/>
        <w:rPr>
          <w:b/>
          <w:sz w:val="28"/>
          <w:szCs w:val="28"/>
        </w:rPr>
      </w:pPr>
      <w:r>
        <w:rPr>
          <w:b/>
          <w:sz w:val="28"/>
          <w:szCs w:val="28"/>
        </w:rPr>
        <w:t>Міський голова                                                                   Віталій МАЛЕЦЬКИЙ</w:t>
      </w:r>
    </w:p>
    <w:p w14:paraId="44C56A1B" w14:textId="6484706A" w:rsidR="000D6180" w:rsidRDefault="000D6180" w:rsidP="00786464">
      <w:pPr>
        <w:pStyle w:val="a8"/>
        <w:tabs>
          <w:tab w:val="left" w:pos="7088"/>
        </w:tabs>
        <w:spacing w:after="0"/>
        <w:ind w:left="0"/>
        <w:rPr>
          <w:b/>
          <w:sz w:val="28"/>
          <w:szCs w:val="28"/>
        </w:rPr>
      </w:pPr>
    </w:p>
    <w:p w14:paraId="47D96DD8" w14:textId="7B57E16A" w:rsidR="000D6180" w:rsidRDefault="000D6180" w:rsidP="00786464">
      <w:pPr>
        <w:pStyle w:val="a8"/>
        <w:tabs>
          <w:tab w:val="left" w:pos="7088"/>
        </w:tabs>
        <w:spacing w:after="0"/>
        <w:ind w:left="0"/>
        <w:rPr>
          <w:b/>
          <w:sz w:val="28"/>
          <w:szCs w:val="28"/>
        </w:rPr>
      </w:pPr>
    </w:p>
    <w:p w14:paraId="756F9990" w14:textId="55632578" w:rsidR="000D6180" w:rsidRDefault="000D6180" w:rsidP="00786464">
      <w:pPr>
        <w:pStyle w:val="a8"/>
        <w:tabs>
          <w:tab w:val="left" w:pos="7088"/>
        </w:tabs>
        <w:spacing w:after="0"/>
        <w:ind w:left="0"/>
        <w:rPr>
          <w:b/>
          <w:sz w:val="28"/>
          <w:szCs w:val="28"/>
        </w:rPr>
      </w:pPr>
    </w:p>
    <w:p w14:paraId="57A145AF" w14:textId="60FB234A" w:rsidR="000D6180" w:rsidRDefault="000D6180" w:rsidP="00786464">
      <w:pPr>
        <w:pStyle w:val="a8"/>
        <w:tabs>
          <w:tab w:val="left" w:pos="7088"/>
        </w:tabs>
        <w:spacing w:after="0"/>
        <w:ind w:left="0"/>
        <w:rPr>
          <w:b/>
          <w:sz w:val="28"/>
          <w:szCs w:val="28"/>
        </w:rPr>
      </w:pPr>
    </w:p>
    <w:p w14:paraId="1D85AA1F" w14:textId="2BDC31BE" w:rsidR="000D6180" w:rsidRDefault="000D6180" w:rsidP="00786464">
      <w:pPr>
        <w:pStyle w:val="a8"/>
        <w:tabs>
          <w:tab w:val="left" w:pos="7088"/>
        </w:tabs>
        <w:spacing w:after="0"/>
        <w:ind w:left="0"/>
        <w:rPr>
          <w:b/>
          <w:sz w:val="28"/>
          <w:szCs w:val="28"/>
        </w:rPr>
      </w:pPr>
    </w:p>
    <w:p w14:paraId="396D0EA1" w14:textId="27D710B4" w:rsidR="000D6180" w:rsidRDefault="000D6180" w:rsidP="00786464">
      <w:pPr>
        <w:pStyle w:val="a8"/>
        <w:tabs>
          <w:tab w:val="left" w:pos="7088"/>
        </w:tabs>
        <w:spacing w:after="0"/>
        <w:ind w:left="0"/>
        <w:rPr>
          <w:b/>
          <w:sz w:val="28"/>
          <w:szCs w:val="28"/>
        </w:rPr>
      </w:pPr>
    </w:p>
    <w:p w14:paraId="00A8978C" w14:textId="5ECA7447" w:rsidR="000D6180" w:rsidRDefault="000D6180" w:rsidP="00786464">
      <w:pPr>
        <w:pStyle w:val="a8"/>
        <w:tabs>
          <w:tab w:val="left" w:pos="7088"/>
        </w:tabs>
        <w:spacing w:after="0"/>
        <w:ind w:left="0"/>
        <w:rPr>
          <w:b/>
          <w:sz w:val="28"/>
          <w:szCs w:val="28"/>
        </w:rPr>
      </w:pPr>
    </w:p>
    <w:p w14:paraId="17DBBE42" w14:textId="641EAF95" w:rsidR="000D6180" w:rsidRDefault="000D6180" w:rsidP="00786464">
      <w:pPr>
        <w:pStyle w:val="a8"/>
        <w:tabs>
          <w:tab w:val="left" w:pos="7088"/>
        </w:tabs>
        <w:spacing w:after="0"/>
        <w:ind w:left="0"/>
        <w:rPr>
          <w:b/>
          <w:sz w:val="28"/>
          <w:szCs w:val="28"/>
        </w:rPr>
      </w:pPr>
    </w:p>
    <w:p w14:paraId="0842DD85" w14:textId="0838EA7F" w:rsidR="000D6180" w:rsidRDefault="000D6180" w:rsidP="00786464">
      <w:pPr>
        <w:pStyle w:val="a8"/>
        <w:tabs>
          <w:tab w:val="left" w:pos="7088"/>
        </w:tabs>
        <w:spacing w:after="0"/>
        <w:ind w:left="0"/>
        <w:rPr>
          <w:b/>
          <w:sz w:val="28"/>
          <w:szCs w:val="28"/>
        </w:rPr>
      </w:pPr>
    </w:p>
    <w:p w14:paraId="0A88BFF0" w14:textId="3B381DB3" w:rsidR="000D6180" w:rsidRDefault="000D6180" w:rsidP="00786464">
      <w:pPr>
        <w:pStyle w:val="a8"/>
        <w:tabs>
          <w:tab w:val="left" w:pos="7088"/>
        </w:tabs>
        <w:spacing w:after="0"/>
        <w:ind w:left="0"/>
        <w:rPr>
          <w:b/>
          <w:sz w:val="28"/>
          <w:szCs w:val="28"/>
        </w:rPr>
      </w:pPr>
    </w:p>
    <w:p w14:paraId="72D828C0" w14:textId="69A04DF3" w:rsidR="000D6180" w:rsidRDefault="000D6180" w:rsidP="00786464">
      <w:pPr>
        <w:pStyle w:val="a8"/>
        <w:tabs>
          <w:tab w:val="left" w:pos="7088"/>
        </w:tabs>
        <w:spacing w:after="0"/>
        <w:ind w:left="0"/>
        <w:rPr>
          <w:b/>
          <w:sz w:val="28"/>
          <w:szCs w:val="28"/>
        </w:rPr>
      </w:pPr>
    </w:p>
    <w:p w14:paraId="45DB5B63" w14:textId="0B4DC553" w:rsidR="000D6180" w:rsidRDefault="000D6180" w:rsidP="00786464">
      <w:pPr>
        <w:pStyle w:val="a8"/>
        <w:tabs>
          <w:tab w:val="left" w:pos="7088"/>
        </w:tabs>
        <w:spacing w:after="0"/>
        <w:ind w:left="0"/>
        <w:rPr>
          <w:b/>
          <w:sz w:val="28"/>
          <w:szCs w:val="28"/>
        </w:rPr>
      </w:pPr>
    </w:p>
    <w:p w14:paraId="4197CB42" w14:textId="775D6F1A" w:rsidR="000D6180" w:rsidRDefault="000D6180" w:rsidP="00786464">
      <w:pPr>
        <w:pStyle w:val="a8"/>
        <w:tabs>
          <w:tab w:val="left" w:pos="7088"/>
        </w:tabs>
        <w:spacing w:after="0"/>
        <w:ind w:left="0"/>
        <w:rPr>
          <w:b/>
          <w:sz w:val="28"/>
          <w:szCs w:val="28"/>
        </w:rPr>
      </w:pPr>
    </w:p>
    <w:p w14:paraId="567C2743" w14:textId="73FB280D" w:rsidR="000D6180" w:rsidRDefault="000D6180" w:rsidP="00786464">
      <w:pPr>
        <w:pStyle w:val="a8"/>
        <w:tabs>
          <w:tab w:val="left" w:pos="7088"/>
        </w:tabs>
        <w:spacing w:after="0"/>
        <w:ind w:left="0"/>
        <w:rPr>
          <w:b/>
          <w:sz w:val="28"/>
          <w:szCs w:val="28"/>
        </w:rPr>
      </w:pPr>
    </w:p>
    <w:p w14:paraId="053C7E73" w14:textId="7CCBC1D6" w:rsidR="000D6180" w:rsidRDefault="000D6180" w:rsidP="00786464">
      <w:pPr>
        <w:pStyle w:val="a8"/>
        <w:tabs>
          <w:tab w:val="left" w:pos="7088"/>
        </w:tabs>
        <w:spacing w:after="0"/>
        <w:ind w:left="0"/>
        <w:rPr>
          <w:b/>
          <w:sz w:val="28"/>
          <w:szCs w:val="28"/>
        </w:rPr>
      </w:pPr>
    </w:p>
    <w:p w14:paraId="2FD83A8F" w14:textId="154B57B1" w:rsidR="000D6180" w:rsidRDefault="000D6180" w:rsidP="00786464">
      <w:pPr>
        <w:pStyle w:val="a8"/>
        <w:tabs>
          <w:tab w:val="left" w:pos="7088"/>
        </w:tabs>
        <w:spacing w:after="0"/>
        <w:ind w:left="0"/>
        <w:rPr>
          <w:b/>
          <w:sz w:val="28"/>
          <w:szCs w:val="28"/>
        </w:rPr>
      </w:pPr>
    </w:p>
    <w:p w14:paraId="066FEFAE" w14:textId="0F4A998A" w:rsidR="000D6180" w:rsidRDefault="000D6180" w:rsidP="00786464">
      <w:pPr>
        <w:pStyle w:val="a8"/>
        <w:tabs>
          <w:tab w:val="left" w:pos="7088"/>
        </w:tabs>
        <w:spacing w:after="0"/>
        <w:ind w:left="0"/>
        <w:rPr>
          <w:b/>
          <w:sz w:val="28"/>
          <w:szCs w:val="28"/>
        </w:rPr>
      </w:pPr>
    </w:p>
    <w:p w14:paraId="3BF106DE" w14:textId="28A15448" w:rsidR="000D6180" w:rsidRDefault="000D6180" w:rsidP="00786464">
      <w:pPr>
        <w:pStyle w:val="a8"/>
        <w:tabs>
          <w:tab w:val="left" w:pos="7088"/>
        </w:tabs>
        <w:spacing w:after="0"/>
        <w:ind w:left="0"/>
        <w:rPr>
          <w:b/>
          <w:sz w:val="28"/>
          <w:szCs w:val="28"/>
        </w:rPr>
      </w:pPr>
    </w:p>
    <w:p w14:paraId="502B1BA2" w14:textId="20CFE8A6" w:rsidR="000D6180" w:rsidRDefault="000D6180" w:rsidP="00786464">
      <w:pPr>
        <w:pStyle w:val="a8"/>
        <w:tabs>
          <w:tab w:val="left" w:pos="7088"/>
        </w:tabs>
        <w:spacing w:after="0"/>
        <w:ind w:left="0"/>
        <w:rPr>
          <w:b/>
          <w:sz w:val="28"/>
          <w:szCs w:val="28"/>
        </w:rPr>
      </w:pPr>
    </w:p>
    <w:p w14:paraId="631CF721" w14:textId="69418A1F" w:rsidR="000D6180" w:rsidRDefault="000D6180" w:rsidP="00786464">
      <w:pPr>
        <w:pStyle w:val="a8"/>
        <w:tabs>
          <w:tab w:val="left" w:pos="7088"/>
        </w:tabs>
        <w:spacing w:after="0"/>
        <w:ind w:left="0"/>
        <w:rPr>
          <w:b/>
          <w:sz w:val="28"/>
          <w:szCs w:val="28"/>
        </w:rPr>
      </w:pPr>
    </w:p>
    <w:p w14:paraId="125CBF00" w14:textId="0B182085" w:rsidR="000D6180" w:rsidRDefault="000D6180" w:rsidP="00786464">
      <w:pPr>
        <w:pStyle w:val="a8"/>
        <w:tabs>
          <w:tab w:val="left" w:pos="7088"/>
        </w:tabs>
        <w:spacing w:after="0"/>
        <w:ind w:left="0"/>
        <w:rPr>
          <w:b/>
          <w:sz w:val="28"/>
          <w:szCs w:val="28"/>
        </w:rPr>
      </w:pPr>
    </w:p>
    <w:p w14:paraId="37A446AA" w14:textId="3437B203" w:rsidR="000D6180" w:rsidRDefault="000D6180" w:rsidP="00786464">
      <w:pPr>
        <w:pStyle w:val="a8"/>
        <w:tabs>
          <w:tab w:val="left" w:pos="7088"/>
        </w:tabs>
        <w:spacing w:after="0"/>
        <w:ind w:left="0"/>
        <w:rPr>
          <w:b/>
          <w:sz w:val="28"/>
          <w:szCs w:val="28"/>
        </w:rPr>
      </w:pPr>
    </w:p>
    <w:p w14:paraId="57B4F727" w14:textId="547A79BE" w:rsidR="000D6180" w:rsidRDefault="000D6180" w:rsidP="00786464">
      <w:pPr>
        <w:pStyle w:val="a8"/>
        <w:tabs>
          <w:tab w:val="left" w:pos="7088"/>
        </w:tabs>
        <w:spacing w:after="0"/>
        <w:ind w:left="0"/>
        <w:rPr>
          <w:b/>
          <w:sz w:val="28"/>
          <w:szCs w:val="28"/>
        </w:rPr>
      </w:pPr>
    </w:p>
    <w:p w14:paraId="799D6169" w14:textId="25AEEEDC" w:rsidR="000D6180" w:rsidRDefault="000D6180" w:rsidP="00786464">
      <w:pPr>
        <w:pStyle w:val="a8"/>
        <w:tabs>
          <w:tab w:val="left" w:pos="7088"/>
        </w:tabs>
        <w:spacing w:after="0"/>
        <w:ind w:left="0"/>
        <w:rPr>
          <w:b/>
          <w:sz w:val="28"/>
          <w:szCs w:val="28"/>
        </w:rPr>
      </w:pPr>
    </w:p>
    <w:p w14:paraId="4C3F47A0" w14:textId="31C0C913" w:rsidR="000D6180" w:rsidRDefault="000D6180" w:rsidP="00786464">
      <w:pPr>
        <w:pStyle w:val="a8"/>
        <w:tabs>
          <w:tab w:val="left" w:pos="7088"/>
        </w:tabs>
        <w:spacing w:after="0"/>
        <w:ind w:left="0"/>
        <w:rPr>
          <w:b/>
          <w:sz w:val="28"/>
          <w:szCs w:val="28"/>
        </w:rPr>
      </w:pPr>
    </w:p>
    <w:p w14:paraId="4BEEB87E" w14:textId="77777777" w:rsidR="000A6071" w:rsidRDefault="000A6071" w:rsidP="00786464">
      <w:pPr>
        <w:pStyle w:val="a8"/>
        <w:tabs>
          <w:tab w:val="left" w:pos="7088"/>
        </w:tabs>
        <w:spacing w:after="0"/>
        <w:ind w:left="0"/>
        <w:rPr>
          <w:b/>
          <w:sz w:val="28"/>
          <w:szCs w:val="28"/>
        </w:rPr>
      </w:pPr>
    </w:p>
    <w:p w14:paraId="7F59E03E" w14:textId="77777777" w:rsidR="000D6180" w:rsidRDefault="000D6180" w:rsidP="00786464">
      <w:pPr>
        <w:pStyle w:val="a8"/>
        <w:tabs>
          <w:tab w:val="left" w:pos="7088"/>
        </w:tabs>
        <w:spacing w:after="0"/>
        <w:ind w:left="0"/>
        <w:rPr>
          <w:b/>
          <w:sz w:val="28"/>
          <w:szCs w:val="28"/>
        </w:rPr>
      </w:pPr>
    </w:p>
    <w:p w14:paraId="447621CD" w14:textId="35E71915" w:rsidR="00786464" w:rsidRPr="00A67FB4" w:rsidRDefault="00786464" w:rsidP="00786464">
      <w:pPr>
        <w:ind w:left="5103"/>
        <w:rPr>
          <w:b/>
          <w:sz w:val="28"/>
          <w:szCs w:val="28"/>
        </w:rPr>
      </w:pPr>
      <w:r>
        <w:rPr>
          <w:b/>
          <w:sz w:val="28"/>
          <w:szCs w:val="28"/>
        </w:rPr>
        <w:lastRenderedPageBreak/>
        <w:t>Додаток</w:t>
      </w:r>
      <w:r w:rsidR="000D6180">
        <w:rPr>
          <w:b/>
          <w:sz w:val="28"/>
          <w:szCs w:val="28"/>
        </w:rPr>
        <w:t xml:space="preserve"> 1</w:t>
      </w:r>
    </w:p>
    <w:p w14:paraId="02FB90BD" w14:textId="77777777" w:rsidR="00786464" w:rsidRPr="006878F3" w:rsidRDefault="00786464" w:rsidP="00786464">
      <w:pPr>
        <w:ind w:left="5103"/>
        <w:rPr>
          <w:b/>
          <w:sz w:val="28"/>
          <w:szCs w:val="28"/>
        </w:rPr>
      </w:pPr>
      <w:r w:rsidRPr="003D1412">
        <w:rPr>
          <w:b/>
          <w:sz w:val="28"/>
          <w:szCs w:val="28"/>
        </w:rPr>
        <w:t>до рішення</w:t>
      </w:r>
      <w:r w:rsidRPr="006878F3">
        <w:rPr>
          <w:b/>
          <w:sz w:val="28"/>
          <w:szCs w:val="28"/>
        </w:rPr>
        <w:t xml:space="preserve"> виконавчого комітету</w:t>
      </w:r>
    </w:p>
    <w:p w14:paraId="07EC5F48" w14:textId="77777777" w:rsidR="00786464" w:rsidRPr="006878F3" w:rsidRDefault="00786464" w:rsidP="00786464">
      <w:pPr>
        <w:ind w:left="5103"/>
        <w:rPr>
          <w:b/>
          <w:sz w:val="28"/>
          <w:szCs w:val="28"/>
        </w:rPr>
      </w:pPr>
      <w:r w:rsidRPr="006878F3">
        <w:rPr>
          <w:b/>
          <w:sz w:val="28"/>
          <w:szCs w:val="28"/>
        </w:rPr>
        <w:t>Кременчуцької міської ради</w:t>
      </w:r>
    </w:p>
    <w:p w14:paraId="120FFE9D" w14:textId="77777777" w:rsidR="00786464" w:rsidRDefault="00786464" w:rsidP="00786464">
      <w:pPr>
        <w:ind w:left="5103"/>
        <w:rPr>
          <w:b/>
          <w:sz w:val="28"/>
          <w:szCs w:val="28"/>
        </w:rPr>
      </w:pPr>
      <w:r>
        <w:rPr>
          <w:b/>
          <w:sz w:val="28"/>
          <w:szCs w:val="28"/>
        </w:rPr>
        <w:t>Кременчуцького району</w:t>
      </w:r>
    </w:p>
    <w:p w14:paraId="0AA79303" w14:textId="77777777" w:rsidR="00786464" w:rsidRPr="006878F3" w:rsidRDefault="00786464" w:rsidP="00786464">
      <w:pPr>
        <w:ind w:left="5103"/>
        <w:rPr>
          <w:b/>
          <w:sz w:val="28"/>
          <w:szCs w:val="28"/>
        </w:rPr>
      </w:pPr>
      <w:r w:rsidRPr="006878F3">
        <w:rPr>
          <w:b/>
          <w:sz w:val="28"/>
          <w:szCs w:val="28"/>
        </w:rPr>
        <w:t>Полтавської області</w:t>
      </w:r>
    </w:p>
    <w:p w14:paraId="59BF9758" w14:textId="77777777" w:rsidR="00786464" w:rsidRDefault="00786464" w:rsidP="00786464">
      <w:pPr>
        <w:rPr>
          <w:sz w:val="14"/>
          <w:szCs w:val="14"/>
        </w:rPr>
      </w:pPr>
    </w:p>
    <w:p w14:paraId="261DE479" w14:textId="77777777" w:rsidR="00786464" w:rsidRDefault="00786464" w:rsidP="00786464">
      <w:pPr>
        <w:rPr>
          <w:sz w:val="10"/>
          <w:szCs w:val="10"/>
        </w:rPr>
      </w:pPr>
    </w:p>
    <w:p w14:paraId="63D2BB7D" w14:textId="77777777" w:rsidR="00786464" w:rsidRDefault="00786464" w:rsidP="00786464">
      <w:pPr>
        <w:rPr>
          <w:sz w:val="10"/>
          <w:szCs w:val="10"/>
        </w:rPr>
      </w:pPr>
    </w:p>
    <w:p w14:paraId="266F99D5" w14:textId="77777777" w:rsidR="00786464" w:rsidRDefault="00786464" w:rsidP="00786464">
      <w:pPr>
        <w:rPr>
          <w:sz w:val="10"/>
          <w:szCs w:val="10"/>
        </w:rPr>
      </w:pPr>
    </w:p>
    <w:p w14:paraId="226D37AE" w14:textId="77777777" w:rsidR="00786464" w:rsidRDefault="00786464" w:rsidP="00786464">
      <w:pPr>
        <w:rPr>
          <w:sz w:val="10"/>
          <w:szCs w:val="10"/>
        </w:rPr>
      </w:pPr>
    </w:p>
    <w:p w14:paraId="52FDC3A2" w14:textId="77777777" w:rsidR="00786464" w:rsidRDefault="00786464" w:rsidP="00786464">
      <w:pPr>
        <w:rPr>
          <w:sz w:val="10"/>
          <w:szCs w:val="10"/>
        </w:rPr>
      </w:pPr>
    </w:p>
    <w:p w14:paraId="6C470B3F" w14:textId="77777777" w:rsidR="00786464" w:rsidRPr="00EF0DC9" w:rsidRDefault="00786464" w:rsidP="00786464">
      <w:pPr>
        <w:pStyle w:val="1"/>
        <w:ind w:left="0"/>
        <w:jc w:val="center"/>
        <w:rPr>
          <w:szCs w:val="28"/>
        </w:rPr>
      </w:pPr>
      <w:r w:rsidRPr="00EF0DC9">
        <w:rPr>
          <w:szCs w:val="28"/>
        </w:rPr>
        <w:t>С К Л А Д</w:t>
      </w:r>
    </w:p>
    <w:p w14:paraId="7C875137" w14:textId="77777777" w:rsidR="00786464" w:rsidRDefault="00786464" w:rsidP="00786464">
      <w:pPr>
        <w:pStyle w:val="1"/>
        <w:ind w:left="0"/>
        <w:jc w:val="center"/>
      </w:pPr>
      <w:r>
        <w:t xml:space="preserve">комісії з організації складання та затвердження додаткових списків громадян, які мають право на одержання приватизаційних паперів </w:t>
      </w:r>
    </w:p>
    <w:p w14:paraId="6E43A962" w14:textId="77777777" w:rsidR="00786464" w:rsidRPr="005D5160" w:rsidRDefault="00786464" w:rsidP="00786464">
      <w:pPr>
        <w:pStyle w:val="1"/>
        <w:ind w:left="0"/>
        <w:jc w:val="center"/>
        <w:rPr>
          <w:bCs/>
          <w:sz w:val="16"/>
          <w:szCs w:val="16"/>
        </w:rPr>
      </w:pPr>
      <w:r>
        <w:t>у межах Кременчуцької міської територіальної громади</w:t>
      </w:r>
    </w:p>
    <w:p w14:paraId="34C5FEED" w14:textId="77777777" w:rsidR="00786464" w:rsidRDefault="00786464" w:rsidP="00786464">
      <w:pPr>
        <w:jc w:val="center"/>
        <w:rPr>
          <w:b/>
          <w:bCs/>
          <w:sz w:val="16"/>
          <w:szCs w:val="16"/>
        </w:rPr>
      </w:pPr>
    </w:p>
    <w:p w14:paraId="2AD19A59" w14:textId="77777777" w:rsidR="00786464" w:rsidRDefault="00786464" w:rsidP="00786464">
      <w:pPr>
        <w:jc w:val="center"/>
        <w:rPr>
          <w:b/>
          <w:bCs/>
          <w:sz w:val="16"/>
          <w:szCs w:val="16"/>
        </w:rPr>
      </w:pPr>
    </w:p>
    <w:tbl>
      <w:tblPr>
        <w:tblW w:w="0" w:type="auto"/>
        <w:tblLook w:val="01E0" w:firstRow="1" w:lastRow="1" w:firstColumn="1" w:lastColumn="1" w:noHBand="0" w:noVBand="0"/>
      </w:tblPr>
      <w:tblGrid>
        <w:gridCol w:w="4681"/>
        <w:gridCol w:w="4956"/>
      </w:tblGrid>
      <w:tr w:rsidR="00786464" w:rsidRPr="00D630D6" w14:paraId="14050668" w14:textId="77777777" w:rsidTr="008D0A70">
        <w:tc>
          <w:tcPr>
            <w:tcW w:w="4786" w:type="dxa"/>
            <w:shd w:val="clear" w:color="auto" w:fill="auto"/>
          </w:tcPr>
          <w:p w14:paraId="461B106A" w14:textId="77777777" w:rsidR="00786464" w:rsidRDefault="00786464" w:rsidP="008D0A70">
            <w:pPr>
              <w:tabs>
                <w:tab w:val="left" w:pos="4962"/>
              </w:tabs>
              <w:jc w:val="both"/>
              <w:rPr>
                <w:sz w:val="28"/>
                <w:szCs w:val="28"/>
              </w:rPr>
            </w:pPr>
            <w:r>
              <w:rPr>
                <w:sz w:val="28"/>
                <w:szCs w:val="28"/>
              </w:rPr>
              <w:t>Гриценко Юрій Васильович</w:t>
            </w:r>
          </w:p>
        </w:tc>
        <w:tc>
          <w:tcPr>
            <w:tcW w:w="5067" w:type="dxa"/>
            <w:shd w:val="clear" w:color="auto" w:fill="auto"/>
          </w:tcPr>
          <w:p w14:paraId="1751824F" w14:textId="77777777" w:rsidR="00786464" w:rsidRDefault="00786464" w:rsidP="00786464">
            <w:pPr>
              <w:numPr>
                <w:ilvl w:val="0"/>
                <w:numId w:val="1"/>
              </w:numPr>
              <w:tabs>
                <w:tab w:val="left" w:pos="176"/>
                <w:tab w:val="left" w:pos="4962"/>
              </w:tabs>
              <w:ind w:left="176" w:hanging="166"/>
              <w:jc w:val="both"/>
              <w:rPr>
                <w:sz w:val="28"/>
                <w:szCs w:val="28"/>
              </w:rPr>
            </w:pPr>
            <w:r>
              <w:rPr>
                <w:sz w:val="28"/>
                <w:szCs w:val="28"/>
              </w:rPr>
              <w:t>секретар міської ради</w:t>
            </w:r>
            <w:r>
              <w:rPr>
                <w:sz w:val="28"/>
                <w:szCs w:val="28"/>
                <w:lang w:val="ru-RU"/>
              </w:rPr>
              <w:t>,</w:t>
            </w:r>
            <w:r w:rsidRPr="00CF3B76">
              <w:rPr>
                <w:sz w:val="28"/>
                <w:szCs w:val="28"/>
              </w:rPr>
              <w:t xml:space="preserve"> голова комісії</w:t>
            </w:r>
            <w:r>
              <w:rPr>
                <w:sz w:val="28"/>
                <w:szCs w:val="28"/>
              </w:rPr>
              <w:t>;</w:t>
            </w:r>
          </w:p>
          <w:p w14:paraId="2D00D556" w14:textId="77777777" w:rsidR="00786464" w:rsidRPr="00074157" w:rsidRDefault="00786464" w:rsidP="008D0A70">
            <w:pPr>
              <w:tabs>
                <w:tab w:val="left" w:pos="176"/>
                <w:tab w:val="left" w:pos="4962"/>
              </w:tabs>
              <w:ind w:left="176"/>
              <w:jc w:val="both"/>
              <w:rPr>
                <w:sz w:val="28"/>
                <w:szCs w:val="28"/>
              </w:rPr>
            </w:pPr>
          </w:p>
        </w:tc>
      </w:tr>
      <w:tr w:rsidR="00786464" w:rsidRPr="00D630D6" w14:paraId="1E32783E" w14:textId="77777777" w:rsidTr="008D0A70">
        <w:tc>
          <w:tcPr>
            <w:tcW w:w="4786" w:type="dxa"/>
            <w:shd w:val="clear" w:color="auto" w:fill="auto"/>
          </w:tcPr>
          <w:p w14:paraId="1FD3862C" w14:textId="77777777" w:rsidR="00786464" w:rsidRDefault="00786464" w:rsidP="008D0A70">
            <w:pPr>
              <w:tabs>
                <w:tab w:val="left" w:pos="4962"/>
              </w:tabs>
              <w:jc w:val="both"/>
              <w:rPr>
                <w:sz w:val="28"/>
                <w:szCs w:val="28"/>
              </w:rPr>
            </w:pPr>
            <w:r>
              <w:rPr>
                <w:sz w:val="28"/>
                <w:szCs w:val="28"/>
              </w:rPr>
              <w:t>Шаповалов Руслан Васильович</w:t>
            </w:r>
          </w:p>
        </w:tc>
        <w:tc>
          <w:tcPr>
            <w:tcW w:w="5067" w:type="dxa"/>
            <w:shd w:val="clear" w:color="auto" w:fill="auto"/>
          </w:tcPr>
          <w:p w14:paraId="10CEF6EA" w14:textId="77777777" w:rsidR="00786464" w:rsidRDefault="00786464" w:rsidP="00786464">
            <w:pPr>
              <w:numPr>
                <w:ilvl w:val="0"/>
                <w:numId w:val="1"/>
              </w:numPr>
              <w:tabs>
                <w:tab w:val="left" w:pos="10"/>
                <w:tab w:val="left" w:pos="174"/>
                <w:tab w:val="left" w:pos="4962"/>
              </w:tabs>
              <w:ind w:left="32" w:hanging="22"/>
              <w:jc w:val="both"/>
              <w:rPr>
                <w:sz w:val="28"/>
                <w:szCs w:val="28"/>
                <w:lang w:val="ru-RU"/>
              </w:rPr>
            </w:pPr>
            <w:r>
              <w:rPr>
                <w:sz w:val="28"/>
                <w:szCs w:val="28"/>
              </w:rPr>
              <w:t xml:space="preserve">керуючий справами виконкому міської ради, </w:t>
            </w:r>
            <w:r w:rsidRPr="00CF3B76">
              <w:rPr>
                <w:sz w:val="28"/>
                <w:szCs w:val="28"/>
              </w:rPr>
              <w:t>заступник голови комісії</w:t>
            </w:r>
            <w:r>
              <w:rPr>
                <w:sz w:val="28"/>
                <w:szCs w:val="28"/>
                <w:lang w:val="ru-RU"/>
              </w:rPr>
              <w:t>;</w:t>
            </w:r>
          </w:p>
          <w:p w14:paraId="6EE339EF" w14:textId="77777777" w:rsidR="00786464" w:rsidRPr="00224EC7" w:rsidRDefault="00786464" w:rsidP="008D0A70">
            <w:pPr>
              <w:tabs>
                <w:tab w:val="left" w:pos="176"/>
                <w:tab w:val="left" w:pos="4962"/>
              </w:tabs>
              <w:ind w:left="176" w:hanging="166"/>
              <w:jc w:val="both"/>
              <w:rPr>
                <w:sz w:val="28"/>
                <w:szCs w:val="28"/>
                <w:lang w:val="ru-RU"/>
              </w:rPr>
            </w:pPr>
          </w:p>
        </w:tc>
      </w:tr>
      <w:tr w:rsidR="00786464" w:rsidRPr="00D630D6" w14:paraId="4971EE12" w14:textId="77777777" w:rsidTr="008D0A70">
        <w:tc>
          <w:tcPr>
            <w:tcW w:w="4786" w:type="dxa"/>
            <w:shd w:val="clear" w:color="auto" w:fill="auto"/>
          </w:tcPr>
          <w:p w14:paraId="113BA417" w14:textId="77777777" w:rsidR="00786464" w:rsidRPr="009F5228" w:rsidRDefault="00786464" w:rsidP="008D0A70">
            <w:pPr>
              <w:tabs>
                <w:tab w:val="left" w:pos="4962"/>
              </w:tabs>
              <w:jc w:val="both"/>
              <w:rPr>
                <w:sz w:val="28"/>
                <w:szCs w:val="28"/>
              </w:rPr>
            </w:pPr>
            <w:r>
              <w:rPr>
                <w:sz w:val="28"/>
                <w:szCs w:val="28"/>
              </w:rPr>
              <w:t>Скрильник Віктор Олександрович</w:t>
            </w:r>
          </w:p>
          <w:p w14:paraId="3812B75C" w14:textId="77777777" w:rsidR="00786464" w:rsidRPr="00D630D6" w:rsidRDefault="00786464" w:rsidP="008D0A70">
            <w:pPr>
              <w:tabs>
                <w:tab w:val="left" w:pos="4962"/>
              </w:tabs>
              <w:jc w:val="both"/>
              <w:rPr>
                <w:sz w:val="28"/>
                <w:szCs w:val="28"/>
              </w:rPr>
            </w:pPr>
          </w:p>
        </w:tc>
        <w:tc>
          <w:tcPr>
            <w:tcW w:w="5067" w:type="dxa"/>
            <w:shd w:val="clear" w:color="auto" w:fill="auto"/>
          </w:tcPr>
          <w:p w14:paraId="41111652" w14:textId="77777777" w:rsidR="00786464" w:rsidRDefault="00786464" w:rsidP="00786464">
            <w:pPr>
              <w:numPr>
                <w:ilvl w:val="0"/>
                <w:numId w:val="1"/>
              </w:numPr>
              <w:tabs>
                <w:tab w:val="left" w:pos="174"/>
              </w:tabs>
              <w:ind w:left="0" w:right="-2" w:firstLine="10"/>
              <w:jc w:val="both"/>
              <w:rPr>
                <w:sz w:val="28"/>
                <w:szCs w:val="28"/>
              </w:rPr>
            </w:pPr>
            <w:r>
              <w:rPr>
                <w:sz w:val="28"/>
                <w:szCs w:val="28"/>
              </w:rPr>
              <w:t>завідувач сектору з приватизації житлового фонду комунальної власності комунального підприємства «Квартирне управління» Кременчуцької міської ради Кременчуцького району Полтавської області</w:t>
            </w:r>
            <w:r w:rsidRPr="005462AA">
              <w:rPr>
                <w:sz w:val="28"/>
                <w:szCs w:val="28"/>
              </w:rPr>
              <w:t>, секретар комісії</w:t>
            </w:r>
            <w:r>
              <w:rPr>
                <w:sz w:val="28"/>
                <w:szCs w:val="28"/>
              </w:rPr>
              <w:t>.</w:t>
            </w:r>
          </w:p>
          <w:p w14:paraId="47920FB8" w14:textId="77777777" w:rsidR="00786464" w:rsidRPr="00D630D6" w:rsidRDefault="00786464" w:rsidP="008D0A70">
            <w:pPr>
              <w:ind w:right="-2"/>
              <w:jc w:val="both"/>
              <w:rPr>
                <w:sz w:val="28"/>
                <w:szCs w:val="28"/>
              </w:rPr>
            </w:pPr>
          </w:p>
        </w:tc>
      </w:tr>
    </w:tbl>
    <w:p w14:paraId="32C6F56B" w14:textId="11725B10" w:rsidR="00786464" w:rsidRDefault="00786464" w:rsidP="00786464">
      <w:pPr>
        <w:jc w:val="center"/>
        <w:rPr>
          <w:b/>
          <w:bCs/>
          <w:sz w:val="28"/>
          <w:szCs w:val="28"/>
        </w:rPr>
      </w:pPr>
      <w:r w:rsidRPr="00EF0DC9">
        <w:rPr>
          <w:b/>
          <w:bCs/>
          <w:sz w:val="28"/>
          <w:szCs w:val="28"/>
        </w:rPr>
        <w:t>Члени комісії:</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D6180" w14:paraId="6ED4B4C9" w14:textId="77777777" w:rsidTr="000D6180">
        <w:tc>
          <w:tcPr>
            <w:tcW w:w="4813" w:type="dxa"/>
          </w:tcPr>
          <w:p w14:paraId="0FCCA770" w14:textId="101C8D46" w:rsidR="000D6180" w:rsidRDefault="000D6180" w:rsidP="000D6180">
            <w:pPr>
              <w:rPr>
                <w:b/>
                <w:bCs/>
                <w:sz w:val="28"/>
                <w:szCs w:val="28"/>
              </w:rPr>
            </w:pPr>
            <w:r>
              <w:rPr>
                <w:sz w:val="28"/>
                <w:szCs w:val="28"/>
                <w:lang w:val="ru-RU"/>
              </w:rPr>
              <w:t xml:space="preserve">Гапоненко Ганна </w:t>
            </w:r>
            <w:proofErr w:type="spellStart"/>
            <w:r>
              <w:rPr>
                <w:sz w:val="28"/>
                <w:szCs w:val="28"/>
                <w:lang w:val="ru-RU"/>
              </w:rPr>
              <w:t>Миколаївна</w:t>
            </w:r>
            <w:proofErr w:type="spellEnd"/>
          </w:p>
        </w:tc>
        <w:tc>
          <w:tcPr>
            <w:tcW w:w="4814" w:type="dxa"/>
          </w:tcPr>
          <w:p w14:paraId="32646124" w14:textId="77777777" w:rsidR="000D6180" w:rsidRPr="005465AB" w:rsidRDefault="000D6180" w:rsidP="000D6180">
            <w:pPr>
              <w:numPr>
                <w:ilvl w:val="0"/>
                <w:numId w:val="1"/>
              </w:numPr>
              <w:tabs>
                <w:tab w:val="left" w:pos="174"/>
              </w:tabs>
              <w:ind w:left="0" w:firstLine="10"/>
              <w:jc w:val="both"/>
              <w:rPr>
                <w:iCs/>
                <w:color w:val="000000"/>
                <w:sz w:val="28"/>
                <w:szCs w:val="28"/>
                <w:shd w:val="clear" w:color="auto" w:fill="FFFFFF"/>
              </w:rPr>
            </w:pPr>
            <w:r w:rsidRPr="005465AB">
              <w:rPr>
                <w:color w:val="000000"/>
                <w:sz w:val="28"/>
                <w:szCs w:val="28"/>
                <w:shd w:val="clear" w:color="auto" w:fill="FFFFFF"/>
              </w:rPr>
              <w:t xml:space="preserve">начальник відділу ведення Реєстру територіальної громади </w:t>
            </w:r>
            <w:proofErr w:type="spellStart"/>
            <w:r w:rsidRPr="005465AB">
              <w:rPr>
                <w:color w:val="000000"/>
                <w:sz w:val="28"/>
                <w:szCs w:val="28"/>
                <w:shd w:val="clear" w:color="auto" w:fill="FFFFFF"/>
              </w:rPr>
              <w:t>Крюківської</w:t>
            </w:r>
            <w:proofErr w:type="spellEnd"/>
            <w:r w:rsidRPr="005465AB">
              <w:rPr>
                <w:color w:val="000000"/>
                <w:sz w:val="28"/>
                <w:szCs w:val="28"/>
                <w:shd w:val="clear" w:color="auto" w:fill="FFFFFF"/>
              </w:rPr>
              <w:t xml:space="preserve"> районної адміністрації</w:t>
            </w:r>
            <w:r w:rsidRPr="005465AB">
              <w:rPr>
                <w:iCs/>
                <w:color w:val="000000"/>
                <w:sz w:val="28"/>
                <w:szCs w:val="28"/>
                <w:shd w:val="clear" w:color="auto" w:fill="FFFFFF"/>
              </w:rPr>
              <w:t xml:space="preserve"> Кременчуцької міської ради Кременчуцького району Полтавської області</w:t>
            </w:r>
            <w:r>
              <w:rPr>
                <w:sz w:val="28"/>
                <w:szCs w:val="28"/>
              </w:rPr>
              <w:t>;</w:t>
            </w:r>
          </w:p>
          <w:p w14:paraId="39403241" w14:textId="77777777" w:rsidR="000D6180" w:rsidRDefault="000D6180" w:rsidP="000D6180">
            <w:pPr>
              <w:jc w:val="center"/>
              <w:rPr>
                <w:b/>
                <w:bCs/>
                <w:sz w:val="28"/>
                <w:szCs w:val="28"/>
              </w:rPr>
            </w:pPr>
          </w:p>
        </w:tc>
      </w:tr>
      <w:tr w:rsidR="000D6180" w14:paraId="6CB5908B" w14:textId="77777777" w:rsidTr="000D6180">
        <w:tc>
          <w:tcPr>
            <w:tcW w:w="4813" w:type="dxa"/>
          </w:tcPr>
          <w:p w14:paraId="287F9AAB" w14:textId="77777777" w:rsidR="000D6180" w:rsidRPr="000D6180" w:rsidRDefault="000D6180" w:rsidP="000D6180">
            <w:pPr>
              <w:tabs>
                <w:tab w:val="left" w:pos="4962"/>
              </w:tabs>
              <w:jc w:val="both"/>
              <w:rPr>
                <w:color w:val="000000"/>
                <w:sz w:val="28"/>
                <w:szCs w:val="28"/>
              </w:rPr>
            </w:pPr>
            <w:proofErr w:type="spellStart"/>
            <w:r w:rsidRPr="000D6180">
              <w:rPr>
                <w:color w:val="000000"/>
                <w:sz w:val="28"/>
                <w:szCs w:val="28"/>
              </w:rPr>
              <w:t>Зеркалій</w:t>
            </w:r>
            <w:proofErr w:type="spellEnd"/>
            <w:r w:rsidRPr="000D6180">
              <w:rPr>
                <w:color w:val="000000"/>
                <w:sz w:val="28"/>
                <w:szCs w:val="28"/>
              </w:rPr>
              <w:t xml:space="preserve"> Ірина Леонідівна</w:t>
            </w:r>
          </w:p>
          <w:p w14:paraId="425D47B2" w14:textId="77777777" w:rsidR="000D6180" w:rsidRPr="000D6180" w:rsidRDefault="000D6180" w:rsidP="000D6180">
            <w:pPr>
              <w:tabs>
                <w:tab w:val="left" w:pos="4962"/>
              </w:tabs>
              <w:jc w:val="both"/>
              <w:rPr>
                <w:color w:val="000000"/>
                <w:sz w:val="28"/>
                <w:szCs w:val="28"/>
              </w:rPr>
            </w:pPr>
          </w:p>
          <w:p w14:paraId="0F944CA3" w14:textId="77777777" w:rsidR="000D6180" w:rsidRPr="000D6180" w:rsidRDefault="000D6180" w:rsidP="000D6180">
            <w:pPr>
              <w:tabs>
                <w:tab w:val="left" w:pos="4962"/>
              </w:tabs>
              <w:jc w:val="both"/>
              <w:rPr>
                <w:color w:val="000000"/>
                <w:sz w:val="28"/>
                <w:szCs w:val="28"/>
              </w:rPr>
            </w:pPr>
          </w:p>
          <w:p w14:paraId="474CBBF1" w14:textId="77777777" w:rsidR="000D6180" w:rsidRPr="000D6180" w:rsidRDefault="000D6180" w:rsidP="000D6180">
            <w:pPr>
              <w:tabs>
                <w:tab w:val="left" w:pos="4962"/>
              </w:tabs>
              <w:jc w:val="both"/>
              <w:rPr>
                <w:color w:val="000000"/>
                <w:sz w:val="28"/>
                <w:szCs w:val="28"/>
              </w:rPr>
            </w:pPr>
          </w:p>
          <w:p w14:paraId="65D2E544" w14:textId="77777777" w:rsidR="000D6180" w:rsidRPr="000D6180" w:rsidRDefault="000D6180" w:rsidP="000D6180">
            <w:pPr>
              <w:tabs>
                <w:tab w:val="left" w:pos="4962"/>
              </w:tabs>
              <w:jc w:val="both"/>
              <w:rPr>
                <w:color w:val="000000"/>
                <w:sz w:val="28"/>
                <w:szCs w:val="28"/>
              </w:rPr>
            </w:pPr>
          </w:p>
          <w:p w14:paraId="66B23DF0" w14:textId="77777777" w:rsidR="000D6180" w:rsidRPr="000D6180" w:rsidRDefault="000D6180" w:rsidP="000D6180">
            <w:pPr>
              <w:tabs>
                <w:tab w:val="left" w:pos="4962"/>
              </w:tabs>
              <w:jc w:val="both"/>
              <w:rPr>
                <w:color w:val="000000"/>
                <w:sz w:val="28"/>
                <w:szCs w:val="28"/>
              </w:rPr>
            </w:pPr>
          </w:p>
          <w:p w14:paraId="5EFF1107" w14:textId="77777777" w:rsidR="000D6180" w:rsidRPr="000D6180" w:rsidRDefault="000D6180" w:rsidP="000D6180">
            <w:pPr>
              <w:tabs>
                <w:tab w:val="left" w:pos="4962"/>
              </w:tabs>
              <w:jc w:val="both"/>
              <w:rPr>
                <w:color w:val="000000"/>
                <w:sz w:val="28"/>
                <w:szCs w:val="28"/>
              </w:rPr>
            </w:pPr>
          </w:p>
          <w:p w14:paraId="7A3D2882" w14:textId="04A5D514" w:rsidR="000D6180" w:rsidRDefault="000D6180" w:rsidP="000D6180">
            <w:pPr>
              <w:tabs>
                <w:tab w:val="left" w:pos="4962"/>
              </w:tabs>
              <w:jc w:val="both"/>
              <w:rPr>
                <w:color w:val="000000"/>
                <w:sz w:val="28"/>
                <w:szCs w:val="28"/>
              </w:rPr>
            </w:pPr>
          </w:p>
          <w:p w14:paraId="68EC2413" w14:textId="77777777" w:rsidR="000D6180" w:rsidRPr="000D6180" w:rsidRDefault="000D6180" w:rsidP="000D6180">
            <w:pPr>
              <w:tabs>
                <w:tab w:val="left" w:pos="4962"/>
              </w:tabs>
              <w:jc w:val="both"/>
              <w:rPr>
                <w:color w:val="000000"/>
                <w:sz w:val="28"/>
                <w:szCs w:val="28"/>
              </w:rPr>
            </w:pPr>
          </w:p>
          <w:p w14:paraId="712886AA" w14:textId="48F97DC8" w:rsidR="000D6180" w:rsidRPr="000D6180" w:rsidRDefault="000D6180" w:rsidP="000D6180">
            <w:pPr>
              <w:rPr>
                <w:sz w:val="28"/>
                <w:szCs w:val="28"/>
              </w:rPr>
            </w:pPr>
            <w:proofErr w:type="spellStart"/>
            <w:r w:rsidRPr="000D6180">
              <w:rPr>
                <w:sz w:val="28"/>
                <w:szCs w:val="28"/>
              </w:rPr>
              <w:lastRenderedPageBreak/>
              <w:t>Марчишина</w:t>
            </w:r>
            <w:proofErr w:type="spellEnd"/>
            <w:r w:rsidRPr="000D6180">
              <w:rPr>
                <w:sz w:val="28"/>
                <w:szCs w:val="28"/>
              </w:rPr>
              <w:t xml:space="preserve"> Тетяна Володимирівна</w:t>
            </w:r>
          </w:p>
        </w:tc>
        <w:tc>
          <w:tcPr>
            <w:tcW w:w="4814" w:type="dxa"/>
          </w:tcPr>
          <w:p w14:paraId="174803CE" w14:textId="77777777" w:rsidR="000D6180" w:rsidRPr="000D6180" w:rsidRDefault="000D6180" w:rsidP="000D6180">
            <w:pPr>
              <w:numPr>
                <w:ilvl w:val="0"/>
                <w:numId w:val="1"/>
              </w:numPr>
              <w:tabs>
                <w:tab w:val="left" w:pos="32"/>
                <w:tab w:val="left" w:pos="174"/>
              </w:tabs>
              <w:ind w:left="0" w:right="-27" w:firstLine="10"/>
              <w:jc w:val="both"/>
              <w:rPr>
                <w:color w:val="000000"/>
                <w:sz w:val="28"/>
                <w:szCs w:val="28"/>
              </w:rPr>
            </w:pPr>
            <w:r w:rsidRPr="000D6180">
              <w:rPr>
                <w:color w:val="000000"/>
                <w:sz w:val="28"/>
                <w:szCs w:val="28"/>
              </w:rPr>
              <w:lastRenderedPageBreak/>
              <w:t>заступник директора Департаменту, начальник управління житлової полі-тики Департаменту житлово-комуна-</w:t>
            </w:r>
            <w:proofErr w:type="spellStart"/>
            <w:r w:rsidRPr="000D6180">
              <w:rPr>
                <w:color w:val="000000"/>
                <w:sz w:val="28"/>
                <w:szCs w:val="28"/>
              </w:rPr>
              <w:t>льного</w:t>
            </w:r>
            <w:proofErr w:type="spellEnd"/>
            <w:r w:rsidRPr="000D6180">
              <w:rPr>
                <w:color w:val="000000"/>
                <w:sz w:val="28"/>
                <w:szCs w:val="28"/>
              </w:rPr>
              <w:t xml:space="preserve"> господарства Кременчуцької міської ради Кременчуцького району Полтавської області;</w:t>
            </w:r>
          </w:p>
          <w:p w14:paraId="40C6C3FD" w14:textId="151D47C7" w:rsidR="000D6180" w:rsidRPr="000D6180" w:rsidRDefault="000D6180" w:rsidP="000D6180">
            <w:pPr>
              <w:tabs>
                <w:tab w:val="left" w:pos="4962"/>
              </w:tabs>
              <w:ind w:left="252" w:hanging="252"/>
              <w:rPr>
                <w:color w:val="000000"/>
                <w:sz w:val="28"/>
                <w:szCs w:val="28"/>
              </w:rPr>
            </w:pPr>
          </w:p>
          <w:p w14:paraId="1F5755B7" w14:textId="74801EB3" w:rsidR="000D6180" w:rsidRPr="000D6180" w:rsidRDefault="000D6180" w:rsidP="000D6180">
            <w:pPr>
              <w:tabs>
                <w:tab w:val="left" w:pos="4962"/>
              </w:tabs>
              <w:ind w:left="252" w:hanging="252"/>
              <w:rPr>
                <w:color w:val="000000"/>
                <w:sz w:val="28"/>
                <w:szCs w:val="28"/>
              </w:rPr>
            </w:pPr>
          </w:p>
          <w:p w14:paraId="7226B555" w14:textId="00B6E8D5" w:rsidR="000D6180" w:rsidRPr="000D6180" w:rsidRDefault="000D6180" w:rsidP="000D6180">
            <w:pPr>
              <w:ind w:right="-15"/>
              <w:jc w:val="both"/>
              <w:rPr>
                <w:iCs/>
                <w:color w:val="000000"/>
                <w:sz w:val="28"/>
                <w:szCs w:val="28"/>
                <w:shd w:val="clear" w:color="auto" w:fill="FFFFFF"/>
              </w:rPr>
            </w:pPr>
            <w:r w:rsidRPr="000D6180">
              <w:rPr>
                <w:sz w:val="28"/>
                <w:szCs w:val="28"/>
              </w:rPr>
              <w:lastRenderedPageBreak/>
              <w:t xml:space="preserve">- </w:t>
            </w:r>
            <w:r w:rsidRPr="000D6180">
              <w:rPr>
                <w:color w:val="000000"/>
                <w:sz w:val="28"/>
                <w:szCs w:val="28"/>
                <w:shd w:val="clear" w:color="auto" w:fill="FFFFFF"/>
              </w:rPr>
              <w:t>начальник відділу ведення Реєстру територіальної громади Автозаводської районної адміністрації</w:t>
            </w:r>
            <w:r w:rsidRPr="000D6180">
              <w:rPr>
                <w:iCs/>
                <w:color w:val="000000"/>
                <w:sz w:val="28"/>
                <w:szCs w:val="28"/>
                <w:shd w:val="clear" w:color="auto" w:fill="FFFFFF"/>
              </w:rPr>
              <w:t xml:space="preserve"> Кременчуцької міської ради Кременчуцького району Полтавської області</w:t>
            </w:r>
            <w:r w:rsidRPr="000D6180">
              <w:rPr>
                <w:sz w:val="28"/>
                <w:szCs w:val="28"/>
              </w:rPr>
              <w:t>;</w:t>
            </w:r>
          </w:p>
          <w:p w14:paraId="3AC32D81" w14:textId="77777777" w:rsidR="000D6180" w:rsidRPr="000D6180" w:rsidRDefault="000D6180" w:rsidP="000D6180">
            <w:pPr>
              <w:jc w:val="center"/>
              <w:rPr>
                <w:sz w:val="28"/>
                <w:szCs w:val="28"/>
              </w:rPr>
            </w:pPr>
          </w:p>
        </w:tc>
      </w:tr>
      <w:tr w:rsidR="000D6180" w14:paraId="16467A0C" w14:textId="77777777" w:rsidTr="000D6180">
        <w:tc>
          <w:tcPr>
            <w:tcW w:w="4813" w:type="dxa"/>
          </w:tcPr>
          <w:p w14:paraId="0C7706CE" w14:textId="297894D8" w:rsidR="000D6180" w:rsidRDefault="000D6180" w:rsidP="000D6180">
            <w:pPr>
              <w:rPr>
                <w:b/>
                <w:bCs/>
                <w:sz w:val="28"/>
                <w:szCs w:val="28"/>
              </w:rPr>
            </w:pPr>
            <w:proofErr w:type="spellStart"/>
            <w:r w:rsidRPr="00AC4E27">
              <w:rPr>
                <w:sz w:val="28"/>
                <w:szCs w:val="28"/>
              </w:rPr>
              <w:lastRenderedPageBreak/>
              <w:t>Мирошніченко</w:t>
            </w:r>
            <w:proofErr w:type="spellEnd"/>
            <w:r w:rsidRPr="00AC4E27">
              <w:rPr>
                <w:sz w:val="28"/>
                <w:szCs w:val="28"/>
              </w:rPr>
              <w:t xml:space="preserve"> Валерій Вікторович</w:t>
            </w:r>
          </w:p>
        </w:tc>
        <w:tc>
          <w:tcPr>
            <w:tcW w:w="4814" w:type="dxa"/>
          </w:tcPr>
          <w:p w14:paraId="4D4CCC4D" w14:textId="2F5E7184" w:rsidR="000D6180" w:rsidRDefault="000D6180" w:rsidP="000D6180">
            <w:pPr>
              <w:jc w:val="both"/>
              <w:rPr>
                <w:b/>
                <w:bCs/>
                <w:sz w:val="28"/>
                <w:szCs w:val="28"/>
              </w:rPr>
            </w:pPr>
            <w:r>
              <w:rPr>
                <w:sz w:val="28"/>
                <w:szCs w:val="28"/>
              </w:rPr>
              <w:t>директор</w:t>
            </w:r>
            <w:r w:rsidRPr="00AC4E27">
              <w:rPr>
                <w:sz w:val="28"/>
                <w:szCs w:val="28"/>
              </w:rPr>
              <w:t xml:space="preserve"> юридичного </w:t>
            </w:r>
            <w:r>
              <w:rPr>
                <w:sz w:val="28"/>
                <w:szCs w:val="28"/>
              </w:rPr>
              <w:t>департаменту</w:t>
            </w:r>
            <w:r w:rsidRPr="00123573">
              <w:rPr>
                <w:sz w:val="28"/>
                <w:szCs w:val="28"/>
                <w:lang w:val="ru-RU"/>
              </w:rPr>
              <w:t xml:space="preserve"> </w:t>
            </w:r>
            <w:r w:rsidRPr="00AC4E27">
              <w:rPr>
                <w:sz w:val="28"/>
                <w:szCs w:val="28"/>
              </w:rPr>
              <w:t xml:space="preserve">виконавчого комітету Кременчуцької міської ради </w:t>
            </w:r>
            <w:r>
              <w:rPr>
                <w:sz w:val="28"/>
                <w:szCs w:val="28"/>
              </w:rPr>
              <w:t xml:space="preserve">Кременчуцького району </w:t>
            </w:r>
            <w:r w:rsidRPr="00AC4E27">
              <w:rPr>
                <w:sz w:val="28"/>
                <w:szCs w:val="28"/>
              </w:rPr>
              <w:t>Полтавської області</w:t>
            </w:r>
            <w:r>
              <w:rPr>
                <w:sz w:val="28"/>
                <w:szCs w:val="28"/>
              </w:rPr>
              <w:t>.</w:t>
            </w:r>
          </w:p>
        </w:tc>
      </w:tr>
      <w:tr w:rsidR="000D6180" w14:paraId="73E41B0C" w14:textId="77777777" w:rsidTr="000D6180">
        <w:tc>
          <w:tcPr>
            <w:tcW w:w="4813" w:type="dxa"/>
          </w:tcPr>
          <w:p w14:paraId="5FA53AF5" w14:textId="77777777" w:rsidR="000D6180" w:rsidRDefault="000D6180" w:rsidP="000D6180">
            <w:pPr>
              <w:rPr>
                <w:b/>
                <w:sz w:val="28"/>
                <w:szCs w:val="28"/>
              </w:rPr>
            </w:pPr>
          </w:p>
          <w:p w14:paraId="60D3C370" w14:textId="77777777" w:rsidR="000D6180" w:rsidRDefault="000D6180" w:rsidP="000D6180">
            <w:pPr>
              <w:rPr>
                <w:b/>
                <w:sz w:val="28"/>
                <w:szCs w:val="28"/>
              </w:rPr>
            </w:pPr>
          </w:p>
          <w:p w14:paraId="36FD8045" w14:textId="77777777" w:rsidR="000D6180" w:rsidRPr="000717E3" w:rsidRDefault="000D6180" w:rsidP="000D6180">
            <w:pPr>
              <w:rPr>
                <w:b/>
                <w:sz w:val="28"/>
                <w:szCs w:val="28"/>
              </w:rPr>
            </w:pPr>
            <w:r w:rsidRPr="000717E3">
              <w:rPr>
                <w:b/>
                <w:sz w:val="28"/>
                <w:szCs w:val="28"/>
              </w:rPr>
              <w:t>Керуючий справами</w:t>
            </w:r>
          </w:p>
          <w:p w14:paraId="362EB614" w14:textId="77777777" w:rsidR="000D6180" w:rsidRDefault="000D6180" w:rsidP="000D6180">
            <w:pPr>
              <w:tabs>
                <w:tab w:val="left" w:pos="7088"/>
              </w:tabs>
              <w:rPr>
                <w:b/>
                <w:sz w:val="28"/>
                <w:szCs w:val="28"/>
              </w:rPr>
            </w:pPr>
            <w:r w:rsidRPr="000717E3">
              <w:rPr>
                <w:b/>
                <w:sz w:val="28"/>
                <w:szCs w:val="28"/>
              </w:rPr>
              <w:t>виконкому міської ради</w:t>
            </w:r>
            <w:r>
              <w:rPr>
                <w:b/>
                <w:sz w:val="28"/>
                <w:szCs w:val="28"/>
              </w:rPr>
              <w:t xml:space="preserve">                                                    </w:t>
            </w:r>
          </w:p>
          <w:p w14:paraId="390BDD08" w14:textId="77777777" w:rsidR="000D6180" w:rsidRDefault="000D6180" w:rsidP="000D6180">
            <w:pPr>
              <w:tabs>
                <w:tab w:val="left" w:pos="7088"/>
              </w:tabs>
              <w:rPr>
                <w:b/>
                <w:sz w:val="28"/>
                <w:szCs w:val="28"/>
              </w:rPr>
            </w:pPr>
          </w:p>
          <w:p w14:paraId="28C4CA32" w14:textId="77777777" w:rsidR="000D6180" w:rsidRDefault="000D6180" w:rsidP="000D6180">
            <w:pPr>
              <w:jc w:val="center"/>
              <w:rPr>
                <w:b/>
                <w:bCs/>
                <w:sz w:val="28"/>
                <w:szCs w:val="28"/>
              </w:rPr>
            </w:pPr>
          </w:p>
        </w:tc>
        <w:tc>
          <w:tcPr>
            <w:tcW w:w="4814" w:type="dxa"/>
          </w:tcPr>
          <w:p w14:paraId="172B457D" w14:textId="77777777" w:rsidR="000D6180" w:rsidRDefault="000D6180" w:rsidP="000D6180">
            <w:pPr>
              <w:tabs>
                <w:tab w:val="left" w:pos="315"/>
              </w:tabs>
              <w:ind w:left="32" w:right="-299"/>
              <w:jc w:val="both"/>
              <w:rPr>
                <w:sz w:val="28"/>
                <w:szCs w:val="28"/>
              </w:rPr>
            </w:pPr>
          </w:p>
          <w:p w14:paraId="72158E1F" w14:textId="77777777" w:rsidR="000D6180" w:rsidRDefault="000D6180" w:rsidP="000D6180">
            <w:pPr>
              <w:tabs>
                <w:tab w:val="left" w:pos="315"/>
              </w:tabs>
              <w:ind w:left="32" w:right="-299"/>
              <w:jc w:val="both"/>
              <w:rPr>
                <w:sz w:val="28"/>
                <w:szCs w:val="28"/>
              </w:rPr>
            </w:pPr>
          </w:p>
          <w:p w14:paraId="3FFA2091" w14:textId="77777777" w:rsidR="000D6180" w:rsidRDefault="000D6180" w:rsidP="000D6180">
            <w:pPr>
              <w:tabs>
                <w:tab w:val="left" w:pos="315"/>
              </w:tabs>
              <w:ind w:left="32" w:right="-299"/>
              <w:jc w:val="both"/>
              <w:rPr>
                <w:b/>
                <w:sz w:val="28"/>
                <w:szCs w:val="28"/>
              </w:rPr>
            </w:pPr>
            <w:r>
              <w:rPr>
                <w:b/>
                <w:sz w:val="28"/>
                <w:szCs w:val="28"/>
              </w:rPr>
              <w:t xml:space="preserve">                           </w:t>
            </w:r>
          </w:p>
          <w:p w14:paraId="208D9D9C" w14:textId="60D5CAD4" w:rsidR="000D6180" w:rsidRDefault="000D6180" w:rsidP="000D6180">
            <w:pPr>
              <w:jc w:val="center"/>
              <w:rPr>
                <w:b/>
                <w:bCs/>
                <w:sz w:val="28"/>
                <w:szCs w:val="28"/>
              </w:rPr>
            </w:pPr>
            <w:r>
              <w:rPr>
                <w:b/>
                <w:sz w:val="28"/>
                <w:szCs w:val="28"/>
              </w:rPr>
              <w:t xml:space="preserve">                        Руслан ШАПОВАЛОВ</w:t>
            </w:r>
          </w:p>
        </w:tc>
      </w:tr>
      <w:tr w:rsidR="000D6180" w14:paraId="42667768" w14:textId="77777777" w:rsidTr="000D6180">
        <w:tc>
          <w:tcPr>
            <w:tcW w:w="4813" w:type="dxa"/>
          </w:tcPr>
          <w:p w14:paraId="10EE901A" w14:textId="39552ED8" w:rsidR="000D6180" w:rsidRPr="000D6180" w:rsidRDefault="000D6180" w:rsidP="000D6180">
            <w:pPr>
              <w:tabs>
                <w:tab w:val="left" w:pos="7088"/>
              </w:tabs>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r w:rsidRPr="00970E1E">
              <w:rPr>
                <w:b/>
                <w:sz w:val="28"/>
                <w:szCs w:val="28"/>
              </w:rPr>
              <w:t>«Квартирне управління»</w:t>
            </w:r>
            <w:r>
              <w:rPr>
                <w:b/>
                <w:sz w:val="28"/>
                <w:szCs w:val="28"/>
              </w:rPr>
              <w:t xml:space="preserve"> </w:t>
            </w:r>
            <w:r w:rsidRPr="00970E1E">
              <w:rPr>
                <w:b/>
                <w:sz w:val="28"/>
                <w:szCs w:val="28"/>
              </w:rPr>
              <w:t>Кременчуцької міської</w:t>
            </w:r>
            <w:r>
              <w:rPr>
                <w:b/>
                <w:sz w:val="28"/>
                <w:szCs w:val="28"/>
              </w:rPr>
              <w:t xml:space="preserve"> ради Кременчуцького району Полтавської області                                                      </w:t>
            </w:r>
          </w:p>
        </w:tc>
        <w:tc>
          <w:tcPr>
            <w:tcW w:w="4814" w:type="dxa"/>
          </w:tcPr>
          <w:p w14:paraId="6696F682" w14:textId="77777777" w:rsidR="000D6180" w:rsidRDefault="000D6180" w:rsidP="000D6180">
            <w:pPr>
              <w:tabs>
                <w:tab w:val="left" w:pos="7088"/>
              </w:tabs>
              <w:ind w:right="-157"/>
              <w:rPr>
                <w:b/>
                <w:sz w:val="28"/>
                <w:szCs w:val="28"/>
              </w:rPr>
            </w:pPr>
          </w:p>
          <w:p w14:paraId="487BD6A8" w14:textId="77777777" w:rsidR="000D6180" w:rsidRDefault="000D6180" w:rsidP="000D6180">
            <w:pPr>
              <w:tabs>
                <w:tab w:val="left" w:pos="7088"/>
              </w:tabs>
              <w:ind w:right="-157"/>
              <w:rPr>
                <w:b/>
                <w:sz w:val="28"/>
                <w:szCs w:val="28"/>
              </w:rPr>
            </w:pPr>
          </w:p>
          <w:p w14:paraId="51E6C76B" w14:textId="77777777" w:rsidR="000D6180" w:rsidRDefault="000D6180" w:rsidP="000D6180">
            <w:pPr>
              <w:tabs>
                <w:tab w:val="left" w:pos="7088"/>
              </w:tabs>
              <w:ind w:right="-157"/>
              <w:rPr>
                <w:b/>
                <w:sz w:val="28"/>
                <w:szCs w:val="28"/>
              </w:rPr>
            </w:pPr>
          </w:p>
          <w:p w14:paraId="6618D33F" w14:textId="11789A51" w:rsidR="000D6180" w:rsidRDefault="000D6180" w:rsidP="000D6180">
            <w:pPr>
              <w:tabs>
                <w:tab w:val="left" w:pos="7088"/>
              </w:tabs>
              <w:ind w:right="-157"/>
              <w:rPr>
                <w:b/>
                <w:sz w:val="28"/>
                <w:szCs w:val="28"/>
              </w:rPr>
            </w:pPr>
            <w:r>
              <w:rPr>
                <w:b/>
                <w:sz w:val="28"/>
                <w:szCs w:val="28"/>
              </w:rPr>
              <w:t xml:space="preserve">   </w:t>
            </w:r>
          </w:p>
          <w:p w14:paraId="616CF2D9" w14:textId="49C39B08" w:rsidR="000D6180" w:rsidRDefault="000D6180" w:rsidP="000D6180">
            <w:pPr>
              <w:tabs>
                <w:tab w:val="left" w:pos="7088"/>
              </w:tabs>
              <w:ind w:right="-157"/>
              <w:rPr>
                <w:b/>
                <w:sz w:val="28"/>
                <w:szCs w:val="28"/>
              </w:rPr>
            </w:pPr>
            <w:r>
              <w:rPr>
                <w:b/>
                <w:sz w:val="28"/>
                <w:szCs w:val="28"/>
              </w:rPr>
              <w:t xml:space="preserve">                     Олександр КАЛАШНИК</w:t>
            </w:r>
          </w:p>
          <w:p w14:paraId="2B1AE8EC" w14:textId="77777777" w:rsidR="000D6180" w:rsidRDefault="000D6180" w:rsidP="000D6180">
            <w:pPr>
              <w:jc w:val="center"/>
              <w:rPr>
                <w:b/>
                <w:bCs/>
                <w:sz w:val="28"/>
                <w:szCs w:val="28"/>
              </w:rPr>
            </w:pPr>
          </w:p>
        </w:tc>
      </w:tr>
    </w:tbl>
    <w:p w14:paraId="6E8872B3" w14:textId="5E749FF2" w:rsidR="008327E5" w:rsidRDefault="008327E5"/>
    <w:p w14:paraId="3B28E420" w14:textId="2AC477F8" w:rsidR="008327E5" w:rsidRDefault="008327E5"/>
    <w:p w14:paraId="4E3B1E7D" w14:textId="4D0D807E" w:rsidR="008327E5" w:rsidRDefault="008327E5"/>
    <w:p w14:paraId="1A074EDF" w14:textId="25698679" w:rsidR="008327E5" w:rsidRDefault="008327E5"/>
    <w:p w14:paraId="5C58920B" w14:textId="4CE791C7" w:rsidR="008327E5" w:rsidRDefault="008327E5"/>
    <w:p w14:paraId="6AD05AB4" w14:textId="56349C4E" w:rsidR="008327E5" w:rsidRDefault="008327E5"/>
    <w:p w14:paraId="3B5D5259" w14:textId="062CFD66" w:rsidR="008327E5" w:rsidRDefault="008327E5"/>
    <w:p w14:paraId="0701D619" w14:textId="6C7F3EB8" w:rsidR="008327E5" w:rsidRDefault="008327E5"/>
    <w:p w14:paraId="6895F72D" w14:textId="5C386D8F" w:rsidR="008327E5" w:rsidRDefault="008327E5"/>
    <w:p w14:paraId="7BCFFC95" w14:textId="7519E712" w:rsidR="008327E5" w:rsidRDefault="008327E5"/>
    <w:p w14:paraId="7DC2A2FC" w14:textId="2EF38AB8" w:rsidR="008327E5" w:rsidRDefault="008327E5"/>
    <w:p w14:paraId="501D8158" w14:textId="16F7F845" w:rsidR="008327E5" w:rsidRDefault="008327E5"/>
    <w:p w14:paraId="41FC26BD" w14:textId="0166F8EE" w:rsidR="008327E5" w:rsidRDefault="008327E5"/>
    <w:p w14:paraId="666874E3" w14:textId="50590BAC" w:rsidR="008327E5" w:rsidRDefault="008327E5"/>
    <w:p w14:paraId="0321974F" w14:textId="3AB672AA" w:rsidR="008327E5" w:rsidRDefault="008327E5"/>
    <w:p w14:paraId="0459A9BF" w14:textId="7ED1C186" w:rsidR="008327E5" w:rsidRDefault="008327E5"/>
    <w:p w14:paraId="4FFA3A46" w14:textId="4D9A6E5D" w:rsidR="008327E5" w:rsidRDefault="008327E5"/>
    <w:p w14:paraId="3888C4F2" w14:textId="71F8459D" w:rsidR="008327E5" w:rsidRDefault="008327E5"/>
    <w:p w14:paraId="5C937FBC" w14:textId="21983820" w:rsidR="008327E5" w:rsidRDefault="008327E5"/>
    <w:p w14:paraId="67ADDB85" w14:textId="13CB6A7D" w:rsidR="008327E5" w:rsidRDefault="008327E5"/>
    <w:p w14:paraId="7DC109D5" w14:textId="77777777" w:rsidR="008327E5" w:rsidRDefault="008327E5"/>
    <w:p w14:paraId="31D5CCEC" w14:textId="77777777" w:rsidR="008327E5" w:rsidRDefault="008327E5" w:rsidP="008327E5">
      <w:pPr>
        <w:tabs>
          <w:tab w:val="left" w:pos="7088"/>
        </w:tabs>
        <w:ind w:left="5132"/>
        <w:rPr>
          <w:b/>
          <w:sz w:val="28"/>
          <w:szCs w:val="28"/>
        </w:rPr>
      </w:pPr>
      <w:r>
        <w:rPr>
          <w:b/>
          <w:sz w:val="28"/>
          <w:szCs w:val="28"/>
        </w:rPr>
        <w:lastRenderedPageBreak/>
        <w:t xml:space="preserve">Додаток 2 </w:t>
      </w:r>
    </w:p>
    <w:p w14:paraId="72234556" w14:textId="77777777" w:rsidR="008327E5" w:rsidRDefault="008327E5" w:rsidP="008327E5">
      <w:pPr>
        <w:tabs>
          <w:tab w:val="left" w:pos="7088"/>
        </w:tabs>
        <w:ind w:left="5132"/>
        <w:rPr>
          <w:b/>
          <w:sz w:val="28"/>
          <w:szCs w:val="28"/>
        </w:rPr>
      </w:pPr>
      <w:r>
        <w:rPr>
          <w:b/>
          <w:sz w:val="28"/>
          <w:szCs w:val="28"/>
        </w:rPr>
        <w:t>до рішення виконавчого комітету</w:t>
      </w:r>
    </w:p>
    <w:p w14:paraId="4E27D8A5" w14:textId="77777777" w:rsidR="008327E5" w:rsidRDefault="008327E5" w:rsidP="008327E5">
      <w:pPr>
        <w:tabs>
          <w:tab w:val="left" w:pos="7088"/>
        </w:tabs>
        <w:ind w:left="5132"/>
        <w:rPr>
          <w:b/>
          <w:sz w:val="28"/>
          <w:szCs w:val="28"/>
        </w:rPr>
      </w:pPr>
      <w:r>
        <w:rPr>
          <w:b/>
          <w:sz w:val="28"/>
          <w:szCs w:val="28"/>
        </w:rPr>
        <w:t>Кременчуцької міської ради</w:t>
      </w:r>
    </w:p>
    <w:p w14:paraId="69AF1B10" w14:textId="77777777" w:rsidR="008327E5" w:rsidRDefault="008327E5" w:rsidP="008327E5">
      <w:pPr>
        <w:tabs>
          <w:tab w:val="left" w:pos="7088"/>
        </w:tabs>
        <w:ind w:left="5132"/>
        <w:rPr>
          <w:b/>
          <w:sz w:val="28"/>
          <w:szCs w:val="28"/>
        </w:rPr>
      </w:pPr>
      <w:r>
        <w:rPr>
          <w:b/>
          <w:sz w:val="28"/>
          <w:szCs w:val="28"/>
        </w:rPr>
        <w:t>Кременчуцького району</w:t>
      </w:r>
    </w:p>
    <w:p w14:paraId="7DAE2EF1" w14:textId="77777777" w:rsidR="008327E5" w:rsidRDefault="008327E5" w:rsidP="008327E5">
      <w:pPr>
        <w:tabs>
          <w:tab w:val="left" w:pos="7088"/>
        </w:tabs>
        <w:ind w:left="5132"/>
        <w:rPr>
          <w:b/>
          <w:sz w:val="28"/>
          <w:szCs w:val="28"/>
        </w:rPr>
      </w:pPr>
      <w:r>
        <w:rPr>
          <w:b/>
          <w:sz w:val="28"/>
          <w:szCs w:val="28"/>
        </w:rPr>
        <w:t xml:space="preserve">Полтавської області </w:t>
      </w:r>
    </w:p>
    <w:p w14:paraId="6B1C2E5B" w14:textId="77777777" w:rsidR="000D6180" w:rsidRDefault="000D6180" w:rsidP="00786464">
      <w:pPr>
        <w:jc w:val="center"/>
        <w:rPr>
          <w:b/>
          <w:bCs/>
          <w:sz w:val="28"/>
          <w:szCs w:val="28"/>
        </w:rPr>
      </w:pPr>
    </w:p>
    <w:p w14:paraId="2F264AC0" w14:textId="6B0E6471" w:rsidR="000D6180" w:rsidRDefault="000D6180" w:rsidP="00786464">
      <w:pPr>
        <w:jc w:val="center"/>
        <w:rPr>
          <w:b/>
          <w:bCs/>
          <w:sz w:val="28"/>
          <w:szCs w:val="28"/>
        </w:rPr>
      </w:pPr>
    </w:p>
    <w:p w14:paraId="223021D6" w14:textId="67F6E210" w:rsidR="000D6180" w:rsidRDefault="008327E5" w:rsidP="00786464">
      <w:pPr>
        <w:jc w:val="center"/>
        <w:rPr>
          <w:b/>
          <w:bCs/>
          <w:sz w:val="28"/>
          <w:szCs w:val="28"/>
        </w:rPr>
      </w:pPr>
      <w:r>
        <w:rPr>
          <w:b/>
          <w:bCs/>
          <w:sz w:val="28"/>
          <w:szCs w:val="28"/>
        </w:rPr>
        <w:t>ПОРЯДОК</w:t>
      </w:r>
    </w:p>
    <w:p w14:paraId="054B7BD3" w14:textId="4D247A08" w:rsidR="008327E5" w:rsidRPr="008327E5" w:rsidRDefault="008327E5" w:rsidP="00786464">
      <w:pPr>
        <w:jc w:val="center"/>
        <w:rPr>
          <w:b/>
          <w:bCs/>
          <w:sz w:val="28"/>
          <w:szCs w:val="28"/>
        </w:rPr>
      </w:pPr>
      <w:r w:rsidRPr="008327E5">
        <w:rPr>
          <w:b/>
          <w:bCs/>
          <w:sz w:val="28"/>
          <w:szCs w:val="28"/>
        </w:rPr>
        <w:t>складання додаткових списків громадян, які мають право на одержання приватизаційних паперів у межах Кременчуцької міської територіальної громади</w:t>
      </w:r>
    </w:p>
    <w:p w14:paraId="2335BC8C" w14:textId="5F8F0353" w:rsidR="000D6180" w:rsidRPr="008327E5" w:rsidRDefault="000D6180" w:rsidP="00786464">
      <w:pPr>
        <w:jc w:val="center"/>
        <w:rPr>
          <w:sz w:val="28"/>
          <w:szCs w:val="28"/>
        </w:rPr>
      </w:pPr>
    </w:p>
    <w:p w14:paraId="6229FDB1" w14:textId="49C075A5"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Цей Порядок визначає процедуру складання додаткових списків громадян України, які проживають у межах Кременчуцької міської територіальної громади, та не були включені до списків громадян, які мають право на одержання приватизаційних паперів (далі – Порядок).</w:t>
      </w:r>
    </w:p>
    <w:p w14:paraId="7FF65978"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Порядок розроблений відповідно до законів України «Про місцеве самоврядування в Україні», «Про приватизаційні папери», «Про приватизацію державного житлового фонду», «Про забезпечення реалізації житлових прав мешканців гуртожитків», постанови </w:t>
      </w:r>
      <w:r>
        <w:rPr>
          <w:rFonts w:ascii="Times New Roman" w:hAnsi="Times New Roman"/>
          <w:sz w:val="28"/>
          <w:szCs w:val="28"/>
          <w:lang w:val="uk-UA"/>
        </w:rPr>
        <w:t xml:space="preserve">Кабінету Міністрів України від 26.04.1993 № 305 «Про випуск в обіг приватизаційних житлових </w:t>
      </w:r>
      <w:proofErr w:type="spellStart"/>
      <w:r>
        <w:rPr>
          <w:rFonts w:ascii="Times New Roman" w:hAnsi="Times New Roman"/>
          <w:sz w:val="28"/>
          <w:szCs w:val="28"/>
          <w:lang w:val="uk-UA"/>
        </w:rPr>
        <w:t>чеків</w:t>
      </w:r>
      <w:proofErr w:type="spellEnd"/>
      <w:r>
        <w:rPr>
          <w:rFonts w:ascii="Times New Roman" w:hAnsi="Times New Roman"/>
          <w:sz w:val="28"/>
          <w:szCs w:val="28"/>
          <w:lang w:val="uk-UA"/>
        </w:rPr>
        <w:t>», постанови правління Національного банку України від 27.04.2000 № 179 «Про затвердження Положення про порядок відкриття приватизаційних депозитних рахунків за житловими чеками та здійснення з них платежів».</w:t>
      </w:r>
    </w:p>
    <w:p w14:paraId="28D35F8F"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Додаткові списки складаються на громадян, які проживають у квартирах багатоквартирних будинків, одноквартирних будинках, жилих приміщеннях у гуртожитках, кімнатах у комунальних квартирах, що перебувають у комунальній власності Кременчуцької міської територіальної громади.</w:t>
      </w:r>
    </w:p>
    <w:p w14:paraId="5005BA4E"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rPr>
        <w:t>Громадяни, які мають право на одержання приватизаційних паперів, подають комісії з організації складання та затвердження додаткових списків громадян, які мають право на одержання приватизаційних паперів у межах Кременчуцької міської територіальної громади (далі – Комісія),</w:t>
      </w:r>
      <w:r>
        <w:rPr>
          <w:bCs/>
          <w:sz w:val="28"/>
          <w:szCs w:val="28"/>
          <w:lang w:val="uk-UA"/>
        </w:rPr>
        <w:t xml:space="preserve"> </w:t>
      </w:r>
      <w:r>
        <w:rPr>
          <w:rFonts w:ascii="Times New Roman" w:hAnsi="Times New Roman"/>
          <w:sz w:val="28"/>
          <w:szCs w:val="28"/>
          <w:lang w:val="uk-UA"/>
        </w:rPr>
        <w:t>заяву про розгляд та затвердження додаткового списку.</w:t>
      </w:r>
    </w:p>
    <w:p w14:paraId="06C91583"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rPr>
        <w:t>Склад Комісії затверджується виконавчим комітетом Кременчуцької міської ради Кременчуцького району Полтавської області.</w:t>
      </w:r>
    </w:p>
    <w:p w14:paraId="6B4AE787" w14:textId="77777777" w:rsidR="00F9349D" w:rsidRPr="00D516DD" w:rsidRDefault="00F9349D" w:rsidP="00F9349D">
      <w:pPr>
        <w:pStyle w:val="ab"/>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До складу </w:t>
      </w:r>
      <w:r>
        <w:rPr>
          <w:rFonts w:ascii="Times New Roman" w:hAnsi="Times New Roman"/>
          <w:sz w:val="28"/>
          <w:szCs w:val="28"/>
          <w:lang w:val="uk-UA"/>
        </w:rPr>
        <w:t>Комісії</w:t>
      </w:r>
      <w:r>
        <w:rPr>
          <w:rFonts w:ascii="Times New Roman" w:hAnsi="Times New Roman"/>
          <w:sz w:val="28"/>
          <w:szCs w:val="28"/>
          <w:lang w:val="uk-UA" w:eastAsia="de-DE"/>
        </w:rPr>
        <w:t xml:space="preserve"> додатково можуть залучатися представники </w:t>
      </w:r>
      <w:r w:rsidRPr="00D516DD">
        <w:rPr>
          <w:rFonts w:ascii="Times New Roman" w:hAnsi="Times New Roman"/>
          <w:sz w:val="28"/>
          <w:szCs w:val="28"/>
          <w:lang w:val="uk-UA" w:eastAsia="de-DE"/>
        </w:rPr>
        <w:t>заінтересованих підприємств/установ/організацій.</w:t>
      </w:r>
    </w:p>
    <w:p w14:paraId="33A114F0" w14:textId="77777777" w:rsidR="00F9349D" w:rsidRPr="00D516D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sidRPr="00D516DD">
        <w:rPr>
          <w:rFonts w:ascii="Times New Roman" w:hAnsi="Times New Roman"/>
          <w:sz w:val="28"/>
          <w:szCs w:val="28"/>
          <w:lang w:val="uk-UA"/>
        </w:rPr>
        <w:t>Комісія має право розглядати питання, що пов’язані зі:</w:t>
      </w:r>
    </w:p>
    <w:p w14:paraId="45AD0E6F" w14:textId="77777777" w:rsidR="00F9349D" w:rsidRPr="00D516DD" w:rsidRDefault="00F9349D" w:rsidP="00F9349D">
      <w:pPr>
        <w:pStyle w:val="ab"/>
        <w:numPr>
          <w:ilvl w:val="2"/>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sidRPr="00D516DD">
        <w:rPr>
          <w:rFonts w:ascii="Times New Roman" w:hAnsi="Times New Roman"/>
          <w:sz w:val="28"/>
          <w:szCs w:val="28"/>
          <w:lang w:val="uk-UA" w:eastAsia="de-DE"/>
        </w:rPr>
        <w:t>складанням додаткових списків;</w:t>
      </w:r>
    </w:p>
    <w:p w14:paraId="1B0F8A99" w14:textId="243F4849" w:rsidR="00F9349D" w:rsidRPr="00D516DD" w:rsidRDefault="00F9349D" w:rsidP="00F9349D">
      <w:pPr>
        <w:pStyle w:val="ab"/>
        <w:numPr>
          <w:ilvl w:val="2"/>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sidRPr="00D516DD">
        <w:rPr>
          <w:rFonts w:ascii="Times New Roman" w:hAnsi="Times New Roman"/>
          <w:sz w:val="28"/>
          <w:szCs w:val="28"/>
          <w:lang w:val="uk-UA" w:eastAsia="de-DE"/>
        </w:rPr>
        <w:t xml:space="preserve">вирішенням проблем громадян, які проживають у квартирах багатоквартирних будинків, одноквартирних будинках, жилих приміщеннях у </w:t>
      </w:r>
      <w:r w:rsidRPr="00D516DD">
        <w:rPr>
          <w:rFonts w:ascii="Times New Roman" w:hAnsi="Times New Roman"/>
          <w:sz w:val="28"/>
          <w:szCs w:val="28"/>
          <w:lang w:val="uk-UA" w:eastAsia="de-DE"/>
        </w:rPr>
        <w:lastRenderedPageBreak/>
        <w:t xml:space="preserve">гуртожитках, кімнатах у комунальних квартирах, що перебувають у комунальній власності Кременчуцької міської територіальної громади, а саме: втрата ордера на жиле приміщення, відсутність </w:t>
      </w:r>
      <w:r w:rsidR="009921D9" w:rsidRPr="00D516DD">
        <w:rPr>
          <w:rFonts w:ascii="Times New Roman" w:hAnsi="Times New Roman"/>
          <w:sz w:val="28"/>
          <w:szCs w:val="28"/>
          <w:lang w:val="uk-UA" w:eastAsia="de-DE"/>
        </w:rPr>
        <w:t>витягу з реєстру територіальної громади (</w:t>
      </w:r>
      <w:r w:rsidRPr="00D516DD">
        <w:rPr>
          <w:rFonts w:ascii="Times New Roman" w:hAnsi="Times New Roman"/>
          <w:sz w:val="28"/>
          <w:szCs w:val="28"/>
          <w:lang w:val="uk-UA" w:eastAsia="de-DE"/>
        </w:rPr>
        <w:t>довідки про реєстрацію місця проживання</w:t>
      </w:r>
      <w:r w:rsidR="009921D9" w:rsidRPr="00D516DD">
        <w:rPr>
          <w:rFonts w:ascii="Times New Roman" w:hAnsi="Times New Roman"/>
          <w:sz w:val="28"/>
          <w:szCs w:val="28"/>
          <w:lang w:val="uk-UA" w:eastAsia="de-DE"/>
        </w:rPr>
        <w:t>)</w:t>
      </w:r>
      <w:r w:rsidRPr="00D516DD">
        <w:rPr>
          <w:rFonts w:ascii="Times New Roman" w:hAnsi="Times New Roman"/>
          <w:sz w:val="28"/>
          <w:szCs w:val="28"/>
          <w:lang w:val="uk-UA" w:eastAsia="de-DE"/>
        </w:rPr>
        <w:t xml:space="preserve"> та довідки з відділення Ощадного банку України про невикористання приватизаційного житлового чеку, у зв’язку з проживанням без реєстрації місця проживання або з проживанням на</w:t>
      </w:r>
      <w:r w:rsidR="009921D9" w:rsidRPr="00D516DD">
        <w:rPr>
          <w:rFonts w:ascii="Times New Roman" w:hAnsi="Times New Roman"/>
          <w:sz w:val="28"/>
          <w:szCs w:val="28"/>
          <w:lang w:val="uk-UA" w:eastAsia="de-DE"/>
        </w:rPr>
        <w:t xml:space="preserve"> територіях, на яких ведуться (велися) бойові дії або тимчасово окупованих російською федерацією</w:t>
      </w:r>
      <w:r w:rsidRPr="00D516DD">
        <w:rPr>
          <w:rFonts w:ascii="Times New Roman" w:hAnsi="Times New Roman"/>
          <w:sz w:val="28"/>
          <w:szCs w:val="28"/>
          <w:lang w:val="uk-UA"/>
        </w:rPr>
        <w:t>.</w:t>
      </w:r>
    </w:p>
    <w:p w14:paraId="3E44D3FE"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color w:val="000000"/>
          <w:sz w:val="28"/>
          <w:szCs w:val="28"/>
          <w:lang w:val="uk-UA"/>
        </w:rPr>
        <w:t>Основною формою роботи Комісії є засідання.</w:t>
      </w:r>
    </w:p>
    <w:p w14:paraId="71858AE4"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color w:val="000000"/>
          <w:sz w:val="28"/>
          <w:szCs w:val="28"/>
          <w:lang w:val="uk-UA"/>
        </w:rPr>
        <w:t>Дату, час та місце проведення засідання Комісії визначає її голова.</w:t>
      </w:r>
    </w:p>
    <w:p w14:paraId="2B2E41F1" w14:textId="77777777" w:rsidR="00F9349D" w:rsidRDefault="00F9349D" w:rsidP="00F9349D">
      <w:pPr>
        <w:pStyle w:val="ab"/>
        <w:numPr>
          <w:ilvl w:val="0"/>
          <w:numId w:val="3"/>
        </w:numPr>
        <w:tabs>
          <w:tab w:val="left" w:pos="284"/>
          <w:tab w:val="left" w:pos="993"/>
        </w:tabs>
        <w:spacing w:after="0" w:line="240" w:lineRule="auto"/>
        <w:ind w:left="0" w:firstLine="709"/>
        <w:jc w:val="both"/>
        <w:rPr>
          <w:rFonts w:ascii="Times New Roman" w:hAnsi="Times New Roman"/>
          <w:sz w:val="28"/>
          <w:szCs w:val="28"/>
          <w:lang w:val="uk-UA" w:eastAsia="de-DE"/>
        </w:rPr>
      </w:pPr>
      <w:proofErr w:type="spellStart"/>
      <w:r>
        <w:rPr>
          <w:rFonts w:ascii="Times New Roman" w:hAnsi="Times New Roman"/>
          <w:sz w:val="28"/>
          <w:szCs w:val="28"/>
        </w:rPr>
        <w:t>Засідання</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 xml:space="preserve"> </w:t>
      </w:r>
      <w:proofErr w:type="spellStart"/>
      <w:r>
        <w:rPr>
          <w:rFonts w:ascii="Times New Roman" w:hAnsi="Times New Roman"/>
          <w:sz w:val="28"/>
          <w:szCs w:val="28"/>
        </w:rPr>
        <w:t>веде</w:t>
      </w:r>
      <w:proofErr w:type="spellEnd"/>
      <w:r>
        <w:rPr>
          <w:rFonts w:ascii="Times New Roman" w:hAnsi="Times New Roman"/>
          <w:sz w:val="28"/>
          <w:szCs w:val="28"/>
        </w:rPr>
        <w:t xml:space="preserve"> голова </w:t>
      </w:r>
      <w:proofErr w:type="spellStart"/>
      <w:r>
        <w:rPr>
          <w:rFonts w:ascii="Times New Roman" w:hAnsi="Times New Roman"/>
          <w:sz w:val="28"/>
          <w:szCs w:val="28"/>
        </w:rPr>
        <w:t>Комісії</w:t>
      </w:r>
      <w:proofErr w:type="spellEnd"/>
      <w:r>
        <w:rPr>
          <w:rFonts w:ascii="Times New Roman" w:hAnsi="Times New Roman"/>
          <w:sz w:val="28"/>
          <w:szCs w:val="28"/>
        </w:rPr>
        <w:t xml:space="preserve">, а за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відсутності</w:t>
      </w:r>
      <w:proofErr w:type="spellEnd"/>
      <w:r>
        <w:rPr>
          <w:rFonts w:ascii="Times New Roman" w:hAnsi="Times New Roman"/>
          <w:sz w:val="28"/>
          <w:szCs w:val="28"/>
        </w:rPr>
        <w:t xml:space="preserve"> – заступник </w:t>
      </w:r>
      <w:proofErr w:type="spellStart"/>
      <w:r>
        <w:rPr>
          <w:rFonts w:ascii="Times New Roman" w:hAnsi="Times New Roman"/>
          <w:sz w:val="28"/>
          <w:szCs w:val="28"/>
        </w:rPr>
        <w:t>голови</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lang w:val="uk-UA"/>
        </w:rPr>
        <w:t>.</w:t>
      </w:r>
    </w:p>
    <w:p w14:paraId="28A490CC" w14:textId="77777777" w:rsidR="00F9349D" w:rsidRDefault="00F9349D" w:rsidP="00F9349D">
      <w:pPr>
        <w:pStyle w:val="ab"/>
        <w:numPr>
          <w:ilvl w:val="0"/>
          <w:numId w:val="3"/>
        </w:numPr>
        <w:tabs>
          <w:tab w:val="left" w:pos="284"/>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color w:val="000000"/>
          <w:sz w:val="28"/>
          <w:szCs w:val="28"/>
          <w:lang w:val="uk-UA"/>
        </w:rPr>
        <w:t>Засідання Комісії вважається правоможним, якщо на ньому присутні не менше половини її складу. Кожний член Комісії має один голос.</w:t>
      </w:r>
    </w:p>
    <w:p w14:paraId="4C539835" w14:textId="77777777" w:rsidR="00F9349D" w:rsidRDefault="00F9349D" w:rsidP="00F9349D">
      <w:pPr>
        <w:pStyle w:val="ab"/>
        <w:numPr>
          <w:ilvl w:val="0"/>
          <w:numId w:val="3"/>
        </w:numPr>
        <w:tabs>
          <w:tab w:val="left" w:pos="284"/>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rPr>
        <w:t xml:space="preserve">Рішення Комісії приймається колегіально більшістю голосів членів Комісії, присутніх на засіданні. </w:t>
      </w:r>
      <w:r>
        <w:rPr>
          <w:rFonts w:ascii="Times New Roman" w:hAnsi="Times New Roman"/>
          <w:sz w:val="28"/>
          <w:szCs w:val="28"/>
        </w:rPr>
        <w:t xml:space="preserve">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рівного</w:t>
      </w:r>
      <w:proofErr w:type="spellEnd"/>
      <w:r>
        <w:rPr>
          <w:rFonts w:ascii="Times New Roman" w:hAnsi="Times New Roman"/>
          <w:sz w:val="28"/>
          <w:szCs w:val="28"/>
        </w:rPr>
        <w:t xml:space="preserve"> </w:t>
      </w:r>
      <w:proofErr w:type="spellStart"/>
      <w:r>
        <w:rPr>
          <w:rFonts w:ascii="Times New Roman" w:hAnsi="Times New Roman"/>
          <w:sz w:val="28"/>
          <w:szCs w:val="28"/>
        </w:rPr>
        <w:t>розподілу</w:t>
      </w:r>
      <w:proofErr w:type="spellEnd"/>
      <w:r>
        <w:rPr>
          <w:rFonts w:ascii="Times New Roman" w:hAnsi="Times New Roman"/>
          <w:sz w:val="28"/>
          <w:szCs w:val="28"/>
        </w:rPr>
        <w:t xml:space="preserve"> </w:t>
      </w:r>
      <w:proofErr w:type="spellStart"/>
      <w:r>
        <w:rPr>
          <w:rFonts w:ascii="Times New Roman" w:hAnsi="Times New Roman"/>
          <w:sz w:val="28"/>
          <w:szCs w:val="28"/>
        </w:rPr>
        <w:t>голосів</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spellStart"/>
      <w:r>
        <w:rPr>
          <w:rFonts w:ascii="Times New Roman" w:hAnsi="Times New Roman"/>
          <w:sz w:val="28"/>
          <w:szCs w:val="28"/>
        </w:rPr>
        <w:t>вирішальним</w:t>
      </w:r>
      <w:proofErr w:type="spellEnd"/>
      <w:r>
        <w:rPr>
          <w:rFonts w:ascii="Times New Roman" w:hAnsi="Times New Roman"/>
          <w:sz w:val="28"/>
          <w:szCs w:val="28"/>
        </w:rPr>
        <w:t xml:space="preserve"> є голос </w:t>
      </w:r>
      <w:proofErr w:type="spellStart"/>
      <w:r>
        <w:rPr>
          <w:rFonts w:ascii="Times New Roman" w:hAnsi="Times New Roman"/>
          <w:sz w:val="28"/>
          <w:szCs w:val="28"/>
        </w:rPr>
        <w:t>головуючого</w:t>
      </w:r>
      <w:proofErr w:type="spellEnd"/>
      <w:r>
        <w:rPr>
          <w:rFonts w:ascii="Times New Roman" w:hAnsi="Times New Roman"/>
          <w:sz w:val="28"/>
          <w:szCs w:val="28"/>
        </w:rPr>
        <w:t xml:space="preserve"> на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w:t>
      </w:r>
    </w:p>
    <w:p w14:paraId="3E0308A3" w14:textId="77777777" w:rsidR="00F9349D" w:rsidRDefault="00F9349D" w:rsidP="00F9349D">
      <w:pPr>
        <w:pStyle w:val="ab"/>
        <w:numPr>
          <w:ilvl w:val="0"/>
          <w:numId w:val="3"/>
        </w:numPr>
        <w:tabs>
          <w:tab w:val="left" w:pos="284"/>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rPr>
        <w:t xml:space="preserve">Рішення Комісії оформлюється </w:t>
      </w:r>
      <w:r>
        <w:rPr>
          <w:rFonts w:ascii="Times New Roman" w:hAnsi="Times New Roman"/>
          <w:color w:val="000000"/>
          <w:sz w:val="28"/>
          <w:szCs w:val="28"/>
          <w:lang w:val="uk-UA"/>
        </w:rPr>
        <w:t xml:space="preserve">протоколом. </w:t>
      </w:r>
    </w:p>
    <w:p w14:paraId="156F37D3" w14:textId="77777777" w:rsidR="00F9349D" w:rsidRDefault="00F9349D" w:rsidP="00F9349D">
      <w:pPr>
        <w:pStyle w:val="ab"/>
        <w:tabs>
          <w:tab w:val="left" w:pos="284"/>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color w:val="000000"/>
          <w:sz w:val="28"/>
          <w:szCs w:val="28"/>
          <w:lang w:val="uk-UA"/>
        </w:rPr>
        <w:t>Протокол засідання Комісії оформляється не пізніше наступного робочого дня, підписується головою та секретарем Комісії.</w:t>
      </w:r>
    </w:p>
    <w:p w14:paraId="66BD4EA0" w14:textId="77777777" w:rsidR="00F9349D" w:rsidRPr="00D516DD" w:rsidRDefault="00F9349D"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Додаткові списки складаються комунальним підприємством «Квартирне управління» Кременчуцької міської ради Кременчуцького району Полтавської області, а затверджуються – комісією </w:t>
      </w:r>
      <w:r>
        <w:rPr>
          <w:rFonts w:ascii="Times New Roman" w:hAnsi="Times New Roman"/>
          <w:sz w:val="28"/>
          <w:szCs w:val="28"/>
          <w:lang w:val="uk-UA"/>
        </w:rPr>
        <w:t xml:space="preserve">з організації складання та затвердження додаткових списків громадян, які мають право на одержання </w:t>
      </w:r>
      <w:r w:rsidRPr="00D516DD">
        <w:rPr>
          <w:rFonts w:ascii="Times New Roman" w:hAnsi="Times New Roman"/>
          <w:sz w:val="28"/>
          <w:szCs w:val="28"/>
          <w:lang w:val="uk-UA"/>
        </w:rPr>
        <w:t>приватизаційних паперів у межах Кременчуцької міської територіальної громади.</w:t>
      </w:r>
    </w:p>
    <w:p w14:paraId="077E3A14" w14:textId="5EE03FC0" w:rsidR="00F9349D" w:rsidRPr="00D516DD" w:rsidRDefault="00F9349D"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sidRPr="00D516DD">
        <w:rPr>
          <w:rFonts w:ascii="Times New Roman" w:hAnsi="Times New Roman"/>
          <w:sz w:val="28"/>
          <w:szCs w:val="28"/>
          <w:lang w:val="uk-UA" w:eastAsia="de-DE"/>
        </w:rPr>
        <w:t xml:space="preserve">При складанні додаткових списків використовуються дані, взяті із документів, що посвідчують особу, та </w:t>
      </w:r>
      <w:r w:rsidR="00C75D53" w:rsidRPr="00D516DD">
        <w:rPr>
          <w:rFonts w:ascii="Times New Roman" w:hAnsi="Times New Roman"/>
          <w:sz w:val="28"/>
          <w:szCs w:val="28"/>
          <w:lang w:val="uk-UA" w:eastAsia="de-DE"/>
        </w:rPr>
        <w:t>витягу з реєстру територіальної громади</w:t>
      </w:r>
      <w:r w:rsidRPr="00D516DD">
        <w:rPr>
          <w:rFonts w:ascii="Times New Roman" w:hAnsi="Times New Roman"/>
          <w:sz w:val="28"/>
          <w:szCs w:val="28"/>
          <w:lang w:val="uk-UA" w:eastAsia="de-DE"/>
        </w:rPr>
        <w:t>.</w:t>
      </w:r>
    </w:p>
    <w:p w14:paraId="1086BE9A" w14:textId="5BFA7EC4" w:rsidR="00F9349D" w:rsidRDefault="00F9349D" w:rsidP="00F9349D">
      <w:pPr>
        <w:pStyle w:val="ab"/>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За необхідності, використовується інформація, надана органами державної реєстрації актів цивільного стану, судом, відділеннями Ощадного банку України тощо</w:t>
      </w:r>
      <w:r w:rsidR="00C75D53">
        <w:rPr>
          <w:rFonts w:ascii="Times New Roman" w:hAnsi="Times New Roman"/>
          <w:sz w:val="28"/>
          <w:szCs w:val="28"/>
          <w:lang w:val="uk-UA" w:eastAsia="de-DE"/>
        </w:rPr>
        <w:t>.</w:t>
      </w:r>
    </w:p>
    <w:p w14:paraId="1C4AC94D" w14:textId="77777777" w:rsidR="00F9349D" w:rsidRDefault="00F9349D" w:rsidP="00F9349D">
      <w:pPr>
        <w:pStyle w:val="ab"/>
        <w:tabs>
          <w:tab w:val="left" w:pos="284"/>
          <w:tab w:val="left" w:pos="993"/>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Комунальне підприємство, за потреби, подає запити до підприємств/установ/організацій з метою уточнення даних заявника. </w:t>
      </w:r>
    </w:p>
    <w:p w14:paraId="7C196104" w14:textId="77777777" w:rsidR="00F9349D" w:rsidRDefault="00F9349D"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Додатковий список в трьох примірниках складається за формою (додаток до Порядку).</w:t>
      </w:r>
    </w:p>
    <w:p w14:paraId="74ABD2AE" w14:textId="77777777" w:rsidR="00F9349D" w:rsidRDefault="00F9349D"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Термін опрацювання заяви про розгляд та затвердження додаткових списків – 15 робочих днів. </w:t>
      </w:r>
    </w:p>
    <w:p w14:paraId="7EBE63B4" w14:textId="7160464A" w:rsidR="00F9349D" w:rsidRDefault="00F9349D" w:rsidP="00F9349D">
      <w:pPr>
        <w:pStyle w:val="ab"/>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У разі необхідності проведення додаткової перевірки, термін </w:t>
      </w:r>
      <w:r w:rsidR="00030E83">
        <w:rPr>
          <w:rFonts w:ascii="Times New Roman" w:hAnsi="Times New Roman"/>
          <w:sz w:val="28"/>
          <w:szCs w:val="28"/>
          <w:lang w:val="uk-UA" w:eastAsia="de-DE"/>
        </w:rPr>
        <w:t>р</w:t>
      </w:r>
      <w:r>
        <w:rPr>
          <w:rFonts w:ascii="Times New Roman" w:hAnsi="Times New Roman"/>
          <w:sz w:val="28"/>
          <w:szCs w:val="28"/>
          <w:lang w:val="uk-UA" w:eastAsia="de-DE"/>
        </w:rPr>
        <w:t>озгляду заяви не повинен перевищувати місячний термін.</w:t>
      </w:r>
    </w:p>
    <w:p w14:paraId="6903F264" w14:textId="6717E787" w:rsidR="00F9349D" w:rsidRDefault="00030E83"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 xml:space="preserve">Один примірник затверджених додаткових списків підлягає передачі до відповідного відділення Ощадного банку, другий та третій – комунальному </w:t>
      </w:r>
      <w:r w:rsidR="00264DB0">
        <w:rPr>
          <w:rFonts w:ascii="Times New Roman" w:hAnsi="Times New Roman"/>
          <w:sz w:val="28"/>
          <w:szCs w:val="28"/>
          <w:lang w:val="uk-UA" w:eastAsia="de-DE"/>
        </w:rPr>
        <w:lastRenderedPageBreak/>
        <w:t>підприємству «Квартирне управління» Кременчуцької міської ради Кременчуцького району Полтавської області.</w:t>
      </w:r>
    </w:p>
    <w:p w14:paraId="5776C5DC" w14:textId="77777777" w:rsidR="00F9349D" w:rsidRDefault="00F9349D" w:rsidP="00F9349D">
      <w:pPr>
        <w:pStyle w:val="ab"/>
        <w:numPr>
          <w:ilvl w:val="0"/>
          <w:numId w:val="3"/>
        </w:numPr>
        <w:tabs>
          <w:tab w:val="left" w:pos="284"/>
          <w:tab w:val="left" w:pos="993"/>
          <w:tab w:val="left" w:pos="1134"/>
        </w:tabs>
        <w:spacing w:after="0" w:line="240" w:lineRule="auto"/>
        <w:ind w:left="0" w:firstLine="709"/>
        <w:jc w:val="both"/>
        <w:rPr>
          <w:rFonts w:ascii="Times New Roman" w:hAnsi="Times New Roman"/>
          <w:sz w:val="28"/>
          <w:szCs w:val="28"/>
          <w:lang w:val="uk-UA" w:eastAsia="de-DE"/>
        </w:rPr>
      </w:pPr>
      <w:r>
        <w:rPr>
          <w:rFonts w:ascii="Times New Roman" w:hAnsi="Times New Roman"/>
          <w:sz w:val="28"/>
          <w:szCs w:val="28"/>
          <w:lang w:val="uk-UA" w:eastAsia="de-DE"/>
        </w:rPr>
        <w:t>Додаткові списки зберігаються у відділеннях Ощадного банку України та комунальному підприємстві «Квартирне управління» Кременчуцької міської ради Кременчуцького району Полтавської області.</w:t>
      </w:r>
    </w:p>
    <w:p w14:paraId="21ED9D54" w14:textId="77777777" w:rsidR="00F9349D" w:rsidRPr="00264DB0" w:rsidRDefault="00F9349D" w:rsidP="00264DB0">
      <w:pPr>
        <w:tabs>
          <w:tab w:val="left" w:pos="284"/>
          <w:tab w:val="left" w:pos="993"/>
          <w:tab w:val="left" w:pos="1134"/>
        </w:tabs>
        <w:jc w:val="both"/>
        <w:rPr>
          <w:sz w:val="28"/>
          <w:szCs w:val="28"/>
          <w:highlight w:val="yellow"/>
          <w:lang w:eastAsia="de-DE"/>
        </w:rPr>
      </w:pPr>
    </w:p>
    <w:tbl>
      <w:tblPr>
        <w:tblStyle w:val="a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3"/>
      </w:tblGrid>
      <w:tr w:rsidR="00264DB0" w14:paraId="693BE16D" w14:textId="77777777" w:rsidTr="00264DB0">
        <w:tc>
          <w:tcPr>
            <w:tcW w:w="4960" w:type="dxa"/>
          </w:tcPr>
          <w:p w14:paraId="733F3199" w14:textId="77777777" w:rsidR="00264DB0" w:rsidRDefault="00264DB0" w:rsidP="00B06AE6">
            <w:pPr>
              <w:rPr>
                <w:b/>
                <w:sz w:val="28"/>
                <w:szCs w:val="28"/>
              </w:rPr>
            </w:pPr>
          </w:p>
          <w:p w14:paraId="5A5EB098" w14:textId="77777777" w:rsidR="00264DB0" w:rsidRPr="000717E3" w:rsidRDefault="00264DB0" w:rsidP="00B06AE6">
            <w:pPr>
              <w:rPr>
                <w:b/>
                <w:sz w:val="28"/>
                <w:szCs w:val="28"/>
              </w:rPr>
            </w:pPr>
            <w:r w:rsidRPr="000717E3">
              <w:rPr>
                <w:b/>
                <w:sz w:val="28"/>
                <w:szCs w:val="28"/>
              </w:rPr>
              <w:t>Керуючий справами</w:t>
            </w:r>
          </w:p>
          <w:p w14:paraId="7DA9945A" w14:textId="77777777" w:rsidR="00264DB0" w:rsidRDefault="00264DB0" w:rsidP="00B06AE6">
            <w:pPr>
              <w:tabs>
                <w:tab w:val="left" w:pos="7088"/>
              </w:tabs>
              <w:rPr>
                <w:b/>
                <w:sz w:val="28"/>
                <w:szCs w:val="28"/>
              </w:rPr>
            </w:pPr>
            <w:r w:rsidRPr="000717E3">
              <w:rPr>
                <w:b/>
                <w:sz w:val="28"/>
                <w:szCs w:val="28"/>
              </w:rPr>
              <w:t>виконкому міської ради</w:t>
            </w:r>
            <w:r>
              <w:rPr>
                <w:b/>
                <w:sz w:val="28"/>
                <w:szCs w:val="28"/>
              </w:rPr>
              <w:t xml:space="preserve">                                                    </w:t>
            </w:r>
          </w:p>
          <w:p w14:paraId="6DAD386E" w14:textId="77777777" w:rsidR="00264DB0" w:rsidRDefault="00264DB0" w:rsidP="00B06AE6">
            <w:pPr>
              <w:tabs>
                <w:tab w:val="left" w:pos="7088"/>
              </w:tabs>
              <w:rPr>
                <w:b/>
                <w:sz w:val="28"/>
                <w:szCs w:val="28"/>
              </w:rPr>
            </w:pPr>
          </w:p>
          <w:p w14:paraId="295AB7FE" w14:textId="77777777" w:rsidR="00264DB0" w:rsidRDefault="00264DB0" w:rsidP="00B06AE6">
            <w:pPr>
              <w:jc w:val="center"/>
              <w:rPr>
                <w:b/>
                <w:bCs/>
                <w:sz w:val="28"/>
                <w:szCs w:val="28"/>
              </w:rPr>
            </w:pPr>
          </w:p>
        </w:tc>
        <w:tc>
          <w:tcPr>
            <w:tcW w:w="4963" w:type="dxa"/>
          </w:tcPr>
          <w:p w14:paraId="185151A2" w14:textId="77777777" w:rsidR="00264DB0" w:rsidRDefault="00264DB0" w:rsidP="00B06AE6">
            <w:pPr>
              <w:tabs>
                <w:tab w:val="left" w:pos="315"/>
              </w:tabs>
              <w:ind w:left="32" w:right="-299"/>
              <w:jc w:val="both"/>
              <w:rPr>
                <w:sz w:val="28"/>
                <w:szCs w:val="28"/>
              </w:rPr>
            </w:pPr>
          </w:p>
          <w:p w14:paraId="02B57CD6" w14:textId="77777777" w:rsidR="00264DB0" w:rsidRDefault="00264DB0" w:rsidP="00B06AE6">
            <w:pPr>
              <w:tabs>
                <w:tab w:val="left" w:pos="315"/>
              </w:tabs>
              <w:ind w:left="32" w:right="-299"/>
              <w:jc w:val="both"/>
              <w:rPr>
                <w:sz w:val="28"/>
                <w:szCs w:val="28"/>
              </w:rPr>
            </w:pPr>
          </w:p>
          <w:p w14:paraId="0782CE13" w14:textId="77777777" w:rsidR="00264DB0" w:rsidRDefault="00264DB0" w:rsidP="00B06AE6">
            <w:pPr>
              <w:tabs>
                <w:tab w:val="left" w:pos="315"/>
              </w:tabs>
              <w:ind w:left="32" w:right="-299"/>
              <w:jc w:val="both"/>
              <w:rPr>
                <w:b/>
                <w:sz w:val="28"/>
                <w:szCs w:val="28"/>
              </w:rPr>
            </w:pPr>
            <w:r>
              <w:rPr>
                <w:b/>
                <w:sz w:val="28"/>
                <w:szCs w:val="28"/>
              </w:rPr>
              <w:t xml:space="preserve">                           </w:t>
            </w:r>
          </w:p>
          <w:p w14:paraId="40286873" w14:textId="77777777" w:rsidR="00264DB0" w:rsidRDefault="00264DB0" w:rsidP="00B06AE6">
            <w:pPr>
              <w:jc w:val="center"/>
              <w:rPr>
                <w:b/>
                <w:bCs/>
                <w:sz w:val="28"/>
                <w:szCs w:val="28"/>
              </w:rPr>
            </w:pPr>
            <w:r>
              <w:rPr>
                <w:b/>
                <w:sz w:val="28"/>
                <w:szCs w:val="28"/>
              </w:rPr>
              <w:t xml:space="preserve">                        Руслан ШАПОВАЛОВ</w:t>
            </w:r>
          </w:p>
        </w:tc>
      </w:tr>
      <w:tr w:rsidR="00264DB0" w14:paraId="6E1581B6" w14:textId="77777777" w:rsidTr="00264DB0">
        <w:tc>
          <w:tcPr>
            <w:tcW w:w="4960" w:type="dxa"/>
          </w:tcPr>
          <w:p w14:paraId="39440577" w14:textId="77777777" w:rsidR="00264DB0" w:rsidRPr="000D6180" w:rsidRDefault="00264DB0" w:rsidP="00B06AE6">
            <w:pPr>
              <w:tabs>
                <w:tab w:val="left" w:pos="7088"/>
              </w:tabs>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r w:rsidRPr="00970E1E">
              <w:rPr>
                <w:b/>
                <w:sz w:val="28"/>
                <w:szCs w:val="28"/>
              </w:rPr>
              <w:t>«Квартирне управління»</w:t>
            </w:r>
            <w:r>
              <w:rPr>
                <w:b/>
                <w:sz w:val="28"/>
                <w:szCs w:val="28"/>
              </w:rPr>
              <w:t xml:space="preserve"> </w:t>
            </w:r>
            <w:r w:rsidRPr="00970E1E">
              <w:rPr>
                <w:b/>
                <w:sz w:val="28"/>
                <w:szCs w:val="28"/>
              </w:rPr>
              <w:t>Кременчуцької міської</w:t>
            </w:r>
            <w:r>
              <w:rPr>
                <w:b/>
                <w:sz w:val="28"/>
                <w:szCs w:val="28"/>
              </w:rPr>
              <w:t xml:space="preserve"> ради Кременчуцького району Полтавської області                                                      </w:t>
            </w:r>
          </w:p>
        </w:tc>
        <w:tc>
          <w:tcPr>
            <w:tcW w:w="4963" w:type="dxa"/>
          </w:tcPr>
          <w:p w14:paraId="01926B2B" w14:textId="77777777" w:rsidR="00264DB0" w:rsidRDefault="00264DB0" w:rsidP="00B06AE6">
            <w:pPr>
              <w:tabs>
                <w:tab w:val="left" w:pos="7088"/>
              </w:tabs>
              <w:ind w:right="-157"/>
              <w:rPr>
                <w:b/>
                <w:sz w:val="28"/>
                <w:szCs w:val="28"/>
              </w:rPr>
            </w:pPr>
          </w:p>
          <w:p w14:paraId="6926084A" w14:textId="77777777" w:rsidR="00264DB0" w:rsidRDefault="00264DB0" w:rsidP="00B06AE6">
            <w:pPr>
              <w:tabs>
                <w:tab w:val="left" w:pos="7088"/>
              </w:tabs>
              <w:ind w:right="-157"/>
              <w:rPr>
                <w:b/>
                <w:sz w:val="28"/>
                <w:szCs w:val="28"/>
              </w:rPr>
            </w:pPr>
          </w:p>
          <w:p w14:paraId="7318FD83" w14:textId="77777777" w:rsidR="00264DB0" w:rsidRDefault="00264DB0" w:rsidP="00B06AE6">
            <w:pPr>
              <w:tabs>
                <w:tab w:val="left" w:pos="7088"/>
              </w:tabs>
              <w:ind w:right="-157"/>
              <w:rPr>
                <w:b/>
                <w:sz w:val="28"/>
                <w:szCs w:val="28"/>
              </w:rPr>
            </w:pPr>
          </w:p>
          <w:p w14:paraId="20C26ED9" w14:textId="77777777" w:rsidR="00264DB0" w:rsidRDefault="00264DB0" w:rsidP="00B06AE6">
            <w:pPr>
              <w:tabs>
                <w:tab w:val="left" w:pos="7088"/>
              </w:tabs>
              <w:ind w:right="-157"/>
              <w:rPr>
                <w:b/>
                <w:sz w:val="28"/>
                <w:szCs w:val="28"/>
              </w:rPr>
            </w:pPr>
            <w:r>
              <w:rPr>
                <w:b/>
                <w:sz w:val="28"/>
                <w:szCs w:val="28"/>
              </w:rPr>
              <w:t xml:space="preserve">   </w:t>
            </w:r>
          </w:p>
          <w:p w14:paraId="5E232FCE" w14:textId="77777777" w:rsidR="00264DB0" w:rsidRDefault="00264DB0" w:rsidP="00B06AE6">
            <w:pPr>
              <w:tabs>
                <w:tab w:val="left" w:pos="7088"/>
              </w:tabs>
              <w:ind w:right="-157"/>
              <w:rPr>
                <w:b/>
                <w:sz w:val="28"/>
                <w:szCs w:val="28"/>
              </w:rPr>
            </w:pPr>
            <w:r>
              <w:rPr>
                <w:b/>
                <w:sz w:val="28"/>
                <w:szCs w:val="28"/>
              </w:rPr>
              <w:t xml:space="preserve">                     Олександр КАЛАШНИК</w:t>
            </w:r>
          </w:p>
          <w:p w14:paraId="06EDDBCA" w14:textId="77777777" w:rsidR="00264DB0" w:rsidRDefault="00264DB0" w:rsidP="00B06AE6">
            <w:pPr>
              <w:jc w:val="center"/>
              <w:rPr>
                <w:b/>
                <w:bCs/>
                <w:sz w:val="28"/>
                <w:szCs w:val="28"/>
              </w:rPr>
            </w:pPr>
          </w:p>
        </w:tc>
      </w:tr>
    </w:tbl>
    <w:p w14:paraId="11E2F59A"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4AF4DF59"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2F294155"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5CBC3836"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3BC563C2"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1E90D1C9"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34CCCA5C"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2F7C0A0F"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449AA4BC"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7BAE9E7A"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7502BAE2"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04C86704"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1724C21F"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7837E58B"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136DEDE0"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7B4B5EE5"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1584840F"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17CAF983"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302DE59E" w14:textId="18984DBD" w:rsidR="00F9349D" w:rsidRDefault="00F9349D" w:rsidP="00F9349D">
      <w:pPr>
        <w:tabs>
          <w:tab w:val="left" w:pos="284"/>
          <w:tab w:val="left" w:pos="993"/>
          <w:tab w:val="left" w:pos="1134"/>
        </w:tabs>
        <w:jc w:val="both"/>
        <w:rPr>
          <w:sz w:val="28"/>
          <w:szCs w:val="28"/>
          <w:highlight w:val="yellow"/>
          <w:lang w:eastAsia="de-DE"/>
        </w:rPr>
      </w:pPr>
    </w:p>
    <w:p w14:paraId="25EAF865" w14:textId="723A3393" w:rsidR="00F9349D" w:rsidRDefault="00F9349D" w:rsidP="00F9349D">
      <w:pPr>
        <w:tabs>
          <w:tab w:val="left" w:pos="284"/>
          <w:tab w:val="left" w:pos="993"/>
          <w:tab w:val="left" w:pos="1134"/>
        </w:tabs>
        <w:jc w:val="both"/>
        <w:rPr>
          <w:sz w:val="28"/>
          <w:szCs w:val="28"/>
          <w:highlight w:val="yellow"/>
          <w:lang w:eastAsia="de-DE"/>
        </w:rPr>
      </w:pPr>
    </w:p>
    <w:p w14:paraId="6BCE9B9D" w14:textId="0648F437" w:rsidR="00F9349D" w:rsidRDefault="00F9349D" w:rsidP="00264DB0">
      <w:pPr>
        <w:tabs>
          <w:tab w:val="left" w:pos="284"/>
          <w:tab w:val="left" w:pos="993"/>
          <w:tab w:val="left" w:pos="1134"/>
        </w:tabs>
        <w:jc w:val="both"/>
        <w:rPr>
          <w:sz w:val="28"/>
          <w:szCs w:val="28"/>
          <w:highlight w:val="yellow"/>
          <w:lang w:eastAsia="de-DE"/>
        </w:rPr>
      </w:pPr>
    </w:p>
    <w:p w14:paraId="37CDA44B" w14:textId="77777777" w:rsidR="00264DB0" w:rsidRPr="00264DB0" w:rsidRDefault="00264DB0" w:rsidP="00264DB0">
      <w:pPr>
        <w:tabs>
          <w:tab w:val="left" w:pos="284"/>
          <w:tab w:val="left" w:pos="993"/>
          <w:tab w:val="left" w:pos="1134"/>
        </w:tabs>
        <w:jc w:val="both"/>
        <w:rPr>
          <w:sz w:val="28"/>
          <w:szCs w:val="28"/>
          <w:highlight w:val="yellow"/>
          <w:lang w:eastAsia="de-DE"/>
        </w:rPr>
      </w:pPr>
    </w:p>
    <w:p w14:paraId="7034BF3B"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tbl>
      <w:tblPr>
        <w:tblW w:w="0" w:type="auto"/>
        <w:tblLook w:val="04A0" w:firstRow="1" w:lastRow="0" w:firstColumn="1" w:lastColumn="0" w:noHBand="0" w:noVBand="1"/>
      </w:tblPr>
      <w:tblGrid>
        <w:gridCol w:w="4922"/>
        <w:gridCol w:w="4715"/>
      </w:tblGrid>
      <w:tr w:rsidR="00F9349D" w14:paraId="18F79F70" w14:textId="77777777" w:rsidTr="00F9349D">
        <w:tc>
          <w:tcPr>
            <w:tcW w:w="5070" w:type="dxa"/>
          </w:tcPr>
          <w:p w14:paraId="32993B89" w14:textId="77777777" w:rsidR="00F9349D" w:rsidRDefault="00F9349D">
            <w:pPr>
              <w:jc w:val="right"/>
              <w:rPr>
                <w:b/>
                <w:sz w:val="28"/>
                <w:szCs w:val="28"/>
                <w:lang w:eastAsia="de-DE"/>
              </w:rPr>
            </w:pPr>
          </w:p>
        </w:tc>
        <w:tc>
          <w:tcPr>
            <w:tcW w:w="4783" w:type="dxa"/>
          </w:tcPr>
          <w:p w14:paraId="4A5AC46A" w14:textId="77777777" w:rsidR="00F9349D" w:rsidRDefault="00F9349D">
            <w:pPr>
              <w:rPr>
                <w:b/>
                <w:sz w:val="28"/>
                <w:szCs w:val="28"/>
                <w:lang w:eastAsia="de-DE"/>
              </w:rPr>
            </w:pPr>
          </w:p>
          <w:p w14:paraId="172DE51C" w14:textId="77777777" w:rsidR="00F9349D" w:rsidRDefault="00F9349D">
            <w:pPr>
              <w:ind w:left="175"/>
              <w:rPr>
                <w:b/>
                <w:sz w:val="28"/>
                <w:szCs w:val="28"/>
                <w:lang w:eastAsia="de-DE"/>
              </w:rPr>
            </w:pPr>
            <w:r>
              <w:rPr>
                <w:b/>
                <w:sz w:val="28"/>
                <w:szCs w:val="28"/>
                <w:lang w:eastAsia="de-DE"/>
              </w:rPr>
              <w:lastRenderedPageBreak/>
              <w:t xml:space="preserve">Додаток </w:t>
            </w:r>
          </w:p>
          <w:p w14:paraId="56BB2B67" w14:textId="77777777" w:rsidR="00F9349D" w:rsidRDefault="00F9349D">
            <w:pPr>
              <w:ind w:left="175"/>
              <w:rPr>
                <w:b/>
                <w:sz w:val="28"/>
                <w:szCs w:val="28"/>
                <w:lang w:eastAsia="de-DE"/>
              </w:rPr>
            </w:pPr>
            <w:r>
              <w:rPr>
                <w:b/>
                <w:sz w:val="28"/>
                <w:szCs w:val="28"/>
                <w:lang w:eastAsia="de-DE"/>
              </w:rPr>
              <w:t xml:space="preserve">до Порядку складання </w:t>
            </w:r>
          </w:p>
          <w:p w14:paraId="657CEC27" w14:textId="77777777" w:rsidR="00F9349D" w:rsidRDefault="00F9349D">
            <w:pPr>
              <w:ind w:left="175"/>
              <w:rPr>
                <w:b/>
                <w:sz w:val="28"/>
                <w:szCs w:val="28"/>
              </w:rPr>
            </w:pPr>
            <w:r>
              <w:rPr>
                <w:b/>
                <w:sz w:val="28"/>
                <w:szCs w:val="28"/>
              </w:rPr>
              <w:t xml:space="preserve">додаткових списків громадян, </w:t>
            </w:r>
          </w:p>
          <w:p w14:paraId="047C76ED" w14:textId="77777777" w:rsidR="00F9349D" w:rsidRDefault="00F9349D">
            <w:pPr>
              <w:ind w:left="175"/>
              <w:rPr>
                <w:b/>
                <w:sz w:val="28"/>
                <w:szCs w:val="28"/>
              </w:rPr>
            </w:pPr>
            <w:r>
              <w:rPr>
                <w:b/>
                <w:sz w:val="28"/>
                <w:szCs w:val="28"/>
              </w:rPr>
              <w:t xml:space="preserve">які мають право на одержання приватизаційних паперів </w:t>
            </w:r>
          </w:p>
          <w:p w14:paraId="35EB2502" w14:textId="77777777" w:rsidR="00F9349D" w:rsidRDefault="00F9349D">
            <w:pPr>
              <w:ind w:left="175"/>
              <w:rPr>
                <w:b/>
                <w:sz w:val="28"/>
                <w:szCs w:val="28"/>
                <w:lang w:eastAsia="de-DE"/>
              </w:rPr>
            </w:pPr>
            <w:r>
              <w:rPr>
                <w:b/>
                <w:sz w:val="28"/>
                <w:szCs w:val="28"/>
              </w:rPr>
              <w:t>у межах Кременчуцької міської територіальної громади</w:t>
            </w:r>
          </w:p>
        </w:tc>
      </w:tr>
    </w:tbl>
    <w:p w14:paraId="6EAC39C4" w14:textId="77777777" w:rsidR="00F9349D" w:rsidRDefault="00F9349D" w:rsidP="00F9349D">
      <w:pPr>
        <w:pStyle w:val="ab"/>
        <w:tabs>
          <w:tab w:val="left" w:pos="284"/>
          <w:tab w:val="left" w:pos="993"/>
          <w:tab w:val="left" w:pos="1134"/>
        </w:tabs>
        <w:spacing w:after="0" w:line="240" w:lineRule="auto"/>
        <w:ind w:left="709"/>
        <w:jc w:val="both"/>
        <w:rPr>
          <w:rFonts w:ascii="Times New Roman" w:hAnsi="Times New Roman"/>
          <w:sz w:val="28"/>
          <w:szCs w:val="28"/>
          <w:highlight w:val="yellow"/>
          <w:lang w:val="uk-UA" w:eastAsia="de-DE"/>
        </w:rPr>
      </w:pPr>
    </w:p>
    <w:p w14:paraId="6031093D" w14:textId="77777777" w:rsidR="00F9349D" w:rsidRDefault="00F9349D" w:rsidP="00F9349D">
      <w:pPr>
        <w:tabs>
          <w:tab w:val="left" w:pos="4820"/>
          <w:tab w:val="left" w:pos="6946"/>
        </w:tabs>
        <w:rPr>
          <w:b/>
          <w:bCs/>
        </w:rPr>
      </w:pPr>
    </w:p>
    <w:p w14:paraId="543C5EDF" w14:textId="77777777" w:rsidR="00F9349D" w:rsidRDefault="00F9349D" w:rsidP="00F9349D">
      <w:pPr>
        <w:tabs>
          <w:tab w:val="left" w:pos="4820"/>
          <w:tab w:val="left" w:pos="6946"/>
        </w:tabs>
        <w:rPr>
          <w:b/>
          <w:bCs/>
        </w:rPr>
      </w:pPr>
      <w:r>
        <w:rPr>
          <w:b/>
          <w:bCs/>
        </w:rPr>
        <w:t>ЗАТВЕРДЖУЮ</w:t>
      </w:r>
    </w:p>
    <w:p w14:paraId="2B107890" w14:textId="77777777" w:rsidR="00F9349D" w:rsidRDefault="00F9349D" w:rsidP="00F9349D">
      <w:pPr>
        <w:tabs>
          <w:tab w:val="left" w:pos="6946"/>
        </w:tabs>
        <w:rPr>
          <w:sz w:val="28"/>
          <w:szCs w:val="28"/>
        </w:rPr>
      </w:pPr>
      <w:r>
        <w:rPr>
          <w:bCs/>
          <w:sz w:val="28"/>
          <w:szCs w:val="28"/>
        </w:rPr>
        <w:t xml:space="preserve">Голова комісії з організації складання та </w:t>
      </w:r>
      <w:r>
        <w:rPr>
          <w:sz w:val="28"/>
          <w:szCs w:val="28"/>
        </w:rPr>
        <w:t xml:space="preserve">затвердження </w:t>
      </w:r>
    </w:p>
    <w:p w14:paraId="31EE0734" w14:textId="77777777" w:rsidR="00F9349D" w:rsidRDefault="00F9349D" w:rsidP="00F9349D">
      <w:pPr>
        <w:tabs>
          <w:tab w:val="left" w:pos="6946"/>
        </w:tabs>
        <w:rPr>
          <w:sz w:val="28"/>
          <w:szCs w:val="28"/>
        </w:rPr>
      </w:pPr>
      <w:r>
        <w:rPr>
          <w:sz w:val="28"/>
          <w:szCs w:val="28"/>
        </w:rPr>
        <w:t xml:space="preserve">додаткових списків громадян, які мають право на </w:t>
      </w:r>
    </w:p>
    <w:p w14:paraId="13971608" w14:textId="77777777" w:rsidR="00F9349D" w:rsidRDefault="00F9349D" w:rsidP="00F9349D">
      <w:pPr>
        <w:tabs>
          <w:tab w:val="left" w:pos="6946"/>
        </w:tabs>
        <w:rPr>
          <w:sz w:val="28"/>
          <w:szCs w:val="28"/>
        </w:rPr>
      </w:pPr>
      <w:r>
        <w:rPr>
          <w:sz w:val="28"/>
          <w:szCs w:val="28"/>
        </w:rPr>
        <w:t>одержання приватизаційних паперів у межах</w:t>
      </w:r>
    </w:p>
    <w:p w14:paraId="2634F6F7" w14:textId="77777777" w:rsidR="00F9349D" w:rsidRDefault="00F9349D" w:rsidP="00F9349D">
      <w:pPr>
        <w:tabs>
          <w:tab w:val="left" w:pos="6946"/>
        </w:tabs>
      </w:pPr>
      <w:r>
        <w:rPr>
          <w:sz w:val="28"/>
          <w:szCs w:val="28"/>
        </w:rPr>
        <w:t>Кременчуцької міської територіальної громади</w:t>
      </w:r>
    </w:p>
    <w:p w14:paraId="58F33533" w14:textId="77777777" w:rsidR="00F9349D" w:rsidRDefault="00F9349D" w:rsidP="00F9349D">
      <w:pPr>
        <w:tabs>
          <w:tab w:val="left" w:pos="6946"/>
        </w:tabs>
        <w:ind w:left="567" w:hanging="567"/>
        <w:rPr>
          <w:sz w:val="20"/>
          <w:szCs w:val="20"/>
        </w:rPr>
      </w:pPr>
      <w:r>
        <w:rPr>
          <w:b/>
        </w:rPr>
        <w:t>_____________________________________</w:t>
      </w:r>
      <w:r>
        <w:rPr>
          <w:sz w:val="20"/>
          <w:szCs w:val="20"/>
        </w:rPr>
        <w:t>«___» __________ 20__ р.</w:t>
      </w:r>
    </w:p>
    <w:p w14:paraId="054CCCB5" w14:textId="77777777" w:rsidR="00F9349D" w:rsidRDefault="00F9349D" w:rsidP="00F9349D">
      <w:pPr>
        <w:tabs>
          <w:tab w:val="left" w:pos="6946"/>
        </w:tabs>
        <w:ind w:hanging="567"/>
        <w:rPr>
          <w:sz w:val="20"/>
          <w:szCs w:val="20"/>
        </w:rPr>
      </w:pPr>
      <w:r>
        <w:rPr>
          <w:sz w:val="20"/>
          <w:szCs w:val="20"/>
        </w:rPr>
        <w:t xml:space="preserve">           М.П.            (підпис)                 (прізвище, ініціали)</w:t>
      </w:r>
    </w:p>
    <w:p w14:paraId="6E55F3CC" w14:textId="77777777" w:rsidR="00F9349D" w:rsidRDefault="00F9349D" w:rsidP="00F9349D">
      <w:pPr>
        <w:rPr>
          <w:b/>
          <w:bCs/>
        </w:rPr>
      </w:pPr>
    </w:p>
    <w:p w14:paraId="7276D437" w14:textId="77777777" w:rsidR="00F9349D" w:rsidRDefault="00F9349D" w:rsidP="00F9349D">
      <w:pPr>
        <w:jc w:val="center"/>
        <w:rPr>
          <w:b/>
          <w:bCs/>
          <w:sz w:val="28"/>
          <w:szCs w:val="28"/>
        </w:rPr>
      </w:pPr>
      <w:r>
        <w:rPr>
          <w:b/>
          <w:bCs/>
          <w:sz w:val="28"/>
          <w:szCs w:val="28"/>
        </w:rPr>
        <w:t>ДОДАТКОВИЙ СПИСОК</w:t>
      </w:r>
    </w:p>
    <w:p w14:paraId="53B82C9A" w14:textId="77777777" w:rsidR="00F9349D" w:rsidRDefault="00F9349D" w:rsidP="00F9349D">
      <w:pPr>
        <w:jc w:val="center"/>
        <w:rPr>
          <w:b/>
          <w:bCs/>
          <w:sz w:val="28"/>
          <w:szCs w:val="28"/>
        </w:rPr>
      </w:pPr>
      <w:r>
        <w:rPr>
          <w:b/>
          <w:bCs/>
          <w:sz w:val="28"/>
          <w:szCs w:val="28"/>
        </w:rPr>
        <w:t xml:space="preserve">громадян Кременчуцької міської територіальної громади, </w:t>
      </w:r>
    </w:p>
    <w:p w14:paraId="5B93FC11" w14:textId="77777777" w:rsidR="00F9349D" w:rsidRDefault="00F9349D" w:rsidP="00F9349D">
      <w:pPr>
        <w:jc w:val="center"/>
        <w:rPr>
          <w:b/>
          <w:bCs/>
          <w:sz w:val="28"/>
          <w:szCs w:val="28"/>
        </w:rPr>
      </w:pPr>
      <w:r>
        <w:rPr>
          <w:b/>
          <w:bCs/>
          <w:sz w:val="28"/>
          <w:szCs w:val="28"/>
        </w:rPr>
        <w:t xml:space="preserve">які мають право на отримання </w:t>
      </w:r>
    </w:p>
    <w:p w14:paraId="5739F623" w14:textId="77777777" w:rsidR="00F9349D" w:rsidRDefault="00F9349D" w:rsidP="00F9349D">
      <w:pPr>
        <w:jc w:val="center"/>
        <w:rPr>
          <w:b/>
          <w:bCs/>
          <w:sz w:val="28"/>
          <w:szCs w:val="28"/>
        </w:rPr>
      </w:pPr>
      <w:r>
        <w:rPr>
          <w:b/>
          <w:bCs/>
          <w:sz w:val="28"/>
          <w:szCs w:val="28"/>
        </w:rPr>
        <w:t xml:space="preserve">приватизаційних паперів у ТВБВ 10016/0200 філії – Полтавського обласного управління </w:t>
      </w:r>
    </w:p>
    <w:p w14:paraId="65A46E03" w14:textId="77777777" w:rsidR="00F9349D" w:rsidRDefault="00F9349D" w:rsidP="00F9349D">
      <w:pPr>
        <w:jc w:val="center"/>
        <w:rPr>
          <w:b/>
          <w:bCs/>
          <w:sz w:val="28"/>
          <w:szCs w:val="28"/>
        </w:rPr>
      </w:pPr>
      <w:r>
        <w:rPr>
          <w:b/>
          <w:bCs/>
          <w:sz w:val="28"/>
          <w:szCs w:val="28"/>
        </w:rPr>
        <w:t>АТ «Державний ощадний банк України»</w:t>
      </w:r>
    </w:p>
    <w:p w14:paraId="701D4600" w14:textId="77777777" w:rsidR="00F9349D" w:rsidRDefault="00F9349D" w:rsidP="00F9349D">
      <w:pPr>
        <w:ind w:left="708"/>
      </w:pPr>
      <w:r>
        <w:rPr>
          <w:b/>
          <w:sz w:val="28"/>
          <w:szCs w:val="28"/>
        </w:rPr>
        <w:t xml:space="preserve">список складено </w:t>
      </w:r>
      <w:r>
        <w:rPr>
          <w:sz w:val="28"/>
          <w:szCs w:val="28"/>
        </w:rPr>
        <w:t>_________________________________________</w:t>
      </w:r>
    </w:p>
    <w:p w14:paraId="2E1350D5" w14:textId="77777777"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sz w:val="20"/>
          <w:szCs w:val="20"/>
        </w:rPr>
        <w:t>(</w:t>
      </w:r>
      <w:proofErr w:type="spellStart"/>
      <w:r>
        <w:rPr>
          <w:rFonts w:ascii="Times New Roman" w:hAnsi="Times New Roman"/>
          <w:sz w:val="20"/>
          <w:szCs w:val="20"/>
        </w:rPr>
        <w:t>назва</w:t>
      </w:r>
      <w:proofErr w:type="spellEnd"/>
      <w:r>
        <w:rPr>
          <w:rFonts w:ascii="Times New Roman" w:hAnsi="Times New Roman"/>
          <w:sz w:val="20"/>
          <w:szCs w:val="20"/>
        </w:rPr>
        <w:t xml:space="preserve"> </w:t>
      </w:r>
      <w:proofErr w:type="spellStart"/>
      <w:r>
        <w:rPr>
          <w:rFonts w:ascii="Times New Roman" w:hAnsi="Times New Roman"/>
          <w:sz w:val="20"/>
          <w:szCs w:val="20"/>
        </w:rPr>
        <w:t>юридичної</w:t>
      </w:r>
      <w:proofErr w:type="spellEnd"/>
      <w:r>
        <w:rPr>
          <w:rFonts w:ascii="Times New Roman" w:hAnsi="Times New Roman"/>
          <w:sz w:val="20"/>
          <w:szCs w:val="20"/>
        </w:rPr>
        <w:t xml:space="preserve"> особи)</w:t>
      </w:r>
    </w:p>
    <w:p w14:paraId="3610C556" w14:textId="77777777"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385"/>
        <w:gridCol w:w="1446"/>
        <w:gridCol w:w="1399"/>
        <w:gridCol w:w="1972"/>
        <w:gridCol w:w="882"/>
        <w:gridCol w:w="1246"/>
      </w:tblGrid>
      <w:tr w:rsidR="00F9349D" w14:paraId="5E14AF5F" w14:textId="77777777" w:rsidTr="001D29A2">
        <w:tc>
          <w:tcPr>
            <w:tcW w:w="628" w:type="pct"/>
            <w:tcBorders>
              <w:top w:val="single" w:sz="4" w:space="0" w:color="auto"/>
              <w:left w:val="single" w:sz="4" w:space="0" w:color="auto"/>
              <w:bottom w:val="single" w:sz="4" w:space="0" w:color="auto"/>
              <w:right w:val="single" w:sz="4" w:space="0" w:color="auto"/>
            </w:tcBorders>
            <w:vAlign w:val="center"/>
            <w:hideMark/>
          </w:tcPr>
          <w:p w14:paraId="3C6F326F"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Прізвище, ім</w:t>
            </w:r>
            <w:r w:rsidRPr="001D29A2">
              <w:rPr>
                <w:rFonts w:ascii="Times New Roman" w:hAnsi="Times New Roman"/>
                <w:lang w:val="en-US"/>
              </w:rPr>
              <w:t>’</w:t>
            </w:r>
            <w:r w:rsidRPr="001D29A2">
              <w:rPr>
                <w:rFonts w:ascii="Times New Roman" w:hAnsi="Times New Roman"/>
                <w:lang w:val="uk-UA"/>
              </w:rPr>
              <w:t>я,                     по батькові</w:t>
            </w:r>
          </w:p>
        </w:tc>
        <w:tc>
          <w:tcPr>
            <w:tcW w:w="727" w:type="pct"/>
            <w:tcBorders>
              <w:top w:val="single" w:sz="4" w:space="0" w:color="auto"/>
              <w:left w:val="single" w:sz="4" w:space="0" w:color="auto"/>
              <w:bottom w:val="single" w:sz="4" w:space="0" w:color="auto"/>
              <w:right w:val="single" w:sz="4" w:space="0" w:color="auto"/>
            </w:tcBorders>
            <w:vAlign w:val="center"/>
            <w:hideMark/>
          </w:tcPr>
          <w:p w14:paraId="10EE9D06"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Число, місяць, рік народження</w:t>
            </w:r>
          </w:p>
        </w:tc>
        <w:tc>
          <w:tcPr>
            <w:tcW w:w="759" w:type="pct"/>
            <w:tcBorders>
              <w:top w:val="single" w:sz="4" w:space="0" w:color="auto"/>
              <w:left w:val="single" w:sz="4" w:space="0" w:color="auto"/>
              <w:bottom w:val="single" w:sz="4" w:space="0" w:color="auto"/>
              <w:right w:val="single" w:sz="4" w:space="0" w:color="auto"/>
            </w:tcBorders>
            <w:vAlign w:val="center"/>
            <w:hideMark/>
          </w:tcPr>
          <w:p w14:paraId="2D0ABAB5"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Номер та серія паспорта, свідоцтва про народження, коли і ким видано</w:t>
            </w:r>
          </w:p>
        </w:tc>
        <w:tc>
          <w:tcPr>
            <w:tcW w:w="734" w:type="pct"/>
            <w:tcBorders>
              <w:top w:val="single" w:sz="4" w:space="0" w:color="auto"/>
              <w:left w:val="single" w:sz="4" w:space="0" w:color="auto"/>
              <w:bottom w:val="single" w:sz="4" w:space="0" w:color="auto"/>
              <w:right w:val="single" w:sz="4" w:space="0" w:color="auto"/>
            </w:tcBorders>
            <w:vAlign w:val="center"/>
            <w:hideMark/>
          </w:tcPr>
          <w:p w14:paraId="0FA98F31"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Реєстрація місця проживання</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6E711AE"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Номер приватизаційного сертифіката (депозитного рахунку), сума</w:t>
            </w:r>
          </w:p>
        </w:tc>
        <w:tc>
          <w:tcPr>
            <w:tcW w:w="463" w:type="pct"/>
            <w:tcBorders>
              <w:top w:val="single" w:sz="4" w:space="0" w:color="auto"/>
              <w:left w:val="single" w:sz="4" w:space="0" w:color="auto"/>
              <w:bottom w:val="single" w:sz="4" w:space="0" w:color="auto"/>
              <w:right w:val="single" w:sz="4" w:space="0" w:color="auto"/>
            </w:tcBorders>
            <w:vAlign w:val="center"/>
            <w:hideMark/>
          </w:tcPr>
          <w:p w14:paraId="199E39F9"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Підп</w:t>
            </w:r>
            <w:bookmarkStart w:id="0" w:name="_GoBack"/>
            <w:bookmarkEnd w:id="0"/>
            <w:r w:rsidRPr="001D29A2">
              <w:rPr>
                <w:rFonts w:ascii="Times New Roman" w:hAnsi="Times New Roman"/>
                <w:lang w:val="uk-UA"/>
              </w:rPr>
              <w:t>ис</w:t>
            </w:r>
          </w:p>
        </w:tc>
        <w:tc>
          <w:tcPr>
            <w:tcW w:w="654" w:type="pct"/>
            <w:tcBorders>
              <w:top w:val="single" w:sz="4" w:space="0" w:color="auto"/>
              <w:left w:val="single" w:sz="4" w:space="0" w:color="auto"/>
              <w:bottom w:val="single" w:sz="4" w:space="0" w:color="auto"/>
              <w:right w:val="single" w:sz="4" w:space="0" w:color="auto"/>
            </w:tcBorders>
            <w:vAlign w:val="center"/>
            <w:hideMark/>
          </w:tcPr>
          <w:p w14:paraId="6622BF60" w14:textId="77777777" w:rsidR="00F9349D" w:rsidRPr="001D29A2" w:rsidRDefault="00F9349D">
            <w:pPr>
              <w:pStyle w:val="ab"/>
              <w:tabs>
                <w:tab w:val="left" w:pos="284"/>
                <w:tab w:val="left" w:pos="993"/>
                <w:tab w:val="left" w:pos="1134"/>
              </w:tabs>
              <w:spacing w:after="0" w:line="240" w:lineRule="auto"/>
              <w:ind w:left="0"/>
              <w:jc w:val="center"/>
              <w:rPr>
                <w:rFonts w:ascii="Times New Roman" w:hAnsi="Times New Roman"/>
                <w:lang w:val="uk-UA"/>
              </w:rPr>
            </w:pPr>
            <w:r w:rsidRPr="001D29A2">
              <w:rPr>
                <w:rFonts w:ascii="Times New Roman" w:hAnsi="Times New Roman"/>
                <w:lang w:val="uk-UA"/>
              </w:rPr>
              <w:t>Примітка</w:t>
            </w:r>
          </w:p>
        </w:tc>
      </w:tr>
      <w:tr w:rsidR="00F9349D" w14:paraId="133C3A43" w14:textId="77777777" w:rsidTr="001D29A2">
        <w:tc>
          <w:tcPr>
            <w:tcW w:w="628" w:type="pct"/>
            <w:tcBorders>
              <w:top w:val="single" w:sz="4" w:space="0" w:color="auto"/>
              <w:left w:val="single" w:sz="4" w:space="0" w:color="auto"/>
              <w:bottom w:val="single" w:sz="4" w:space="0" w:color="auto"/>
              <w:right w:val="single" w:sz="4" w:space="0" w:color="auto"/>
            </w:tcBorders>
            <w:vAlign w:val="center"/>
            <w:hideMark/>
          </w:tcPr>
          <w:p w14:paraId="5A98C61F"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727" w:type="pct"/>
            <w:tcBorders>
              <w:top w:val="single" w:sz="4" w:space="0" w:color="auto"/>
              <w:left w:val="single" w:sz="4" w:space="0" w:color="auto"/>
              <w:bottom w:val="single" w:sz="4" w:space="0" w:color="auto"/>
              <w:right w:val="single" w:sz="4" w:space="0" w:color="auto"/>
            </w:tcBorders>
            <w:vAlign w:val="center"/>
            <w:hideMark/>
          </w:tcPr>
          <w:p w14:paraId="31F581B5"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p>
        </w:tc>
        <w:tc>
          <w:tcPr>
            <w:tcW w:w="759" w:type="pct"/>
            <w:tcBorders>
              <w:top w:val="single" w:sz="4" w:space="0" w:color="auto"/>
              <w:left w:val="single" w:sz="4" w:space="0" w:color="auto"/>
              <w:bottom w:val="single" w:sz="4" w:space="0" w:color="auto"/>
              <w:right w:val="single" w:sz="4" w:space="0" w:color="auto"/>
            </w:tcBorders>
            <w:vAlign w:val="center"/>
            <w:hideMark/>
          </w:tcPr>
          <w:p w14:paraId="327DCC8E"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3</w:t>
            </w:r>
          </w:p>
        </w:tc>
        <w:tc>
          <w:tcPr>
            <w:tcW w:w="734" w:type="pct"/>
            <w:tcBorders>
              <w:top w:val="single" w:sz="4" w:space="0" w:color="auto"/>
              <w:left w:val="single" w:sz="4" w:space="0" w:color="auto"/>
              <w:bottom w:val="single" w:sz="4" w:space="0" w:color="auto"/>
              <w:right w:val="single" w:sz="4" w:space="0" w:color="auto"/>
            </w:tcBorders>
            <w:vAlign w:val="center"/>
            <w:hideMark/>
          </w:tcPr>
          <w:p w14:paraId="1F1D2839"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C9CD4DF"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tc>
        <w:tc>
          <w:tcPr>
            <w:tcW w:w="463" w:type="pct"/>
            <w:tcBorders>
              <w:top w:val="single" w:sz="4" w:space="0" w:color="auto"/>
              <w:left w:val="single" w:sz="4" w:space="0" w:color="auto"/>
              <w:bottom w:val="single" w:sz="4" w:space="0" w:color="auto"/>
              <w:right w:val="single" w:sz="4" w:space="0" w:color="auto"/>
            </w:tcBorders>
            <w:vAlign w:val="center"/>
            <w:hideMark/>
          </w:tcPr>
          <w:p w14:paraId="679F3165"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6</w:t>
            </w:r>
          </w:p>
        </w:tc>
        <w:tc>
          <w:tcPr>
            <w:tcW w:w="654" w:type="pct"/>
            <w:tcBorders>
              <w:top w:val="single" w:sz="4" w:space="0" w:color="auto"/>
              <w:left w:val="single" w:sz="4" w:space="0" w:color="auto"/>
              <w:bottom w:val="single" w:sz="4" w:space="0" w:color="auto"/>
              <w:right w:val="single" w:sz="4" w:space="0" w:color="auto"/>
            </w:tcBorders>
            <w:vAlign w:val="center"/>
            <w:hideMark/>
          </w:tcPr>
          <w:p w14:paraId="6136ED58" w14:textId="77777777" w:rsidR="00F9349D" w:rsidRDefault="00F9349D">
            <w:pPr>
              <w:pStyle w:val="ab"/>
              <w:tabs>
                <w:tab w:val="left" w:pos="284"/>
                <w:tab w:val="left" w:pos="993"/>
                <w:tab w:val="left" w:pos="1134"/>
              </w:tabs>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7</w:t>
            </w:r>
          </w:p>
        </w:tc>
      </w:tr>
      <w:tr w:rsidR="00F9349D" w14:paraId="38C74767" w14:textId="77777777" w:rsidTr="001D29A2">
        <w:tc>
          <w:tcPr>
            <w:tcW w:w="628" w:type="pct"/>
            <w:tcBorders>
              <w:top w:val="single" w:sz="4" w:space="0" w:color="auto"/>
              <w:left w:val="single" w:sz="4" w:space="0" w:color="auto"/>
              <w:bottom w:val="single" w:sz="4" w:space="0" w:color="auto"/>
              <w:right w:val="single" w:sz="4" w:space="0" w:color="auto"/>
            </w:tcBorders>
          </w:tcPr>
          <w:p w14:paraId="0893E865"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27" w:type="pct"/>
            <w:tcBorders>
              <w:top w:val="single" w:sz="4" w:space="0" w:color="auto"/>
              <w:left w:val="single" w:sz="4" w:space="0" w:color="auto"/>
              <w:bottom w:val="single" w:sz="4" w:space="0" w:color="auto"/>
              <w:right w:val="single" w:sz="4" w:space="0" w:color="auto"/>
            </w:tcBorders>
          </w:tcPr>
          <w:p w14:paraId="2D472C2E"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59" w:type="pct"/>
            <w:tcBorders>
              <w:top w:val="single" w:sz="4" w:space="0" w:color="auto"/>
              <w:left w:val="single" w:sz="4" w:space="0" w:color="auto"/>
              <w:bottom w:val="single" w:sz="4" w:space="0" w:color="auto"/>
              <w:right w:val="single" w:sz="4" w:space="0" w:color="auto"/>
            </w:tcBorders>
          </w:tcPr>
          <w:p w14:paraId="1E76B11D"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734" w:type="pct"/>
            <w:tcBorders>
              <w:top w:val="single" w:sz="4" w:space="0" w:color="auto"/>
              <w:left w:val="single" w:sz="4" w:space="0" w:color="auto"/>
              <w:bottom w:val="single" w:sz="4" w:space="0" w:color="auto"/>
              <w:right w:val="single" w:sz="4" w:space="0" w:color="auto"/>
            </w:tcBorders>
          </w:tcPr>
          <w:p w14:paraId="4A755530"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1035" w:type="pct"/>
            <w:tcBorders>
              <w:top w:val="single" w:sz="4" w:space="0" w:color="auto"/>
              <w:left w:val="single" w:sz="4" w:space="0" w:color="auto"/>
              <w:bottom w:val="single" w:sz="4" w:space="0" w:color="auto"/>
              <w:right w:val="single" w:sz="4" w:space="0" w:color="auto"/>
            </w:tcBorders>
          </w:tcPr>
          <w:p w14:paraId="1252005C"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463" w:type="pct"/>
            <w:tcBorders>
              <w:top w:val="single" w:sz="4" w:space="0" w:color="auto"/>
              <w:left w:val="single" w:sz="4" w:space="0" w:color="auto"/>
              <w:bottom w:val="single" w:sz="4" w:space="0" w:color="auto"/>
              <w:right w:val="single" w:sz="4" w:space="0" w:color="auto"/>
            </w:tcBorders>
          </w:tcPr>
          <w:p w14:paraId="6EE48ECE"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c>
          <w:tcPr>
            <w:tcW w:w="654" w:type="pct"/>
            <w:tcBorders>
              <w:top w:val="single" w:sz="4" w:space="0" w:color="auto"/>
              <w:left w:val="single" w:sz="4" w:space="0" w:color="auto"/>
              <w:bottom w:val="single" w:sz="4" w:space="0" w:color="auto"/>
              <w:right w:val="single" w:sz="4" w:space="0" w:color="auto"/>
            </w:tcBorders>
          </w:tcPr>
          <w:p w14:paraId="51475651" w14:textId="77777777" w:rsidR="00F9349D" w:rsidRDefault="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tc>
      </w:tr>
    </w:tbl>
    <w:p w14:paraId="500B1C6C" w14:textId="77777777"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p w14:paraId="554E4B8D" w14:textId="77777777" w:rsidR="00F9349D" w:rsidRDefault="00F9349D" w:rsidP="00F9349D">
      <w:pPr>
        <w:pStyle w:val="ab"/>
        <w:tabs>
          <w:tab w:val="left" w:pos="284"/>
          <w:tab w:val="left" w:pos="993"/>
          <w:tab w:val="left" w:pos="1134"/>
        </w:tabs>
        <w:spacing w:after="0" w:line="240" w:lineRule="auto"/>
        <w:ind w:left="0"/>
        <w:jc w:val="both"/>
        <w:rPr>
          <w:rFonts w:ascii="Times New Roman" w:hAnsi="Times New Roman"/>
          <w:sz w:val="20"/>
          <w:szCs w:val="20"/>
          <w:lang w:val="uk-UA"/>
        </w:rPr>
      </w:pPr>
    </w:p>
    <w:p w14:paraId="37B544C7" w14:textId="77777777" w:rsidR="00F9349D" w:rsidRDefault="00F9349D" w:rsidP="00F9349D">
      <w:pPr>
        <w:pStyle w:val="ab"/>
        <w:tabs>
          <w:tab w:val="left" w:pos="284"/>
          <w:tab w:val="left" w:pos="993"/>
          <w:tab w:val="left" w:pos="1134"/>
        </w:tabs>
        <w:spacing w:after="0" w:line="240" w:lineRule="auto"/>
        <w:ind w:left="0" w:right="-144"/>
        <w:jc w:val="both"/>
        <w:rPr>
          <w:rFonts w:ascii="Times New Roman" w:hAnsi="Times New Roman"/>
          <w:b/>
          <w:sz w:val="20"/>
          <w:szCs w:val="20"/>
          <w:lang w:val="uk-UA"/>
        </w:rPr>
      </w:pPr>
      <w:r>
        <w:rPr>
          <w:rFonts w:ascii="Times New Roman" w:hAnsi="Times New Roman"/>
          <w:b/>
          <w:sz w:val="28"/>
          <w:szCs w:val="28"/>
          <w:lang w:val="uk-UA"/>
        </w:rPr>
        <w:t>Керівник</w:t>
      </w:r>
      <w:r>
        <w:rPr>
          <w:rFonts w:ascii="Times New Roman" w:hAnsi="Times New Roman"/>
          <w:b/>
          <w:sz w:val="20"/>
          <w:szCs w:val="20"/>
          <w:lang w:val="uk-UA"/>
        </w:rPr>
        <w:t>____________________________________________________  ____________ ___________________</w:t>
      </w:r>
    </w:p>
    <w:p w14:paraId="6FD7CBEE" w14:textId="4B388A9B" w:rsidR="00264DB0" w:rsidRPr="00264DB0" w:rsidRDefault="00F9349D" w:rsidP="00264DB0">
      <w:pPr>
        <w:pStyle w:val="ab"/>
        <w:tabs>
          <w:tab w:val="left" w:pos="284"/>
          <w:tab w:val="left" w:pos="993"/>
          <w:tab w:val="left" w:pos="1134"/>
        </w:tabs>
        <w:spacing w:after="0" w:line="240" w:lineRule="auto"/>
        <w:ind w:left="-142" w:right="-144"/>
        <w:jc w:val="both"/>
        <w:rPr>
          <w:rFonts w:ascii="Times New Roman" w:hAnsi="Times New Roman"/>
          <w:sz w:val="18"/>
          <w:szCs w:val="18"/>
          <w:lang w:val="uk-UA"/>
        </w:rPr>
      </w:pPr>
      <w:r>
        <w:rPr>
          <w:rFonts w:ascii="Times New Roman" w:hAnsi="Times New Roman"/>
          <w:b/>
          <w:sz w:val="20"/>
          <w:szCs w:val="20"/>
          <w:lang w:val="uk-UA"/>
        </w:rPr>
        <w:t xml:space="preserve">                       </w:t>
      </w:r>
      <w:r>
        <w:rPr>
          <w:rFonts w:ascii="Times New Roman" w:hAnsi="Times New Roman"/>
          <w:sz w:val="18"/>
          <w:szCs w:val="18"/>
          <w:lang w:val="uk-UA"/>
        </w:rPr>
        <w:t>(назва підприємства, установи, організації, вказаних в п.13 Порядку)          (підпис)                           (ПІБ)</w:t>
      </w:r>
    </w:p>
    <w:p w14:paraId="4A663BA0" w14:textId="042A178A" w:rsidR="00264DB0" w:rsidRDefault="00264DB0" w:rsidP="00264DB0">
      <w:pPr>
        <w:tabs>
          <w:tab w:val="left" w:pos="284"/>
          <w:tab w:val="left" w:pos="993"/>
          <w:tab w:val="left" w:pos="1134"/>
        </w:tabs>
        <w:ind w:right="-144"/>
        <w:jc w:val="both"/>
        <w:rPr>
          <w:sz w:val="18"/>
          <w:szCs w:val="18"/>
          <w:lang w:val="ru-RU"/>
        </w:rPr>
      </w:pPr>
    </w:p>
    <w:p w14:paraId="5DD5CE97" w14:textId="6E635F4E" w:rsidR="00D02740" w:rsidRDefault="00D02740" w:rsidP="00264DB0">
      <w:pPr>
        <w:tabs>
          <w:tab w:val="left" w:pos="284"/>
          <w:tab w:val="left" w:pos="993"/>
          <w:tab w:val="left" w:pos="1134"/>
        </w:tabs>
        <w:ind w:right="-144"/>
        <w:jc w:val="both"/>
        <w:rPr>
          <w:sz w:val="18"/>
          <w:szCs w:val="18"/>
          <w:lang w:val="ru-RU"/>
        </w:rPr>
      </w:pPr>
    </w:p>
    <w:p w14:paraId="4EEE24BC" w14:textId="77777777" w:rsidR="00D02740" w:rsidRDefault="00D02740" w:rsidP="00264DB0">
      <w:pPr>
        <w:tabs>
          <w:tab w:val="left" w:pos="284"/>
          <w:tab w:val="left" w:pos="993"/>
          <w:tab w:val="left" w:pos="1134"/>
        </w:tabs>
        <w:ind w:right="-144"/>
        <w:jc w:val="both"/>
        <w:rPr>
          <w:b/>
          <w:sz w:val="28"/>
          <w:szCs w:val="28"/>
        </w:rPr>
      </w:pPr>
      <w:r>
        <w:rPr>
          <w:b/>
          <w:sz w:val="28"/>
          <w:szCs w:val="28"/>
        </w:rPr>
        <w:t xml:space="preserve">Директор </w:t>
      </w:r>
      <w:r w:rsidRPr="00970E1E">
        <w:rPr>
          <w:b/>
          <w:sz w:val="28"/>
          <w:szCs w:val="28"/>
        </w:rPr>
        <w:t>комунального підприємства</w:t>
      </w:r>
      <w:r>
        <w:rPr>
          <w:b/>
          <w:sz w:val="28"/>
          <w:szCs w:val="28"/>
        </w:rPr>
        <w:t xml:space="preserve"> </w:t>
      </w:r>
    </w:p>
    <w:p w14:paraId="37C1677D" w14:textId="77777777" w:rsidR="00D02740" w:rsidRDefault="00D02740" w:rsidP="00264DB0">
      <w:pPr>
        <w:tabs>
          <w:tab w:val="left" w:pos="284"/>
          <w:tab w:val="left" w:pos="993"/>
          <w:tab w:val="left" w:pos="1134"/>
        </w:tabs>
        <w:ind w:right="-144"/>
        <w:jc w:val="both"/>
        <w:rPr>
          <w:b/>
          <w:sz w:val="28"/>
          <w:szCs w:val="28"/>
        </w:rPr>
      </w:pPr>
      <w:r w:rsidRPr="00970E1E">
        <w:rPr>
          <w:b/>
          <w:sz w:val="28"/>
          <w:szCs w:val="28"/>
        </w:rPr>
        <w:t>«Квартирне управління»</w:t>
      </w:r>
      <w:r>
        <w:rPr>
          <w:b/>
          <w:sz w:val="28"/>
          <w:szCs w:val="28"/>
        </w:rPr>
        <w:t xml:space="preserve"> </w:t>
      </w:r>
      <w:r w:rsidRPr="00970E1E">
        <w:rPr>
          <w:b/>
          <w:sz w:val="28"/>
          <w:szCs w:val="28"/>
        </w:rPr>
        <w:t xml:space="preserve">Кременчуцької </w:t>
      </w:r>
    </w:p>
    <w:p w14:paraId="0C874076" w14:textId="77777777" w:rsidR="00D02740" w:rsidRDefault="00D02740" w:rsidP="00264DB0">
      <w:pPr>
        <w:tabs>
          <w:tab w:val="left" w:pos="284"/>
          <w:tab w:val="left" w:pos="993"/>
          <w:tab w:val="left" w:pos="1134"/>
        </w:tabs>
        <w:ind w:right="-144"/>
        <w:jc w:val="both"/>
        <w:rPr>
          <w:b/>
          <w:sz w:val="28"/>
          <w:szCs w:val="28"/>
        </w:rPr>
      </w:pPr>
      <w:r w:rsidRPr="00970E1E">
        <w:rPr>
          <w:b/>
          <w:sz w:val="28"/>
          <w:szCs w:val="28"/>
        </w:rPr>
        <w:t>міської</w:t>
      </w:r>
      <w:r>
        <w:rPr>
          <w:b/>
          <w:sz w:val="28"/>
          <w:szCs w:val="28"/>
        </w:rPr>
        <w:t xml:space="preserve"> ради Кременчуцького </w:t>
      </w:r>
    </w:p>
    <w:p w14:paraId="754C151D" w14:textId="6BF52227" w:rsidR="00D02740" w:rsidRPr="00D02740" w:rsidRDefault="00D02740" w:rsidP="00264DB0">
      <w:pPr>
        <w:tabs>
          <w:tab w:val="left" w:pos="284"/>
          <w:tab w:val="left" w:pos="993"/>
          <w:tab w:val="left" w:pos="1134"/>
        </w:tabs>
        <w:ind w:right="-144"/>
        <w:jc w:val="both"/>
        <w:rPr>
          <w:sz w:val="18"/>
          <w:szCs w:val="18"/>
          <w:lang w:val="ru-RU"/>
        </w:rPr>
      </w:pPr>
      <w:r>
        <w:rPr>
          <w:b/>
          <w:sz w:val="28"/>
          <w:szCs w:val="28"/>
        </w:rPr>
        <w:t>району Полтавської області</w:t>
      </w:r>
      <w:r>
        <w:rPr>
          <w:b/>
          <w:sz w:val="28"/>
          <w:szCs w:val="28"/>
          <w:lang w:val="ru-RU"/>
        </w:rPr>
        <w:t xml:space="preserve">                                         Олександр КАЛАШНИК</w:t>
      </w:r>
    </w:p>
    <w:sectPr w:rsidR="00D02740" w:rsidRPr="00D02740" w:rsidSect="00EB67B2">
      <w:headerReference w:type="even" r:id="rId8"/>
      <w:headerReference w:type="default" r:id="rId9"/>
      <w:footerReference w:type="even" r:id="rId10"/>
      <w:footerReference w:type="default" r:id="rId11"/>
      <w:footnotePr>
        <w:pos w:val="beneathText"/>
      </w:footnotePr>
      <w:pgSz w:w="11905" w:h="16837"/>
      <w:pgMar w:top="993" w:right="567"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FFF65" w14:textId="77777777" w:rsidR="000E6564" w:rsidRDefault="000E6564">
      <w:r>
        <w:separator/>
      </w:r>
    </w:p>
  </w:endnote>
  <w:endnote w:type="continuationSeparator" w:id="0">
    <w:p w14:paraId="5390F308" w14:textId="77777777" w:rsidR="000E6564" w:rsidRDefault="000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00C2" w14:textId="77777777" w:rsidR="00D16925" w:rsidRDefault="00786464" w:rsidP="00DA5DD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452C580" w14:textId="77777777" w:rsidR="00D16925" w:rsidRDefault="000E6564" w:rsidP="00DA5DD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A21D" w14:textId="77777777" w:rsidR="00D16925" w:rsidRDefault="000E6564" w:rsidP="00DA5DD6">
    <w:pPr>
      <w:pStyle w:val="a6"/>
      <w:framePr w:wrap="around" w:vAnchor="text" w:hAnchor="margin" w:xAlign="right" w:y="1"/>
      <w:rPr>
        <w:rStyle w:val="a3"/>
      </w:rPr>
    </w:pPr>
  </w:p>
  <w:p w14:paraId="2AC3D827" w14:textId="77777777" w:rsidR="00D16925" w:rsidRPr="00A650D3" w:rsidRDefault="00786464" w:rsidP="00A650D3">
    <w:pPr>
      <w:pStyle w:val="a6"/>
      <w:tabs>
        <w:tab w:val="clear" w:pos="9355"/>
        <w:tab w:val="right" w:pos="-3119"/>
      </w:tabs>
      <w:ind w:right="-2"/>
      <w:jc w:val="center"/>
      <w:rPr>
        <w:sz w:val="20"/>
        <w:szCs w:val="20"/>
      </w:rPr>
    </w:pPr>
    <w:r w:rsidRPr="00A41D76">
      <w:t>________________________________________________________________</w:t>
    </w:r>
    <w:r>
      <w:t>________________</w:t>
    </w:r>
  </w:p>
  <w:p w14:paraId="36480AB0" w14:textId="77777777" w:rsidR="00D16925" w:rsidRPr="00A650D3" w:rsidRDefault="00786464"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14:paraId="04CED676" w14:textId="77777777" w:rsidR="00D16925" w:rsidRPr="007456A0" w:rsidRDefault="000E6564" w:rsidP="00DA5DD6">
    <w:pPr>
      <w:jc w:val="center"/>
      <w:rPr>
        <w:b/>
        <w:sz w:val="14"/>
        <w:szCs w:val="14"/>
      </w:rPr>
    </w:pPr>
  </w:p>
  <w:p w14:paraId="0E061C26" w14:textId="77777777" w:rsidR="00D16925" w:rsidRPr="00A650D3" w:rsidRDefault="00786464" w:rsidP="00DA5DD6">
    <w:pPr>
      <w:pStyle w:val="a6"/>
      <w:ind w:right="360"/>
      <w:jc w:val="center"/>
      <w:rPr>
        <w:sz w:val="20"/>
        <w:szCs w:val="20"/>
      </w:rPr>
    </w:pPr>
    <w:r w:rsidRPr="00A650D3">
      <w:rPr>
        <w:bCs/>
        <w:sz w:val="20"/>
        <w:szCs w:val="20"/>
      </w:rPr>
      <w:t>від _________ 20______    №  _______</w:t>
    </w:r>
  </w:p>
  <w:p w14:paraId="1B72A8E3" w14:textId="77777777" w:rsidR="00D16925" w:rsidRDefault="00786464" w:rsidP="00DA5DD6">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4</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7</w:t>
    </w:r>
    <w:r w:rsidRPr="003C600C">
      <w:rPr>
        <w:sz w:val="20"/>
        <w:szCs w:val="20"/>
      </w:rPr>
      <w:fldChar w:fldCharType="end"/>
    </w:r>
  </w:p>
  <w:p w14:paraId="18C5C018" w14:textId="77777777" w:rsidR="00D16925" w:rsidRPr="00EB67B2" w:rsidRDefault="000E6564" w:rsidP="00DA5DD6">
    <w:pPr>
      <w:pStyle w:val="a6"/>
      <w:ind w:right="360"/>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2772" w14:textId="77777777" w:rsidR="000E6564" w:rsidRDefault="000E6564">
      <w:r>
        <w:separator/>
      </w:r>
    </w:p>
  </w:footnote>
  <w:footnote w:type="continuationSeparator" w:id="0">
    <w:p w14:paraId="75D7239D" w14:textId="77777777" w:rsidR="000E6564" w:rsidRDefault="000E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E893" w14:textId="77777777" w:rsidR="00D16925" w:rsidRDefault="00786464" w:rsidP="00DA5DD6">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6E52B90" w14:textId="77777777" w:rsidR="00D16925" w:rsidRDefault="000E6564" w:rsidP="00DA5DD6">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872B" w14:textId="77777777" w:rsidR="00D16925" w:rsidRDefault="000E6564" w:rsidP="00DA5DD6">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FC0"/>
    <w:multiLevelType w:val="hybridMultilevel"/>
    <w:tmpl w:val="EAD0E122"/>
    <w:lvl w:ilvl="0" w:tplc="3E325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15:restartNumberingAfterBreak="0">
    <w:nsid w:val="5C450DB6"/>
    <w:multiLevelType w:val="multilevel"/>
    <w:tmpl w:val="B828593C"/>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8E"/>
    <w:rsid w:val="00030E83"/>
    <w:rsid w:val="000A6071"/>
    <w:rsid w:val="000D6180"/>
    <w:rsid w:val="000E6564"/>
    <w:rsid w:val="001D29A2"/>
    <w:rsid w:val="00264DB0"/>
    <w:rsid w:val="002E5ECB"/>
    <w:rsid w:val="0033143F"/>
    <w:rsid w:val="00396A13"/>
    <w:rsid w:val="00494C5A"/>
    <w:rsid w:val="005A1303"/>
    <w:rsid w:val="00786464"/>
    <w:rsid w:val="00792CEA"/>
    <w:rsid w:val="008327E5"/>
    <w:rsid w:val="008A428E"/>
    <w:rsid w:val="009921D9"/>
    <w:rsid w:val="00C75D53"/>
    <w:rsid w:val="00D02740"/>
    <w:rsid w:val="00D516DD"/>
    <w:rsid w:val="00EF3A0C"/>
    <w:rsid w:val="00F93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01E2"/>
  <w15:chartTrackingRefBased/>
  <w15:docId w15:val="{8CCA06AE-02C6-44F9-A7C7-70B5AFDA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6464"/>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86464"/>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464"/>
    <w:rPr>
      <w:rFonts w:ascii="Times New Roman" w:eastAsia="Times New Roman" w:hAnsi="Times New Roman" w:cs="Times New Roman"/>
      <w:b/>
      <w:sz w:val="28"/>
      <w:szCs w:val="20"/>
      <w:lang w:val="uk-UA" w:eastAsia="de-DE"/>
    </w:rPr>
  </w:style>
  <w:style w:type="character" w:styleId="a3">
    <w:name w:val="page number"/>
    <w:basedOn w:val="a0"/>
    <w:rsid w:val="00786464"/>
  </w:style>
  <w:style w:type="paragraph" w:styleId="a4">
    <w:name w:val="header"/>
    <w:basedOn w:val="a"/>
    <w:link w:val="a5"/>
    <w:rsid w:val="00786464"/>
    <w:pPr>
      <w:tabs>
        <w:tab w:val="center" w:pos="4677"/>
        <w:tab w:val="right" w:pos="9355"/>
      </w:tabs>
    </w:pPr>
  </w:style>
  <w:style w:type="character" w:customStyle="1" w:styleId="a5">
    <w:name w:val="Верхний колонтитул Знак"/>
    <w:basedOn w:val="a0"/>
    <w:link w:val="a4"/>
    <w:rsid w:val="00786464"/>
    <w:rPr>
      <w:rFonts w:ascii="Times New Roman" w:eastAsia="Times New Roman" w:hAnsi="Times New Roman" w:cs="Times New Roman"/>
      <w:sz w:val="24"/>
      <w:szCs w:val="24"/>
      <w:lang w:val="uk-UA" w:eastAsia="ar-SA"/>
    </w:rPr>
  </w:style>
  <w:style w:type="paragraph" w:styleId="a6">
    <w:name w:val="footer"/>
    <w:basedOn w:val="a"/>
    <w:link w:val="a7"/>
    <w:rsid w:val="00786464"/>
    <w:pPr>
      <w:tabs>
        <w:tab w:val="center" w:pos="4677"/>
        <w:tab w:val="right" w:pos="9355"/>
      </w:tabs>
    </w:pPr>
  </w:style>
  <w:style w:type="character" w:customStyle="1" w:styleId="a7">
    <w:name w:val="Нижний колонтитул Знак"/>
    <w:basedOn w:val="a0"/>
    <w:link w:val="a6"/>
    <w:rsid w:val="00786464"/>
    <w:rPr>
      <w:rFonts w:ascii="Times New Roman" w:eastAsia="Times New Roman" w:hAnsi="Times New Roman" w:cs="Times New Roman"/>
      <w:sz w:val="24"/>
      <w:szCs w:val="24"/>
      <w:lang w:val="uk-UA" w:eastAsia="ar-SA"/>
    </w:rPr>
  </w:style>
  <w:style w:type="paragraph" w:styleId="a8">
    <w:name w:val="Body Text Indent"/>
    <w:basedOn w:val="a"/>
    <w:link w:val="a9"/>
    <w:rsid w:val="00786464"/>
    <w:pPr>
      <w:spacing w:after="120"/>
      <w:ind w:left="283"/>
    </w:pPr>
  </w:style>
  <w:style w:type="character" w:customStyle="1" w:styleId="a9">
    <w:name w:val="Основной текст с отступом Знак"/>
    <w:basedOn w:val="a0"/>
    <w:link w:val="a8"/>
    <w:rsid w:val="00786464"/>
    <w:rPr>
      <w:rFonts w:ascii="Times New Roman" w:eastAsia="Times New Roman" w:hAnsi="Times New Roman" w:cs="Times New Roman"/>
      <w:sz w:val="24"/>
      <w:szCs w:val="24"/>
      <w:lang w:val="uk-UA" w:eastAsia="ar-SA"/>
    </w:rPr>
  </w:style>
  <w:style w:type="paragraph" w:customStyle="1" w:styleId="11">
    <w:name w:val="Без интервала1"/>
    <w:rsid w:val="00786464"/>
    <w:pPr>
      <w:suppressAutoHyphens/>
      <w:spacing w:after="0" w:line="240" w:lineRule="auto"/>
    </w:pPr>
    <w:rPr>
      <w:rFonts w:ascii="Times New Roman" w:eastAsia="Times New Roman" w:hAnsi="Times New Roman" w:cs="Times New Roman"/>
      <w:sz w:val="24"/>
      <w:szCs w:val="24"/>
      <w:lang w:val="uk-UA" w:eastAsia="ar-SA"/>
    </w:rPr>
  </w:style>
  <w:style w:type="table" w:styleId="aa">
    <w:name w:val="Table Grid"/>
    <w:basedOn w:val="a1"/>
    <w:uiPriority w:val="39"/>
    <w:rsid w:val="000D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349D"/>
    <w:pPr>
      <w:suppressAutoHyphens w:val="0"/>
      <w:spacing w:after="200" w:line="276" w:lineRule="auto"/>
      <w:ind w:left="720"/>
      <w:contextualSpacing/>
    </w:pPr>
    <w:rPr>
      <w:rFonts w:ascii="Calibri" w:eastAsia="Calibri" w:hAnsi="Calibri"/>
      <w:sz w:val="22"/>
      <w:szCs w:val="22"/>
      <w:lang w:val="ru-RU" w:eastAsia="en-US"/>
    </w:rPr>
  </w:style>
  <w:style w:type="paragraph" w:styleId="ac">
    <w:name w:val="Balloon Text"/>
    <w:basedOn w:val="a"/>
    <w:link w:val="ad"/>
    <w:uiPriority w:val="99"/>
    <w:semiHidden/>
    <w:unhideWhenUsed/>
    <w:rsid w:val="001D29A2"/>
    <w:rPr>
      <w:rFonts w:ascii="Segoe UI" w:hAnsi="Segoe UI" w:cs="Segoe UI"/>
      <w:sz w:val="18"/>
      <w:szCs w:val="18"/>
    </w:rPr>
  </w:style>
  <w:style w:type="character" w:customStyle="1" w:styleId="ad">
    <w:name w:val="Текст выноски Знак"/>
    <w:basedOn w:val="a0"/>
    <w:link w:val="ac"/>
    <w:uiPriority w:val="99"/>
    <w:semiHidden/>
    <w:rsid w:val="001D29A2"/>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B691-9DB2-42C3-99DE-8FE0CD76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1681</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Скрильник Віктор Олександрович</dc:creator>
  <cp:keywords/>
  <dc:description/>
  <cp:lastModifiedBy>Скрильник Віктор Олександрович</cp:lastModifiedBy>
  <cp:revision>15</cp:revision>
  <cp:lastPrinted>2025-02-10T11:15:00Z</cp:lastPrinted>
  <dcterms:created xsi:type="dcterms:W3CDTF">2025-02-05T07:16:00Z</dcterms:created>
  <dcterms:modified xsi:type="dcterms:W3CDTF">2025-02-10T11:16:00Z</dcterms:modified>
</cp:coreProperties>
</file>