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5583AA3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0DC8CB35" w14:textId="77777777" w:rsidR="001E0678" w:rsidRDefault="001E0678" w:rsidP="00CE243D">
      <w:pPr>
        <w:widowControl/>
        <w:spacing w:line="240" w:lineRule="auto"/>
        <w:ind w:firstLine="0"/>
        <w:rPr>
          <w:b/>
          <w:sz w:val="28"/>
        </w:rPr>
      </w:pP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06AF4F50" w:rsidR="005621A0" w:rsidRDefault="005621A0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1E0678">
        <w:rPr>
          <w:b/>
          <w:sz w:val="28"/>
          <w:szCs w:val="28"/>
        </w:rPr>
        <w:t>5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67B1F1B6" w14:textId="3A1D8338" w:rsidR="0049528E" w:rsidRPr="00F51376" w:rsidRDefault="00F51376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Pr="00F51376">
        <w:rPr>
          <w:sz w:val="28"/>
          <w:szCs w:val="28"/>
        </w:rPr>
        <w:t>-202</w:t>
      </w:r>
      <w:r w:rsidR="001E0678">
        <w:rPr>
          <w:sz w:val="28"/>
          <w:szCs w:val="28"/>
        </w:rPr>
        <w:t>4</w:t>
      </w:r>
      <w:r w:rsidRPr="00F51376">
        <w:rPr>
          <w:sz w:val="28"/>
          <w:szCs w:val="28"/>
        </w:rPr>
        <w:t xml:space="preserve"> роках, 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0564A2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429CE9D4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1. 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189E5CBF" w:rsidR="0049528E" w:rsidRPr="004D172E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2. 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0079151D" w:rsidR="005621A0" w:rsidRDefault="0049528E" w:rsidP="000564A2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>на 202</w:t>
      </w:r>
      <w:r w:rsidR="001E0678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64E4316B" w:rsidR="005621A0" w:rsidRPr="004D172E" w:rsidRDefault="0049528E" w:rsidP="00E510A5">
      <w:pPr>
        <w:tabs>
          <w:tab w:val="left" w:pos="3555"/>
        </w:tabs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</w:t>
      </w:r>
      <w:r w:rsidR="005621A0" w:rsidRPr="004D172E">
        <w:rPr>
          <w:sz w:val="28"/>
          <w:szCs w:val="28"/>
        </w:rPr>
        <w:lastRenderedPageBreak/>
        <w:t>на 202</w:t>
      </w:r>
      <w:r w:rsidR="001E0678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0013220E" w:rsidR="005621A0" w:rsidRPr="004D172E" w:rsidRDefault="0049528E" w:rsidP="005621A0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2FC78A07" w:rsidR="000564A2" w:rsidRPr="004D172E" w:rsidRDefault="0049528E" w:rsidP="000564A2">
      <w:pPr>
        <w:widowControl/>
        <w:spacing w:line="240" w:lineRule="auto"/>
        <w:ind w:firstLine="709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>на 202</w:t>
      </w:r>
      <w:r w:rsidR="001E0678">
        <w:rPr>
          <w:sz w:val="28"/>
          <w:szCs w:val="28"/>
        </w:rPr>
        <w:t>5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4A46A45C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3BF6DD38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52D09E2D" w:rsidR="000564A2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466DC686" w:rsidR="000564A2" w:rsidRPr="004D172E" w:rsidRDefault="000564A2" w:rsidP="000564A2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69DDF697" w:rsidR="0049528E" w:rsidRPr="004D172E" w:rsidRDefault="00000233" w:rsidP="00CE243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479FC192" w:rsidR="00E510A5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</w:t>
      </w:r>
      <w:r w:rsidRPr="004D172E">
        <w:rPr>
          <w:sz w:val="28"/>
          <w:szCs w:val="28"/>
        </w:rPr>
        <w:lastRenderedPageBreak/>
        <w:t>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4C3F70CF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. 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4043E80E" w:rsidR="0049528E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. 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57BBC0EA" w:rsidR="00000233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592D24F9" w:rsidR="00000233" w:rsidRDefault="0049528E" w:rsidP="00E510A5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26FC6875" w:rsidR="0049528E" w:rsidRPr="004D172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3A227A00" w:rsidR="00000233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8D5AD1">
        <w:rPr>
          <w:sz w:val="28"/>
          <w:szCs w:val="28"/>
        </w:rPr>
        <w:t>5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000233" w:rsidRPr="004D172E">
        <w:rPr>
          <w:sz w:val="28"/>
          <w:szCs w:val="28"/>
        </w:rPr>
        <w:t>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0354F2C7" w:rsidR="0049528E" w:rsidRDefault="00000233" w:rsidP="00E510A5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49528E" w:rsidRPr="004D172E">
        <w:rPr>
          <w:sz w:val="28"/>
          <w:szCs w:val="28"/>
        </w:rPr>
        <w:t xml:space="preserve">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292A2799" w:rsidR="00DA13A2" w:rsidRPr="004D172E" w:rsidRDefault="00DA13A2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Pr="004D172E">
        <w:rPr>
          <w:sz w:val="28"/>
          <w:szCs w:val="28"/>
        </w:rPr>
        <w:t>).</w:t>
      </w:r>
    </w:p>
    <w:p w14:paraId="7EC2F808" w14:textId="5061ACB7" w:rsidR="0049528E" w:rsidRPr="004D172E" w:rsidRDefault="00DA13A2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27B0B669" w14:textId="029EF4E0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</w:t>
      </w:r>
      <w:r w:rsidR="001E0678">
        <w:rPr>
          <w:sz w:val="28"/>
          <w:szCs w:val="28"/>
        </w:rPr>
        <w:t>5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6B46CF79" w14:textId="4D8D0A4D" w:rsidR="00DA13A2" w:rsidRPr="004D172E" w:rsidRDefault="00DA13A2" w:rsidP="00DA13A2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>Затвердити Помісячний розподіл лімітів на споживання теплової енергії на 202</w:t>
      </w:r>
      <w:r w:rsidR="001E067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07B9885F" w14:textId="0C6B67A4" w:rsidR="0049528E" w:rsidRPr="004D172E" w:rsidRDefault="003F1EF6" w:rsidP="00EF1C0F">
      <w:pPr>
        <w:widowControl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>Затвердити Помісячний розподіл лімітів на споживання електричної енергії на 202</w:t>
      </w:r>
      <w:r w:rsidR="001E0678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>).</w:t>
      </w:r>
    </w:p>
    <w:p w14:paraId="77D0DC53" w14:textId="4F07AFCF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5</w:t>
      </w:r>
      <w:r w:rsidR="0049528E" w:rsidRPr="004D172E">
        <w:rPr>
          <w:sz w:val="28"/>
          <w:szCs w:val="28"/>
        </w:rPr>
        <w:t xml:space="preserve">.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</w:t>
      </w:r>
      <w:r w:rsidR="007C0B6E">
        <w:rPr>
          <w:sz w:val="28"/>
          <w:szCs w:val="28"/>
        </w:rPr>
        <w:t>Департаменту</w:t>
      </w:r>
      <w:r w:rsidR="0049528E" w:rsidRPr="004D172E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адміністрації Кременчуцької міської ради Кременчуцького району Полтавської області забезпечити жорсткий контроль за дотриманням доведених лімітів </w:t>
      </w:r>
      <w:r w:rsidR="0049528E" w:rsidRPr="004D172E">
        <w:rPr>
          <w:sz w:val="28"/>
          <w:szCs w:val="28"/>
        </w:rPr>
        <w:lastRenderedPageBreak/>
        <w:t>споживання електричної енергії</w:t>
      </w:r>
      <w:r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5C405CD5" w:rsidR="0049528E" w:rsidRPr="004D172E" w:rsidRDefault="0049528E" w:rsidP="00E510A5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3D317D">
        <w:rPr>
          <w:bCs/>
          <w:sz w:val="28"/>
          <w:szCs w:val="28"/>
        </w:rPr>
        <w:t>6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3763F37F" w:rsidR="0049528E" w:rsidRPr="004D172E" w:rsidRDefault="0049528E" w:rsidP="00E510A5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3D317D">
        <w:rPr>
          <w:sz w:val="28"/>
          <w:szCs w:val="28"/>
        </w:rPr>
        <w:t>7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547800EA" w14:textId="258A6F20" w:rsidR="0049528E" w:rsidRPr="001E0678" w:rsidRDefault="0049528E" w:rsidP="001E0678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1E0678">
        <w:rPr>
          <w:sz w:val="28"/>
          <w:szCs w:val="28"/>
        </w:rPr>
        <w:t>2</w:t>
      </w:r>
      <w:r w:rsidR="003D317D" w:rsidRPr="001E0678">
        <w:rPr>
          <w:sz w:val="28"/>
          <w:szCs w:val="28"/>
        </w:rPr>
        <w:t>8</w:t>
      </w:r>
      <w:r w:rsidRPr="001E0678">
        <w:rPr>
          <w:sz w:val="28"/>
          <w:szCs w:val="28"/>
        </w:rPr>
        <w:t xml:space="preserve">. Контроль за виконанням рішення покласти на заступника міського голови </w:t>
      </w:r>
      <w:r w:rsidR="003F1EF6" w:rsidRPr="001E0678">
        <w:rPr>
          <w:sz w:val="28"/>
          <w:szCs w:val="28"/>
        </w:rPr>
        <w:t xml:space="preserve">– Директора Департаменту житлово-комунального господарства Кременчуцької міської ради Кременчуцького району Полтавської області </w:t>
      </w:r>
      <w:r w:rsidRPr="001E0678">
        <w:rPr>
          <w:sz w:val="28"/>
          <w:szCs w:val="28"/>
        </w:rPr>
        <w:t>М</w:t>
      </w:r>
      <w:r w:rsidR="003F1EF6" w:rsidRPr="001E0678">
        <w:rPr>
          <w:sz w:val="28"/>
          <w:szCs w:val="28"/>
        </w:rPr>
        <w:t>оскалика І</w:t>
      </w:r>
      <w:r w:rsidRPr="001E0678">
        <w:rPr>
          <w:sz w:val="28"/>
          <w:szCs w:val="28"/>
        </w:rPr>
        <w:t>.</w:t>
      </w:r>
      <w:r w:rsidR="003F1EF6" w:rsidRPr="001E0678">
        <w:rPr>
          <w:sz w:val="28"/>
          <w:szCs w:val="28"/>
        </w:rPr>
        <w:t>В.</w:t>
      </w:r>
      <w:r w:rsidRPr="001E0678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1E0678">
        <w:rPr>
          <w:sz w:val="28"/>
          <w:szCs w:val="28"/>
        </w:rPr>
        <w:t>Неіленко</w:t>
      </w:r>
      <w:r w:rsidRPr="001E0678">
        <w:rPr>
          <w:color w:val="FFFFFF"/>
          <w:sz w:val="28"/>
          <w:szCs w:val="28"/>
        </w:rPr>
        <w:t>в</w:t>
      </w:r>
      <w:r w:rsidRPr="001E0678">
        <w:rPr>
          <w:sz w:val="28"/>
          <w:szCs w:val="28"/>
        </w:rPr>
        <w:t>Т.Г</w:t>
      </w:r>
      <w:proofErr w:type="spellEnd"/>
      <w:r w:rsidRPr="001E0678">
        <w:rPr>
          <w:sz w:val="28"/>
          <w:szCs w:val="28"/>
        </w:rPr>
        <w:t xml:space="preserve">. 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E510A5"/>
    <w:p w14:paraId="25F6A6BB" w14:textId="02671EF1" w:rsidR="00E510A5" w:rsidRPr="00E510A5" w:rsidRDefault="00E510A5" w:rsidP="00E510A5"/>
    <w:p w14:paraId="491AB035" w14:textId="1FE6C4FD" w:rsidR="00E510A5" w:rsidRPr="00E510A5" w:rsidRDefault="00E510A5" w:rsidP="00E510A5"/>
    <w:p w14:paraId="731FDF52" w14:textId="28C73C95" w:rsidR="00E510A5" w:rsidRPr="00E510A5" w:rsidRDefault="00E510A5" w:rsidP="00E510A5"/>
    <w:p w14:paraId="7E6BFA44" w14:textId="0F6CF040" w:rsidR="00E510A5" w:rsidRPr="00E510A5" w:rsidRDefault="00E510A5" w:rsidP="00E510A5"/>
    <w:p w14:paraId="6149904E" w14:textId="5E31DDFF" w:rsidR="00E510A5" w:rsidRPr="00E510A5" w:rsidRDefault="00E510A5" w:rsidP="00E510A5"/>
    <w:p w14:paraId="3A1E5B6D" w14:textId="39A62BA1" w:rsidR="00E510A5" w:rsidRPr="00E510A5" w:rsidRDefault="00E510A5" w:rsidP="00E510A5"/>
    <w:p w14:paraId="36E4A0D2" w14:textId="7BFA7040" w:rsidR="00E510A5" w:rsidRPr="00E510A5" w:rsidRDefault="00E510A5" w:rsidP="00E510A5"/>
    <w:p w14:paraId="51B150E4" w14:textId="1A792E98" w:rsidR="00E510A5" w:rsidRPr="00E510A5" w:rsidRDefault="00E510A5" w:rsidP="00E510A5"/>
    <w:p w14:paraId="35FD490C" w14:textId="50E8244E" w:rsidR="00E510A5" w:rsidRPr="00E510A5" w:rsidRDefault="00E510A5" w:rsidP="00E510A5"/>
    <w:p w14:paraId="74C5A118" w14:textId="5CC210F9" w:rsidR="00E510A5" w:rsidRPr="00E510A5" w:rsidRDefault="00E510A5" w:rsidP="00E510A5"/>
    <w:p w14:paraId="1C121905" w14:textId="7D569241" w:rsidR="00E510A5" w:rsidRPr="00E510A5" w:rsidRDefault="00E510A5" w:rsidP="00E510A5"/>
    <w:p w14:paraId="7D35C5B7" w14:textId="12EEF24C" w:rsidR="00E510A5" w:rsidRPr="00E510A5" w:rsidRDefault="00E510A5" w:rsidP="00E510A5"/>
    <w:p w14:paraId="29514564" w14:textId="2DDFCA2C" w:rsidR="00E510A5" w:rsidRPr="00E510A5" w:rsidRDefault="00E510A5" w:rsidP="00E510A5"/>
    <w:p w14:paraId="7D5BC057" w14:textId="43EEB8F3" w:rsidR="00E510A5" w:rsidRPr="00E510A5" w:rsidRDefault="00E510A5" w:rsidP="00E510A5"/>
    <w:p w14:paraId="383A191F" w14:textId="27E281BF" w:rsidR="00E510A5" w:rsidRPr="00E510A5" w:rsidRDefault="00E510A5" w:rsidP="00E510A5"/>
    <w:p w14:paraId="37983ACE" w14:textId="6614B013" w:rsidR="00E510A5" w:rsidRPr="00E510A5" w:rsidRDefault="00E510A5" w:rsidP="00E510A5"/>
    <w:p w14:paraId="42B3AE6E" w14:textId="02379086" w:rsidR="00E510A5" w:rsidRPr="00E510A5" w:rsidRDefault="00E510A5" w:rsidP="00E510A5"/>
    <w:p w14:paraId="28B02100" w14:textId="07EEB8F3" w:rsidR="00E510A5" w:rsidRPr="00E510A5" w:rsidRDefault="00E510A5" w:rsidP="00E510A5"/>
    <w:p w14:paraId="6C39F261" w14:textId="0614649C" w:rsidR="00E510A5" w:rsidRPr="00E510A5" w:rsidRDefault="00E510A5" w:rsidP="00E510A5"/>
    <w:p w14:paraId="57646167" w14:textId="40F9971E" w:rsidR="00E510A5" w:rsidRPr="00E510A5" w:rsidRDefault="00E510A5" w:rsidP="00E510A5"/>
    <w:p w14:paraId="4227268D" w14:textId="72FEC217" w:rsidR="00E510A5" w:rsidRPr="00E510A5" w:rsidRDefault="00E510A5" w:rsidP="00E510A5"/>
    <w:p w14:paraId="3268E883" w14:textId="7DACC2AD" w:rsidR="00E510A5" w:rsidRPr="00E510A5" w:rsidRDefault="00E510A5" w:rsidP="00E510A5"/>
    <w:p w14:paraId="67B565ED" w14:textId="35141156" w:rsidR="00E510A5" w:rsidRDefault="00E510A5" w:rsidP="00E510A5">
      <w:pPr>
        <w:rPr>
          <w:b/>
          <w:sz w:val="28"/>
        </w:rPr>
      </w:pPr>
    </w:p>
    <w:p w14:paraId="5DE9DAB8" w14:textId="6F78B3CF" w:rsidR="00E510A5" w:rsidRPr="00E510A5" w:rsidRDefault="00E510A5" w:rsidP="00E510A5"/>
    <w:p w14:paraId="04970CC8" w14:textId="77777777" w:rsidR="00E510A5" w:rsidRPr="00E510A5" w:rsidRDefault="00E510A5" w:rsidP="00E510A5"/>
    <w:sectPr w:rsidR="00E510A5" w:rsidRPr="00E510A5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4A4D99A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790B26D0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7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3D3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5AD1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060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0A02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1214</Words>
  <Characters>9512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 (Кременчуцька МТГ)</cp:lastModifiedBy>
  <cp:revision>5</cp:revision>
  <cp:lastPrinted>2024-12-20T06:51:00Z</cp:lastPrinted>
  <dcterms:created xsi:type="dcterms:W3CDTF">2023-12-19T11:10:00Z</dcterms:created>
  <dcterms:modified xsi:type="dcterms:W3CDTF">2024-12-20T06:55:00Z</dcterms:modified>
</cp:coreProperties>
</file>