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22D087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A76B614" w14:textId="77777777" w:rsidR="00FC3F5A" w:rsidRDefault="00FC3F5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3E74EAC" w14:textId="77777777" w:rsidR="00AB1CD1" w:rsidRDefault="00AB1CD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85010EA" w14:textId="77777777" w:rsidR="00E475D2" w:rsidRDefault="00E475D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44BFEFD" w14:textId="77777777" w:rsidR="004736B0" w:rsidRDefault="004736B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40D02FB3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C24D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Кременчук </w:t>
      </w:r>
      <w:r w:rsidR="00AB1CD1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C24DD9">
        <w:rPr>
          <w:rFonts w:ascii="Times New Roman" w:eastAsia="MS Mincho" w:hAnsi="Times New Roman" w:cs="Times New Roman"/>
          <w:sz w:val="28"/>
          <w:szCs w:val="24"/>
          <w:lang w:eastAsia="ru-RU"/>
        </w:rPr>
        <w:t>АКВА-СЕРВІС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1CD1">
        <w:rPr>
          <w:rFonts w:ascii="Times New Roman" w:eastAsia="MS Mincho" w:hAnsi="Times New Roman" w:cs="Times New Roman"/>
          <w:sz w:val="28"/>
          <w:szCs w:val="24"/>
          <w:lang w:eastAsia="ru-RU"/>
        </w:rPr>
        <w:t>12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B1CD1">
        <w:rPr>
          <w:rFonts w:ascii="Times New Roman" w:eastAsia="MS Mincho" w:hAnsi="Times New Roman" w:cs="Times New Roman"/>
          <w:sz w:val="28"/>
          <w:szCs w:val="24"/>
          <w:lang w:eastAsia="ru-RU"/>
        </w:rPr>
        <w:t>12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.2024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1CD1">
        <w:rPr>
          <w:rFonts w:ascii="Times New Roman" w:eastAsia="MS Mincho" w:hAnsi="Times New Roman" w:cs="Times New Roman"/>
          <w:sz w:val="28"/>
          <w:szCs w:val="24"/>
          <w:lang w:eastAsia="ru-RU"/>
        </w:rPr>
        <w:t>44</w:t>
      </w:r>
      <w:r w:rsidR="00D67387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 </w:t>
      </w:r>
      <w:r w:rsidR="00062BC1">
        <w:rPr>
          <w:rFonts w:ascii="Times New Roman" w:eastAsia="MS Mincho" w:hAnsi="Times New Roman" w:cs="Times New Roman"/>
          <w:sz w:val="28"/>
          <w:szCs w:val="24"/>
          <w:lang w:eastAsia="ru-RU"/>
        </w:rPr>
        <w:t>13 грудня</w:t>
      </w:r>
      <w:r w:rsidR="00E475D2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475D2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 «Про внесення змін до рішення Кременчуцької міської ради Кременчуцького району Полтавської області від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475D2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листопада 2021 року «Про затвердження </w:t>
      </w:r>
      <w:r w:rsidR="00E475D2" w:rsidRPr="00BE12A3">
        <w:rPr>
          <w:rFonts w:ascii="Times New Roman" w:eastAsia="Calibri" w:hAnsi="Times New Roman" w:cs="Times New Roman"/>
          <w:sz w:val="28"/>
          <w:szCs w:val="28"/>
        </w:rPr>
        <w:t>Програми діяль</w:t>
      </w:r>
      <w:r w:rsidR="00E475D2">
        <w:rPr>
          <w:rFonts w:ascii="Times New Roman" w:eastAsia="Calibri" w:hAnsi="Times New Roman" w:cs="Times New Roman"/>
          <w:sz w:val="28"/>
          <w:szCs w:val="28"/>
        </w:rPr>
        <w:t xml:space="preserve">ності та розвитку </w:t>
      </w:r>
      <w:r w:rsidR="00E475D2" w:rsidRPr="00BE12A3">
        <w:rPr>
          <w:rFonts w:ascii="Times New Roman" w:eastAsia="Calibri" w:hAnsi="Times New Roman" w:cs="Times New Roman"/>
          <w:sz w:val="28"/>
          <w:szCs w:val="28"/>
        </w:rPr>
        <w:t>КП «Кременчук АКВА-СЕРВІС» на 2022-2024 роки»</w:t>
      </w:r>
      <w:r w:rsidR="00E475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D36F93B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277B29FA" w:rsidR="00AB724D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10412A5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765DD5F" w14:textId="2D8643EB" w:rsidR="00AB0759" w:rsidRDefault="00E13F64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21164">
        <w:rPr>
          <w:rFonts w:ascii="Times New Roman" w:eastAsia="MS Mincho" w:hAnsi="Times New Roman" w:cs="Times New Roman"/>
          <w:sz w:val="28"/>
          <w:szCs w:val="24"/>
          <w:lang w:eastAsia="ru-RU"/>
        </w:rPr>
        <w:t>1 650 000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B211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>1218120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75A8C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>Заходи з організації рятування на водах</w:t>
      </w:r>
      <w:r w:rsidR="00CC3D0A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AB07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комунального підприємства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>«Кременчук АКВА-СЕРВІС</w:t>
      </w:r>
      <w:r w:rsidR="00AB0759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AB1CD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придбання </w:t>
      </w:r>
      <w:r w:rsidR="00B2116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додаткового обсягу конструкцій для поєднання приміщень контейнерного типу в єдину </w:t>
      </w:r>
      <w:r w:rsidR="00AB1CD1">
        <w:rPr>
          <w:rFonts w:ascii="Times New Roman" w:eastAsia="MS Mincho" w:hAnsi="Times New Roman" w:cs="Times New Roman"/>
          <w:sz w:val="28"/>
          <w:szCs w:val="28"/>
          <w:lang w:eastAsia="ru-RU"/>
        </w:rPr>
        <w:t>тимчасов</w:t>
      </w:r>
      <w:r w:rsidR="00B21164">
        <w:rPr>
          <w:rFonts w:ascii="Times New Roman" w:eastAsia="MS Mincho" w:hAnsi="Times New Roman" w:cs="Times New Roman"/>
          <w:sz w:val="28"/>
          <w:szCs w:val="28"/>
          <w:lang w:eastAsia="ru-RU"/>
        </w:rPr>
        <w:t>у</w:t>
      </w:r>
      <w:r w:rsidR="00AB1CD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споруд</w:t>
      </w:r>
      <w:r w:rsidR="00B21164">
        <w:rPr>
          <w:rFonts w:ascii="Times New Roman" w:eastAsia="MS Mincho" w:hAnsi="Times New Roman" w:cs="Times New Roman"/>
          <w:sz w:val="28"/>
          <w:szCs w:val="28"/>
          <w:lang w:eastAsia="ru-RU"/>
        </w:rPr>
        <w:t>у</w:t>
      </w:r>
      <w:bookmarkStart w:id="0" w:name="_GoBack"/>
      <w:bookmarkEnd w:id="0"/>
      <w:r w:rsidR="00AB1CD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соціального призначення (модульний офіс «Центр безпеки на воді»).</w:t>
      </w:r>
    </w:p>
    <w:p w14:paraId="49314FC9" w14:textId="7DBAA61A" w:rsidR="00D80EFC" w:rsidRPr="00ED5C40" w:rsidRDefault="000346A7" w:rsidP="004736B0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B1CD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059E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C83361E" w14:textId="77777777" w:rsidR="00AB1CD1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0EC76578" w14:textId="16155D8B" w:rsidR="00D3679B" w:rsidRDefault="00AB1CD1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«Кременчук АКВА-СЕРВІС»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6ACAB3B" w:rsidR="00CE7CAC" w:rsidRPr="0056499D" w:rsidRDefault="006633A7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AB1CD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B1CD1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3BAF6" w14:textId="77777777" w:rsidR="00154F40" w:rsidRDefault="00154F40" w:rsidP="0011706C">
      <w:pPr>
        <w:spacing w:after="0" w:line="240" w:lineRule="auto"/>
      </w:pPr>
      <w:r>
        <w:separator/>
      </w:r>
    </w:p>
  </w:endnote>
  <w:endnote w:type="continuationSeparator" w:id="0">
    <w:p w14:paraId="75779EE3" w14:textId="77777777" w:rsidR="00154F40" w:rsidRDefault="00154F4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2116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2116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45DC5" w14:textId="77777777" w:rsidR="00154F40" w:rsidRDefault="00154F40" w:rsidP="0011706C">
      <w:pPr>
        <w:spacing w:after="0" w:line="240" w:lineRule="auto"/>
      </w:pPr>
      <w:r>
        <w:separator/>
      </w:r>
    </w:p>
  </w:footnote>
  <w:footnote w:type="continuationSeparator" w:id="0">
    <w:p w14:paraId="72B5DDB1" w14:textId="77777777" w:rsidR="00154F40" w:rsidRDefault="00154F4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44B9"/>
    <w:rsid w:val="000346A7"/>
    <w:rsid w:val="000379E8"/>
    <w:rsid w:val="000454AE"/>
    <w:rsid w:val="000476AC"/>
    <w:rsid w:val="00052698"/>
    <w:rsid w:val="000542A3"/>
    <w:rsid w:val="00062BC1"/>
    <w:rsid w:val="0006432D"/>
    <w:rsid w:val="00065E84"/>
    <w:rsid w:val="000665BF"/>
    <w:rsid w:val="00072546"/>
    <w:rsid w:val="0007471A"/>
    <w:rsid w:val="00087046"/>
    <w:rsid w:val="000878D7"/>
    <w:rsid w:val="0009779F"/>
    <w:rsid w:val="00097A2B"/>
    <w:rsid w:val="000A39BE"/>
    <w:rsid w:val="000A3FFD"/>
    <w:rsid w:val="000B5346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54F40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1CE5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0559"/>
    <w:rsid w:val="00343B94"/>
    <w:rsid w:val="00345C6D"/>
    <w:rsid w:val="003477CC"/>
    <w:rsid w:val="00352770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36B0"/>
    <w:rsid w:val="00475D97"/>
    <w:rsid w:val="00477893"/>
    <w:rsid w:val="004808F7"/>
    <w:rsid w:val="00483BB9"/>
    <w:rsid w:val="00497A2F"/>
    <w:rsid w:val="004A2D32"/>
    <w:rsid w:val="004A32EA"/>
    <w:rsid w:val="004A37B6"/>
    <w:rsid w:val="004A6603"/>
    <w:rsid w:val="004A70A3"/>
    <w:rsid w:val="004B1D4D"/>
    <w:rsid w:val="004C45DF"/>
    <w:rsid w:val="004C5224"/>
    <w:rsid w:val="004E426A"/>
    <w:rsid w:val="0051145D"/>
    <w:rsid w:val="00514398"/>
    <w:rsid w:val="00522287"/>
    <w:rsid w:val="00544B45"/>
    <w:rsid w:val="00545AB2"/>
    <w:rsid w:val="00547E3F"/>
    <w:rsid w:val="00550584"/>
    <w:rsid w:val="00557F59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475AE"/>
    <w:rsid w:val="00651885"/>
    <w:rsid w:val="00653A43"/>
    <w:rsid w:val="00656100"/>
    <w:rsid w:val="006633A7"/>
    <w:rsid w:val="00680D00"/>
    <w:rsid w:val="00684390"/>
    <w:rsid w:val="006864A9"/>
    <w:rsid w:val="0068740F"/>
    <w:rsid w:val="00696002"/>
    <w:rsid w:val="006A0274"/>
    <w:rsid w:val="006B1140"/>
    <w:rsid w:val="006B33AD"/>
    <w:rsid w:val="006C218F"/>
    <w:rsid w:val="006C4CF7"/>
    <w:rsid w:val="006E2B0E"/>
    <w:rsid w:val="006E556C"/>
    <w:rsid w:val="006E6B43"/>
    <w:rsid w:val="006F3851"/>
    <w:rsid w:val="007041ED"/>
    <w:rsid w:val="007052A7"/>
    <w:rsid w:val="007059E6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5A8C"/>
    <w:rsid w:val="00777780"/>
    <w:rsid w:val="00794859"/>
    <w:rsid w:val="007A13D0"/>
    <w:rsid w:val="007A2315"/>
    <w:rsid w:val="007B7432"/>
    <w:rsid w:val="007B76A7"/>
    <w:rsid w:val="007C1175"/>
    <w:rsid w:val="007D600D"/>
    <w:rsid w:val="007E3539"/>
    <w:rsid w:val="007E75B9"/>
    <w:rsid w:val="007F2192"/>
    <w:rsid w:val="007F2A66"/>
    <w:rsid w:val="00806275"/>
    <w:rsid w:val="00811D64"/>
    <w:rsid w:val="0081579F"/>
    <w:rsid w:val="00831A8E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2346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8E6F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5657C"/>
    <w:rsid w:val="00966505"/>
    <w:rsid w:val="00972007"/>
    <w:rsid w:val="00974C7F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0777"/>
    <w:rsid w:val="009D2167"/>
    <w:rsid w:val="009F1873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674"/>
    <w:rsid w:val="00AB0759"/>
    <w:rsid w:val="00AB1CD1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1164"/>
    <w:rsid w:val="00B24696"/>
    <w:rsid w:val="00B26C92"/>
    <w:rsid w:val="00B327B8"/>
    <w:rsid w:val="00B34427"/>
    <w:rsid w:val="00B41F00"/>
    <w:rsid w:val="00B51B67"/>
    <w:rsid w:val="00B53A07"/>
    <w:rsid w:val="00B551C4"/>
    <w:rsid w:val="00B56EDF"/>
    <w:rsid w:val="00B60A74"/>
    <w:rsid w:val="00B62215"/>
    <w:rsid w:val="00B71BA6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2DC3"/>
    <w:rsid w:val="00BC66D4"/>
    <w:rsid w:val="00BD216D"/>
    <w:rsid w:val="00BE3001"/>
    <w:rsid w:val="00BF228D"/>
    <w:rsid w:val="00C04327"/>
    <w:rsid w:val="00C065EA"/>
    <w:rsid w:val="00C13539"/>
    <w:rsid w:val="00C22301"/>
    <w:rsid w:val="00C24DD9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46B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6E5"/>
    <w:rsid w:val="00CA29CC"/>
    <w:rsid w:val="00CA3C65"/>
    <w:rsid w:val="00CA46E5"/>
    <w:rsid w:val="00CB0062"/>
    <w:rsid w:val="00CB1FF5"/>
    <w:rsid w:val="00CB6C12"/>
    <w:rsid w:val="00CC2736"/>
    <w:rsid w:val="00CC3D0A"/>
    <w:rsid w:val="00CC7BAA"/>
    <w:rsid w:val="00CD4B37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3679B"/>
    <w:rsid w:val="00D414C0"/>
    <w:rsid w:val="00D52BC7"/>
    <w:rsid w:val="00D56E88"/>
    <w:rsid w:val="00D62525"/>
    <w:rsid w:val="00D65893"/>
    <w:rsid w:val="00D67387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4CB"/>
    <w:rsid w:val="00DB67DA"/>
    <w:rsid w:val="00DC02DA"/>
    <w:rsid w:val="00DC2603"/>
    <w:rsid w:val="00DC5C9A"/>
    <w:rsid w:val="00DC7494"/>
    <w:rsid w:val="00DD23E5"/>
    <w:rsid w:val="00DD5A2A"/>
    <w:rsid w:val="00DD5E75"/>
    <w:rsid w:val="00DE301C"/>
    <w:rsid w:val="00DE3C70"/>
    <w:rsid w:val="00DE45C7"/>
    <w:rsid w:val="00DE4C85"/>
    <w:rsid w:val="00DE5B31"/>
    <w:rsid w:val="00DF07A8"/>
    <w:rsid w:val="00DF0B55"/>
    <w:rsid w:val="00DF3F68"/>
    <w:rsid w:val="00DF75B9"/>
    <w:rsid w:val="00E014B9"/>
    <w:rsid w:val="00E11F70"/>
    <w:rsid w:val="00E13725"/>
    <w:rsid w:val="00E13F64"/>
    <w:rsid w:val="00E165C9"/>
    <w:rsid w:val="00E2094C"/>
    <w:rsid w:val="00E23984"/>
    <w:rsid w:val="00E25CDB"/>
    <w:rsid w:val="00E32F1B"/>
    <w:rsid w:val="00E402A9"/>
    <w:rsid w:val="00E40916"/>
    <w:rsid w:val="00E4203B"/>
    <w:rsid w:val="00E434AC"/>
    <w:rsid w:val="00E459BF"/>
    <w:rsid w:val="00E475D2"/>
    <w:rsid w:val="00E53954"/>
    <w:rsid w:val="00E5616B"/>
    <w:rsid w:val="00E60BBD"/>
    <w:rsid w:val="00E610D0"/>
    <w:rsid w:val="00E6780A"/>
    <w:rsid w:val="00E74165"/>
    <w:rsid w:val="00E76D68"/>
    <w:rsid w:val="00E80AEC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5B68"/>
    <w:rsid w:val="00EE7962"/>
    <w:rsid w:val="00F21B57"/>
    <w:rsid w:val="00F2776D"/>
    <w:rsid w:val="00F32C71"/>
    <w:rsid w:val="00F34A01"/>
    <w:rsid w:val="00F53900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3F5A"/>
    <w:rsid w:val="00FD3E02"/>
    <w:rsid w:val="00FE165B"/>
    <w:rsid w:val="00FE5361"/>
    <w:rsid w:val="00FF0A2A"/>
    <w:rsid w:val="00FF0FC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FF8B83FE-B20B-4A7B-9757-94F13DCF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13265-94DC-427F-9F73-2B836E37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2024-12-13T06:29:00Z</cp:lastPrinted>
  <dcterms:created xsi:type="dcterms:W3CDTF">2024-12-13T06:31:00Z</dcterms:created>
  <dcterms:modified xsi:type="dcterms:W3CDTF">2024-12-13T06:37:00Z</dcterms:modified>
</cp:coreProperties>
</file>