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71DBF66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4B16A6">
        <w:rPr>
          <w:b/>
          <w:bCs/>
        </w:rPr>
        <w:t>6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7777777" w:rsidR="00D86101" w:rsidRPr="00D25DF5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D25DF5">
        <w:rPr>
          <w:b/>
          <w:bCs/>
          <w:color w:val="FFFFFF" w:themeColor="background1"/>
        </w:rPr>
        <w:t>22.03.2024                             №624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0AA01B43" w:rsidR="00D86101" w:rsidRPr="00FB36C2" w:rsidRDefault="008855AE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70346984">
                <wp:simplePos x="0" y="0"/>
                <wp:positionH relativeFrom="column">
                  <wp:posOffset>3317242</wp:posOffset>
                </wp:positionH>
                <wp:positionV relativeFrom="paragraph">
                  <wp:posOffset>1037412</wp:posOffset>
                </wp:positionV>
                <wp:extent cx="358445" cy="135438"/>
                <wp:effectExtent l="19050" t="114300" r="22860" b="11239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2897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52B21" id="Прямокутник 4" o:spid="_x0000_s1026" style="position:absolute;margin-left:261.2pt;margin-top:81.7pt;width:28.2pt;height:10.65pt;rotation:247168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" fillcolor="white [3212]" strokecolor="black [3213]" strokeweight="2pt"/>
            </w:pict>
          </mc:Fallback>
        </mc:AlternateContent>
      </w:r>
      <w:r w:rsidRPr="008855AE">
        <w:drawing>
          <wp:inline distT="0" distB="0" distL="0" distR="0" wp14:anchorId="1FD5D8E1" wp14:editId="5E09092B">
            <wp:extent cx="6036069" cy="3021178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9" r="-1" b="5054"/>
                    <a:stretch/>
                  </pic:blipFill>
                  <pic:spPr bwMode="auto">
                    <a:xfrm>
                      <a:off x="0" y="0"/>
                      <a:ext cx="6045026" cy="302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72E3FCAD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135C42">
        <w:rPr>
          <w:sz w:val="24"/>
          <w:szCs w:val="24"/>
        </w:rPr>
        <w:t>Селецький Р.П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135C42">
        <w:rPr>
          <w:sz w:val="24"/>
          <w:szCs w:val="24"/>
        </w:rPr>
        <w:t xml:space="preserve">вул. </w:t>
      </w:r>
      <w:r w:rsidR="004B16A6">
        <w:rPr>
          <w:sz w:val="24"/>
          <w:szCs w:val="24"/>
        </w:rPr>
        <w:t>Залізнична</w:t>
      </w:r>
      <w:r w:rsidR="00135C42">
        <w:rPr>
          <w:sz w:val="24"/>
          <w:szCs w:val="24"/>
        </w:rPr>
        <w:t xml:space="preserve">, </w:t>
      </w:r>
      <w:r w:rsidR="00295692">
        <w:rPr>
          <w:sz w:val="24"/>
          <w:szCs w:val="24"/>
        </w:rPr>
        <w:t>навпроти</w:t>
      </w:r>
      <w:r w:rsidR="00135C42">
        <w:rPr>
          <w:sz w:val="24"/>
          <w:szCs w:val="24"/>
        </w:rPr>
        <w:t xml:space="preserve"> буд. № </w:t>
      </w:r>
      <w:r w:rsidR="004B16A6">
        <w:rPr>
          <w:sz w:val="24"/>
          <w:szCs w:val="24"/>
        </w:rPr>
        <w:t>11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8855AE" w:rsidRPr="008855AE">
        <w:rPr>
          <w:sz w:val="24"/>
          <w:szCs w:val="24"/>
        </w:rPr>
        <w:t>11</w:t>
      </w:r>
      <w:r w:rsidR="00D86101" w:rsidRPr="008855AE">
        <w:rPr>
          <w:sz w:val="24"/>
          <w:szCs w:val="24"/>
        </w:rPr>
        <w:t>.</w:t>
      </w:r>
      <w:r w:rsidR="008855AE" w:rsidRPr="008855AE">
        <w:rPr>
          <w:sz w:val="24"/>
          <w:szCs w:val="24"/>
        </w:rPr>
        <w:t>1</w:t>
      </w:r>
      <w:r w:rsidR="0065414C" w:rsidRPr="008855AE">
        <w:rPr>
          <w:sz w:val="24"/>
          <w:szCs w:val="24"/>
        </w:rPr>
        <w:t>0</w:t>
      </w:r>
      <w:r w:rsidR="00D86101" w:rsidRPr="008855AE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69978DF" w14:textId="77777777" w:rsidR="00D86101" w:rsidRDefault="00D8610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8BEB79B" w14:textId="77777777" w:rsidR="00D86101" w:rsidRPr="00A20F2E" w:rsidRDefault="00D86101" w:rsidP="00B04446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67966D2A" w14:textId="77777777" w:rsidR="00D86101" w:rsidRPr="00863CC9" w:rsidRDefault="00D86101" w:rsidP="00645069">
      <w:pPr>
        <w:tabs>
          <w:tab w:val="left" w:pos="-2244"/>
        </w:tabs>
        <w:jc w:val="both"/>
      </w:pPr>
    </w:p>
    <w:p w14:paraId="10E6E121" w14:textId="761A389A" w:rsidR="00D86101" w:rsidRPr="00A60CD7" w:rsidRDefault="0065414C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="00D86101"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14:paraId="04576A56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28971353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6CD25D4" w14:textId="5A85F21A" w:rsidR="00D86101" w:rsidRPr="00A60CD7" w:rsidRDefault="00D86101" w:rsidP="00B04446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65414C">
        <w:rPr>
          <w:b/>
          <w:bCs/>
          <w:sz w:val="22"/>
          <w:szCs w:val="22"/>
        </w:rPr>
        <w:t>Володимир ОКУНЬ</w:t>
      </w:r>
    </w:p>
    <w:p w14:paraId="47310537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3EA1E898" w14:textId="5E366D63" w:rsidR="00D86101" w:rsidRPr="00A60CD7" w:rsidRDefault="008855A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D86101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D86101" w:rsidRPr="00A60CD7">
        <w:rPr>
          <w:b/>
          <w:bCs/>
          <w:sz w:val="22"/>
          <w:szCs w:val="22"/>
        </w:rPr>
        <w:t xml:space="preserve"> управління земельних ресурсів </w:t>
      </w:r>
    </w:p>
    <w:p w14:paraId="6464F259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0FB22617" w14:textId="2AECA033" w:rsidR="00D86101" w:rsidRPr="00A60CD7" w:rsidRDefault="00D8610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8855AE">
        <w:rPr>
          <w:b/>
          <w:bCs/>
          <w:sz w:val="22"/>
          <w:szCs w:val="22"/>
        </w:rPr>
        <w:t>Альона ТРОЦЬКА</w:t>
      </w:r>
    </w:p>
    <w:p w14:paraId="406BE718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068D5A0A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14:paraId="77C3EEB2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32A9244B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2AC1B94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855AE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</cp:revision>
  <cp:lastPrinted>2024-03-06T12:05:00Z</cp:lastPrinted>
  <dcterms:created xsi:type="dcterms:W3CDTF">2024-10-09T07:36:00Z</dcterms:created>
  <dcterms:modified xsi:type="dcterms:W3CDTF">2024-10-10T13:25:00Z</dcterms:modified>
</cp:coreProperties>
</file>