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22" w:rsidRDefault="00755322" w:rsidP="00D141B1">
      <w:pPr>
        <w:pStyle w:val="BodyText2"/>
        <w:tabs>
          <w:tab w:val="left" w:pos="0"/>
        </w:tabs>
      </w:pPr>
    </w:p>
    <w:p w:rsidR="00755322" w:rsidRDefault="00755322" w:rsidP="00D141B1">
      <w:pPr>
        <w:pStyle w:val="BodyText2"/>
        <w:tabs>
          <w:tab w:val="left" w:pos="0"/>
        </w:tabs>
      </w:pPr>
    </w:p>
    <w:p w:rsidR="00755322" w:rsidRDefault="00755322" w:rsidP="00D141B1">
      <w:pPr>
        <w:pStyle w:val="BodyText2"/>
        <w:tabs>
          <w:tab w:val="left" w:pos="0"/>
        </w:tabs>
      </w:pPr>
    </w:p>
    <w:p w:rsidR="00755322" w:rsidRDefault="00755322" w:rsidP="00D141B1">
      <w:pPr>
        <w:pStyle w:val="BodyText2"/>
        <w:tabs>
          <w:tab w:val="left" w:pos="0"/>
        </w:tabs>
      </w:pPr>
    </w:p>
    <w:p w:rsidR="00755322" w:rsidRPr="0054371F" w:rsidRDefault="00755322" w:rsidP="00D141B1">
      <w:pPr>
        <w:pStyle w:val="BodyText2"/>
        <w:tabs>
          <w:tab w:val="left" w:pos="0"/>
        </w:tabs>
        <w:rPr>
          <w:color w:val="FFFFFF"/>
        </w:rPr>
      </w:pPr>
    </w:p>
    <w:p w:rsidR="00755322" w:rsidRPr="00716000" w:rsidRDefault="00755322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716000">
        <w:rPr>
          <w:color w:val="FFFFFF"/>
        </w:rPr>
        <w:t xml:space="preserve"> </w:t>
      </w:r>
      <w:r w:rsidRPr="00716000">
        <w:rPr>
          <w:color w:val="FFFFFF"/>
          <w:u w:val="single"/>
        </w:rPr>
        <w:t>17.12.2021</w:t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  <w:t xml:space="preserve">№ </w:t>
      </w:r>
      <w:r w:rsidRPr="00716000">
        <w:rPr>
          <w:color w:val="FFFFFF"/>
          <w:u w:val="single"/>
        </w:rPr>
        <w:t>1804</w:t>
      </w:r>
    </w:p>
    <w:p w:rsidR="00755322" w:rsidRPr="00716000" w:rsidRDefault="00755322" w:rsidP="00D141B1">
      <w:pPr>
        <w:pStyle w:val="BodyText2"/>
        <w:tabs>
          <w:tab w:val="left" w:pos="0"/>
        </w:tabs>
      </w:pPr>
    </w:p>
    <w:tbl>
      <w:tblPr>
        <w:tblW w:w="0" w:type="auto"/>
        <w:tblInd w:w="-106" w:type="dxa"/>
        <w:tblLook w:val="01E0"/>
      </w:tblPr>
      <w:tblGrid>
        <w:gridCol w:w="4035"/>
      </w:tblGrid>
      <w:tr w:rsidR="00755322" w:rsidTr="004778D8">
        <w:tc>
          <w:tcPr>
            <w:tcW w:w="4035" w:type="dxa"/>
          </w:tcPr>
          <w:p w:rsidR="00755322" w:rsidRDefault="00755322" w:rsidP="00EC4542">
            <w:pPr>
              <w:pStyle w:val="BodyText2"/>
              <w:tabs>
                <w:tab w:val="left" w:pos="0"/>
              </w:tabs>
              <w:rPr>
                <w:rFonts w:eastAsia="Times New Roman"/>
                <w:b/>
                <w:bCs/>
              </w:rPr>
            </w:pPr>
          </w:p>
          <w:p w:rsidR="00755322" w:rsidRDefault="00755322" w:rsidP="004778D8">
            <w:pPr>
              <w:pStyle w:val="BodyText2"/>
              <w:tabs>
                <w:tab w:val="left" w:pos="106"/>
              </w:tabs>
              <w:ind w:firstLine="106"/>
              <w:rPr>
                <w:rFonts w:eastAsia="Times New Roman"/>
                <w:b/>
                <w:bCs/>
              </w:rPr>
            </w:pPr>
            <w:r w:rsidRPr="00EC4542">
              <w:rPr>
                <w:rFonts w:eastAsia="Times New Roman"/>
                <w:b/>
                <w:bCs/>
              </w:rPr>
              <w:t>Про демонтаж та евакуацію</w:t>
            </w:r>
          </w:p>
          <w:p w:rsidR="00755322" w:rsidRPr="00EC4542" w:rsidRDefault="00755322" w:rsidP="004778D8">
            <w:pPr>
              <w:pStyle w:val="BodyText2"/>
              <w:tabs>
                <w:tab w:val="left" w:pos="106"/>
              </w:tabs>
              <w:ind w:firstLine="10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рухомого майна</w:t>
            </w:r>
          </w:p>
        </w:tc>
      </w:tr>
    </w:tbl>
    <w:p w:rsidR="00755322" w:rsidRDefault="00755322" w:rsidP="00D141B1">
      <w:pPr>
        <w:pStyle w:val="BodyText2"/>
        <w:tabs>
          <w:tab w:val="left" w:pos="0"/>
        </w:tabs>
      </w:pPr>
    </w:p>
    <w:p w:rsidR="00755322" w:rsidRPr="00032F93" w:rsidRDefault="00755322" w:rsidP="00D141B1">
      <w:pPr>
        <w:pStyle w:val="BodyText2"/>
        <w:tabs>
          <w:tab w:val="left" w:pos="0"/>
        </w:tabs>
      </w:pPr>
    </w:p>
    <w:p w:rsidR="00755322" w:rsidRPr="00727800" w:rsidRDefault="00755322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04</w:t>
      </w:r>
      <w:r w:rsidRPr="007F2878">
        <w:t>.06.</w:t>
      </w:r>
      <w:r>
        <w:t>2024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55322" w:rsidRDefault="00755322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755322" w:rsidRPr="008B68F7" w:rsidRDefault="00755322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рухомого майна </w:t>
      </w:r>
      <w:r>
        <w:t xml:space="preserve">– </w:t>
      </w:r>
      <w:bookmarkStart w:id="1" w:name="_Hlk133397838"/>
      <w:r>
        <w:t>електросамокатів синього кольору з написом «</w:t>
      </w:r>
      <w:r>
        <w:rPr>
          <w:lang w:val="en-US"/>
        </w:rPr>
        <w:t>JET</w:t>
      </w:r>
      <w:r>
        <w:t xml:space="preserve">», </w:t>
      </w:r>
      <w:r>
        <w:rPr>
          <w:lang w:val="en-US"/>
        </w:rPr>
        <w:t>розміщених на території Кременчуцької міської територіальної громади</w:t>
      </w:r>
      <w:r>
        <w:t xml:space="preserve"> без правовстановлюючих документів</w:t>
      </w:r>
      <w:bookmarkEnd w:id="1"/>
      <w:r>
        <w:t xml:space="preserve"> (власник - ТОВ «ДЖЕТ ФРАНЧАЗИНГ»).</w:t>
      </w:r>
    </w:p>
    <w:p w:rsidR="00755322" w:rsidRPr="00032F93" w:rsidRDefault="00755322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755322" w:rsidRPr="00032F93" w:rsidRDefault="00755322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755322" w:rsidRPr="00032F93" w:rsidRDefault="00755322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755322" w:rsidRPr="00032F93" w:rsidRDefault="00755322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755322" w:rsidRPr="00032F93" w:rsidRDefault="00755322" w:rsidP="00D141B1">
      <w:pPr>
        <w:tabs>
          <w:tab w:val="left" w:pos="-2244"/>
          <w:tab w:val="left" w:pos="-2057"/>
        </w:tabs>
        <w:ind w:firstLine="561"/>
        <w:jc w:val="both"/>
      </w:pPr>
      <w:r>
        <w:t>3</w:t>
      </w:r>
      <w:r w:rsidRPr="00032F93"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755322" w:rsidRPr="00032F93" w:rsidRDefault="00755322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755322" w:rsidRPr="00032F93" w:rsidRDefault="00755322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55322" w:rsidRDefault="00755322" w:rsidP="00D141B1">
      <w:pPr>
        <w:jc w:val="both"/>
      </w:pPr>
    </w:p>
    <w:p w:rsidR="00755322" w:rsidRDefault="00755322" w:rsidP="00D141B1">
      <w:pPr>
        <w:jc w:val="both"/>
      </w:pPr>
    </w:p>
    <w:p w:rsidR="00755322" w:rsidRPr="00032F93" w:rsidRDefault="00755322" w:rsidP="00D141B1">
      <w:pPr>
        <w:jc w:val="both"/>
      </w:pPr>
    </w:p>
    <w:p w:rsidR="00755322" w:rsidRPr="006B10AB" w:rsidRDefault="00755322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75532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22" w:rsidRDefault="00755322">
      <w:r>
        <w:separator/>
      </w:r>
    </w:p>
  </w:endnote>
  <w:endnote w:type="continuationSeparator" w:id="0">
    <w:p w:rsidR="00755322" w:rsidRDefault="00755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22" w:rsidRPr="00F45CC8" w:rsidRDefault="00755322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55322" w:rsidRPr="00EB42ED" w:rsidRDefault="0075532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55322" w:rsidRPr="00EB42ED" w:rsidRDefault="00755322" w:rsidP="000B4AD7">
    <w:pPr>
      <w:jc w:val="center"/>
      <w:rPr>
        <w:sz w:val="16"/>
        <w:szCs w:val="16"/>
      </w:rPr>
    </w:pPr>
  </w:p>
  <w:p w:rsidR="00755322" w:rsidRPr="00EB42ED" w:rsidRDefault="0075532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755322" w:rsidRPr="00EB42ED" w:rsidRDefault="0075532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</w:t>
    </w:r>
  </w:p>
  <w:p w:rsidR="00755322" w:rsidRDefault="00755322" w:rsidP="00F9481A">
    <w:pPr>
      <w:pStyle w:val="Footer"/>
      <w:ind w:right="360"/>
      <w:jc w:val="center"/>
      <w:rPr>
        <w:sz w:val="20"/>
        <w:szCs w:val="20"/>
      </w:rPr>
    </w:pPr>
  </w:p>
  <w:p w:rsidR="00755322" w:rsidRPr="00F9481A" w:rsidRDefault="0075532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22" w:rsidRDefault="00755322">
      <w:r>
        <w:separator/>
      </w:r>
    </w:p>
  </w:footnote>
  <w:footnote w:type="continuationSeparator" w:id="0">
    <w:p w:rsidR="00755322" w:rsidRDefault="00755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319D"/>
    <w:rsid w:val="002A4AB1"/>
    <w:rsid w:val="002A5193"/>
    <w:rsid w:val="002A54A5"/>
    <w:rsid w:val="002A58D6"/>
    <w:rsid w:val="002A6C60"/>
    <w:rsid w:val="002B1237"/>
    <w:rsid w:val="002C5F76"/>
    <w:rsid w:val="002C78D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961FA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778D8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322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4E7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6047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341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068C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0292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353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1610</Words>
  <Characters>918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Franceva</cp:lastModifiedBy>
  <cp:revision>3</cp:revision>
  <cp:lastPrinted>2024-06-05T11:37:00Z</cp:lastPrinted>
  <dcterms:created xsi:type="dcterms:W3CDTF">2024-06-05T10:40:00Z</dcterms:created>
  <dcterms:modified xsi:type="dcterms:W3CDTF">2024-06-05T12:01:00Z</dcterms:modified>
</cp:coreProperties>
</file>