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Довганя </w:t>
      </w:r>
      <w:r w:rsidR="00C8297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C8297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F03FCC" w:rsidRDefault="00F03FCC" w:rsidP="00F03FCC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F01F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Довгань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********* *************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року народження, із заявою про надання висновку про доцільність призначення його опікуном над </w:t>
      </w:r>
      <w:r w:rsidR="00F01F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Довганем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******** ***************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року народження, у разі визнання останнього недієздатним. 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7456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.0</w:t>
      </w:r>
      <w:r w:rsidR="007456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3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.2024 №3а),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F01F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Довганя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над </w:t>
      </w:r>
      <w:r w:rsidR="00F01F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Довганем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97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***************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останнього недієздатним.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F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</w:t>
      </w:r>
      <w:proofErr w:type="spellEnd"/>
      <w:r w:rsidRPr="00F03F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голова</w:t>
      </w:r>
      <w:proofErr w:type="gramStart"/>
      <w:r w:rsidRPr="00F03F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proofErr w:type="gramEnd"/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італій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3DB" w:rsidRDefault="005923DB" w:rsidP="005923DB">
      <w:pPr>
        <w:spacing w:after="0" w:line="240" w:lineRule="auto"/>
      </w:pPr>
      <w:r>
        <w:separator/>
      </w:r>
    </w:p>
  </w:endnote>
  <w:endnote w:type="continuationSeparator" w:id="1">
    <w:p w:rsidR="005923DB" w:rsidRDefault="005923DB" w:rsidP="0059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DB" w:rsidRPr="005923DB" w:rsidRDefault="005923DB" w:rsidP="005923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5923DB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5923DB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5923DB" w:rsidRPr="005923DB" w:rsidRDefault="005923DB" w:rsidP="005923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5923DB" w:rsidRPr="005923DB" w:rsidRDefault="005923DB" w:rsidP="005923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5923DB" w:rsidRPr="005923DB" w:rsidRDefault="005923DB" w:rsidP="005923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5923DB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452EA3" w:rsidRPr="005923DB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5923DB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452EA3" w:rsidRPr="005923DB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F01F38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452EA3" w:rsidRPr="005923DB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5923DB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5923DB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5923DB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5923DB">
      <w:rPr>
        <w:rFonts w:ascii="Times New Roman" w:eastAsia="Times New Roman" w:hAnsi="Times New Roman" w:cs="Times New Roman"/>
        <w:sz w:val="20"/>
        <w:szCs w:val="24"/>
      </w:rPr>
      <w:tab/>
    </w:r>
  </w:p>
  <w:p w:rsidR="005923DB" w:rsidRDefault="005923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3DB" w:rsidRDefault="005923DB" w:rsidP="005923DB">
      <w:pPr>
        <w:spacing w:after="0" w:line="240" w:lineRule="auto"/>
      </w:pPr>
      <w:r>
        <w:separator/>
      </w:r>
    </w:p>
  </w:footnote>
  <w:footnote w:type="continuationSeparator" w:id="1">
    <w:p w:rsidR="005923DB" w:rsidRDefault="005923DB" w:rsidP="00592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17737B"/>
    <w:rsid w:val="00452EA3"/>
    <w:rsid w:val="005923DB"/>
    <w:rsid w:val="00612F7F"/>
    <w:rsid w:val="007456DC"/>
    <w:rsid w:val="00AE14D6"/>
    <w:rsid w:val="00B53A10"/>
    <w:rsid w:val="00C8297D"/>
    <w:rsid w:val="00EB30C3"/>
    <w:rsid w:val="00F01F38"/>
    <w:rsid w:val="00F0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3DB"/>
  </w:style>
  <w:style w:type="paragraph" w:styleId="a5">
    <w:name w:val="footer"/>
    <w:basedOn w:val="a"/>
    <w:link w:val="a6"/>
    <w:uiPriority w:val="99"/>
    <w:semiHidden/>
    <w:unhideWhenUsed/>
    <w:rsid w:val="00592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User53</cp:lastModifiedBy>
  <cp:revision>7</cp:revision>
  <cp:lastPrinted>2024-03-20T08:52:00Z</cp:lastPrinted>
  <dcterms:created xsi:type="dcterms:W3CDTF">2024-02-21T07:39:00Z</dcterms:created>
  <dcterms:modified xsi:type="dcterms:W3CDTF">2024-03-28T07:50:00Z</dcterms:modified>
</cp:coreProperties>
</file>