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916CC39" w14:textId="77777777" w:rsidR="00AB724D" w:rsidRDefault="00AB724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40A4260" w14:textId="77777777" w:rsidR="006C4CF7" w:rsidRDefault="006C4CF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5E85AC56" w14:textId="77777777" w:rsidR="00D80EFC" w:rsidRDefault="00D80EF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AA58318" w14:textId="5B1A5291" w:rsidR="00AB724D" w:rsidRPr="00ED5C40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>03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8C393F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>08-20/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>27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C43BD3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10570E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6C4CF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0570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грудня </w:t>
      </w:r>
      <w:r w:rsidR="00E610D0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202</w:t>
      </w:r>
      <w:r w:rsidR="003763D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3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року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>«Про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внесення змін до рішення Кременчуцької міської ради Кременчуцького району Полтавської області від 23 листопада 2021 року «Про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0A7E">
        <w:rPr>
          <w:rFonts w:ascii="Times New Roman" w:eastAsia="Calibri" w:hAnsi="Times New Roman" w:cs="Times New Roman"/>
          <w:sz w:val="28"/>
          <w:szCs w:val="28"/>
        </w:rPr>
        <w:t xml:space="preserve">оптимізації та розвитку системи теплозабезпечення та гарячого водопостачання м. Кременчука на </w:t>
      </w:r>
      <w:r w:rsidR="00087046">
        <w:rPr>
          <w:rFonts w:ascii="Times New Roman" w:eastAsia="Calibri" w:hAnsi="Times New Roman" w:cs="Times New Roman"/>
          <w:sz w:val="28"/>
          <w:szCs w:val="28"/>
        </w:rPr>
        <w:t>2022-2024 роки»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AA30823" w14:textId="1BDE72D3" w:rsidR="00AB724D" w:rsidRPr="00ED5C40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4BB30278" w14:textId="6F4CFB36" w:rsidR="00C43BD3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134 210 грн 40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9858EA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1217670 «Внески до статутного капіталу суб’єктів господарювання» </w:t>
      </w:r>
      <w:r w:rsidR="007A06A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внески до статутного капіталу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C80A7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Теплоенерго»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90B7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приєднання до системи централізованого водопостачання теплогенераторної Кременчуцької гімназії </w:t>
      </w:r>
      <w:r w:rsidR="007A06A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bookmarkStart w:id="0" w:name="_GoBack"/>
      <w:bookmarkEnd w:id="0"/>
      <w:r w:rsidR="0021171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№ 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21171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по вул. Богдана Хмельницького</w:t>
      </w:r>
      <w:r w:rsidR="007A06AA">
        <w:rPr>
          <w:rFonts w:ascii="Times New Roman" w:eastAsia="MS Mincho" w:hAnsi="Times New Roman" w:cs="Times New Roman"/>
          <w:sz w:val="28"/>
          <w:szCs w:val="24"/>
          <w:lang w:eastAsia="ru-RU"/>
        </w:rPr>
        <w:t>, 66 у м. Кременчуці</w:t>
      </w:r>
      <w:r w:rsidR="0021171D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49314FC9" w14:textId="0527215A" w:rsidR="00D80EFC" w:rsidRPr="00ED5C40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4B1D4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14D7F931" w14:textId="49DA3AD3" w:rsidR="00CE7CAC" w:rsidRPr="0056499D" w:rsidRDefault="00D80EFC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="00136BD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136BD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136BD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«Теплоенерго» </w:t>
      </w:r>
      <w:r w:rsidR="00136BD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136BD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Радченку Р.</w:t>
      </w:r>
      <w:r w:rsidR="00410B42">
        <w:rPr>
          <w:rFonts w:ascii="Times New Roman" w:eastAsia="MS Mincho" w:hAnsi="Times New Roman" w:cs="Times New Roman"/>
          <w:sz w:val="28"/>
          <w:szCs w:val="24"/>
          <w:lang w:eastAsia="ru-RU"/>
        </w:rPr>
        <w:t>І.</w:t>
      </w:r>
      <w:r w:rsidR="00304230"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черговій сесії Кременчуцької міської ради Кременчуцького району Полтавської області внести відповідні зміни до Програми </w:t>
      </w:r>
      <w:r w:rsidR="00304230">
        <w:rPr>
          <w:rFonts w:ascii="Times New Roman" w:eastAsia="Calibri" w:hAnsi="Times New Roman" w:cs="Times New Roman"/>
          <w:sz w:val="28"/>
          <w:szCs w:val="28"/>
        </w:rPr>
        <w:t>оптимізації та розвитку системи теплозабезпечення та гарячого водопостачання м. Кременчука.</w:t>
      </w:r>
      <w:r w:rsidR="00304230" w:rsidRPr="00304230">
        <w:rPr>
          <w:rFonts w:ascii="Times New Roman" w:eastAsia="Calibri" w:hAnsi="Times New Roman" w:cs="Times New Roman"/>
          <w:sz w:val="28"/>
          <w:szCs w:val="28"/>
        </w:rPr>
        <w:tab/>
      </w:r>
      <w:r w:rsidR="00304230" w:rsidRPr="00304230">
        <w:rPr>
          <w:rFonts w:ascii="Times New Roman" w:eastAsia="Calibri" w:hAnsi="Times New Roman" w:cs="Times New Roman"/>
          <w:sz w:val="28"/>
          <w:szCs w:val="28"/>
        </w:rPr>
        <w:tab/>
      </w:r>
      <w:r w:rsidR="00304230"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304230" w:rsidRPr="003042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136BD9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4.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283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4B1D4D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r w:rsidR="00C33E12">
        <w:rPr>
          <w:rFonts w:ascii="Times New Roman" w:eastAsia="MS Mincho" w:hAnsi="Times New Roman" w:cs="Times New Roman"/>
          <w:sz w:val="28"/>
          <w:szCs w:val="24"/>
          <w:lang w:eastAsia="ru-RU"/>
        </w:rPr>
        <w:t>Теплоенерго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136BD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136BD9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FB111B" w14:textId="77777777" w:rsidR="005714D3" w:rsidRDefault="005714D3" w:rsidP="0011706C">
      <w:pPr>
        <w:spacing w:after="0" w:line="240" w:lineRule="auto"/>
      </w:pPr>
      <w:r>
        <w:separator/>
      </w:r>
    </w:p>
  </w:endnote>
  <w:endnote w:type="continuationSeparator" w:id="0">
    <w:p w14:paraId="04B835B7" w14:textId="77777777" w:rsidR="005714D3" w:rsidRDefault="005714D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A06A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A06AA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F06B0" w14:textId="77777777" w:rsidR="005714D3" w:rsidRDefault="005714D3" w:rsidP="0011706C">
      <w:pPr>
        <w:spacing w:after="0" w:line="240" w:lineRule="auto"/>
      </w:pPr>
      <w:r>
        <w:separator/>
      </w:r>
    </w:p>
  </w:footnote>
  <w:footnote w:type="continuationSeparator" w:id="0">
    <w:p w14:paraId="35FC9391" w14:textId="77777777" w:rsidR="005714D3" w:rsidRDefault="005714D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0B42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B1D4D"/>
    <w:rsid w:val="004C45DF"/>
    <w:rsid w:val="004C5224"/>
    <w:rsid w:val="004E426A"/>
    <w:rsid w:val="00514398"/>
    <w:rsid w:val="00522287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84390"/>
    <w:rsid w:val="006864A9"/>
    <w:rsid w:val="0068740F"/>
    <w:rsid w:val="00696002"/>
    <w:rsid w:val="006B1140"/>
    <w:rsid w:val="006C218F"/>
    <w:rsid w:val="006C4CF7"/>
    <w:rsid w:val="006E2B0E"/>
    <w:rsid w:val="006E556C"/>
    <w:rsid w:val="006F3851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4B466-6F0F-425A-A67A-259F9BC7E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2017</Words>
  <Characters>1150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12</cp:revision>
  <cp:lastPrinted>2024-01-10T11:21:00Z</cp:lastPrinted>
  <dcterms:created xsi:type="dcterms:W3CDTF">2024-01-10T09:19:00Z</dcterms:created>
  <dcterms:modified xsi:type="dcterms:W3CDTF">2024-01-10T11:26:00Z</dcterms:modified>
</cp:coreProperties>
</file>