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p w:rsidR="0090444E" w:rsidRDefault="0090444E" w:rsidP="00357ECA">
      <w:pPr>
        <w:suppressAutoHyphens/>
        <w:rPr>
          <w:b/>
          <w:sz w:val="28"/>
          <w:szCs w:val="28"/>
          <w:lang w:val="uk-UA" w:eastAsia="ar-SA"/>
        </w:rPr>
      </w:pPr>
    </w:p>
    <w:p w:rsidR="001D10EA" w:rsidRDefault="001D10EA" w:rsidP="00357ECA">
      <w:pPr>
        <w:suppressAutoHyphens/>
        <w:rPr>
          <w:b/>
          <w:sz w:val="28"/>
          <w:szCs w:val="28"/>
          <w:lang w:val="uk-UA" w:eastAsia="ar-SA"/>
        </w:rPr>
      </w:pPr>
    </w:p>
    <w:p w:rsidR="001D10EA" w:rsidRDefault="001D10E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1D10EA" w:rsidTr="001C2869">
        <w:tc>
          <w:tcPr>
            <w:tcW w:w="5529" w:type="dxa"/>
          </w:tcPr>
          <w:p w:rsidR="008834BD" w:rsidRDefault="003D5A73" w:rsidP="0090444E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14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09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90444E">
              <w:rPr>
                <w:b/>
                <w:sz w:val="28"/>
                <w:szCs w:val="28"/>
                <w:lang w:val="uk-UA" w:eastAsia="ar-SA"/>
              </w:rPr>
              <w:t>1919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1D10EA" w:rsidRDefault="001D10E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="0090444E">
        <w:rPr>
          <w:sz w:val="28"/>
          <w:szCs w:val="28"/>
          <w:lang w:val="uk-UA" w:eastAsia="ar-SA"/>
        </w:rPr>
        <w:t xml:space="preserve">відповідно до листа Автозаводської районної адміністрації Кременчуцької міської ради Кременчуцького району Полтавської області від 05.12.2023 № 01-26/422,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1D10EA" w:rsidRDefault="001D10EA" w:rsidP="003A64AA">
      <w:pPr>
        <w:ind w:firstLine="567"/>
        <w:jc w:val="both"/>
        <w:rPr>
          <w:sz w:val="28"/>
          <w:szCs w:val="28"/>
          <w:lang w:val="uk-U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1D10EA" w:rsidRDefault="001D10E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90444E">
        <w:rPr>
          <w:sz w:val="28"/>
          <w:szCs w:val="28"/>
          <w:lang w:val="uk-UA" w:eastAsia="ar-SA"/>
        </w:rPr>
        <w:t>14</w:t>
      </w:r>
      <w:r w:rsidRPr="003A64AA">
        <w:rPr>
          <w:sz w:val="28"/>
          <w:szCs w:val="28"/>
          <w:lang w:val="uk-UA" w:eastAsia="ar-SA"/>
        </w:rPr>
        <w:t>.</w:t>
      </w:r>
      <w:r w:rsidR="0090444E">
        <w:rPr>
          <w:sz w:val="28"/>
          <w:szCs w:val="28"/>
          <w:lang w:val="uk-UA" w:eastAsia="ar-SA"/>
        </w:rPr>
        <w:t>09</w:t>
      </w:r>
      <w:r w:rsidRPr="003A64AA">
        <w:rPr>
          <w:sz w:val="28"/>
          <w:szCs w:val="28"/>
          <w:lang w:val="uk-UA" w:eastAsia="ar-SA"/>
        </w:rPr>
        <w:t>.202</w:t>
      </w:r>
      <w:r w:rsidR="0090444E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90444E">
        <w:rPr>
          <w:sz w:val="28"/>
          <w:szCs w:val="28"/>
          <w:lang w:val="uk-UA" w:eastAsia="ar-SA"/>
        </w:rPr>
        <w:t>1919</w:t>
      </w:r>
      <w:r w:rsidR="003A64AA" w:rsidRPr="003A64A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</w:t>
      </w:r>
      <w:r w:rsidR="0090444E">
        <w:rPr>
          <w:sz w:val="28"/>
          <w:szCs w:val="28"/>
          <w:lang w:val="uk-UA" w:eastAsia="ar-SA"/>
        </w:rPr>
        <w:t>району Полтавської області від 2</w:t>
      </w:r>
      <w:r w:rsidR="003A64AA" w:rsidRPr="003A64AA">
        <w:rPr>
          <w:sz w:val="28"/>
          <w:szCs w:val="28"/>
          <w:lang w:val="uk-UA" w:eastAsia="ar-SA"/>
        </w:rPr>
        <w:t>5.</w:t>
      </w:r>
      <w:r w:rsidR="0090444E">
        <w:rPr>
          <w:sz w:val="28"/>
          <w:szCs w:val="28"/>
          <w:lang w:val="uk-UA" w:eastAsia="ar-SA"/>
        </w:rPr>
        <w:t>10</w:t>
      </w:r>
      <w:r w:rsidR="003A64AA" w:rsidRPr="003A64AA">
        <w:rPr>
          <w:sz w:val="28"/>
          <w:szCs w:val="28"/>
          <w:lang w:val="uk-UA" w:eastAsia="ar-SA"/>
        </w:rPr>
        <w:t xml:space="preserve">.2021 № </w:t>
      </w:r>
      <w:r w:rsidR="0090444E">
        <w:rPr>
          <w:sz w:val="28"/>
          <w:szCs w:val="28"/>
          <w:lang w:val="uk-UA" w:eastAsia="ar-SA"/>
        </w:rPr>
        <w:t>1486</w:t>
      </w:r>
      <w:r w:rsidR="003A64AA" w:rsidRPr="003A64AA">
        <w:rPr>
          <w:sz w:val="28"/>
          <w:szCs w:val="28"/>
          <w:lang w:val="uk-UA" w:eastAsia="ar-SA"/>
        </w:rPr>
        <w:t xml:space="preserve">», </w:t>
      </w:r>
      <w:r w:rsidR="0090444E">
        <w:rPr>
          <w:sz w:val="28"/>
          <w:szCs w:val="28"/>
          <w:lang w:val="uk-UA" w:eastAsia="ar-SA"/>
        </w:rPr>
        <w:t>а саме:</w:t>
      </w:r>
    </w:p>
    <w:p w:rsidR="0090444E" w:rsidRDefault="0090444E" w:rsidP="0090444E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90444E">
        <w:rPr>
          <w:sz w:val="28"/>
          <w:szCs w:val="28"/>
          <w:lang w:val="uk-UA" w:eastAsia="ar-SA"/>
        </w:rPr>
        <w:t xml:space="preserve">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C11B1A">
        <w:rPr>
          <w:sz w:val="28"/>
          <w:szCs w:val="28"/>
          <w:lang w:val="uk-UA" w:eastAsia="ar-SA"/>
        </w:rPr>
        <w:t>Соколов</w:t>
      </w:r>
      <w:r>
        <w:rPr>
          <w:sz w:val="28"/>
          <w:szCs w:val="28"/>
          <w:lang w:val="uk-UA" w:eastAsia="ar-SA"/>
        </w:rPr>
        <w:t>у</w:t>
      </w:r>
      <w:r w:rsidRPr="00C11B1A">
        <w:rPr>
          <w:sz w:val="28"/>
          <w:szCs w:val="28"/>
          <w:lang w:val="uk-UA" w:eastAsia="ar-SA"/>
        </w:rPr>
        <w:t xml:space="preserve"> Анн</w:t>
      </w:r>
      <w:r>
        <w:rPr>
          <w:sz w:val="28"/>
          <w:szCs w:val="28"/>
          <w:lang w:val="uk-UA" w:eastAsia="ar-SA"/>
        </w:rPr>
        <w:t>у</w:t>
      </w:r>
      <w:r w:rsidRPr="00C11B1A">
        <w:rPr>
          <w:sz w:val="28"/>
          <w:szCs w:val="28"/>
          <w:lang w:val="uk-UA" w:eastAsia="ar-SA"/>
        </w:rPr>
        <w:t xml:space="preserve"> Валеріївн</w:t>
      </w:r>
      <w:r>
        <w:rPr>
          <w:sz w:val="28"/>
          <w:szCs w:val="28"/>
          <w:lang w:val="uk-UA" w:eastAsia="ar-SA"/>
        </w:rPr>
        <w:t>у;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90444E" w:rsidRPr="003A64AA" w:rsidRDefault="0090444E" w:rsidP="0090444E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1.2. включити  до складу </w:t>
      </w:r>
      <w:r w:rsidRPr="0090444E">
        <w:rPr>
          <w:sz w:val="28"/>
          <w:szCs w:val="28"/>
          <w:lang w:val="uk-UA" w:eastAsia="ar-SA"/>
        </w:rPr>
        <w:t>комісії з питань захисту прав дитини виконавчого комітету Кременчуцької міської ради Кременчуцького району Полтавської області Бойченко Оксан</w:t>
      </w:r>
      <w:r>
        <w:rPr>
          <w:sz w:val="28"/>
          <w:szCs w:val="28"/>
          <w:lang w:val="uk-UA" w:eastAsia="ar-SA"/>
        </w:rPr>
        <w:t>у</w:t>
      </w:r>
      <w:r w:rsidRPr="0090444E">
        <w:rPr>
          <w:sz w:val="28"/>
          <w:szCs w:val="28"/>
          <w:lang w:val="uk-UA" w:eastAsia="ar-SA"/>
        </w:rPr>
        <w:t xml:space="preserve"> Станіславівн</w:t>
      </w:r>
      <w:r>
        <w:rPr>
          <w:sz w:val="28"/>
          <w:szCs w:val="28"/>
          <w:lang w:val="uk-UA" w:eastAsia="ar-SA"/>
        </w:rPr>
        <w:t>у</w:t>
      </w:r>
      <w:r w:rsidRPr="0090444E">
        <w:rPr>
          <w:sz w:val="28"/>
          <w:szCs w:val="28"/>
          <w:lang w:val="uk-UA" w:eastAsia="ar-SA"/>
        </w:rPr>
        <w:t xml:space="preserve"> </w:t>
      </w:r>
      <w:r w:rsidRPr="00C11B1A">
        <w:rPr>
          <w:sz w:val="28"/>
          <w:szCs w:val="28"/>
          <w:lang w:val="uk-UA" w:eastAsia="ar-SA"/>
        </w:rPr>
        <w:t xml:space="preserve">– </w:t>
      </w:r>
      <w:r w:rsidRPr="0090444E">
        <w:rPr>
          <w:sz w:val="28"/>
          <w:szCs w:val="28"/>
          <w:lang w:val="uk-UA" w:eastAsia="ar-SA"/>
        </w:rPr>
        <w:t>начальник</w:t>
      </w:r>
      <w:r>
        <w:rPr>
          <w:sz w:val="28"/>
          <w:szCs w:val="28"/>
          <w:lang w:val="uk-UA" w:eastAsia="ar-SA"/>
        </w:rPr>
        <w:t>а</w:t>
      </w:r>
      <w:r w:rsidRPr="0090444E">
        <w:rPr>
          <w:sz w:val="28"/>
          <w:szCs w:val="28"/>
          <w:lang w:val="uk-UA" w:eastAsia="ar-SA"/>
        </w:rPr>
        <w:t xml:space="preserve"> відділу соціально-правового захисту дітей служби у справах дітей Автозаводської районної адміністрації Кременчуцької міської ради Кременчуцького району Полтавської області, секретар</w:t>
      </w:r>
      <w:r w:rsidR="001D10EA">
        <w:rPr>
          <w:sz w:val="28"/>
          <w:szCs w:val="28"/>
          <w:lang w:val="uk-UA" w:eastAsia="ar-SA"/>
        </w:rPr>
        <w:t>ем</w:t>
      </w:r>
      <w:r w:rsidRPr="0090444E">
        <w:rPr>
          <w:sz w:val="28"/>
          <w:szCs w:val="28"/>
          <w:lang w:val="uk-UA" w:eastAsia="ar-SA"/>
        </w:rPr>
        <w:t xml:space="preserve"> комісії</w:t>
      </w:r>
      <w:r>
        <w:rPr>
          <w:sz w:val="28"/>
          <w:szCs w:val="28"/>
          <w:lang w:val="uk-UA"/>
        </w:rPr>
        <w:t>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  <w:bookmarkStart w:id="0" w:name="_GoBack"/>
      <w:bookmarkEnd w:id="0"/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4D" w:rsidRDefault="00F6704D" w:rsidP="00806230">
      <w:r>
        <w:separator/>
      </w:r>
    </w:p>
  </w:endnote>
  <w:endnote w:type="continuationSeparator" w:id="0">
    <w:p w:rsidR="00F6704D" w:rsidRDefault="00F6704D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1D10EA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D10EA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4D" w:rsidRDefault="00F6704D" w:rsidP="00806230">
      <w:r>
        <w:separator/>
      </w:r>
    </w:p>
  </w:footnote>
  <w:footnote w:type="continuationSeparator" w:id="0">
    <w:p w:rsidR="00F6704D" w:rsidRDefault="00F6704D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D10EA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4E5BA0"/>
    <w:rsid w:val="00500C81"/>
    <w:rsid w:val="005029C9"/>
    <w:rsid w:val="00507EA3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90444E"/>
    <w:rsid w:val="0093117A"/>
    <w:rsid w:val="009370AA"/>
    <w:rsid w:val="009A3800"/>
    <w:rsid w:val="009A5C2C"/>
    <w:rsid w:val="009B3706"/>
    <w:rsid w:val="009C4F8D"/>
    <w:rsid w:val="009D386C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27042"/>
    <w:rsid w:val="00B40478"/>
    <w:rsid w:val="00B546E5"/>
    <w:rsid w:val="00B733DC"/>
    <w:rsid w:val="00B93967"/>
    <w:rsid w:val="00BC10BC"/>
    <w:rsid w:val="00BC3E89"/>
    <w:rsid w:val="00C24C69"/>
    <w:rsid w:val="00C520FF"/>
    <w:rsid w:val="00C658D2"/>
    <w:rsid w:val="00CA2EE2"/>
    <w:rsid w:val="00CC3E07"/>
    <w:rsid w:val="00CD3B86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778A3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6704D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CAC2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E4703-59FC-4A0F-934D-5065DFB5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5</cp:revision>
  <cp:lastPrinted>2023-12-26T08:58:00Z</cp:lastPrinted>
  <dcterms:created xsi:type="dcterms:W3CDTF">2023-12-25T12:39:00Z</dcterms:created>
  <dcterms:modified xsi:type="dcterms:W3CDTF">2023-12-26T08:58:00Z</dcterms:modified>
</cp:coreProperties>
</file>