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EB" w:rsidRPr="003763DF" w:rsidRDefault="00E962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962EB" w:rsidRDefault="00E962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962EB" w:rsidRPr="00336B59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962EB" w:rsidRPr="00336B59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962EB" w:rsidRPr="00336B59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962EB" w:rsidRPr="00336B59" w:rsidRDefault="00E962E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:rsidR="00E962EB" w:rsidRPr="00BB1415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29.06.2023 № 01-06/774, керуючись рішеннями 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14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липня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336B59">
        <w:rPr>
          <w:rFonts w:ascii="Times New Roman" w:hAnsi="Times New Roman" w:cs="Times New Roman"/>
          <w:sz w:val="28"/>
          <w:szCs w:val="28"/>
        </w:rPr>
        <w:t>» та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</w:t>
      </w: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Україні», виконавчий комітет Кременчуцької міської ради Кременчуцького району Полтавської області </w:t>
      </w: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E962EB" w:rsidRPr="00BB1415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E962EB" w:rsidRPr="00BB1415" w:rsidRDefault="00E962EB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BB1415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BB1415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E962EB" w:rsidRPr="00BB1415" w:rsidRDefault="00E962EB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E962EB" w:rsidRPr="00336B59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>1. Виділити з Стабілізаційного Фонду Кременчуцької 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ської територіальної громади </w:t>
      </w:r>
      <w:r w:rsidRPr="00BB1415">
        <w:rPr>
          <w:rFonts w:ascii="Times New Roman" w:eastAsia="MS Mincho" w:hAnsi="Times New Roman" w:cs="Times New Roman"/>
          <w:sz w:val="28"/>
          <w:szCs w:val="28"/>
          <w:lang w:eastAsia="ru-RU"/>
        </w:rPr>
        <w:t>кошти в  сумі  240 000 грн (двісті сорок тисяч гривень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по КПКВКМБ 1217670 </w:t>
      </w:r>
      <w:r w:rsidRPr="00336B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>«</w:t>
      </w:r>
      <w:r w:rsidRPr="00336B5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Внески до статутного капіталу суб’єктів господарювання</w:t>
      </w:r>
      <w:r w:rsidRPr="00336B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» 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336B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на придбання мобільних туалетних кабін (біотуалетів).</w:t>
      </w:r>
    </w:p>
    <w:p w:rsidR="00E962EB" w:rsidRPr="00336B59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</w:t>
      </w:r>
      <w:bookmarkStart w:id="0" w:name="_GoBack"/>
      <w:bookmarkEnd w:id="0"/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юджету на 2023 рік та перерахувати кошти на рахунок 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962EB" w:rsidRPr="00336B59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:rsidR="00E962EB" w:rsidRPr="00336B59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962EB" w:rsidRPr="00336B59" w:rsidRDefault="00E962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B59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962EB" w:rsidRPr="00336B59" w:rsidRDefault="00E962EB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962EB" w:rsidRPr="00336B59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962EB" w:rsidRPr="00336B59" w:rsidRDefault="00E962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962EB" w:rsidRDefault="00E962E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E962EB" w:rsidRDefault="00E962E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962EB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2EB" w:rsidRDefault="00E962EB" w:rsidP="0011706C">
      <w:pPr>
        <w:spacing w:after="0" w:line="240" w:lineRule="auto"/>
      </w:pPr>
      <w:r>
        <w:separator/>
      </w:r>
    </w:p>
  </w:endnote>
  <w:endnote w:type="continuationSeparator" w:id="0">
    <w:p w:rsidR="00E962EB" w:rsidRDefault="00E962E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2EB" w:rsidRPr="00C86252" w:rsidRDefault="00E962EB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962EB" w:rsidRPr="00C86252" w:rsidRDefault="00E962EB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962EB" w:rsidRPr="00C86252" w:rsidRDefault="00E962EB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962EB" w:rsidRPr="00C86252" w:rsidRDefault="00E962EB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962EB" w:rsidRDefault="00E962EB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962EB" w:rsidRDefault="00E962E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962EB" w:rsidRPr="0011706C" w:rsidRDefault="00E962E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2EB" w:rsidRDefault="00E962EB" w:rsidP="0011706C">
      <w:pPr>
        <w:spacing w:after="0" w:line="240" w:lineRule="auto"/>
      </w:pPr>
      <w:r>
        <w:separator/>
      </w:r>
    </w:p>
  </w:footnote>
  <w:footnote w:type="continuationSeparator" w:id="0">
    <w:p w:rsidR="00E962EB" w:rsidRDefault="00E962E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2EB" w:rsidRDefault="00E962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423</Words>
  <Characters>2416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</cp:revision>
  <cp:lastPrinted>2023-07-17T08:27:00Z</cp:lastPrinted>
  <dcterms:created xsi:type="dcterms:W3CDTF">2023-06-13T12:47:00Z</dcterms:created>
  <dcterms:modified xsi:type="dcterms:W3CDTF">2023-07-17T08:43:00Z</dcterms:modified>
</cp:coreProperties>
</file>