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D5046B">
      <w:pPr>
        <w:rPr>
          <w:b/>
          <w:sz w:val="28"/>
          <w:szCs w:val="28"/>
          <w:lang w:val="uk-UA"/>
        </w:rPr>
      </w:pPr>
    </w:p>
    <w:p w:rsidR="002872F1" w:rsidRPr="0037548A" w:rsidRDefault="002872F1" w:rsidP="00D5046B">
      <w:pPr>
        <w:rPr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467A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467A77">
        <w:rPr>
          <w:sz w:val="28"/>
          <w:lang w:val="uk-UA"/>
        </w:rPr>
        <w:t xml:space="preserve"> </w:t>
      </w:r>
      <w:r w:rsidR="005A3CB1">
        <w:rPr>
          <w:bCs/>
          <w:sz w:val="28"/>
          <w:szCs w:val="28"/>
          <w:lang w:val="uk-UA"/>
        </w:rPr>
        <w:t>комунального некомерційного медичного підприємства</w:t>
      </w:r>
      <w:r w:rsidR="005A3CB1" w:rsidRPr="005A3CB1">
        <w:rPr>
          <w:bCs/>
          <w:sz w:val="28"/>
          <w:szCs w:val="28"/>
          <w:lang w:val="uk-UA"/>
        </w:rPr>
        <w:t xml:space="preserve"> «Центр первинної медико-санітарної допомоги № 3» </w:t>
      </w:r>
      <w:r w:rsidR="005A3CB1">
        <w:rPr>
          <w:bCs/>
          <w:sz w:val="28"/>
          <w:szCs w:val="28"/>
          <w:lang w:val="uk-UA"/>
        </w:rPr>
        <w:t xml:space="preserve">                           </w:t>
      </w:r>
      <w:r w:rsidR="005A3CB1" w:rsidRPr="005A3CB1">
        <w:rPr>
          <w:bCs/>
          <w:sz w:val="28"/>
          <w:szCs w:val="28"/>
          <w:lang w:val="uk-UA"/>
        </w:rPr>
        <w:t>м. Кременчука</w:t>
      </w:r>
      <w:r w:rsidR="009443AD" w:rsidRPr="009443AD">
        <w:rPr>
          <w:bCs/>
          <w:sz w:val="28"/>
          <w:szCs w:val="28"/>
          <w:lang w:val="uk-UA"/>
        </w:rPr>
        <w:t xml:space="preserve"> </w:t>
      </w:r>
      <w:r w:rsidR="00B65E26" w:rsidRPr="002872F1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9F6177">
        <w:rPr>
          <w:color w:val="000000"/>
          <w:sz w:val="28"/>
          <w:lang w:val="uk-UA"/>
        </w:rPr>
        <w:t xml:space="preserve"> госпрозрахункового </w:t>
      </w:r>
      <w:r w:rsidR="00AC65D2">
        <w:rPr>
          <w:color w:val="000000"/>
          <w:sz w:val="28"/>
          <w:lang w:val="uk-UA"/>
        </w:rPr>
        <w:t>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</w:t>
      </w:r>
      <w:r w:rsidR="0060512F">
        <w:rPr>
          <w:sz w:val="28"/>
          <w:szCs w:val="28"/>
          <w:lang w:val="uk-UA"/>
        </w:rPr>
        <w:t xml:space="preserve">                  </w:t>
      </w:r>
      <w:r w:rsidR="00C864D6">
        <w:rPr>
          <w:sz w:val="28"/>
          <w:szCs w:val="28"/>
          <w:lang w:val="uk-UA"/>
        </w:rPr>
        <w:t xml:space="preserve">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472E2A" w:rsidRDefault="00D14824" w:rsidP="00A424C7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>, а саме</w:t>
      </w:r>
      <w:r w:rsidR="00AC65D2" w:rsidRPr="00381658">
        <w:rPr>
          <w:color w:val="000000" w:themeColor="text1"/>
        </w:rPr>
        <w:t>: нежитлового приміщення, що</w:t>
      </w:r>
      <w:r w:rsidR="00467A77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>знаходиться</w:t>
      </w:r>
      <w:r w:rsidR="00B7118F" w:rsidRPr="00381658">
        <w:rPr>
          <w:color w:val="000000" w:themeColor="text1"/>
        </w:rPr>
        <w:t xml:space="preserve"> за адресою:</w:t>
      </w:r>
      <w:r w:rsidR="009443AD">
        <w:rPr>
          <w:color w:val="000000" w:themeColor="text1"/>
        </w:rPr>
        <w:t xml:space="preserve">         </w:t>
      </w:r>
      <w:r w:rsidR="009F0802">
        <w:rPr>
          <w:color w:val="000000" w:themeColor="text1"/>
        </w:rPr>
        <w:t>просп.</w:t>
      </w:r>
      <w:r w:rsidR="009443AD" w:rsidRPr="002D6E0C">
        <w:rPr>
          <w:color w:val="000000" w:themeColor="text1"/>
        </w:rPr>
        <w:t xml:space="preserve"> </w:t>
      </w:r>
      <w:r w:rsidR="0060512F" w:rsidRPr="002D6E0C">
        <w:rPr>
          <w:color w:val="000000" w:themeColor="text1"/>
        </w:rPr>
        <w:t>Лесі Українки</w:t>
      </w:r>
      <w:r w:rsidRPr="002D6E0C">
        <w:rPr>
          <w:color w:val="000000" w:themeColor="text1"/>
        </w:rPr>
        <w:t xml:space="preserve">, буд. </w:t>
      </w:r>
      <w:r w:rsidR="0060512F" w:rsidRPr="002D6E0C">
        <w:rPr>
          <w:color w:val="000000" w:themeColor="text1"/>
        </w:rPr>
        <w:t>15</w:t>
      </w:r>
      <w:r w:rsidR="009443AD" w:rsidRPr="002D6E0C">
        <w:rPr>
          <w:color w:val="000000" w:themeColor="text1"/>
        </w:rPr>
        <w:t>/</w:t>
      </w:r>
      <w:r w:rsidR="0060512F" w:rsidRPr="002D6E0C">
        <w:rPr>
          <w:color w:val="000000" w:themeColor="text1"/>
        </w:rPr>
        <w:t>8</w:t>
      </w:r>
      <w:r w:rsidR="00467A77" w:rsidRPr="002D6E0C">
        <w:rPr>
          <w:color w:val="000000" w:themeColor="text1"/>
        </w:rPr>
        <w:t xml:space="preserve"> </w:t>
      </w:r>
      <w:r w:rsidRPr="002D6E0C">
        <w:rPr>
          <w:color w:val="000000" w:themeColor="text1"/>
        </w:rPr>
        <w:t xml:space="preserve">в місті Кременчуці, </w:t>
      </w:r>
      <w:r w:rsidR="00687DAB" w:rsidRPr="002D6E0C">
        <w:rPr>
          <w:color w:val="000000" w:themeColor="text1"/>
        </w:rPr>
        <w:t xml:space="preserve">площа – </w:t>
      </w:r>
      <w:r w:rsidR="002D6E0C" w:rsidRPr="002D6E0C">
        <w:rPr>
          <w:color w:val="000000" w:themeColor="text1"/>
        </w:rPr>
        <w:t>278,7</w:t>
      </w:r>
      <w:r w:rsidR="00467A77" w:rsidRPr="002D6E0C">
        <w:rPr>
          <w:color w:val="000000" w:themeColor="text1"/>
        </w:rPr>
        <w:t xml:space="preserve"> </w:t>
      </w:r>
      <w:r w:rsidR="00687DAB" w:rsidRPr="002D6E0C">
        <w:rPr>
          <w:color w:val="000000" w:themeColor="text1"/>
        </w:rPr>
        <w:t>кв.</w:t>
      </w:r>
      <w:r w:rsidR="001317A0" w:rsidRPr="002D6E0C">
        <w:rPr>
          <w:color w:val="000000" w:themeColor="text1"/>
        </w:rPr>
        <w:t> </w:t>
      </w:r>
      <w:r w:rsidR="00687DAB" w:rsidRPr="002D6E0C">
        <w:rPr>
          <w:color w:val="000000" w:themeColor="text1"/>
        </w:rPr>
        <w:t>м, інвентарний номер –</w:t>
      </w:r>
      <w:r w:rsidR="002D6E0C" w:rsidRPr="002D6E0C">
        <w:rPr>
          <w:color w:val="000000" w:themeColor="text1"/>
        </w:rPr>
        <w:t xml:space="preserve"> 10300264</w:t>
      </w:r>
      <w:r w:rsidR="00687DAB" w:rsidRPr="002D6E0C">
        <w:rPr>
          <w:color w:val="000000" w:themeColor="text1"/>
        </w:rPr>
        <w:t xml:space="preserve">, </w:t>
      </w:r>
      <w:r w:rsidR="00687DAB" w:rsidRPr="002D6E0C">
        <w:rPr>
          <w:color w:val="000000" w:themeColor="text1"/>
          <w:szCs w:val="28"/>
        </w:rPr>
        <w:t xml:space="preserve">первісна балансова  вартість </w:t>
      </w:r>
      <w:r w:rsidR="00603C9F" w:rsidRPr="002D6E0C">
        <w:rPr>
          <w:color w:val="000000" w:themeColor="text1"/>
          <w:szCs w:val="28"/>
        </w:rPr>
        <w:t>–</w:t>
      </w:r>
      <w:r w:rsidR="00467A77" w:rsidRPr="002D6E0C">
        <w:rPr>
          <w:color w:val="000000" w:themeColor="text1"/>
          <w:szCs w:val="28"/>
        </w:rPr>
        <w:t xml:space="preserve"> </w:t>
      </w:r>
      <w:r w:rsidR="002D6E0C" w:rsidRPr="002D6E0C">
        <w:rPr>
          <w:color w:val="000000" w:themeColor="text1"/>
          <w:szCs w:val="28"/>
        </w:rPr>
        <w:t>302705,41</w:t>
      </w:r>
      <w:r w:rsidR="00964F61" w:rsidRPr="002D6E0C">
        <w:rPr>
          <w:color w:val="000000" w:themeColor="text1"/>
          <w:szCs w:val="28"/>
        </w:rPr>
        <w:t xml:space="preserve"> </w:t>
      </w:r>
      <w:r w:rsidR="00687DAB" w:rsidRPr="002D6E0C">
        <w:rPr>
          <w:color w:val="000000" w:themeColor="text1"/>
          <w:szCs w:val="28"/>
        </w:rPr>
        <w:t xml:space="preserve">грн, сума  нарахованого зносу </w:t>
      </w:r>
      <w:r w:rsidR="00603C9F" w:rsidRPr="002D6E0C">
        <w:rPr>
          <w:color w:val="000000" w:themeColor="text1"/>
          <w:szCs w:val="28"/>
        </w:rPr>
        <w:t>–</w:t>
      </w:r>
      <w:r w:rsidR="00467A77" w:rsidRPr="002D6E0C">
        <w:rPr>
          <w:color w:val="000000" w:themeColor="text1"/>
          <w:szCs w:val="28"/>
        </w:rPr>
        <w:t xml:space="preserve"> </w:t>
      </w:r>
      <w:r w:rsidR="002D6E0C" w:rsidRPr="002D6E0C">
        <w:rPr>
          <w:color w:val="000000" w:themeColor="text1"/>
          <w:szCs w:val="28"/>
        </w:rPr>
        <w:t>37838,17</w:t>
      </w:r>
      <w:r w:rsidR="00964F61" w:rsidRPr="002D6E0C">
        <w:rPr>
          <w:color w:val="000000"/>
          <w:szCs w:val="28"/>
        </w:rPr>
        <w:t xml:space="preserve"> </w:t>
      </w:r>
      <w:r w:rsidR="00687DAB" w:rsidRPr="002D6E0C">
        <w:rPr>
          <w:color w:val="000000"/>
          <w:szCs w:val="28"/>
        </w:rPr>
        <w:t>грн, залишкова</w:t>
      </w:r>
      <w:r w:rsidR="00467A77" w:rsidRPr="002D6E0C">
        <w:rPr>
          <w:color w:val="000000"/>
          <w:szCs w:val="28"/>
        </w:rPr>
        <w:t xml:space="preserve"> </w:t>
      </w:r>
      <w:r w:rsidR="00687DAB" w:rsidRPr="002D6E0C">
        <w:rPr>
          <w:color w:val="000000"/>
          <w:szCs w:val="28"/>
        </w:rPr>
        <w:t>балансова  вартість</w:t>
      </w:r>
      <w:r w:rsidR="00467A77" w:rsidRPr="002D6E0C">
        <w:rPr>
          <w:color w:val="000000"/>
          <w:szCs w:val="28"/>
        </w:rPr>
        <w:t xml:space="preserve"> </w:t>
      </w:r>
      <w:r w:rsidR="00376FA7" w:rsidRPr="002D6E0C">
        <w:t>–</w:t>
      </w:r>
      <w:r w:rsidR="00467A77" w:rsidRPr="002D6E0C">
        <w:t xml:space="preserve"> </w:t>
      </w:r>
      <w:r w:rsidR="002D6E0C" w:rsidRPr="002D6E0C">
        <w:t>264867,24 </w:t>
      </w:r>
      <w:r w:rsidR="00376FA7" w:rsidRPr="002D6E0C">
        <w:rPr>
          <w:color w:val="000000"/>
          <w:szCs w:val="28"/>
        </w:rPr>
        <w:t>грн,</w:t>
      </w:r>
      <w:r w:rsidR="00467A77" w:rsidRPr="002D6E0C">
        <w:rPr>
          <w:color w:val="000000"/>
          <w:szCs w:val="28"/>
        </w:rPr>
        <w:t xml:space="preserve"> </w:t>
      </w:r>
      <w:r w:rsidRPr="002D6E0C">
        <w:t>з балансу</w:t>
      </w:r>
      <w:r w:rsidR="0060512F" w:rsidRPr="002D6E0C">
        <w:rPr>
          <w:bCs/>
          <w:szCs w:val="28"/>
        </w:rPr>
        <w:t xml:space="preserve"> комунального некомерційного</w:t>
      </w:r>
      <w:r w:rsidR="0060512F">
        <w:rPr>
          <w:bCs/>
          <w:szCs w:val="28"/>
        </w:rPr>
        <w:t xml:space="preserve"> медичного підприємства</w:t>
      </w:r>
      <w:r w:rsidR="0060512F" w:rsidRPr="005A3CB1">
        <w:rPr>
          <w:bCs/>
          <w:szCs w:val="28"/>
        </w:rPr>
        <w:t xml:space="preserve"> «Центр первинної медико-санітарної допомоги № 3» </w:t>
      </w:r>
      <w:r w:rsidR="002D6E0C">
        <w:rPr>
          <w:bCs/>
          <w:szCs w:val="28"/>
        </w:rPr>
        <w:t xml:space="preserve">                               </w:t>
      </w:r>
      <w:r w:rsidR="0060512F" w:rsidRPr="005A3CB1">
        <w:rPr>
          <w:bCs/>
          <w:szCs w:val="28"/>
        </w:rPr>
        <w:t>м. Кременчука</w:t>
      </w:r>
      <w:r w:rsidR="00467A77">
        <w:t xml:space="preserve"> </w:t>
      </w:r>
      <w:r w:rsidR="0060512F">
        <w:t xml:space="preserve"> на баланс </w:t>
      </w:r>
      <w:r w:rsidR="00AC65D2" w:rsidRPr="00975D8D">
        <w:rPr>
          <w:color w:val="000000"/>
        </w:rPr>
        <w:t>комунального госпрозрахункового житлово-експлуатаційного підприємства</w:t>
      </w:r>
      <w:r w:rsidR="00AC65D2">
        <w:rPr>
          <w:color w:val="000000"/>
        </w:rPr>
        <w:t xml:space="preserve">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60512F">
        <w:rPr>
          <w:color w:val="000000"/>
        </w:rPr>
        <w:t>.</w:t>
      </w:r>
    </w:p>
    <w:p w:rsidR="00C20326" w:rsidRPr="002872F1" w:rsidRDefault="00C20326" w:rsidP="002872F1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bCs/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8928E5" w:rsidRDefault="00D14824" w:rsidP="0060512F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>директора</w:t>
      </w:r>
      <w:r w:rsidR="0060512F">
        <w:rPr>
          <w:szCs w:val="28"/>
        </w:rPr>
        <w:t xml:space="preserve"> </w:t>
      </w:r>
      <w:r w:rsidR="0060512F">
        <w:rPr>
          <w:bCs/>
          <w:szCs w:val="28"/>
        </w:rPr>
        <w:t>комунального некомерційного медичного підприємства</w:t>
      </w:r>
      <w:r w:rsidR="0060512F" w:rsidRPr="005A3CB1">
        <w:rPr>
          <w:bCs/>
          <w:szCs w:val="28"/>
        </w:rPr>
        <w:t xml:space="preserve"> «Центр первинної медико-санітарної допомоги № 3» </w:t>
      </w:r>
      <w:r w:rsidR="0060512F">
        <w:rPr>
          <w:bCs/>
          <w:szCs w:val="28"/>
        </w:rPr>
        <w:t xml:space="preserve"> </w:t>
      </w:r>
      <w:r w:rsidR="0060512F" w:rsidRPr="005A3CB1">
        <w:rPr>
          <w:bCs/>
          <w:szCs w:val="28"/>
        </w:rPr>
        <w:t>м. Кременчука</w:t>
      </w:r>
      <w:r w:rsidR="0060512F" w:rsidRPr="009443AD">
        <w:rPr>
          <w:bCs/>
          <w:szCs w:val="28"/>
        </w:rPr>
        <w:t xml:space="preserve"> </w:t>
      </w:r>
      <w:r w:rsidR="0060512F">
        <w:t>Чорнявську М.А. та директора</w:t>
      </w:r>
      <w:r>
        <w:rPr>
          <w:szCs w:val="28"/>
        </w:rPr>
        <w:t xml:space="preserve">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 w:rsidR="0060512F">
        <w:rPr>
          <w:szCs w:val="28"/>
        </w:rPr>
        <w:t> 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49E" w:rsidRDefault="002C749E">
      <w:r>
        <w:separator/>
      </w:r>
    </w:p>
  </w:endnote>
  <w:endnote w:type="continuationSeparator" w:id="1">
    <w:p w:rsidR="002C749E" w:rsidRDefault="002C7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F93AC6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F93AC6" w:rsidRPr="009B15C1">
      <w:rPr>
        <w:lang w:val="uk-UA"/>
      </w:rPr>
      <w:fldChar w:fldCharType="separate"/>
    </w:r>
    <w:r w:rsidR="009F0802">
      <w:rPr>
        <w:noProof/>
        <w:lang w:val="uk-UA"/>
      </w:rPr>
      <w:t>1</w:t>
    </w:r>
    <w:r w:rsidR="00F93AC6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49E" w:rsidRDefault="002C749E">
      <w:r>
        <w:separator/>
      </w:r>
    </w:p>
  </w:footnote>
  <w:footnote w:type="continuationSeparator" w:id="1">
    <w:p w:rsidR="002C749E" w:rsidRDefault="002C7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61</cp:revision>
  <cp:lastPrinted>2022-12-13T09:58:00Z</cp:lastPrinted>
  <dcterms:created xsi:type="dcterms:W3CDTF">2021-04-01T11:35:00Z</dcterms:created>
  <dcterms:modified xsi:type="dcterms:W3CDTF">2022-12-13T11:09:00Z</dcterms:modified>
</cp:coreProperties>
</file>