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A73" w:rsidRDefault="00B23A73" w:rsidP="00B23A73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en-US"/>
        </w:rPr>
      </w:pPr>
    </w:p>
    <w:p w:rsidR="00B23A73" w:rsidRDefault="00B23A73" w:rsidP="00B23A73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en-US"/>
        </w:rPr>
      </w:pPr>
    </w:p>
    <w:p w:rsidR="00B23A73" w:rsidRDefault="00B23A73" w:rsidP="00B23A73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en-US"/>
        </w:rPr>
      </w:pPr>
    </w:p>
    <w:p w:rsidR="00B23A73" w:rsidRPr="00B23A73" w:rsidRDefault="00B23A73" w:rsidP="00B23A73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en-US"/>
        </w:rPr>
      </w:pPr>
    </w:p>
    <w:p w:rsidR="00B23A73" w:rsidRDefault="00B23A73" w:rsidP="00B23A73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B23A73" w:rsidRDefault="00B23A73" w:rsidP="00B23A73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B23A73" w:rsidRPr="00501110" w:rsidRDefault="00B23A73" w:rsidP="00B23A73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</w:rPr>
      </w:pPr>
      <w:r w:rsidRPr="00501110">
        <w:rPr>
          <w:b/>
          <w:bCs/>
          <w:sz w:val="28"/>
          <w:szCs w:val="28"/>
        </w:rPr>
        <w:t>Про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501110">
        <w:rPr>
          <w:b/>
          <w:bCs/>
          <w:sz w:val="28"/>
          <w:szCs w:val="28"/>
        </w:rPr>
        <w:t>виділення</w:t>
      </w:r>
      <w:proofErr w:type="spellEnd"/>
      <w:r w:rsidRPr="00501110">
        <w:rPr>
          <w:b/>
          <w:bCs/>
          <w:sz w:val="28"/>
          <w:szCs w:val="28"/>
        </w:rPr>
        <w:t xml:space="preserve"> </w:t>
      </w:r>
      <w:proofErr w:type="spellStart"/>
      <w:r w:rsidRPr="00501110">
        <w:rPr>
          <w:b/>
          <w:bCs/>
          <w:sz w:val="28"/>
          <w:szCs w:val="28"/>
        </w:rPr>
        <w:t>коштів</w:t>
      </w:r>
      <w:proofErr w:type="spellEnd"/>
      <w:r w:rsidRPr="00501110">
        <w:rPr>
          <w:b/>
          <w:bCs/>
          <w:sz w:val="28"/>
          <w:szCs w:val="28"/>
        </w:rPr>
        <w:t xml:space="preserve"> з </w:t>
      </w:r>
      <w:proofErr w:type="spellStart"/>
      <w:r w:rsidRPr="00501110">
        <w:rPr>
          <w:b/>
          <w:bCs/>
          <w:sz w:val="28"/>
          <w:szCs w:val="28"/>
        </w:rPr>
        <w:t>цільового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r w:rsidRPr="00501110">
        <w:rPr>
          <w:b/>
          <w:bCs/>
          <w:sz w:val="28"/>
          <w:szCs w:val="28"/>
        </w:rPr>
        <w:t>фонду</w:t>
      </w:r>
    </w:p>
    <w:p w:rsidR="00B23A73" w:rsidRDefault="00B23A73" w:rsidP="00B23A73">
      <w:pPr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501110">
        <w:rPr>
          <w:b/>
          <w:bCs/>
          <w:color w:val="000000"/>
          <w:sz w:val="28"/>
          <w:szCs w:val="28"/>
          <w:lang w:val="uk-UA"/>
        </w:rPr>
        <w:t xml:space="preserve">міської  ради </w:t>
      </w:r>
      <w:r>
        <w:rPr>
          <w:b/>
          <w:bCs/>
          <w:color w:val="000000"/>
          <w:sz w:val="28"/>
          <w:szCs w:val="28"/>
          <w:lang w:val="uk-UA"/>
        </w:rPr>
        <w:t xml:space="preserve">         </w:t>
      </w:r>
    </w:p>
    <w:p w:rsidR="00B23A73" w:rsidRDefault="00B23A73" w:rsidP="00B23A73">
      <w:pPr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B23A73" w:rsidRDefault="00B23A73" w:rsidP="00B23A73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sz w:val="28"/>
          <w:szCs w:val="28"/>
          <w:lang w:val="uk-UA"/>
        </w:rPr>
      </w:pPr>
      <w:r w:rsidRPr="00667C10">
        <w:rPr>
          <w:color w:val="000000"/>
          <w:sz w:val="28"/>
          <w:szCs w:val="28"/>
          <w:lang w:val="uk-UA"/>
        </w:rPr>
        <w:t xml:space="preserve">      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667C10">
        <w:rPr>
          <w:color w:val="000000"/>
          <w:sz w:val="28"/>
          <w:szCs w:val="28"/>
          <w:lang w:val="uk-UA"/>
        </w:rPr>
        <w:t>раховуючи</w:t>
      </w:r>
      <w:r w:rsidRPr="0074182C">
        <w:rPr>
          <w:color w:val="000000"/>
          <w:sz w:val="28"/>
          <w:szCs w:val="28"/>
          <w:lang w:val="uk-UA"/>
        </w:rPr>
        <w:t xml:space="preserve"> </w:t>
      </w:r>
      <w:r w:rsidRPr="00984F0A">
        <w:rPr>
          <w:color w:val="000000"/>
          <w:sz w:val="28"/>
          <w:szCs w:val="28"/>
          <w:lang w:val="uk-UA"/>
        </w:rPr>
        <w:t xml:space="preserve">звернення </w:t>
      </w:r>
      <w:r>
        <w:rPr>
          <w:color w:val="000000"/>
          <w:sz w:val="28"/>
          <w:szCs w:val="28"/>
          <w:lang w:val="uk-UA"/>
        </w:rPr>
        <w:t xml:space="preserve">Департаменту будівництва, містобудування і архітектури   Полтавської   обласної   державної   адміністрації   </w:t>
      </w:r>
      <w:r w:rsidRPr="00984F0A">
        <w:rPr>
          <w:color w:val="000000"/>
          <w:sz w:val="28"/>
          <w:szCs w:val="28"/>
          <w:lang w:val="uk-UA"/>
        </w:rPr>
        <w:t>від</w:t>
      </w:r>
      <w:r>
        <w:rPr>
          <w:color w:val="000000"/>
          <w:sz w:val="28"/>
          <w:szCs w:val="28"/>
          <w:lang w:val="uk-UA"/>
        </w:rPr>
        <w:t xml:space="preserve"> </w:t>
      </w:r>
      <w:r w:rsidRPr="00984F0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03.02</w:t>
      </w:r>
      <w:r w:rsidRPr="00984F0A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2</w:t>
      </w:r>
      <w:r w:rsidRPr="00984F0A">
        <w:rPr>
          <w:color w:val="000000"/>
          <w:sz w:val="28"/>
          <w:szCs w:val="28"/>
          <w:lang w:val="uk-UA"/>
        </w:rPr>
        <w:t>02</w:t>
      </w:r>
      <w:r>
        <w:rPr>
          <w:color w:val="000000"/>
          <w:sz w:val="28"/>
          <w:szCs w:val="28"/>
          <w:lang w:val="uk-UA"/>
        </w:rPr>
        <w:t>2 № 03.1-04/257,</w:t>
      </w:r>
      <w:r w:rsidRPr="00984F0A"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>керуючись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>рішенням</w:t>
      </w:r>
      <w:r>
        <w:rPr>
          <w:color w:val="000000"/>
          <w:sz w:val="28"/>
          <w:szCs w:val="28"/>
          <w:lang w:val="uk-UA"/>
        </w:rPr>
        <w:t xml:space="preserve"> Кременчуцької міської ради Кременчуцького району  Полтавської області </w:t>
      </w:r>
      <w:r w:rsidRPr="00DA3074">
        <w:rPr>
          <w:color w:val="000000"/>
          <w:sz w:val="28"/>
          <w:szCs w:val="28"/>
          <w:lang w:val="uk-UA"/>
        </w:rPr>
        <w:t>від 2</w:t>
      </w:r>
      <w:r>
        <w:rPr>
          <w:color w:val="000000"/>
          <w:sz w:val="28"/>
          <w:szCs w:val="28"/>
          <w:lang w:val="uk-UA"/>
        </w:rPr>
        <w:t>5</w:t>
      </w:r>
      <w:r w:rsidRPr="00DA307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травня</w:t>
      </w:r>
      <w:r w:rsidRPr="00DA3074">
        <w:rPr>
          <w:color w:val="000000"/>
          <w:sz w:val="28"/>
          <w:szCs w:val="28"/>
          <w:lang w:val="uk-UA"/>
        </w:rPr>
        <w:t xml:space="preserve"> 20</w:t>
      </w:r>
      <w:r>
        <w:rPr>
          <w:color w:val="000000"/>
          <w:sz w:val="28"/>
          <w:szCs w:val="28"/>
          <w:lang w:val="uk-UA"/>
        </w:rPr>
        <w:t>2</w:t>
      </w:r>
      <w:r w:rsidRPr="00DA3074">
        <w:rPr>
          <w:color w:val="000000"/>
          <w:sz w:val="28"/>
          <w:szCs w:val="28"/>
          <w:lang w:val="uk-UA"/>
        </w:rPr>
        <w:t>1 року «Про затвердження Порядку визначення обсягів пайової участі (внеску) власників тимчасових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споруд для </w:t>
      </w:r>
      <w:r>
        <w:rPr>
          <w:color w:val="000000"/>
          <w:sz w:val="28"/>
          <w:szCs w:val="28"/>
          <w:lang w:val="uk-UA"/>
        </w:rPr>
        <w:t xml:space="preserve">провадження підприємницької діяльності в утриманні </w:t>
      </w:r>
      <w:r w:rsidRPr="00DA3074">
        <w:rPr>
          <w:color w:val="000000"/>
          <w:sz w:val="28"/>
          <w:szCs w:val="28"/>
          <w:lang w:val="uk-UA"/>
        </w:rPr>
        <w:t>об’єктів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благоустрою </w:t>
      </w:r>
      <w:r>
        <w:rPr>
          <w:color w:val="000000"/>
          <w:sz w:val="28"/>
          <w:szCs w:val="28"/>
          <w:lang w:val="uk-UA"/>
        </w:rPr>
        <w:t xml:space="preserve"> населених пунктів Кременчуцької міської територіальної громади», </w:t>
      </w:r>
      <w:proofErr w:type="spellStart"/>
      <w:r>
        <w:rPr>
          <w:color w:val="000000"/>
          <w:sz w:val="28"/>
          <w:szCs w:val="28"/>
          <w:lang w:val="uk-UA"/>
        </w:rPr>
        <w:t>ст</w:t>
      </w:r>
      <w:r w:rsidRPr="00DA3074">
        <w:rPr>
          <w:color w:val="000000"/>
          <w:sz w:val="28"/>
          <w:szCs w:val="28"/>
          <w:lang w:val="uk-UA"/>
        </w:rPr>
        <w:t>.ст</w:t>
      </w:r>
      <w:proofErr w:type="spellEnd"/>
      <w:r w:rsidRPr="00DA3074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28, 68 Закону України «Про місцеве самоврядування в Україні», виконавчий комітет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DA3074">
        <w:rPr>
          <w:color w:val="000000"/>
          <w:sz w:val="28"/>
          <w:szCs w:val="28"/>
          <w:lang w:val="uk-UA"/>
        </w:rPr>
        <w:t>Полтавської області</w:t>
      </w:r>
      <w:r w:rsidRPr="0074182C">
        <w:rPr>
          <w:color w:val="000000"/>
          <w:sz w:val="28"/>
          <w:szCs w:val="28"/>
          <w:lang w:val="uk-UA"/>
        </w:rPr>
        <w:t xml:space="preserve">  </w:t>
      </w:r>
    </w:p>
    <w:p w:rsidR="00B23A73" w:rsidRDefault="00B23A73" w:rsidP="00B23A73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  <w:r w:rsidRPr="0074182C"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</w:t>
      </w:r>
      <w:r w:rsidRPr="006C7731">
        <w:rPr>
          <w:b/>
          <w:bCs/>
          <w:color w:val="000000"/>
          <w:sz w:val="28"/>
          <w:szCs w:val="28"/>
          <w:lang w:val="uk-UA"/>
        </w:rPr>
        <w:t xml:space="preserve">вирішив:  </w:t>
      </w:r>
    </w:p>
    <w:p w:rsidR="00B23A73" w:rsidRPr="00501110" w:rsidRDefault="00B23A73" w:rsidP="00B23A73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6C773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6C7731">
        <w:rPr>
          <w:sz w:val="28"/>
          <w:szCs w:val="28"/>
          <w:lang w:val="uk-UA"/>
        </w:rPr>
        <w:t xml:space="preserve"> 1. Виділити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цільового</w:t>
      </w:r>
      <w:r>
        <w:rPr>
          <w:sz w:val="28"/>
          <w:szCs w:val="28"/>
          <w:lang w:val="uk-UA"/>
        </w:rPr>
        <w:t xml:space="preserve"> </w:t>
      </w:r>
      <w:r w:rsidRPr="006C7731">
        <w:rPr>
          <w:sz w:val="28"/>
          <w:szCs w:val="28"/>
          <w:lang w:val="uk-UA"/>
        </w:rPr>
        <w:t>фонду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  </w:t>
      </w:r>
      <w:r w:rsidRPr="006C7731">
        <w:rPr>
          <w:sz w:val="28"/>
          <w:szCs w:val="28"/>
          <w:lang w:val="uk-UA"/>
        </w:rPr>
        <w:t>кошти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 xml:space="preserve"> 95 000 </w:t>
      </w:r>
      <w:r w:rsidRPr="00880E6C">
        <w:rPr>
          <w:color w:val="000000"/>
          <w:sz w:val="28"/>
          <w:szCs w:val="28"/>
          <w:lang w:val="uk-UA"/>
        </w:rPr>
        <w:t>грн</w:t>
      </w:r>
      <w:r>
        <w:rPr>
          <w:color w:val="000000"/>
          <w:sz w:val="28"/>
          <w:szCs w:val="28"/>
          <w:lang w:val="uk-UA"/>
        </w:rPr>
        <w:t xml:space="preserve">  (дев</w:t>
      </w:r>
      <w:r w:rsidRPr="00577207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яносто п</w:t>
      </w:r>
      <w:r w:rsidRPr="00577207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 xml:space="preserve">ять тисяч гривень)  </w:t>
      </w:r>
      <w:r>
        <w:rPr>
          <w:sz w:val="28"/>
          <w:szCs w:val="28"/>
          <w:lang w:val="uk-UA"/>
        </w:rPr>
        <w:t>за рахунок поточних надходжень до цільового фонду міської ради</w:t>
      </w:r>
      <w:r w:rsidRPr="00D02F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пайової участі (внеску) </w:t>
      </w:r>
      <w:r w:rsidRPr="00C76A97">
        <w:rPr>
          <w:sz w:val="28"/>
          <w:szCs w:val="28"/>
          <w:lang w:val="uk-UA"/>
        </w:rPr>
        <w:t>виконавчому комітету</w:t>
      </w:r>
      <w:r w:rsidRPr="00C76A97">
        <w:rPr>
          <w:bCs/>
          <w:sz w:val="28"/>
          <w:szCs w:val="28"/>
          <w:lang w:val="uk-UA"/>
        </w:rPr>
        <w:t xml:space="preserve"> </w:t>
      </w:r>
      <w:r w:rsidRPr="00C76A97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</w:t>
      </w:r>
      <w:r w:rsidRPr="00907850">
        <w:rPr>
          <w:sz w:val="28"/>
          <w:szCs w:val="28"/>
          <w:lang w:val="uk-UA"/>
        </w:rPr>
        <w:t xml:space="preserve">для </w:t>
      </w:r>
      <w:proofErr w:type="spellStart"/>
      <w:r>
        <w:rPr>
          <w:sz w:val="28"/>
          <w:szCs w:val="28"/>
          <w:lang w:val="uk-UA"/>
        </w:rPr>
        <w:t>співфінансування</w:t>
      </w:r>
      <w:proofErr w:type="spellEnd"/>
      <w:r>
        <w:rPr>
          <w:sz w:val="28"/>
          <w:szCs w:val="28"/>
          <w:lang w:val="uk-UA"/>
        </w:rPr>
        <w:t xml:space="preserve"> виконання робіт з виготовлення </w:t>
      </w:r>
      <w:proofErr w:type="spellStart"/>
      <w:r>
        <w:rPr>
          <w:color w:val="000000"/>
          <w:sz w:val="28"/>
          <w:szCs w:val="28"/>
          <w:lang w:val="uk-UA"/>
        </w:rPr>
        <w:t>проєктно</w:t>
      </w:r>
      <w:proofErr w:type="spellEnd"/>
      <w:r>
        <w:rPr>
          <w:color w:val="000000"/>
          <w:sz w:val="28"/>
          <w:szCs w:val="28"/>
          <w:lang w:val="uk-UA"/>
        </w:rPr>
        <w:t>-кошторисної документації по об</w:t>
      </w:r>
      <w:r w:rsidRPr="00577207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 xml:space="preserve">єктах «Відновлення елементів благоустрою (капітальний ремонт) частини території міського парку «Придніпровський» вздовж басейну «Нептун» в місті </w:t>
      </w:r>
      <w:proofErr w:type="spellStart"/>
      <w:r>
        <w:rPr>
          <w:color w:val="000000"/>
          <w:sz w:val="28"/>
          <w:szCs w:val="28"/>
          <w:lang w:val="uk-UA"/>
        </w:rPr>
        <w:t>Кременчуці</w:t>
      </w:r>
      <w:proofErr w:type="spellEnd"/>
      <w:r>
        <w:rPr>
          <w:color w:val="000000"/>
          <w:sz w:val="28"/>
          <w:szCs w:val="28"/>
          <w:lang w:val="uk-UA"/>
        </w:rPr>
        <w:t xml:space="preserve"> Полтавської області» та «Відновлення елементів благоустрою (капітальний ремонт) частини території міського парку «Придніпровський» вздовж вул. Першотравневої, 2а в місті </w:t>
      </w:r>
      <w:proofErr w:type="spellStart"/>
      <w:r>
        <w:rPr>
          <w:color w:val="000000"/>
          <w:sz w:val="28"/>
          <w:szCs w:val="28"/>
          <w:lang w:val="uk-UA"/>
        </w:rPr>
        <w:t>Кременчуці</w:t>
      </w:r>
      <w:proofErr w:type="spellEnd"/>
      <w:r>
        <w:rPr>
          <w:color w:val="000000"/>
          <w:sz w:val="28"/>
          <w:szCs w:val="28"/>
          <w:lang w:val="uk-UA"/>
        </w:rPr>
        <w:t xml:space="preserve"> Полтавської області», замовником по яких є Департамент будівництва, містобудування і архітектури   Полтавської   обласної   державної   адміністрації. </w:t>
      </w:r>
      <w:r w:rsidRPr="007E15FF">
        <w:rPr>
          <w:color w:val="000000"/>
          <w:sz w:val="28"/>
          <w:szCs w:val="28"/>
          <w:lang w:val="uk-UA"/>
        </w:rPr>
        <w:t xml:space="preserve"> </w:t>
      </w:r>
    </w:p>
    <w:p w:rsidR="00B23A73" w:rsidRDefault="00B23A73" w:rsidP="00B23A73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Pr="00CF7CA9">
        <w:rPr>
          <w:color w:val="000000"/>
          <w:sz w:val="28"/>
          <w:szCs w:val="28"/>
          <w:lang w:val="uk-UA"/>
        </w:rPr>
        <w:t xml:space="preserve">2. Заступнику  міського  голови - директору Департаменту фінансів 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 xml:space="preserve">Полтавської області </w:t>
      </w:r>
      <w:proofErr w:type="spellStart"/>
      <w:r w:rsidRPr="00CF7CA9">
        <w:rPr>
          <w:color w:val="000000"/>
          <w:sz w:val="28"/>
          <w:szCs w:val="28"/>
          <w:lang w:val="uk-UA"/>
        </w:rPr>
        <w:t>Неіленко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Т.Г. </w:t>
      </w:r>
      <w:proofErr w:type="spellStart"/>
      <w:r w:rsidRPr="00CF7CA9">
        <w:rPr>
          <w:color w:val="000000"/>
          <w:sz w:val="28"/>
          <w:szCs w:val="28"/>
          <w:lang w:val="uk-UA"/>
        </w:rPr>
        <w:t>внести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зміни до розпису міс</w:t>
      </w:r>
      <w:r>
        <w:rPr>
          <w:color w:val="000000"/>
          <w:sz w:val="28"/>
          <w:szCs w:val="28"/>
          <w:lang w:val="uk-UA"/>
        </w:rPr>
        <w:t xml:space="preserve">цевого </w:t>
      </w:r>
      <w:r w:rsidRPr="00CF7CA9">
        <w:rPr>
          <w:color w:val="000000"/>
          <w:sz w:val="28"/>
          <w:szCs w:val="28"/>
          <w:lang w:val="uk-UA"/>
        </w:rPr>
        <w:t>бюджету на 20</w:t>
      </w:r>
      <w:r>
        <w:rPr>
          <w:color w:val="000000"/>
          <w:sz w:val="28"/>
          <w:szCs w:val="28"/>
          <w:lang w:val="uk-UA"/>
        </w:rPr>
        <w:t>22</w:t>
      </w:r>
      <w:r w:rsidRPr="00CF7CA9">
        <w:rPr>
          <w:color w:val="000000"/>
          <w:sz w:val="28"/>
          <w:szCs w:val="28"/>
          <w:lang w:val="uk-UA"/>
        </w:rPr>
        <w:t xml:space="preserve"> рік та перерахувати кошти на рахунок </w:t>
      </w:r>
      <w:r>
        <w:rPr>
          <w:color w:val="000000"/>
          <w:sz w:val="28"/>
          <w:szCs w:val="28"/>
          <w:lang w:val="uk-UA"/>
        </w:rPr>
        <w:t xml:space="preserve">виконавчого комітету </w:t>
      </w:r>
      <w:r w:rsidRPr="007E15FF">
        <w:rPr>
          <w:color w:val="FF0000"/>
          <w:sz w:val="28"/>
          <w:szCs w:val="28"/>
          <w:lang w:val="uk-UA"/>
        </w:rPr>
        <w:t xml:space="preserve"> </w:t>
      </w:r>
      <w:r w:rsidRPr="00C76A97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CF7CA9">
        <w:rPr>
          <w:color w:val="000000"/>
          <w:sz w:val="28"/>
          <w:szCs w:val="28"/>
          <w:lang w:val="uk-UA"/>
        </w:rPr>
        <w:t xml:space="preserve"> згідно з кошторисними призначеннями.</w:t>
      </w: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Pr="00907850">
        <w:rPr>
          <w:color w:val="000000"/>
          <w:sz w:val="28"/>
          <w:szCs w:val="28"/>
          <w:lang w:val="uk-UA"/>
        </w:rPr>
        <w:t>3.</w:t>
      </w:r>
      <w:r>
        <w:rPr>
          <w:color w:val="000000"/>
          <w:sz w:val="28"/>
          <w:szCs w:val="28"/>
          <w:lang w:val="uk-UA"/>
        </w:rPr>
        <w:t xml:space="preserve"> Начальнику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управління</w:t>
      </w:r>
      <w:r w:rsidRPr="00277B4C">
        <w:rPr>
          <w:color w:val="000000"/>
          <w:sz w:val="28"/>
          <w:szCs w:val="28"/>
          <w:lang w:val="uk-UA"/>
        </w:rPr>
        <w:t xml:space="preserve"> бухгалтерського обліку та звітності - головному бухгалтеру виконавчого комітету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277B4C">
        <w:rPr>
          <w:color w:val="000000"/>
          <w:sz w:val="28"/>
          <w:szCs w:val="28"/>
          <w:lang w:val="uk-UA"/>
        </w:rPr>
        <w:t xml:space="preserve">Полтавської області </w:t>
      </w:r>
      <w:r>
        <w:rPr>
          <w:color w:val="000000"/>
          <w:sz w:val="28"/>
          <w:szCs w:val="28"/>
          <w:lang w:val="uk-UA"/>
        </w:rPr>
        <w:t>Мельниковій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</w:t>
      </w:r>
      <w:r w:rsidRPr="00277B4C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Є</w:t>
      </w:r>
      <w:r w:rsidRPr="00277B4C">
        <w:rPr>
          <w:color w:val="000000"/>
          <w:sz w:val="28"/>
          <w:szCs w:val="28"/>
          <w:lang w:val="uk-UA"/>
        </w:rPr>
        <w:t xml:space="preserve">.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 до </w:t>
      </w:r>
      <w:r>
        <w:rPr>
          <w:sz w:val="28"/>
          <w:szCs w:val="28"/>
          <w:lang w:val="uk-UA"/>
        </w:rPr>
        <w:t xml:space="preserve">паспорту бюджетної програми на 2022 рік та </w:t>
      </w:r>
      <w:r w:rsidRPr="003C2E8F">
        <w:rPr>
          <w:sz w:val="28"/>
          <w:szCs w:val="28"/>
          <w:lang w:val="uk-UA"/>
        </w:rPr>
        <w:t>перерахувати кошти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</w:t>
      </w:r>
      <w:r w:rsidRPr="00736388">
        <w:rPr>
          <w:color w:val="000000"/>
          <w:sz w:val="28"/>
          <w:szCs w:val="28"/>
          <w:lang w:val="uk-UA"/>
        </w:rPr>
        <w:t xml:space="preserve">гідно з </w:t>
      </w:r>
      <w:r>
        <w:rPr>
          <w:color w:val="000000"/>
          <w:sz w:val="28"/>
          <w:szCs w:val="28"/>
          <w:lang w:val="uk-UA"/>
        </w:rPr>
        <w:t>цим рішенням.</w:t>
      </w:r>
      <w:r w:rsidRPr="00C76A97">
        <w:rPr>
          <w:b/>
          <w:bCs/>
          <w:color w:val="000000"/>
          <w:sz w:val="20"/>
          <w:lang w:val="uk-UA"/>
        </w:rPr>
        <w:t xml:space="preserve"> </w:t>
      </w: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B23A73" w:rsidRPr="00C84145" w:rsidRDefault="00B23A73" w:rsidP="00B23A73">
      <w:pPr>
        <w:jc w:val="center"/>
        <w:rPr>
          <w:bCs/>
          <w:sz w:val="20"/>
          <w:lang w:val="uk-UA"/>
        </w:rPr>
      </w:pPr>
      <w:r w:rsidRPr="00C84145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 Кременчуцького району </w:t>
      </w:r>
      <w:r w:rsidRPr="00C84145">
        <w:rPr>
          <w:bCs/>
          <w:sz w:val="20"/>
          <w:lang w:val="uk-UA"/>
        </w:rPr>
        <w:t xml:space="preserve">Полтавської області </w:t>
      </w:r>
    </w:p>
    <w:p w:rsidR="00B23A73" w:rsidRPr="00C84145" w:rsidRDefault="00B23A73" w:rsidP="00B23A73">
      <w:pPr>
        <w:jc w:val="center"/>
        <w:rPr>
          <w:bCs/>
          <w:sz w:val="18"/>
          <w:szCs w:val="18"/>
          <w:lang w:val="uk-UA"/>
        </w:rPr>
      </w:pPr>
    </w:p>
    <w:p w:rsidR="00B23A73" w:rsidRPr="00C84145" w:rsidRDefault="00B23A73" w:rsidP="00B23A73">
      <w:pPr>
        <w:ind w:right="30"/>
        <w:jc w:val="center"/>
        <w:rPr>
          <w:bCs/>
          <w:color w:val="000000"/>
          <w:sz w:val="20"/>
          <w:lang w:val="uk-UA"/>
        </w:rPr>
      </w:pPr>
      <w:r w:rsidRPr="00C84145">
        <w:rPr>
          <w:bCs/>
          <w:color w:val="000000"/>
          <w:sz w:val="20"/>
          <w:lang w:val="uk-UA"/>
        </w:rPr>
        <w:t>від _________ 20______         № ______</w:t>
      </w:r>
    </w:p>
    <w:p w:rsidR="00B23A73" w:rsidRDefault="00B23A73" w:rsidP="00B23A73">
      <w:pPr>
        <w:tabs>
          <w:tab w:val="center" w:pos="4677"/>
          <w:tab w:val="right" w:pos="9639"/>
        </w:tabs>
        <w:spacing w:line="100" w:lineRule="atLeast"/>
        <w:ind w:right="-15"/>
        <w:jc w:val="both"/>
        <w:rPr>
          <w:color w:val="000000"/>
          <w:sz w:val="20"/>
          <w:lang w:val="uk-UA"/>
        </w:rPr>
      </w:pPr>
      <w:r w:rsidRPr="00E750BD">
        <w:rPr>
          <w:color w:val="000000"/>
          <w:sz w:val="20"/>
          <w:lang w:val="uk-UA"/>
        </w:rPr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>1</w:t>
      </w:r>
      <w:r w:rsidRPr="00E750BD">
        <w:rPr>
          <w:color w:val="000000"/>
          <w:sz w:val="20"/>
          <w:lang w:val="uk-UA"/>
        </w:rPr>
        <w:t xml:space="preserve"> з </w:t>
      </w:r>
      <w:r>
        <w:rPr>
          <w:color w:val="000000"/>
          <w:sz w:val="20"/>
          <w:lang w:val="uk-UA"/>
        </w:rPr>
        <w:t>2</w:t>
      </w:r>
    </w:p>
    <w:p w:rsidR="00B23A73" w:rsidRPr="005A72D1" w:rsidRDefault="00B23A73" w:rsidP="00B23A73">
      <w:pPr>
        <w:tabs>
          <w:tab w:val="left" w:pos="567"/>
        </w:tabs>
        <w:ind w:right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 w:rsidRPr="00CF7CA9">
        <w:rPr>
          <w:sz w:val="28"/>
          <w:szCs w:val="28"/>
        </w:rPr>
        <w:t xml:space="preserve">4. </w:t>
      </w:r>
      <w:proofErr w:type="spellStart"/>
      <w:r w:rsidRPr="00CF7CA9">
        <w:rPr>
          <w:sz w:val="28"/>
          <w:szCs w:val="28"/>
        </w:rPr>
        <w:t>Оприлюднити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відповідно</w:t>
      </w:r>
      <w:proofErr w:type="spellEnd"/>
      <w:r w:rsidRPr="00CF7CA9">
        <w:rPr>
          <w:sz w:val="28"/>
          <w:szCs w:val="28"/>
        </w:rPr>
        <w:t xml:space="preserve"> до </w:t>
      </w:r>
      <w:proofErr w:type="spellStart"/>
      <w:r w:rsidRPr="00CF7CA9">
        <w:rPr>
          <w:sz w:val="28"/>
          <w:szCs w:val="28"/>
        </w:rPr>
        <w:t>вимог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законодавства</w:t>
      </w:r>
      <w:proofErr w:type="spellEnd"/>
      <w:r w:rsidRPr="00CF7CA9">
        <w:rPr>
          <w:sz w:val="28"/>
          <w:szCs w:val="28"/>
        </w:rPr>
        <w:t>.</w:t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  <w:t>5.</w:t>
      </w:r>
      <w:r w:rsidRPr="00CF7CA9">
        <w:rPr>
          <w:b/>
          <w:bCs/>
          <w:sz w:val="28"/>
          <w:szCs w:val="28"/>
        </w:rPr>
        <w:t xml:space="preserve"> </w:t>
      </w:r>
      <w:r w:rsidRPr="00CF7CA9">
        <w:rPr>
          <w:sz w:val="28"/>
          <w:szCs w:val="28"/>
        </w:rPr>
        <w:t xml:space="preserve">Контроль за </w:t>
      </w:r>
      <w:proofErr w:type="spellStart"/>
      <w:r w:rsidRPr="00CF7CA9">
        <w:rPr>
          <w:sz w:val="28"/>
          <w:szCs w:val="28"/>
        </w:rPr>
        <w:t>виконанням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покласти</w:t>
      </w:r>
      <w:proofErr w:type="spellEnd"/>
      <w:r w:rsidRPr="00CF7CA9">
        <w:rPr>
          <w:sz w:val="28"/>
          <w:szCs w:val="28"/>
        </w:rPr>
        <w:t xml:space="preserve"> на </w:t>
      </w:r>
      <w:proofErr w:type="spellStart"/>
      <w:r w:rsidRPr="00CF7CA9">
        <w:rPr>
          <w:sz w:val="28"/>
          <w:szCs w:val="28"/>
        </w:rPr>
        <w:t>першого</w:t>
      </w:r>
      <w:proofErr w:type="spellEnd"/>
      <w:r w:rsidRPr="00CF7CA9">
        <w:rPr>
          <w:sz w:val="28"/>
          <w:szCs w:val="28"/>
        </w:rPr>
        <w:t xml:space="preserve"> заступника </w:t>
      </w:r>
      <w:proofErr w:type="spellStart"/>
      <w:r w:rsidRPr="00CF7CA9">
        <w:rPr>
          <w:sz w:val="28"/>
          <w:szCs w:val="28"/>
        </w:rPr>
        <w:t>міського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голови</w:t>
      </w:r>
      <w:proofErr w:type="spellEnd"/>
      <w:r w:rsidRPr="00CF7CA9">
        <w:rPr>
          <w:sz w:val="28"/>
          <w:szCs w:val="28"/>
        </w:rPr>
        <w:t xml:space="preserve"> Пелипенка В.М. </w:t>
      </w:r>
      <w:r>
        <w:rPr>
          <w:sz w:val="28"/>
          <w:szCs w:val="28"/>
          <w:lang w:val="uk-UA"/>
        </w:rPr>
        <w:t>та заступника міського голови Проценка Р.О.</w:t>
      </w:r>
    </w:p>
    <w:p w:rsidR="00B23A73" w:rsidRPr="00CF7CA9" w:rsidRDefault="00B23A73" w:rsidP="00B23A73">
      <w:pPr>
        <w:ind w:right="15"/>
        <w:jc w:val="both"/>
        <w:rPr>
          <w:sz w:val="28"/>
          <w:szCs w:val="28"/>
        </w:rPr>
      </w:pPr>
    </w:p>
    <w:p w:rsidR="00B23A73" w:rsidRDefault="00B23A73" w:rsidP="00B23A73">
      <w:pPr>
        <w:ind w:right="15"/>
        <w:jc w:val="both"/>
        <w:rPr>
          <w:sz w:val="28"/>
          <w:szCs w:val="28"/>
          <w:lang w:val="uk-UA"/>
        </w:rPr>
      </w:pPr>
      <w:r w:rsidRPr="00CF7CA9">
        <w:rPr>
          <w:sz w:val="28"/>
          <w:szCs w:val="28"/>
        </w:rPr>
        <w:t xml:space="preserve"> </w:t>
      </w:r>
    </w:p>
    <w:p w:rsidR="00B23A73" w:rsidRPr="00771D56" w:rsidRDefault="00B23A73" w:rsidP="00B23A73">
      <w:pPr>
        <w:ind w:right="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B23A73" w:rsidRPr="00CF7CA9" w:rsidRDefault="00B23A73" w:rsidP="00B23A73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</w:rPr>
      </w:pPr>
      <w:proofErr w:type="spellStart"/>
      <w:r w:rsidRPr="00CF7CA9">
        <w:rPr>
          <w:b/>
          <w:bCs/>
          <w:color w:val="000000"/>
          <w:sz w:val="28"/>
          <w:szCs w:val="28"/>
        </w:rPr>
        <w:t>Міський</w:t>
      </w:r>
      <w:proofErr w:type="spellEnd"/>
      <w:r w:rsidRPr="00CF7CA9">
        <w:rPr>
          <w:b/>
          <w:bCs/>
          <w:color w:val="000000"/>
          <w:sz w:val="28"/>
          <w:szCs w:val="28"/>
        </w:rPr>
        <w:t xml:space="preserve"> голова</w:t>
      </w:r>
      <w:proofErr w:type="gramStart"/>
      <w:r w:rsidRPr="00CF7CA9">
        <w:rPr>
          <w:b/>
          <w:bCs/>
          <w:color w:val="000000"/>
          <w:sz w:val="28"/>
          <w:szCs w:val="28"/>
        </w:rPr>
        <w:t xml:space="preserve">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 xml:space="preserve">     </w:t>
      </w:r>
      <w:r w:rsidRPr="00CF7CA9">
        <w:rPr>
          <w:b/>
          <w:bCs/>
          <w:color w:val="000000"/>
          <w:sz w:val="28"/>
          <w:szCs w:val="28"/>
        </w:rPr>
        <w:t xml:space="preserve">   В</w:t>
      </w:r>
      <w:proofErr w:type="spellStart"/>
      <w:proofErr w:type="gramEnd"/>
      <w:r>
        <w:rPr>
          <w:b/>
          <w:bCs/>
          <w:color w:val="000000"/>
          <w:sz w:val="28"/>
          <w:szCs w:val="28"/>
          <w:lang w:val="uk-UA"/>
        </w:rPr>
        <w:t>італій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CF7CA9">
        <w:rPr>
          <w:b/>
          <w:bCs/>
          <w:color w:val="000000"/>
          <w:sz w:val="28"/>
          <w:szCs w:val="28"/>
        </w:rPr>
        <w:t>МАЛЕЦЬКИЙ</w:t>
      </w:r>
    </w:p>
    <w:p w:rsidR="00B23A73" w:rsidRPr="00CF7CA9" w:rsidRDefault="00B23A73" w:rsidP="00B23A73">
      <w:pPr>
        <w:ind w:right="-81"/>
        <w:jc w:val="both"/>
        <w:rPr>
          <w:b/>
          <w:bCs/>
          <w:color w:val="000000"/>
          <w:sz w:val="28"/>
          <w:szCs w:val="28"/>
        </w:rPr>
      </w:pPr>
    </w:p>
    <w:p w:rsidR="00B23A73" w:rsidRPr="00CF7CA9" w:rsidRDefault="00B23A73" w:rsidP="00B23A73">
      <w:pPr>
        <w:ind w:right="-81"/>
        <w:jc w:val="both"/>
        <w:rPr>
          <w:b/>
          <w:bCs/>
          <w:color w:val="000000"/>
          <w:sz w:val="28"/>
          <w:szCs w:val="28"/>
        </w:rPr>
      </w:pPr>
    </w:p>
    <w:p w:rsidR="00B23A73" w:rsidRPr="00CF7CA9" w:rsidRDefault="00B23A73" w:rsidP="00B23A73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B23A73" w:rsidRPr="00CF7CA9" w:rsidRDefault="00B23A73" w:rsidP="00B23A73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B23A73" w:rsidRPr="00CF7CA9" w:rsidRDefault="00B23A73" w:rsidP="00B23A73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B23A73" w:rsidRPr="00CF7CA9" w:rsidRDefault="00B23A73" w:rsidP="00B23A73">
      <w:pPr>
        <w:tabs>
          <w:tab w:val="left" w:pos="748"/>
        </w:tabs>
        <w:jc w:val="both"/>
        <w:rPr>
          <w:b/>
          <w:sz w:val="28"/>
          <w:szCs w:val="28"/>
        </w:rPr>
      </w:pPr>
    </w:p>
    <w:p w:rsidR="00B23A73" w:rsidRDefault="00B23A73" w:rsidP="00B23A7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B23A73" w:rsidRDefault="00B23A73" w:rsidP="00B23A7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B23A73" w:rsidRDefault="00B23A73" w:rsidP="00B23A7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B23A73" w:rsidRDefault="00B23A73" w:rsidP="00B23A7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B23A73" w:rsidRDefault="00B23A73" w:rsidP="00B23A7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B23A73" w:rsidRDefault="00B23A73" w:rsidP="00B23A7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B23A73" w:rsidRDefault="00B23A73" w:rsidP="00B23A7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B23A73" w:rsidRDefault="00B23A73" w:rsidP="00B23A7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B23A73" w:rsidRDefault="00B23A73" w:rsidP="00B23A7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B23A73" w:rsidRDefault="00B23A73" w:rsidP="00B23A7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B23A73" w:rsidRDefault="00B23A73" w:rsidP="00B23A7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B23A73" w:rsidRDefault="00B23A73" w:rsidP="00B23A7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B23A73" w:rsidRPr="00C84145" w:rsidRDefault="00B23A73" w:rsidP="00B23A73">
      <w:pPr>
        <w:jc w:val="center"/>
        <w:rPr>
          <w:bCs/>
          <w:sz w:val="20"/>
          <w:lang w:val="uk-UA"/>
        </w:rPr>
      </w:pPr>
      <w:r w:rsidRPr="00C84145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84145">
        <w:rPr>
          <w:bCs/>
          <w:sz w:val="20"/>
          <w:lang w:val="uk-UA"/>
        </w:rPr>
        <w:t xml:space="preserve">Полтавської області </w:t>
      </w:r>
    </w:p>
    <w:p w:rsidR="00B23A73" w:rsidRPr="00C84145" w:rsidRDefault="00B23A73" w:rsidP="00B23A73">
      <w:pPr>
        <w:jc w:val="center"/>
        <w:rPr>
          <w:bCs/>
          <w:sz w:val="18"/>
          <w:szCs w:val="18"/>
          <w:lang w:val="uk-UA"/>
        </w:rPr>
      </w:pPr>
    </w:p>
    <w:p w:rsidR="00B23A73" w:rsidRPr="00C84145" w:rsidRDefault="00B23A73" w:rsidP="00B23A73">
      <w:pPr>
        <w:ind w:right="30"/>
        <w:jc w:val="center"/>
        <w:rPr>
          <w:bCs/>
          <w:color w:val="000000"/>
          <w:sz w:val="20"/>
          <w:lang w:val="uk-UA"/>
        </w:rPr>
      </w:pPr>
      <w:r w:rsidRPr="00C84145">
        <w:rPr>
          <w:bCs/>
          <w:color w:val="000000"/>
          <w:sz w:val="20"/>
          <w:lang w:val="uk-UA"/>
        </w:rPr>
        <w:t>від _________ 20______         № ______</w:t>
      </w:r>
    </w:p>
    <w:p w:rsidR="00B23A73" w:rsidRDefault="00B23A73" w:rsidP="00B23A73">
      <w:pPr>
        <w:tabs>
          <w:tab w:val="center" w:pos="4677"/>
          <w:tab w:val="right" w:pos="9639"/>
        </w:tabs>
        <w:spacing w:line="100" w:lineRule="atLeast"/>
        <w:ind w:right="-15"/>
        <w:jc w:val="both"/>
      </w:pPr>
      <w:r w:rsidRPr="00E750BD">
        <w:rPr>
          <w:color w:val="000000"/>
          <w:sz w:val="20"/>
          <w:lang w:val="uk-UA"/>
        </w:rPr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>2</w:t>
      </w:r>
      <w:r w:rsidRPr="00E750BD">
        <w:rPr>
          <w:color w:val="000000"/>
          <w:sz w:val="20"/>
          <w:lang w:val="uk-UA"/>
        </w:rPr>
        <w:t xml:space="preserve"> з </w:t>
      </w:r>
      <w:r>
        <w:rPr>
          <w:color w:val="000000"/>
          <w:sz w:val="20"/>
          <w:lang w:val="uk-UA"/>
        </w:rPr>
        <w:t>2</w:t>
      </w:r>
      <w:bookmarkStart w:id="0" w:name="_GoBack"/>
      <w:bookmarkEnd w:id="0"/>
    </w:p>
    <w:sectPr w:rsidR="00B23A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73"/>
    <w:rsid w:val="00B2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A7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B23A73"/>
    <w:pPr>
      <w:widowControl/>
      <w:suppressAutoHyphens w:val="0"/>
    </w:pPr>
    <w:rPr>
      <w:rFonts w:ascii="Verdana" w:eastAsia="Times New Roman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A7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B23A73"/>
    <w:pPr>
      <w:widowControl/>
      <w:suppressAutoHyphens w:val="0"/>
    </w:pPr>
    <w:rPr>
      <w:rFonts w:ascii="Verdana" w:eastAsia="Times New Roman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2160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1</cp:revision>
  <dcterms:created xsi:type="dcterms:W3CDTF">2022-02-10T11:17:00Z</dcterms:created>
  <dcterms:modified xsi:type="dcterms:W3CDTF">2022-02-10T11:18:00Z</dcterms:modified>
</cp:coreProperties>
</file>