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E359C" w:rsidRDefault="001E359C" w:rsidP="00151988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1988" w:rsidRPr="00151988" w:rsidRDefault="00151988" w:rsidP="00151988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проведення приписки до </w:t>
      </w:r>
    </w:p>
    <w:p w:rsidR="00151988" w:rsidRPr="00151988" w:rsidRDefault="00151988" w:rsidP="00151988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призовної дільниці громадян </w:t>
      </w:r>
    </w:p>
    <w:p w:rsidR="0009758A" w:rsidRDefault="00D911B9" w:rsidP="00151988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2005</w:t>
      </w:r>
      <w:r w:rsidR="00151988"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року народження</w:t>
      </w:r>
      <w:r w:rsidR="000975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9758A" w:rsidRPr="000975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січні-</w:t>
      </w:r>
    </w:p>
    <w:p w:rsidR="00151988" w:rsidRPr="00151988" w:rsidRDefault="0009758A" w:rsidP="00151988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975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березні 2022 року</w:t>
      </w:r>
      <w:r w:rsidR="00151988"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95087B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З метою забезпечення своєчасної т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а якісної приписки громадян 2005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 та керуючись Законом України 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військовий обов’язок і військову службу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, ст. 17 Положення про підготовку і проведення призову громадян України на строкову службу та прийняття призовників на військову службу за контрактом, затвердженою постановою Кабінету Міністрів України від 21.03.2002 № 352</w:t>
      </w:r>
      <w:r w:rsidR="00B279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79EC" w:rsidRPr="00B279EC">
        <w:rPr>
          <w:rFonts w:ascii="Times New Roman" w:eastAsia="Times New Roman" w:hAnsi="Times New Roman" w:cs="Times New Roman"/>
          <w:sz w:val="28"/>
          <w:szCs w:val="20"/>
          <w:lang w:eastAsia="ru-RU"/>
        </w:rPr>
        <w:t>(в редакції постанови Кабінету Міністрів України</w:t>
      </w:r>
      <w:r w:rsidR="00B279EC" w:rsidRPr="00B279EC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від 20 січня 2021 р. № 100)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ст. 36 Закону України 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місцеве самоврядування в Україні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виконавчий комітет Кременчуцької міської ради </w:t>
      </w:r>
      <w:r w:rsid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Полтавської області</w:t>
      </w:r>
    </w:p>
    <w:p w:rsidR="00151988" w:rsidRPr="00151988" w:rsidRDefault="00151988" w:rsidP="0095087B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вирішив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151988" w:rsidRPr="00151988" w:rsidRDefault="00AD611F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Приписку громадян 2005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 провес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ти протягом січня – березня 2022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в приміщенні призовної дільниці м. Кременчука, що знаходиться за 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м. Кременчук, вул. Генерала 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Жадова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, 6.</w:t>
      </w:r>
    </w:p>
    <w:p w:rsidR="00151988" w:rsidRPr="00601C6F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Для проведення медичного огляду в період приписки громадян       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2005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 </w:t>
      </w:r>
      <w:r w:rsidR="00C8693D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Департаменту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охорони здоров’я Кременчуцької міської ради </w:t>
      </w:r>
      <w:r w:rsidR="00601C6F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Полтавської області (Середа М.В.):</w:t>
      </w:r>
    </w:p>
    <w:p w:rsidR="00151988" w:rsidRPr="00151988" w:rsidRDefault="00D911B9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 термін до 25 грудня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2021 року передати Кре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менчуцькому районному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територіальному центру комплектування та соціальної підтримки від лікувальних закладів міста амбулаторні карти (ф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орма 025-1У) на всіх юнаків 2005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народження, приписаних в місті 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Кременчуці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, а також списки осіб, які зверталися за медичною допомогою та знаходяться на диспансерному обліку.</w:t>
      </w:r>
    </w:p>
    <w:p w:rsidR="00151988" w:rsidRPr="00151988" w:rsidRDefault="00151988" w:rsidP="0095087B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2.2.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Забезпечити медичних працівників призовної дільниці необхідним обладнанням, витратним медичним і господарчим майном, лікувально-медичними матеріалами, апаратами та інструментарієм відповідно до 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Положення про військово-лікарську експертизу в Збройних Силах України, затвердженого наказом Міністра оборони України № 402 від 14.08.2008.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2.3.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Розпоч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ати медичний огляд громадян 2005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народження з                 04 січня 2022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року. </w:t>
      </w:r>
    </w:p>
    <w:p w:rsidR="00151988" w:rsidRPr="00151988" w:rsidRDefault="00AD611F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2.4.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Всім юнакам 2005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 забезпечити проведення загальних аналізів крові та сечі, серологічного аналізу крові на: антитіла до вірусу імунодефіциту людини (ВІЛ), антиген до вірусу гепатиту "В" (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HBsAg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), антитіла до вірусу гепатиту "С" (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anti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-HCV), реакції 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мікропреципітації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кардіоліпіновим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антигеном (RW), визначення групи крові та 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резусналежності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флюорографічне обстеження органів грудної клітки, електрокардіографічне дослідження, профілактичні щеплення. Зазначену діагностику проводити в 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поліклініках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місцем реєстрації.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2.5.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Для стаціонарного обстеження передбачити необхідну кількість ліжок, закріпити з цією метою відповідальних лікарів, яких призначити своїм наказом, та забезпечити повне і якісне обстеження призовників у зазначені строки (амбулаторне обстеження до 3 днів, стаціонарне – до 5 днів).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Затвердити склад Кременчуцької міської призовної комісії з питань приписки (додаток 1).</w:t>
      </w:r>
    </w:p>
    <w:p w:rsidR="00151988" w:rsidRPr="00601C6F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4.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Затвердити склад лікарів, середніх медичних працівників, направлених для проведення медичного огляду призовників на призовній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дільниці під час приписки (додаток 2), </w:t>
      </w:r>
      <w:r w:rsidR="00C8693D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Департаменту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охорони здоров’я Кременчуцької міської ради </w:t>
      </w:r>
      <w:r w:rsidR="00601C6F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Полтавської області (Середа М.В.) організувати їх роботу.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5.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Запропонувати керівникам підприємств направити в розпорядження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Кременчуцького районного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територіального центру комплектування та соціальної підтримки технічних працівників для оформлення документів на юнаків 200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народження, що підлягають приписці у 202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році</w:t>
      </w:r>
      <w:r w:rsidR="00D911B9">
        <w:rPr>
          <w:rFonts w:ascii="Times New Roman" w:eastAsia="Times New Roman" w:hAnsi="Times New Roman" w:cs="Times New Roman"/>
          <w:sz w:val="28"/>
          <w:szCs w:val="20"/>
          <w:lang w:eastAsia="ru-RU"/>
        </w:rPr>
        <w:t>, на весь період приписки – з 04.01.2022 по 31.03.2022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згідно з додатком 3.</w:t>
      </w:r>
    </w:p>
    <w:p w:rsidR="00151988" w:rsidRPr="00151988" w:rsidRDefault="00AD611F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Начальнику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менчуцького районного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територіального центру комплектування та соціальної підтримки </w:t>
      </w:r>
      <w:r w:rsidR="007C27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полковнику 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Сушку Р.В. та </w:t>
      </w:r>
      <w:r w:rsidR="00151988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директору </w:t>
      </w:r>
      <w:r w:rsidR="00C8693D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Департаменту </w:t>
      </w:r>
      <w:r w:rsidR="00151988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освіти Кременчуцької міської ради </w:t>
      </w:r>
      <w:r w:rsidR="00601C6F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="00151988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Полтавської області Москалику Г.Ф. виявити всіх 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юнаків, які не мають середньої освіти, не володіють державною мовою та закріпити їх за школами. 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>7.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Директору </w:t>
      </w:r>
      <w:r w:rsidR="00C8693D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Департаменту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освіти Кременчуцької міської ради </w:t>
      </w:r>
      <w:r w:rsidR="00601C6F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Полтавської області Москалику Г.Ф., 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директорам навчальних закладів сприяти обов’язковій присутності на призов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ній дільниці Кременчуцького районного територіального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центру комплектування та 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соціальної підтримки юнаків 2005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 на термін проходження ними приписної комісії.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8.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Культурно-виховну роботу з призовною молоддю організувати та проводити на призовній дільниці.</w:t>
      </w:r>
    </w:p>
    <w:p w:rsidR="00151988" w:rsidRPr="001E359C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9.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Запропонувати </w:t>
      </w:r>
      <w:proofErr w:type="spellStart"/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т.в.о</w:t>
      </w:r>
      <w:proofErr w:type="spellEnd"/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Кременчуцьк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районного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поліції головного управління національної поліції в Полтавській </w:t>
      </w:r>
      <w:r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області 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(далі – Кременчуцьке РУПГУНП) </w:t>
      </w:r>
      <w:r w:rsidR="007C27FA"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Власе</w:t>
      </w:r>
      <w:r w:rsidR="001E359C"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7C27FA"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1E359C"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D0A78"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E359C"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.: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9.1.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За под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анням Кременчуцького районного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територіального центру комплектування та соціальної підтримки проводити розшук осіб, які ухиляються від проходження приписки та направляти їх на призовну дільницю міста.</w:t>
      </w:r>
    </w:p>
    <w:p w:rsidR="00151988" w:rsidRPr="00151988" w:rsidRDefault="00AD611F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9.2.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До </w:t>
      </w:r>
      <w:r w:rsidR="0002713A" w:rsidRPr="00774BCB">
        <w:rPr>
          <w:rFonts w:ascii="Times New Roman" w:eastAsia="Times New Roman" w:hAnsi="Times New Roman" w:cs="Times New Roman"/>
          <w:sz w:val="28"/>
          <w:szCs w:val="20"/>
          <w:lang w:eastAsia="ru-RU"/>
        </w:rPr>
        <w:t>25 груд</w:t>
      </w:r>
      <w:r w:rsidRPr="00774BCB">
        <w:rPr>
          <w:rFonts w:ascii="Times New Roman" w:eastAsia="Times New Roman" w:hAnsi="Times New Roman" w:cs="Times New Roman"/>
          <w:sz w:val="28"/>
          <w:szCs w:val="20"/>
          <w:lang w:eastAsia="ru-RU"/>
        </w:rPr>
        <w:t>ня 202</w:t>
      </w:r>
      <w:r w:rsidR="0002713A" w:rsidRPr="00774BC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надіслати до Кременчуцького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районного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територіального центру комплектування та соціаль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ної підтримки списки юнаків 2005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народження, раніше засуджених та тих, що мають приводи в поліцію.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51988">
        <w:rPr>
          <w:rFonts w:ascii="Times New Roman" w:eastAsia="Calibri" w:hAnsi="Times New Roman" w:cs="Times New Roman"/>
          <w:sz w:val="28"/>
        </w:rPr>
        <w:t>10.</w:t>
      </w:r>
      <w:r w:rsidRPr="00151988">
        <w:rPr>
          <w:rFonts w:ascii="Times New Roman" w:eastAsia="Calibri" w:hAnsi="Times New Roman" w:cs="Times New Roman"/>
          <w:sz w:val="28"/>
        </w:rPr>
        <w:tab/>
        <w:t>Оприлюднити рішення відповідно до вимог законодавства.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11.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Контроль за виконанням цього рішення покласти на 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начальника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Кременчуцького 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районного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територіального центру комплектування та соціальної підтримки Сушка Р.В.</w:t>
      </w:r>
    </w:p>
    <w:p w:rsidR="002375F7" w:rsidRDefault="002375F7" w:rsidP="00151988">
      <w:pPr>
        <w:tabs>
          <w:tab w:val="left" w:pos="7088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1988" w:rsidRPr="00151988" w:rsidRDefault="00151988" w:rsidP="001E359C">
      <w:pPr>
        <w:tabs>
          <w:tab w:val="left" w:pos="6663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Міський голова 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В</w:t>
      </w:r>
      <w:r w:rsidR="001E35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італій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МАЛЕЦЬКИЙ</w:t>
      </w:r>
    </w:p>
    <w:p w:rsidR="00151988" w:rsidRPr="00151988" w:rsidRDefault="00151988" w:rsidP="00151988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br w:type="page"/>
      </w:r>
    </w:p>
    <w:p w:rsidR="00151988" w:rsidRPr="00601C6F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ab/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Додаток 1</w:t>
      </w:r>
    </w:p>
    <w:p w:rsidR="00151988" w:rsidRPr="00601C6F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до рішення виконавчого комітету</w:t>
      </w:r>
    </w:p>
    <w:p w:rsidR="00601C6F" w:rsidRPr="00601C6F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Кременчуцької міської ради</w:t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601C6F"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Кременчуцького району </w:t>
      </w:r>
    </w:p>
    <w:p w:rsidR="00151988" w:rsidRPr="00601C6F" w:rsidRDefault="00151988" w:rsidP="00601C6F">
      <w:pPr>
        <w:tabs>
          <w:tab w:val="left" w:pos="5103"/>
        </w:tabs>
        <w:ind w:firstLine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Полтавської області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359C" w:rsidRDefault="001E359C" w:rsidP="00151988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1988" w:rsidRPr="00151988" w:rsidRDefault="00151988" w:rsidP="00151988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Склад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призовної комісії з питань приписки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395"/>
        <w:gridCol w:w="5352"/>
      </w:tblGrid>
      <w:tr w:rsidR="00151988" w:rsidRPr="00151988" w:rsidTr="00BD5A93">
        <w:tc>
          <w:tcPr>
            <w:tcW w:w="4395" w:type="dxa"/>
          </w:tcPr>
          <w:p w:rsidR="00151988" w:rsidRPr="00151988" w:rsidRDefault="00151988" w:rsidP="00151988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Сушко Роман Володимирович </w:t>
            </w:r>
          </w:p>
        </w:tc>
        <w:tc>
          <w:tcPr>
            <w:tcW w:w="5352" w:type="dxa"/>
          </w:tcPr>
          <w:p w:rsidR="00151988" w:rsidRPr="00151988" w:rsidRDefault="00151988" w:rsidP="00AD611F">
            <w:pPr>
              <w:keepNext/>
              <w:tabs>
                <w:tab w:val="left" w:pos="6946"/>
              </w:tabs>
              <w:ind w:left="-10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="00AD6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</w:t>
            </w:r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Кременчуцького </w:t>
            </w:r>
            <w:r w:rsidR="00AD6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районного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територіального центру комплектування та соціальної підтримки, голова комісії;</w:t>
            </w:r>
          </w:p>
        </w:tc>
      </w:tr>
      <w:tr w:rsidR="00151988" w:rsidRPr="00151988" w:rsidTr="00BD5A93">
        <w:tc>
          <w:tcPr>
            <w:tcW w:w="4395" w:type="dxa"/>
          </w:tcPr>
          <w:p w:rsidR="00151988" w:rsidRPr="00151988" w:rsidRDefault="00151988" w:rsidP="00151988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Залоїло</w:t>
            </w:r>
            <w:proofErr w:type="spellEnd"/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Валентінівна</w:t>
            </w:r>
            <w:proofErr w:type="spellEnd"/>
          </w:p>
        </w:tc>
        <w:tc>
          <w:tcPr>
            <w:tcW w:w="5352" w:type="dxa"/>
          </w:tcPr>
          <w:p w:rsidR="00151988" w:rsidRPr="00151988" w:rsidRDefault="00151988" w:rsidP="001E359C">
            <w:pPr>
              <w:keepNext/>
              <w:tabs>
                <w:tab w:val="left" w:pos="6946"/>
              </w:tabs>
              <w:ind w:left="-57" w:right="-5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- сестра 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медична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комунального медичного підприємства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E359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Лікарня Придніпровська</w:t>
            </w:r>
            <w:r w:rsidR="001E359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(далі – КМП </w:t>
            </w:r>
            <w:r w:rsidR="001E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Лікарня Придніпровська</w:t>
            </w:r>
            <w:r w:rsidR="001E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, секретар комісії.</w:t>
            </w:r>
          </w:p>
        </w:tc>
      </w:tr>
    </w:tbl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Члени комісії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245"/>
      </w:tblGrid>
      <w:tr w:rsidR="00151988" w:rsidRPr="00151988" w:rsidTr="00BD5A93">
        <w:trPr>
          <w:trHeight w:val="322"/>
        </w:trPr>
        <w:tc>
          <w:tcPr>
            <w:tcW w:w="4253" w:type="dxa"/>
          </w:tcPr>
          <w:p w:rsidR="00151988" w:rsidRPr="00151988" w:rsidRDefault="00151988" w:rsidP="00151988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</w:rPr>
            </w:pPr>
            <w:r w:rsidRPr="00151988">
              <w:rPr>
                <w:rFonts w:ascii="Times New Roman" w:hAnsi="Times New Roman" w:cs="Times New Roman"/>
                <w:sz w:val="28"/>
              </w:rPr>
              <w:t>Левченко Олександр Федорович</w:t>
            </w:r>
          </w:p>
        </w:tc>
        <w:tc>
          <w:tcPr>
            <w:tcW w:w="5245" w:type="dxa"/>
          </w:tcPr>
          <w:p w:rsidR="00151988" w:rsidRPr="00662C1F" w:rsidRDefault="00662C1F" w:rsidP="001E35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62C1F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62C1F">
              <w:rPr>
                <w:rFonts w:ascii="Times New Roman" w:hAnsi="Times New Roman" w:cs="Times New Roman"/>
                <w:sz w:val="28"/>
              </w:rPr>
              <w:t>лікар</w:t>
            </w:r>
            <w:r w:rsidR="00151988" w:rsidRPr="00662C1F">
              <w:rPr>
                <w:rFonts w:ascii="Times New Roman" w:hAnsi="Times New Roman" w:cs="Times New Roman"/>
                <w:sz w:val="28"/>
              </w:rPr>
              <w:t>, який організовує роботу медичного персоналу щодо медичного огляду призовників, лікар-</w:t>
            </w:r>
            <w:r w:rsidR="00601C6F" w:rsidRPr="00662C1F">
              <w:rPr>
                <w:rFonts w:ascii="Times New Roman" w:hAnsi="Times New Roman" w:cs="Times New Roman"/>
                <w:sz w:val="28"/>
              </w:rPr>
              <w:t>дерматолог</w:t>
            </w:r>
            <w:r w:rsidR="00151988" w:rsidRPr="00662C1F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151988" w:rsidRPr="006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КМП </w:t>
            </w:r>
            <w:r w:rsidR="001E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51988" w:rsidRPr="006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Лікарня Придніпровська</w:t>
            </w:r>
            <w:r w:rsidR="001E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50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01C6F" w:rsidRPr="00601C6F" w:rsidTr="00BD5A93">
        <w:trPr>
          <w:trHeight w:val="322"/>
        </w:trPr>
        <w:tc>
          <w:tcPr>
            <w:tcW w:w="4253" w:type="dxa"/>
          </w:tcPr>
          <w:p w:rsidR="00151988" w:rsidRPr="00601C6F" w:rsidRDefault="00151988" w:rsidP="00151988">
            <w:pPr>
              <w:ind w:lef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Москалик Геннадій Федорович </w:t>
            </w:r>
          </w:p>
        </w:tc>
        <w:tc>
          <w:tcPr>
            <w:tcW w:w="5245" w:type="dxa"/>
          </w:tcPr>
          <w:p w:rsidR="00151988" w:rsidRPr="00601C6F" w:rsidRDefault="00151988" w:rsidP="001E359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директор </w:t>
            </w:r>
            <w:r w:rsidR="00C8693D"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Департаменту </w:t>
            </w:r>
            <w:r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освіти Кременчуцької міської ради </w:t>
            </w:r>
            <w:r w:rsidR="00601C6F"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Кременчуцького району </w:t>
            </w:r>
            <w:r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Полтавської області;</w:t>
            </w:r>
          </w:p>
        </w:tc>
      </w:tr>
      <w:tr w:rsidR="00151988" w:rsidRPr="00151988" w:rsidTr="00BD5A93">
        <w:trPr>
          <w:trHeight w:val="322"/>
        </w:trPr>
        <w:tc>
          <w:tcPr>
            <w:tcW w:w="4253" w:type="dxa"/>
          </w:tcPr>
          <w:p w:rsidR="00151988" w:rsidRPr="00151988" w:rsidRDefault="00151988" w:rsidP="00601C6F">
            <w:pPr>
              <w:ind w:left="-74" w:right="-57"/>
              <w:jc w:val="both"/>
              <w:rPr>
                <w:rFonts w:ascii="Times New Roman" w:hAnsi="Times New Roman" w:cs="Times New Roman"/>
                <w:sz w:val="28"/>
              </w:rPr>
            </w:pPr>
            <w:r w:rsidRPr="00151988">
              <w:rPr>
                <w:rFonts w:ascii="Times New Roman" w:hAnsi="Times New Roman" w:cs="Times New Roman"/>
                <w:sz w:val="28"/>
              </w:rPr>
              <w:t>Самойленко Віктор Михайлович</w:t>
            </w:r>
          </w:p>
        </w:tc>
        <w:tc>
          <w:tcPr>
            <w:tcW w:w="5245" w:type="dxa"/>
          </w:tcPr>
          <w:p w:rsidR="00151988" w:rsidRPr="00662C1F" w:rsidRDefault="00662C1F" w:rsidP="001E35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62C1F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62C1F">
              <w:rPr>
                <w:rFonts w:ascii="Times New Roman" w:hAnsi="Times New Roman" w:cs="Times New Roman"/>
                <w:sz w:val="28"/>
              </w:rPr>
              <w:t xml:space="preserve">заступник </w:t>
            </w:r>
            <w:r w:rsidR="00151988" w:rsidRPr="00662C1F">
              <w:rPr>
                <w:rFonts w:ascii="Times New Roman" w:hAnsi="Times New Roman" w:cs="Times New Roman"/>
                <w:sz w:val="28"/>
              </w:rPr>
              <w:t xml:space="preserve">начальника </w:t>
            </w:r>
            <w:r w:rsidR="001E359C" w:rsidRPr="001E359C">
              <w:rPr>
                <w:rFonts w:ascii="Times New Roman" w:hAnsi="Times New Roman" w:cs="Times New Roman"/>
                <w:sz w:val="28"/>
              </w:rPr>
              <w:t>Кременчуцьк</w:t>
            </w:r>
            <w:r w:rsidR="001E359C">
              <w:rPr>
                <w:rFonts w:ascii="Times New Roman" w:hAnsi="Times New Roman" w:cs="Times New Roman"/>
                <w:sz w:val="28"/>
              </w:rPr>
              <w:t>ого</w:t>
            </w:r>
            <w:r w:rsidR="001E359C" w:rsidRPr="001E359C">
              <w:rPr>
                <w:rFonts w:ascii="Times New Roman" w:hAnsi="Times New Roman" w:cs="Times New Roman"/>
                <w:sz w:val="28"/>
              </w:rPr>
              <w:t xml:space="preserve"> РУПГУНП</w:t>
            </w:r>
            <w:r w:rsidR="00151988" w:rsidRPr="00662C1F">
              <w:rPr>
                <w:rFonts w:ascii="Times New Roman" w:hAnsi="Times New Roman" w:cs="Times New Roman"/>
                <w:sz w:val="28"/>
              </w:rPr>
              <w:t xml:space="preserve"> (за згодою)</w:t>
            </w:r>
            <w:r w:rsidR="0095087B">
              <w:rPr>
                <w:rFonts w:ascii="Times New Roman" w:hAnsi="Times New Roman" w:cs="Times New Roman"/>
                <w:sz w:val="28"/>
              </w:rPr>
              <w:t>;</w:t>
            </w:r>
            <w:bookmarkStart w:id="0" w:name="_GoBack"/>
            <w:bookmarkEnd w:id="0"/>
          </w:p>
        </w:tc>
      </w:tr>
      <w:tr w:rsidR="00151988" w:rsidRPr="00151988" w:rsidTr="00BD5A93">
        <w:trPr>
          <w:trHeight w:val="322"/>
        </w:trPr>
        <w:tc>
          <w:tcPr>
            <w:tcW w:w="4253" w:type="dxa"/>
          </w:tcPr>
          <w:p w:rsidR="00151988" w:rsidRPr="00151988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Сирота Леся Володимирівна </w:t>
            </w:r>
          </w:p>
        </w:tc>
        <w:tc>
          <w:tcPr>
            <w:tcW w:w="5245" w:type="dxa"/>
          </w:tcPr>
          <w:p w:rsidR="00151988" w:rsidRPr="00151988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1519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завідувачка центру психологічної служби Кременчуцького міського науково-методичного центру Кременчуцької міської ради.</w:t>
            </w:r>
          </w:p>
        </w:tc>
      </w:tr>
    </w:tbl>
    <w:p w:rsidR="00151988" w:rsidRPr="00151988" w:rsidRDefault="00151988" w:rsidP="00151988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Дублюючий склад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призовної комісії з питань приписки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395"/>
        <w:gridCol w:w="5352"/>
      </w:tblGrid>
      <w:tr w:rsidR="00151988" w:rsidRPr="00151988" w:rsidTr="00BD5A93">
        <w:tc>
          <w:tcPr>
            <w:tcW w:w="4395" w:type="dxa"/>
          </w:tcPr>
          <w:p w:rsidR="00151988" w:rsidRPr="00151988" w:rsidRDefault="00151988" w:rsidP="0015198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 Мирослав Геннадійович</w:t>
            </w:r>
          </w:p>
          <w:p w:rsidR="00151988" w:rsidRPr="00151988" w:rsidRDefault="00151988" w:rsidP="0015198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352" w:type="dxa"/>
          </w:tcPr>
          <w:p w:rsidR="00151988" w:rsidRPr="00151988" w:rsidRDefault="00151988" w:rsidP="0002713A">
            <w:pPr>
              <w:keepNext/>
              <w:tabs>
                <w:tab w:val="left" w:pos="6946"/>
              </w:tabs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="000271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начальника</w:t>
            </w:r>
            <w:r w:rsidR="0002713A"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="0002713A"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Кременчуцького </w:t>
            </w:r>
            <w:r w:rsidR="000271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районного</w:t>
            </w:r>
            <w:r w:rsidR="0002713A"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територіального центру комплектування та соціальної підтримки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голова комісії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151988" w:rsidRPr="00151988" w:rsidTr="00BD5A93">
        <w:tc>
          <w:tcPr>
            <w:tcW w:w="4395" w:type="dxa"/>
          </w:tcPr>
          <w:p w:rsidR="00151988" w:rsidRPr="0002713A" w:rsidRDefault="00AD611F" w:rsidP="00151988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71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Кришталь Тетяна Миколаївна</w:t>
            </w:r>
            <w:r w:rsidR="00151988" w:rsidRPr="000271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5352" w:type="dxa"/>
          </w:tcPr>
          <w:p w:rsidR="00151988" w:rsidRPr="0002713A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71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медична сестра КМП </w:t>
            </w:r>
            <w:r w:rsidR="001E35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0271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Лікарня Придніпровська</w:t>
            </w:r>
            <w:r w:rsidR="001E35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0271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секретар комісії.</w:t>
            </w:r>
          </w:p>
          <w:p w:rsidR="00151988" w:rsidRPr="0002713A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Члени комісії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245"/>
      </w:tblGrid>
      <w:tr w:rsidR="00601C6F" w:rsidRPr="00601C6F" w:rsidTr="00BD5A93">
        <w:trPr>
          <w:trHeight w:val="322"/>
        </w:trPr>
        <w:tc>
          <w:tcPr>
            <w:tcW w:w="4253" w:type="dxa"/>
          </w:tcPr>
          <w:p w:rsidR="00151988" w:rsidRPr="00601C6F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601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Друженко</w:t>
            </w:r>
            <w:proofErr w:type="spellEnd"/>
            <w:r w:rsidRPr="00601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Ірина Анатоліївна</w:t>
            </w:r>
          </w:p>
        </w:tc>
        <w:tc>
          <w:tcPr>
            <w:tcW w:w="5245" w:type="dxa"/>
          </w:tcPr>
          <w:p w:rsidR="00151988" w:rsidRPr="00601C6F" w:rsidRDefault="00151988" w:rsidP="001E359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1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відділу  дошкільних закладів, кадрової та організаційної роботи </w:t>
            </w:r>
            <w:r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департаменту освіти Кременчуцької міської ради </w:t>
            </w:r>
            <w:r w:rsidR="00601C6F"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Кременчуцького району </w:t>
            </w:r>
            <w:r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Полтавської області;</w:t>
            </w:r>
          </w:p>
        </w:tc>
      </w:tr>
      <w:tr w:rsidR="00151988" w:rsidRPr="00151988" w:rsidTr="00BD5A93">
        <w:trPr>
          <w:trHeight w:val="322"/>
        </w:trPr>
        <w:tc>
          <w:tcPr>
            <w:tcW w:w="4253" w:type="dxa"/>
          </w:tcPr>
          <w:p w:rsidR="00151988" w:rsidRPr="00151988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Зюман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Людмила Володимирівна </w:t>
            </w:r>
          </w:p>
        </w:tc>
        <w:tc>
          <w:tcPr>
            <w:tcW w:w="5245" w:type="dxa"/>
          </w:tcPr>
          <w:p w:rsidR="00151988" w:rsidRPr="00151988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1519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методист-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психолог центру психологічної служби Кременчуцького міського науково-методичного центру Кременчуцької міської ради;</w:t>
            </w:r>
          </w:p>
        </w:tc>
      </w:tr>
      <w:tr w:rsidR="00151988" w:rsidRPr="00151988" w:rsidTr="00BD5A93">
        <w:trPr>
          <w:trHeight w:val="322"/>
        </w:trPr>
        <w:tc>
          <w:tcPr>
            <w:tcW w:w="4253" w:type="dxa"/>
          </w:tcPr>
          <w:p w:rsidR="00151988" w:rsidRPr="00151988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Каут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Наталія Анатоліївна</w:t>
            </w:r>
          </w:p>
        </w:tc>
        <w:tc>
          <w:tcPr>
            <w:tcW w:w="5245" w:type="dxa"/>
          </w:tcPr>
          <w:p w:rsidR="00151988" w:rsidRPr="00151988" w:rsidRDefault="00151988" w:rsidP="001E359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старший інспектор з ювенальної превенції сектору превенції </w:t>
            </w:r>
            <w:r w:rsidR="001E359C" w:rsidRPr="001E359C">
              <w:rPr>
                <w:rFonts w:ascii="Times New Roman" w:eastAsia="Calibri" w:hAnsi="Times New Roman" w:cs="Times New Roman"/>
                <w:sz w:val="28"/>
                <w:szCs w:val="28"/>
              </w:rPr>
              <w:t>Кременчуцьк</w:t>
            </w:r>
            <w:r w:rsidR="001E359C"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 w:rsidR="001E359C" w:rsidRPr="001E35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РУПГУНП 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(за згодою);</w:t>
            </w:r>
          </w:p>
        </w:tc>
      </w:tr>
      <w:tr w:rsidR="00151988" w:rsidRPr="00151988" w:rsidTr="00BD5A93">
        <w:tc>
          <w:tcPr>
            <w:tcW w:w="4253" w:type="dxa"/>
          </w:tcPr>
          <w:p w:rsidR="00151988" w:rsidRPr="00151988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Магеря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Микола Павлович</w:t>
            </w:r>
          </w:p>
        </w:tc>
        <w:tc>
          <w:tcPr>
            <w:tcW w:w="5245" w:type="dxa"/>
          </w:tcPr>
          <w:p w:rsidR="00151988" w:rsidRPr="00151988" w:rsidRDefault="00151988" w:rsidP="001E359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</w:t>
            </w:r>
            <w:r w:rsid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-терапевт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КМП </w:t>
            </w:r>
            <w:r w:rsidR="001E35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Лікарня Придніпровська</w:t>
            </w:r>
            <w:r w:rsidR="001E35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який організовує роботу медичного персоналу щодо медичного огляду призовників.</w:t>
            </w:r>
          </w:p>
        </w:tc>
      </w:tr>
      <w:tr w:rsidR="00151988" w:rsidRPr="00151988" w:rsidTr="00BD5A93">
        <w:tc>
          <w:tcPr>
            <w:tcW w:w="4253" w:type="dxa"/>
          </w:tcPr>
          <w:p w:rsidR="00151988" w:rsidRPr="00151988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151988" w:rsidRPr="00151988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</w:tr>
      <w:tr w:rsidR="00151988" w:rsidRPr="00151988" w:rsidTr="00BD5A93">
        <w:tc>
          <w:tcPr>
            <w:tcW w:w="4253" w:type="dxa"/>
          </w:tcPr>
          <w:p w:rsidR="00151988" w:rsidRPr="00151988" w:rsidRDefault="00151988" w:rsidP="00151988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151988" w:rsidRPr="00151988" w:rsidRDefault="00151988" w:rsidP="00151988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359C" w:rsidRDefault="001E359C" w:rsidP="001E359C">
      <w:pPr>
        <w:tabs>
          <w:tab w:val="left" w:pos="4820"/>
          <w:tab w:val="left" w:pos="6804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Керуючий справами </w:t>
      </w:r>
    </w:p>
    <w:p w:rsidR="00151988" w:rsidRPr="00151988" w:rsidRDefault="001E359C" w:rsidP="001E359C">
      <w:pPr>
        <w:tabs>
          <w:tab w:val="left" w:pos="4820"/>
          <w:tab w:val="left" w:pos="6663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виконкому міської ради</w:t>
      </w:r>
      <w:r w:rsidR="00151988"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151988"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Р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услан</w:t>
      </w:r>
      <w:r w:rsidR="00151988"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ШАПОВАЛОВ</w:t>
      </w:r>
    </w:p>
    <w:p w:rsidR="00151988" w:rsidRPr="00151988" w:rsidRDefault="00151988" w:rsidP="00151988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1988" w:rsidRPr="00151988" w:rsidRDefault="00151988" w:rsidP="00151988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Завідувач сектору з питань </w:t>
      </w:r>
    </w:p>
    <w:p w:rsidR="00151988" w:rsidRPr="00151988" w:rsidRDefault="00151988" w:rsidP="00151988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мобілізаційної роботи апарату міського голови </w:t>
      </w:r>
    </w:p>
    <w:p w:rsidR="00151988" w:rsidRPr="00601C6F" w:rsidRDefault="00151988" w:rsidP="00151988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:rsidR="00601C6F" w:rsidRPr="00601C6F" w:rsidRDefault="00151988" w:rsidP="00151988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</w:t>
      </w:r>
      <w:r w:rsidR="00601C6F"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Кременчуцького району </w:t>
      </w:r>
    </w:p>
    <w:p w:rsidR="00151988" w:rsidRPr="00601C6F" w:rsidRDefault="00151988" w:rsidP="0095087B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</w:t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А</w:t>
      </w:r>
      <w:r w:rsidR="001E35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ндрій</w:t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МІНЕНКО</w:t>
      </w:r>
    </w:p>
    <w:p w:rsidR="00151988" w:rsidRPr="00151988" w:rsidRDefault="00151988" w:rsidP="00151988">
      <w:pPr>
        <w:tabs>
          <w:tab w:val="left" w:pos="5103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:rsidR="00151988" w:rsidRPr="00151988" w:rsidRDefault="00151988" w:rsidP="00151988">
      <w:pP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br w:type="page"/>
      </w:r>
    </w:p>
    <w:p w:rsidR="00151988" w:rsidRPr="00151988" w:rsidRDefault="00151988" w:rsidP="00151988">
      <w:pPr>
        <w:tabs>
          <w:tab w:val="left" w:pos="5103"/>
        </w:tabs>
        <w:ind w:left="4395"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Додаток 2</w:t>
      </w:r>
    </w:p>
    <w:p w:rsidR="00151988" w:rsidRPr="00151988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до рішення виконавчого комітету</w:t>
      </w:r>
    </w:p>
    <w:p w:rsidR="00151988" w:rsidRPr="00151988" w:rsidRDefault="00151988" w:rsidP="001331DF">
      <w:pPr>
        <w:tabs>
          <w:tab w:val="left" w:pos="5103"/>
        </w:tabs>
        <w:ind w:left="5103" w:hanging="439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ради</w:t>
      </w:r>
      <w:r w:rsidR="001331DF" w:rsidRPr="00133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331DF"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Кременчуцького району </w:t>
      </w: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Полтавської області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keepNext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Склад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лікарів, середніх медичних працівників, направлених для проведення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медичного огляду призовників на призовній дільниці під час приписки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keepNext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Лікарі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69"/>
      </w:tblGrid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№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з.п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Прізвище, ініціали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Місце роботи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151988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E359C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КП </w:t>
            </w:r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Кременчуцький обласний шкірно-венерологічний диспансер Полтавської обласної ради</w:t>
            </w:r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Магеря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М.П.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Марискін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О.О.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151988" w:rsidRPr="00AD0A7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Воробей</w:t>
            </w:r>
            <w:proofErr w:type="spellEnd"/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Т.І.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E359C" w:rsidRPr="001E359C" w:rsidTr="007A60AF">
        <w:tc>
          <w:tcPr>
            <w:tcW w:w="596" w:type="dxa"/>
            <w:vAlign w:val="center"/>
          </w:tcPr>
          <w:p w:rsidR="001E359C" w:rsidRPr="001E359C" w:rsidRDefault="001E359C" w:rsidP="001E35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5.</w:t>
            </w:r>
          </w:p>
        </w:tc>
        <w:tc>
          <w:tcPr>
            <w:tcW w:w="2552" w:type="dxa"/>
            <w:vAlign w:val="center"/>
          </w:tcPr>
          <w:p w:rsidR="001E359C" w:rsidRPr="001E359C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Нарколог</w:t>
            </w:r>
          </w:p>
        </w:tc>
        <w:tc>
          <w:tcPr>
            <w:tcW w:w="2551" w:type="dxa"/>
            <w:vAlign w:val="center"/>
          </w:tcPr>
          <w:p w:rsidR="001E359C" w:rsidRPr="001E359C" w:rsidRDefault="001E359C" w:rsidP="001E359C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Погорєлов І.І.</w:t>
            </w:r>
          </w:p>
        </w:tc>
        <w:tc>
          <w:tcPr>
            <w:tcW w:w="3969" w:type="dxa"/>
            <w:vAlign w:val="center"/>
          </w:tcPr>
          <w:p w:rsidR="001E359C" w:rsidRPr="001E359C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«Лікарня Придніпровська»</w:t>
            </w:r>
          </w:p>
        </w:tc>
      </w:tr>
      <w:tr w:rsidR="001E359C" w:rsidRPr="00151988" w:rsidTr="007A60AF">
        <w:tc>
          <w:tcPr>
            <w:tcW w:w="596" w:type="dxa"/>
            <w:vAlign w:val="center"/>
          </w:tcPr>
          <w:p w:rsidR="001E359C" w:rsidRPr="00151988" w:rsidRDefault="001E359C" w:rsidP="001E35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6.</w:t>
            </w:r>
          </w:p>
        </w:tc>
        <w:tc>
          <w:tcPr>
            <w:tcW w:w="2552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2551" w:type="dxa"/>
            <w:vAlign w:val="center"/>
          </w:tcPr>
          <w:p w:rsidR="001E359C" w:rsidRPr="00151988" w:rsidRDefault="001E359C" w:rsidP="001E359C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Стець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Ю.В.</w:t>
            </w:r>
          </w:p>
        </w:tc>
        <w:tc>
          <w:tcPr>
            <w:tcW w:w="3969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E359C" w:rsidRPr="00151988" w:rsidTr="007A60AF">
        <w:tc>
          <w:tcPr>
            <w:tcW w:w="596" w:type="dxa"/>
            <w:vAlign w:val="center"/>
          </w:tcPr>
          <w:p w:rsidR="001E359C" w:rsidRPr="00151988" w:rsidRDefault="001E359C" w:rsidP="001E35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7.</w:t>
            </w:r>
          </w:p>
        </w:tc>
        <w:tc>
          <w:tcPr>
            <w:tcW w:w="2552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1E359C" w:rsidRPr="00151988" w:rsidRDefault="001E359C" w:rsidP="001E359C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Довбня В.М.</w:t>
            </w:r>
          </w:p>
        </w:tc>
        <w:tc>
          <w:tcPr>
            <w:tcW w:w="3969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E359C" w:rsidRPr="00151988" w:rsidTr="007A60AF">
        <w:tc>
          <w:tcPr>
            <w:tcW w:w="596" w:type="dxa"/>
            <w:vAlign w:val="center"/>
          </w:tcPr>
          <w:p w:rsidR="001E359C" w:rsidRPr="00151988" w:rsidRDefault="001E359C" w:rsidP="001E35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8.</w:t>
            </w:r>
          </w:p>
        </w:tc>
        <w:tc>
          <w:tcPr>
            <w:tcW w:w="2552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1E359C" w:rsidRPr="00151988" w:rsidRDefault="001E359C" w:rsidP="001E359C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Чумаков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К.О.</w:t>
            </w:r>
          </w:p>
        </w:tc>
        <w:tc>
          <w:tcPr>
            <w:tcW w:w="3969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Кременчуцький обласний психоневрологічний диспансер Полтавської обласної ради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E359C" w:rsidRPr="00151988" w:rsidTr="007A60AF">
        <w:tc>
          <w:tcPr>
            <w:tcW w:w="596" w:type="dxa"/>
            <w:vAlign w:val="center"/>
          </w:tcPr>
          <w:p w:rsidR="001E359C" w:rsidRPr="00151988" w:rsidRDefault="001E359C" w:rsidP="001E35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9.</w:t>
            </w:r>
          </w:p>
        </w:tc>
        <w:tc>
          <w:tcPr>
            <w:tcW w:w="2552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1E359C" w:rsidRPr="00151988" w:rsidRDefault="001E359C" w:rsidP="001E359C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Садковський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Ю.М.</w:t>
            </w:r>
          </w:p>
        </w:tc>
        <w:tc>
          <w:tcPr>
            <w:tcW w:w="3969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E359C" w:rsidRPr="00151988" w:rsidTr="007A60AF">
        <w:tc>
          <w:tcPr>
            <w:tcW w:w="596" w:type="dxa"/>
            <w:vAlign w:val="center"/>
          </w:tcPr>
          <w:p w:rsidR="001E359C" w:rsidRPr="00151988" w:rsidRDefault="001E359C" w:rsidP="001E35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10.</w:t>
            </w:r>
          </w:p>
        </w:tc>
        <w:tc>
          <w:tcPr>
            <w:tcW w:w="2552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Дерматолог</w:t>
            </w:r>
          </w:p>
        </w:tc>
        <w:tc>
          <w:tcPr>
            <w:tcW w:w="2551" w:type="dxa"/>
            <w:vAlign w:val="center"/>
          </w:tcPr>
          <w:p w:rsidR="001E359C" w:rsidRPr="00151988" w:rsidRDefault="001E359C" w:rsidP="001E359C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1E359C" w:rsidRPr="00151988" w:rsidRDefault="001E359C" w:rsidP="001E359C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Кременчуцький обласний шкірно-венерологічний диспансер Полтавської обласної ради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</w:tbl>
    <w:p w:rsidR="00151988" w:rsidRPr="00151988" w:rsidRDefault="00151988" w:rsidP="00151988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Середні медпрацівники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69"/>
      </w:tblGrid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151988" w:rsidRPr="0002713A" w:rsidRDefault="005C7F5A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2713A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Кришталь Т.М.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Дарченко</w:t>
            </w:r>
            <w:proofErr w:type="spellEnd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А.О.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Селіванова Л.В.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Крат</w:t>
            </w:r>
            <w:proofErr w:type="spellEnd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О.В.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Залоїло</w:t>
            </w:r>
            <w:proofErr w:type="spellEnd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О.В.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Поцибай О.П.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7.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Соломоненко</w:t>
            </w:r>
            <w:proofErr w:type="spellEnd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Б.І.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8.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Виноградова О.В.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9.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Санітарка 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Данилейко</w:t>
            </w:r>
            <w:proofErr w:type="spellEnd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Т.А.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</w:tbl>
    <w:p w:rsidR="00151988" w:rsidRPr="001331DF" w:rsidRDefault="00151988" w:rsidP="00151988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Лікарі </w:t>
      </w:r>
      <w:r w:rsidR="001E1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–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дублери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2014"/>
        <w:gridCol w:w="4111"/>
      </w:tblGrid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№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з.п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Посада</w:t>
            </w:r>
          </w:p>
        </w:tc>
        <w:tc>
          <w:tcPr>
            <w:tcW w:w="2014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Прізвище, ініціали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Місце роботи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Лікар, який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організо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-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вує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роботу медичного персоналу</w:t>
            </w:r>
          </w:p>
        </w:tc>
        <w:tc>
          <w:tcPr>
            <w:tcW w:w="2014" w:type="dxa"/>
            <w:vAlign w:val="center"/>
          </w:tcPr>
          <w:p w:rsidR="00151988" w:rsidRPr="00AD0A7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Магеря</w:t>
            </w:r>
            <w:proofErr w:type="spellEnd"/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М.П.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Травматолог </w:t>
            </w:r>
          </w:p>
        </w:tc>
        <w:tc>
          <w:tcPr>
            <w:tcW w:w="2014" w:type="dxa"/>
            <w:vAlign w:val="center"/>
          </w:tcPr>
          <w:p w:rsidR="00151988" w:rsidRPr="00AD0A7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Лузан</w:t>
            </w:r>
            <w:proofErr w:type="spellEnd"/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О.О.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Комунальне некомерційне медичне підприємство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(далі – КНМП)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Лікарня інтенсивного лікування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Кременчуцька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»»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Хірург </w:t>
            </w:r>
          </w:p>
        </w:tc>
        <w:tc>
          <w:tcPr>
            <w:tcW w:w="2014" w:type="dxa"/>
            <w:vAlign w:val="center"/>
          </w:tcPr>
          <w:p w:rsidR="00151988" w:rsidRPr="00AD0A7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Чайка О.В.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2014" w:type="dxa"/>
            <w:vAlign w:val="center"/>
          </w:tcPr>
          <w:p w:rsidR="00151988" w:rsidRPr="00151988" w:rsidRDefault="001331DF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Мироненко Н.Г.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КНМП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Кременчуцька перша міська лікарня </w:t>
            </w:r>
            <w:proofErr w:type="spellStart"/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і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м.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О.Т.Богаєвського</w:t>
            </w:r>
            <w:proofErr w:type="spellEnd"/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Невропатолог </w:t>
            </w:r>
          </w:p>
        </w:tc>
        <w:tc>
          <w:tcPr>
            <w:tcW w:w="2014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Дріпан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Н.Є.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КНМП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Кременчуцька перша міська лікарня    </w:t>
            </w:r>
            <w:proofErr w:type="spellStart"/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і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м.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О.Т.Богаєвського</w:t>
            </w:r>
            <w:proofErr w:type="spellEnd"/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Психіатр </w:t>
            </w:r>
          </w:p>
        </w:tc>
        <w:tc>
          <w:tcPr>
            <w:tcW w:w="2014" w:type="dxa"/>
            <w:vAlign w:val="center"/>
          </w:tcPr>
          <w:p w:rsidR="00151988" w:rsidRPr="00AD0A7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Мелешко К.В.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Кременчуцький обласний психоневрологічний диспансер Полтавської обласної ради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709" w:type="dxa"/>
            <w:vAlign w:val="center"/>
          </w:tcPr>
          <w:p w:rsidR="00151988" w:rsidRPr="001331DF" w:rsidRDefault="00151988" w:rsidP="00151988">
            <w:pPr>
              <w:tabs>
                <w:tab w:val="left" w:pos="0"/>
                <w:tab w:val="left" w:pos="176"/>
              </w:tabs>
              <w:ind w:right="-108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7.</w:t>
            </w:r>
          </w:p>
        </w:tc>
        <w:tc>
          <w:tcPr>
            <w:tcW w:w="2693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Офтальмолог </w:t>
            </w:r>
          </w:p>
        </w:tc>
        <w:tc>
          <w:tcPr>
            <w:tcW w:w="2014" w:type="dxa"/>
            <w:vAlign w:val="center"/>
          </w:tcPr>
          <w:p w:rsidR="00151988" w:rsidRPr="001331DF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Авдєєва О.П.</w:t>
            </w:r>
          </w:p>
        </w:tc>
        <w:tc>
          <w:tcPr>
            <w:tcW w:w="411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КНМП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Лікарня інтенсивного лікування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Кременчуцька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8.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Дерматолог </w:t>
            </w:r>
          </w:p>
        </w:tc>
        <w:tc>
          <w:tcPr>
            <w:tcW w:w="2014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Нужнова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Н.В.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9.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Стоматолог</w:t>
            </w:r>
          </w:p>
        </w:tc>
        <w:tc>
          <w:tcPr>
            <w:tcW w:w="2014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Кушпіль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Л.Д.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709" w:type="dxa"/>
            <w:vAlign w:val="center"/>
          </w:tcPr>
          <w:p w:rsidR="00151988" w:rsidRPr="001331DF" w:rsidRDefault="00151988" w:rsidP="00151988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10.</w:t>
            </w:r>
          </w:p>
        </w:tc>
        <w:tc>
          <w:tcPr>
            <w:tcW w:w="2693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Терапевт</w:t>
            </w:r>
          </w:p>
        </w:tc>
        <w:tc>
          <w:tcPr>
            <w:tcW w:w="2014" w:type="dxa"/>
            <w:vAlign w:val="center"/>
          </w:tcPr>
          <w:p w:rsidR="00151988" w:rsidRPr="00AD0A7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Висоцька Т.О.</w:t>
            </w:r>
          </w:p>
        </w:tc>
        <w:tc>
          <w:tcPr>
            <w:tcW w:w="4111" w:type="dxa"/>
            <w:vAlign w:val="center"/>
          </w:tcPr>
          <w:p w:rsidR="00151988" w:rsidRPr="001331DF" w:rsidRDefault="00151988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КНМП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Кременчуцька перша міська лікарня    </w:t>
            </w:r>
            <w:proofErr w:type="spellStart"/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і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м.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О.Т.Богаєвського</w:t>
            </w:r>
            <w:proofErr w:type="spellEnd"/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</w:tbl>
    <w:p w:rsidR="00151988" w:rsidRPr="00151988" w:rsidRDefault="00151988" w:rsidP="00151988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359C" w:rsidRDefault="001E359C" w:rsidP="001E359C">
      <w:pPr>
        <w:tabs>
          <w:tab w:val="left" w:pos="4820"/>
          <w:tab w:val="left" w:pos="6804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Керуючий справами </w:t>
      </w:r>
    </w:p>
    <w:p w:rsidR="001E359C" w:rsidRPr="00151988" w:rsidRDefault="001E359C" w:rsidP="001E359C">
      <w:pPr>
        <w:tabs>
          <w:tab w:val="left" w:pos="4820"/>
          <w:tab w:val="left" w:pos="6663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виконкому міської ради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Р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услан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ШАПОВАЛОВ</w:t>
      </w:r>
    </w:p>
    <w:p w:rsidR="001E359C" w:rsidRPr="00151988" w:rsidRDefault="001E359C" w:rsidP="001E359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E359C" w:rsidRPr="00151988" w:rsidRDefault="001E359C" w:rsidP="001E359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Завідувач сектору з питань </w:t>
      </w:r>
    </w:p>
    <w:p w:rsidR="001E359C" w:rsidRPr="00151988" w:rsidRDefault="001E359C" w:rsidP="001E359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мобілізаційної роботи апарату міського голови </w:t>
      </w:r>
    </w:p>
    <w:p w:rsidR="001E359C" w:rsidRPr="00601C6F" w:rsidRDefault="001E359C" w:rsidP="001E359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:rsidR="001E359C" w:rsidRPr="00601C6F" w:rsidRDefault="001E359C" w:rsidP="001E359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Кременчуцького району </w:t>
      </w:r>
    </w:p>
    <w:p w:rsidR="001E359C" w:rsidRPr="00601C6F" w:rsidRDefault="001E359C" w:rsidP="0095087B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</w:t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ндрій</w:t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МІНЕНКО</w:t>
      </w:r>
    </w:p>
    <w:p w:rsidR="00151988" w:rsidRPr="00151988" w:rsidRDefault="00151988" w:rsidP="00151988">
      <w:pPr>
        <w:tabs>
          <w:tab w:val="left" w:pos="4820"/>
          <w:tab w:val="left" w:pos="7088"/>
        </w:tabs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331DF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br w:type="page"/>
      </w:r>
      <w:r w:rsidRPr="00151988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lastRenderedPageBreak/>
        <w:tab/>
      </w: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Додаток 3</w:t>
      </w:r>
    </w:p>
    <w:p w:rsidR="00151988" w:rsidRPr="001331DF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до рішення виконавчого комітету</w:t>
      </w:r>
    </w:p>
    <w:p w:rsidR="001331DF" w:rsidRPr="001331DF" w:rsidRDefault="00151988" w:rsidP="001331DF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ради</w:t>
      </w:r>
      <w:r w:rsidR="001331DF"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Кременчуцького району</w:t>
      </w:r>
    </w:p>
    <w:p w:rsidR="00151988" w:rsidRPr="001331DF" w:rsidRDefault="00151988" w:rsidP="001331DF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Полтавської області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1988" w:rsidRPr="00151988" w:rsidRDefault="00151988" w:rsidP="00151988">
      <w:pPr>
        <w:keepNext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підприємств, які направляють технічних працівників для офор</w:t>
      </w:r>
      <w:r w:rsidR="005C7F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млення документів на юнаків 2005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року народження,</w:t>
      </w:r>
    </w:p>
    <w:p w:rsidR="00151988" w:rsidRPr="00151988" w:rsidRDefault="005C7F5A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що підлягають приписці у 2022</w:t>
      </w:r>
      <w:r w:rsidR="00151988"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році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229"/>
        <w:gridCol w:w="1560"/>
      </w:tblGrid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№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з.п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7229" w:type="dxa"/>
            <w:vAlign w:val="center"/>
          </w:tcPr>
          <w:p w:rsidR="00151988" w:rsidRPr="00151988" w:rsidRDefault="00151988" w:rsidP="00151988">
            <w:pPr>
              <w:keepNext/>
              <w:tabs>
                <w:tab w:val="left" w:pos="6096"/>
              </w:tabs>
              <w:jc w:val="center"/>
              <w:outlineLvl w:val="8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Назва підприємства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Кількість чоловік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E15CD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="00151988"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Кременчуцький льотний коледж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="00151988"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НАУ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ПрАТ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АвтоКрАЗ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ПрАТ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Кременчуцький колісний завод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ПрАТ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Кременчуцький завод дорожніх машин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ПАТ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Кременчукгаз</w:t>
            </w:r>
            <w:proofErr w:type="spellEnd"/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ТОВ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Кременчуцький хлібозавод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ПАТ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Кременчуцький сталеливарний завод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КП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Кременчукводоканал</w:t>
            </w:r>
            <w:proofErr w:type="spellEnd"/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ПрАТ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Укртатнафта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ВАТ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Кременчуцький завод технічного вуглецю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ПрАТ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Кременчуцький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міськмолокозавод</w:t>
            </w:r>
            <w:proofErr w:type="spellEnd"/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Відокремлений підрозділ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Локомотивне депо Кременчук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ДП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Південна залізниця"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E15CD" w:rsidRPr="00151988" w:rsidTr="00BD5A93">
        <w:tc>
          <w:tcPr>
            <w:tcW w:w="709" w:type="dxa"/>
          </w:tcPr>
          <w:p w:rsidR="001E15CD" w:rsidRPr="00151988" w:rsidRDefault="00854262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                                             </w:t>
            </w:r>
          </w:p>
        </w:tc>
        <w:tc>
          <w:tcPr>
            <w:tcW w:w="7229" w:type="dxa"/>
          </w:tcPr>
          <w:p w:rsidR="001E15CD" w:rsidRPr="00151988" w:rsidRDefault="00854262" w:rsidP="0085426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Відокремлений підрозділ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«Вагон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не депо Кременчук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ДП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Південна залізниця</w:t>
            </w:r>
            <w:r w:rsidR="0041720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E15CD" w:rsidRPr="00151988" w:rsidRDefault="00854262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417208" w:rsidRPr="00151988" w:rsidTr="00BD5A93">
        <w:tc>
          <w:tcPr>
            <w:tcW w:w="709" w:type="dxa"/>
          </w:tcPr>
          <w:p w:rsidR="00417208" w:rsidRDefault="0041720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417208" w:rsidRPr="00151988" w:rsidRDefault="00417208" w:rsidP="0085426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КП «Кременчуцьке тролейбусне управління»</w:t>
            </w:r>
          </w:p>
        </w:tc>
        <w:tc>
          <w:tcPr>
            <w:tcW w:w="1560" w:type="dxa"/>
          </w:tcPr>
          <w:p w:rsidR="00417208" w:rsidRDefault="0041720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417208" w:rsidRPr="00151988" w:rsidTr="00BD5A93">
        <w:tc>
          <w:tcPr>
            <w:tcW w:w="709" w:type="dxa"/>
          </w:tcPr>
          <w:p w:rsidR="00417208" w:rsidRDefault="0041720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417208" w:rsidRDefault="00417208" w:rsidP="0085426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ПАТ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Крюківський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вагонобудівний завод» </w:t>
            </w:r>
          </w:p>
        </w:tc>
        <w:tc>
          <w:tcPr>
            <w:tcW w:w="1560" w:type="dxa"/>
          </w:tcPr>
          <w:p w:rsidR="00417208" w:rsidRDefault="0041720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417208" w:rsidRPr="00151988" w:rsidTr="00BD5A93">
        <w:tc>
          <w:tcPr>
            <w:tcW w:w="709" w:type="dxa"/>
          </w:tcPr>
          <w:p w:rsidR="00417208" w:rsidRDefault="0041720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417208" w:rsidRDefault="00417208" w:rsidP="0085426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ПАТ «Кременчукм’ясо»</w:t>
            </w:r>
          </w:p>
        </w:tc>
        <w:tc>
          <w:tcPr>
            <w:tcW w:w="1560" w:type="dxa"/>
          </w:tcPr>
          <w:p w:rsidR="00417208" w:rsidRDefault="0041720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</w:tbl>
    <w:p w:rsidR="00151988" w:rsidRPr="00151988" w:rsidRDefault="00151988" w:rsidP="00151988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E359C" w:rsidRDefault="001E359C" w:rsidP="001E359C">
      <w:pPr>
        <w:tabs>
          <w:tab w:val="left" w:pos="4820"/>
          <w:tab w:val="left" w:pos="6804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Керуючий справами </w:t>
      </w:r>
    </w:p>
    <w:p w:rsidR="001E359C" w:rsidRPr="00151988" w:rsidRDefault="001E359C" w:rsidP="001E359C">
      <w:pPr>
        <w:tabs>
          <w:tab w:val="left" w:pos="4820"/>
          <w:tab w:val="left" w:pos="6663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виконкому міської ради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Р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услан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ШАПОВАЛОВ</w:t>
      </w:r>
    </w:p>
    <w:p w:rsidR="001E359C" w:rsidRPr="00151988" w:rsidRDefault="001E359C" w:rsidP="001E359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E359C" w:rsidRPr="00151988" w:rsidRDefault="001E359C" w:rsidP="001E359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Завідувач сектору з питань </w:t>
      </w:r>
    </w:p>
    <w:p w:rsidR="001E359C" w:rsidRPr="00151988" w:rsidRDefault="001E359C" w:rsidP="001E359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мобілізаційної роботи апарату міського голови </w:t>
      </w:r>
    </w:p>
    <w:p w:rsidR="001E359C" w:rsidRPr="00601C6F" w:rsidRDefault="001E359C" w:rsidP="001E359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:rsidR="001E359C" w:rsidRPr="00601C6F" w:rsidRDefault="001E359C" w:rsidP="001E359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Кременчуцького району </w:t>
      </w:r>
    </w:p>
    <w:p w:rsidR="00151988" w:rsidRPr="001331DF" w:rsidRDefault="001E359C" w:rsidP="0095087B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</w:t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ндрій</w:t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МІНЕНКО</w:t>
      </w:r>
    </w:p>
    <w:sectPr w:rsidR="00151988" w:rsidRPr="001331DF" w:rsidSect="00774BCB">
      <w:footerReference w:type="default" r:id="rId7"/>
      <w:pgSz w:w="11909" w:h="16834" w:code="9"/>
      <w:pgMar w:top="567" w:right="567" w:bottom="709" w:left="1701" w:header="0" w:footer="10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5E5" w:rsidRDefault="00A655E5" w:rsidP="00151988">
      <w:r>
        <w:separator/>
      </w:r>
    </w:p>
  </w:endnote>
  <w:endnote w:type="continuationSeparator" w:id="0">
    <w:p w:rsidR="00A655E5" w:rsidRDefault="00A655E5" w:rsidP="0015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247" w:rsidRPr="00151988" w:rsidRDefault="00D3336E" w:rsidP="003B2247">
    <w:pPr>
      <w:spacing w:line="360" w:lineRule="auto"/>
      <w:jc w:val="center"/>
      <w:rPr>
        <w:rFonts w:ascii="Times New Roman" w:hAnsi="Times New Roman" w:cs="Times New Roman"/>
        <w:sz w:val="20"/>
        <w:szCs w:val="20"/>
      </w:rPr>
    </w:pPr>
    <w:r w:rsidRPr="00151988">
      <w:rPr>
        <w:rFonts w:ascii="Times New Roman" w:hAnsi="Times New Roman" w:cs="Times New Roman"/>
        <w:sz w:val="20"/>
        <w:szCs w:val="20"/>
      </w:rPr>
      <w:t>________________________________________________________________</w:t>
    </w:r>
    <w:r w:rsidR="00601C6F">
      <w:rPr>
        <w:rFonts w:ascii="Times New Roman" w:hAnsi="Times New Roman" w:cs="Times New Roman"/>
        <w:sz w:val="20"/>
        <w:szCs w:val="20"/>
      </w:rPr>
      <w:t>_______________________________</w:t>
    </w:r>
  </w:p>
  <w:p w:rsidR="003B2247" w:rsidRPr="00601C6F" w:rsidRDefault="00D3336E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Рішення виконавчого комітету Кременчуцької міської ради </w:t>
    </w:r>
    <w:r w:rsidR="00601C6F" w:rsidRPr="00601C6F">
      <w:rPr>
        <w:rFonts w:ascii="Times New Roman" w:hAnsi="Times New Roman" w:cs="Times New Roman"/>
        <w:sz w:val="20"/>
        <w:szCs w:val="20"/>
      </w:rPr>
      <w:t xml:space="preserve">Кременчуцького району </w:t>
    </w:r>
    <w:r w:rsidRPr="00601C6F">
      <w:rPr>
        <w:rFonts w:ascii="Times New Roman" w:hAnsi="Times New Roman" w:cs="Times New Roman"/>
        <w:sz w:val="20"/>
        <w:szCs w:val="20"/>
      </w:rPr>
      <w:t>Полтавської області</w:t>
    </w:r>
  </w:p>
  <w:p w:rsidR="003B2247" w:rsidRPr="00601C6F" w:rsidRDefault="00A655E5" w:rsidP="003B2247">
    <w:pPr>
      <w:jc w:val="center"/>
      <w:rPr>
        <w:rFonts w:ascii="Times New Roman" w:hAnsi="Times New Roman" w:cs="Times New Roman"/>
        <w:sz w:val="20"/>
        <w:szCs w:val="20"/>
      </w:rPr>
    </w:pPr>
  </w:p>
  <w:p w:rsidR="003B2247" w:rsidRPr="00601C6F" w:rsidRDefault="00D3336E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від ___________ 20 ______ № _______ </w:t>
    </w:r>
  </w:p>
  <w:p w:rsidR="003B2247" w:rsidRPr="00601C6F" w:rsidRDefault="00D3336E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Сторінка </w:t>
    </w:r>
    <w:r w:rsidR="00A3593C" w:rsidRPr="00601C6F">
      <w:rPr>
        <w:rFonts w:ascii="Times New Roman" w:hAnsi="Times New Roman" w:cs="Times New Roman"/>
        <w:sz w:val="20"/>
        <w:szCs w:val="20"/>
      </w:rPr>
      <w:fldChar w:fldCharType="begin"/>
    </w:r>
    <w:r w:rsidRPr="00601C6F">
      <w:rPr>
        <w:rFonts w:ascii="Times New Roman" w:hAnsi="Times New Roman" w:cs="Times New Roman"/>
        <w:sz w:val="20"/>
        <w:szCs w:val="20"/>
      </w:rPr>
      <w:instrText>PAGE   \* MERGEFORMAT</w:instrText>
    </w:r>
    <w:r w:rsidR="00A3593C" w:rsidRPr="00601C6F">
      <w:rPr>
        <w:rFonts w:ascii="Times New Roman" w:hAnsi="Times New Roman" w:cs="Times New Roman"/>
        <w:sz w:val="20"/>
        <w:szCs w:val="20"/>
      </w:rPr>
      <w:fldChar w:fldCharType="separate"/>
    </w:r>
    <w:r w:rsidR="0095087B" w:rsidRPr="0095087B">
      <w:rPr>
        <w:rFonts w:ascii="Times New Roman" w:hAnsi="Times New Roman" w:cs="Times New Roman"/>
        <w:noProof/>
        <w:sz w:val="20"/>
        <w:szCs w:val="20"/>
        <w:lang w:val="ru-RU"/>
      </w:rPr>
      <w:t>8</w:t>
    </w:r>
    <w:r w:rsidR="00A3593C" w:rsidRPr="00601C6F">
      <w:rPr>
        <w:rFonts w:ascii="Times New Roman" w:hAnsi="Times New Roman" w:cs="Times New Roman"/>
        <w:sz w:val="20"/>
        <w:szCs w:val="20"/>
      </w:rPr>
      <w:fldChar w:fldCharType="end"/>
    </w:r>
    <w:r w:rsidRPr="00601C6F">
      <w:rPr>
        <w:rFonts w:ascii="Times New Roman" w:hAnsi="Times New Roman" w:cs="Times New Roman"/>
        <w:sz w:val="20"/>
        <w:szCs w:val="20"/>
      </w:rPr>
      <w:t xml:space="preserve"> з 8</w:t>
    </w:r>
  </w:p>
  <w:p w:rsidR="003B2247" w:rsidRDefault="00A655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5E5" w:rsidRDefault="00A655E5" w:rsidP="00151988">
      <w:r>
        <w:separator/>
      </w:r>
    </w:p>
  </w:footnote>
  <w:footnote w:type="continuationSeparator" w:id="0">
    <w:p w:rsidR="00A655E5" w:rsidRDefault="00A655E5" w:rsidP="0015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35FCD"/>
    <w:multiLevelType w:val="hybridMultilevel"/>
    <w:tmpl w:val="0BB6C2F8"/>
    <w:lvl w:ilvl="0" w:tplc="8432E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67788"/>
    <w:multiLevelType w:val="singleLevel"/>
    <w:tmpl w:val="B42CA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2E9420E"/>
    <w:multiLevelType w:val="hybridMultilevel"/>
    <w:tmpl w:val="B35AF22E"/>
    <w:lvl w:ilvl="0" w:tplc="A36CF8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17480"/>
    <w:multiLevelType w:val="hybridMultilevel"/>
    <w:tmpl w:val="2E9090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88"/>
    <w:rsid w:val="0002713A"/>
    <w:rsid w:val="00082CD3"/>
    <w:rsid w:val="0009758A"/>
    <w:rsid w:val="000D22C3"/>
    <w:rsid w:val="000E3C39"/>
    <w:rsid w:val="001331DF"/>
    <w:rsid w:val="00151988"/>
    <w:rsid w:val="00153340"/>
    <w:rsid w:val="001568C1"/>
    <w:rsid w:val="00196D36"/>
    <w:rsid w:val="001E15CD"/>
    <w:rsid w:val="001E359C"/>
    <w:rsid w:val="002375F7"/>
    <w:rsid w:val="0026225B"/>
    <w:rsid w:val="002A04E1"/>
    <w:rsid w:val="00331D59"/>
    <w:rsid w:val="00344779"/>
    <w:rsid w:val="003F26BE"/>
    <w:rsid w:val="00417208"/>
    <w:rsid w:val="005141FE"/>
    <w:rsid w:val="005A7EDF"/>
    <w:rsid w:val="005C7F5A"/>
    <w:rsid w:val="005E4453"/>
    <w:rsid w:val="00601C6F"/>
    <w:rsid w:val="00662C1F"/>
    <w:rsid w:val="00682D00"/>
    <w:rsid w:val="00714D28"/>
    <w:rsid w:val="00774BCB"/>
    <w:rsid w:val="007A60AF"/>
    <w:rsid w:val="007C27FA"/>
    <w:rsid w:val="007E596D"/>
    <w:rsid w:val="00854262"/>
    <w:rsid w:val="008A2FB0"/>
    <w:rsid w:val="0095087B"/>
    <w:rsid w:val="009C22A2"/>
    <w:rsid w:val="00A3593C"/>
    <w:rsid w:val="00A655E5"/>
    <w:rsid w:val="00AD0A78"/>
    <w:rsid w:val="00AD611F"/>
    <w:rsid w:val="00AD67B8"/>
    <w:rsid w:val="00B279EC"/>
    <w:rsid w:val="00BE6365"/>
    <w:rsid w:val="00C8693D"/>
    <w:rsid w:val="00CF7563"/>
    <w:rsid w:val="00D04C41"/>
    <w:rsid w:val="00D3336E"/>
    <w:rsid w:val="00D911B9"/>
    <w:rsid w:val="00DA5471"/>
    <w:rsid w:val="00DB31E9"/>
    <w:rsid w:val="00E81873"/>
    <w:rsid w:val="00FB394C"/>
    <w:rsid w:val="00FC6E13"/>
    <w:rsid w:val="00FD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0FF567-2BF0-4B3C-86A0-98229438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2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51988"/>
    <w:pPr>
      <w:tabs>
        <w:tab w:val="center" w:pos="4819"/>
        <w:tab w:val="right" w:pos="9639"/>
      </w:tabs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15198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5198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988"/>
  </w:style>
  <w:style w:type="paragraph" w:styleId="a7">
    <w:name w:val="Balloon Text"/>
    <w:basedOn w:val="a"/>
    <w:link w:val="a8"/>
    <w:uiPriority w:val="99"/>
    <w:semiHidden/>
    <w:unhideWhenUsed/>
    <w:rsid w:val="00601C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1C6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62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7434</Words>
  <Characters>4238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4</cp:revision>
  <cp:lastPrinted>2021-12-08T11:29:00Z</cp:lastPrinted>
  <dcterms:created xsi:type="dcterms:W3CDTF">2021-12-08T08:39:00Z</dcterms:created>
  <dcterms:modified xsi:type="dcterms:W3CDTF">2021-12-08T15:00:00Z</dcterms:modified>
</cp:coreProperties>
</file>