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E75D0">
        <w:rPr>
          <w:sz w:val="28"/>
          <w:szCs w:val="28"/>
          <w:lang w:val="uk-UA"/>
        </w:rPr>
        <w:t>05.11</w:t>
      </w:r>
      <w:r>
        <w:rPr>
          <w:sz w:val="28"/>
          <w:szCs w:val="28"/>
          <w:lang w:val="uk-UA"/>
        </w:rPr>
        <w:t>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</w:t>
      </w:r>
      <w:r w:rsidR="001E75D0">
        <w:rPr>
          <w:sz w:val="28"/>
          <w:szCs w:val="28"/>
          <w:lang w:val="uk-UA"/>
        </w:rPr>
        <w:t>909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в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4E2BFA" w:rsidRPr="004E2BFA">
        <w:rPr>
          <w:sz w:val="28"/>
          <w:szCs w:val="28"/>
          <w:lang w:val="uk-UA"/>
        </w:rPr>
        <w:t xml:space="preserve">зменшити бюджетні асигнування </w:t>
      </w:r>
      <w:r w:rsidR="004E2BFA">
        <w:rPr>
          <w:sz w:val="28"/>
          <w:szCs w:val="28"/>
          <w:lang w:val="uk-UA"/>
        </w:rPr>
        <w:t xml:space="preserve">загального фонду </w:t>
      </w:r>
      <w:r w:rsidR="004E2BFA" w:rsidRPr="004E2BFA">
        <w:rPr>
          <w:sz w:val="28"/>
          <w:szCs w:val="28"/>
          <w:lang w:val="uk-UA"/>
        </w:rPr>
        <w:t xml:space="preserve">по </w:t>
      </w:r>
      <w:r w:rsidR="001E75D0" w:rsidRPr="001E75D0">
        <w:rPr>
          <w:sz w:val="28"/>
          <w:szCs w:val="28"/>
          <w:lang w:val="uk-UA"/>
        </w:rPr>
        <w:t>КПКВК МБ 0910160 «Керівництво і управління у відповідній сфері у містах (місті Києві), селищах, селах, об'єднаних територіальних громадах» по КЕКВ 2250 «Видатки на відрядження»  на суму 2</w:t>
      </w:r>
      <w:r w:rsidR="001E75D0" w:rsidRPr="001E75D0">
        <w:rPr>
          <w:sz w:val="28"/>
          <w:szCs w:val="28"/>
        </w:rPr>
        <w:t> </w:t>
      </w:r>
      <w:r w:rsidR="001E75D0" w:rsidRPr="001E75D0">
        <w:rPr>
          <w:sz w:val="28"/>
          <w:szCs w:val="28"/>
          <w:lang w:val="uk-UA"/>
        </w:rPr>
        <w:t>380 грн</w:t>
      </w:r>
      <w:r w:rsidR="001E75D0">
        <w:rPr>
          <w:sz w:val="28"/>
          <w:szCs w:val="28"/>
          <w:lang w:val="uk-UA"/>
        </w:rPr>
        <w:t>;</w:t>
      </w:r>
    </w:p>
    <w:p w:rsidR="001E75D0" w:rsidRPr="001E75D0" w:rsidRDefault="001E75D0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 xml:space="preserve">по КПКВК МБ 0911070 «Надання позашкільної освіти закладами позашкільної освіти, заходи із позашкільної роботи з дітьми» по КЕКВ 2111 «Заробітна плата» на суму </w:t>
      </w:r>
      <w:r>
        <w:rPr>
          <w:sz w:val="28"/>
          <w:szCs w:val="28"/>
          <w:lang w:val="uk-UA"/>
        </w:rPr>
        <w:t xml:space="preserve">                    </w:t>
      </w:r>
      <w:r w:rsidRPr="001E75D0">
        <w:rPr>
          <w:sz w:val="28"/>
          <w:szCs w:val="28"/>
          <w:lang w:val="uk-UA"/>
        </w:rPr>
        <w:t>3</w:t>
      </w:r>
      <w:r w:rsidRPr="001E75D0">
        <w:rPr>
          <w:sz w:val="28"/>
          <w:szCs w:val="28"/>
        </w:rPr>
        <w:t> </w:t>
      </w:r>
      <w:r w:rsidRPr="001E75D0">
        <w:rPr>
          <w:sz w:val="28"/>
          <w:szCs w:val="28"/>
          <w:lang w:val="uk-UA"/>
        </w:rPr>
        <w:t xml:space="preserve">888 грн, КЕКВ 2120 «Нарахування на </w:t>
      </w:r>
      <w:bookmarkStart w:id="1" w:name="_GoBack"/>
      <w:bookmarkEnd w:id="1"/>
      <w:r w:rsidRPr="001E75D0">
        <w:rPr>
          <w:sz w:val="28"/>
          <w:szCs w:val="28"/>
          <w:lang w:val="uk-UA"/>
        </w:rPr>
        <w:t xml:space="preserve">оплату праці» на суму </w:t>
      </w:r>
      <w:r w:rsidRPr="001E75D0">
        <w:rPr>
          <w:bCs/>
          <w:sz w:val="28"/>
          <w:szCs w:val="28"/>
          <w:lang w:val="uk-UA"/>
        </w:rPr>
        <w:t>855 грн,</w:t>
      </w:r>
      <w:r w:rsidRPr="001E75D0">
        <w:rPr>
          <w:b/>
          <w:sz w:val="28"/>
          <w:szCs w:val="28"/>
          <w:lang w:val="uk-UA"/>
        </w:rPr>
        <w:t xml:space="preserve"> </w:t>
      </w:r>
      <w:r w:rsidRPr="001E75D0">
        <w:rPr>
          <w:bCs/>
          <w:sz w:val="28"/>
          <w:szCs w:val="28"/>
          <w:lang w:val="uk-UA"/>
        </w:rPr>
        <w:t xml:space="preserve">КЕКВ </w:t>
      </w:r>
      <w:r w:rsidRPr="001E75D0">
        <w:rPr>
          <w:bCs/>
          <w:sz w:val="28"/>
          <w:szCs w:val="28"/>
          <w:lang w:val="uk-UA"/>
        </w:rPr>
        <w:lastRenderedPageBreak/>
        <w:t>2230 «Продукти харчування» на суму 1 600 грн, КЕКВ 2271 «Оплата теплопостачання» на суму 20</w:t>
      </w:r>
      <w:r w:rsidRPr="001E75D0">
        <w:rPr>
          <w:bCs/>
          <w:sz w:val="28"/>
          <w:szCs w:val="28"/>
        </w:rPr>
        <w:t> </w:t>
      </w:r>
      <w:r w:rsidRPr="001E75D0">
        <w:rPr>
          <w:bCs/>
          <w:sz w:val="28"/>
          <w:szCs w:val="28"/>
          <w:lang w:val="uk-UA"/>
        </w:rPr>
        <w:t>000 грн</w:t>
      </w:r>
      <w:r>
        <w:rPr>
          <w:bCs/>
          <w:sz w:val="28"/>
          <w:szCs w:val="28"/>
          <w:lang w:val="uk-UA"/>
        </w:rPr>
        <w:t>;</w:t>
      </w:r>
    </w:p>
    <w:p w:rsidR="001E75D0" w:rsidRP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E75D0">
        <w:rPr>
          <w:sz w:val="28"/>
          <w:szCs w:val="28"/>
          <w:lang w:val="uk-UA"/>
        </w:rPr>
        <w:t xml:space="preserve">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2111 «Заробітна плата» на суму 24 918 грн, КЕКВ 2120 «Нарахування на оплату праці» на суму </w:t>
      </w:r>
      <w:r>
        <w:rPr>
          <w:sz w:val="28"/>
          <w:szCs w:val="28"/>
          <w:lang w:val="uk-UA"/>
        </w:rPr>
        <w:t xml:space="preserve">                                 </w:t>
      </w:r>
      <w:r w:rsidRPr="001E75D0">
        <w:rPr>
          <w:sz w:val="28"/>
          <w:szCs w:val="28"/>
          <w:lang w:val="uk-UA"/>
        </w:rPr>
        <w:t>5 482 грн, КЕКВ 2230 «Продукти харчування» на суму 10 000 грн, КЕКВ 2240 «Оплата послуг (крім комунальних)» на суму 600 грн, КЕКВ 2272 «Оплата водопостачання та водовідведення» на суму 2 000 грн, КЕКВ 2273 «Оплата електроенергії» 7</w:t>
      </w:r>
      <w:r w:rsidRPr="001E75D0">
        <w:rPr>
          <w:sz w:val="28"/>
          <w:szCs w:val="28"/>
        </w:rPr>
        <w:t> </w:t>
      </w:r>
      <w:r w:rsidRPr="001E75D0">
        <w:rPr>
          <w:sz w:val="28"/>
          <w:szCs w:val="28"/>
          <w:lang w:val="uk-UA"/>
        </w:rPr>
        <w:t>000 грн;</w:t>
      </w:r>
    </w:p>
    <w:p w:rsidR="001E75D0" w:rsidRP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>по КПКВК МБ 0913112 «Заходи державної політики з питань дітей та їх соціального захисту» по КЕКВ 2210 «Предмети, матеріали, обладнання та інвентар» на суму                               75 000 грн, КЕКВ 2730 «Інші виплати населенню» на суму 26 800 грн;</w:t>
      </w:r>
    </w:p>
    <w:p w:rsidR="001E75D0" w:rsidRPr="001E75D0" w:rsidRDefault="001E75D0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 xml:space="preserve">по </w:t>
      </w:r>
      <w:r w:rsidRPr="00A77766">
        <w:rPr>
          <w:sz w:val="28"/>
          <w:szCs w:val="28"/>
        </w:rPr>
        <w:t>КПКВК МБ 0913121 «</w:t>
      </w:r>
      <w:proofErr w:type="spellStart"/>
      <w:r w:rsidRPr="00A77766">
        <w:rPr>
          <w:sz w:val="28"/>
          <w:szCs w:val="28"/>
        </w:rPr>
        <w:t>Утримання</w:t>
      </w:r>
      <w:proofErr w:type="spellEnd"/>
      <w:r w:rsidRPr="00A77766">
        <w:rPr>
          <w:sz w:val="28"/>
          <w:szCs w:val="28"/>
        </w:rPr>
        <w:t xml:space="preserve"> та </w:t>
      </w:r>
      <w:proofErr w:type="spellStart"/>
      <w:r w:rsidRPr="00A77766">
        <w:rPr>
          <w:sz w:val="28"/>
          <w:szCs w:val="28"/>
        </w:rPr>
        <w:t>забезпечення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діяльності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центрів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соціальних</w:t>
      </w:r>
      <w:proofErr w:type="spellEnd"/>
      <w:r w:rsidRPr="00A77766">
        <w:rPr>
          <w:sz w:val="28"/>
          <w:szCs w:val="28"/>
        </w:rPr>
        <w:t xml:space="preserve"> служб» (</w:t>
      </w:r>
      <w:proofErr w:type="spellStart"/>
      <w:r w:rsidRPr="00A77766">
        <w:rPr>
          <w:sz w:val="28"/>
          <w:szCs w:val="28"/>
        </w:rPr>
        <w:t>утримання</w:t>
      </w:r>
      <w:proofErr w:type="spellEnd"/>
      <w:r w:rsidRPr="00A77766">
        <w:rPr>
          <w:sz w:val="28"/>
          <w:szCs w:val="28"/>
        </w:rPr>
        <w:t xml:space="preserve"> центру)</w:t>
      </w:r>
      <w:r>
        <w:rPr>
          <w:sz w:val="28"/>
          <w:szCs w:val="28"/>
        </w:rPr>
        <w:t xml:space="preserve"> по КЕКВ 2111 «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</w:t>
      </w:r>
      <w:r w:rsidRPr="001E75D0">
        <w:rPr>
          <w:sz w:val="28"/>
          <w:szCs w:val="28"/>
        </w:rPr>
        <w:t xml:space="preserve">плата» на суму 21 200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, КЕКВ 2120 «</w:t>
      </w:r>
      <w:proofErr w:type="spellStart"/>
      <w:r w:rsidRPr="001E75D0">
        <w:rPr>
          <w:sz w:val="28"/>
          <w:szCs w:val="28"/>
        </w:rPr>
        <w:t>Нарахування</w:t>
      </w:r>
      <w:proofErr w:type="spellEnd"/>
      <w:r w:rsidRPr="001E75D0">
        <w:rPr>
          <w:sz w:val="28"/>
          <w:szCs w:val="28"/>
        </w:rPr>
        <w:t xml:space="preserve"> на оплату </w:t>
      </w:r>
      <w:proofErr w:type="spellStart"/>
      <w:r w:rsidRPr="001E75D0">
        <w:rPr>
          <w:sz w:val="28"/>
          <w:szCs w:val="28"/>
        </w:rPr>
        <w:t>праці</w:t>
      </w:r>
      <w:proofErr w:type="spellEnd"/>
      <w:r w:rsidRPr="001E75D0">
        <w:rPr>
          <w:sz w:val="28"/>
          <w:szCs w:val="28"/>
        </w:rPr>
        <w:t xml:space="preserve">» на суму 4 400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1.6.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 xml:space="preserve">по </w:t>
      </w:r>
      <w:r w:rsidRPr="00A77766">
        <w:rPr>
          <w:sz w:val="28"/>
          <w:szCs w:val="28"/>
        </w:rPr>
        <w:t>КПКВК МБ 091312</w:t>
      </w:r>
      <w:r>
        <w:rPr>
          <w:sz w:val="28"/>
          <w:szCs w:val="28"/>
        </w:rPr>
        <w:t>3</w:t>
      </w:r>
      <w:r w:rsidRPr="00A77766">
        <w:rPr>
          <w:sz w:val="28"/>
          <w:szCs w:val="28"/>
        </w:rPr>
        <w:t xml:space="preserve"> «</w:t>
      </w:r>
      <w:r w:rsidRPr="00616BE3">
        <w:rPr>
          <w:sz w:val="28"/>
          <w:szCs w:val="28"/>
        </w:rPr>
        <w:t xml:space="preserve">Заходи </w:t>
      </w:r>
      <w:proofErr w:type="spellStart"/>
      <w:r w:rsidRPr="00616BE3">
        <w:rPr>
          <w:sz w:val="28"/>
          <w:szCs w:val="28"/>
        </w:rPr>
        <w:t>державної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політики</w:t>
      </w:r>
      <w:proofErr w:type="spellEnd"/>
      <w:r w:rsidRPr="00616BE3">
        <w:rPr>
          <w:sz w:val="28"/>
          <w:szCs w:val="28"/>
        </w:rPr>
        <w:t xml:space="preserve"> з </w:t>
      </w:r>
      <w:proofErr w:type="spellStart"/>
      <w:r w:rsidRPr="001E75D0">
        <w:rPr>
          <w:sz w:val="28"/>
          <w:szCs w:val="28"/>
        </w:rPr>
        <w:t>питань</w:t>
      </w:r>
      <w:proofErr w:type="spellEnd"/>
      <w:r w:rsidRPr="001E75D0">
        <w:rPr>
          <w:sz w:val="28"/>
          <w:szCs w:val="28"/>
        </w:rPr>
        <w:t xml:space="preserve"> </w:t>
      </w:r>
      <w:proofErr w:type="spellStart"/>
      <w:r w:rsidRPr="001E75D0">
        <w:rPr>
          <w:sz w:val="28"/>
          <w:szCs w:val="28"/>
        </w:rPr>
        <w:t>сім'ї</w:t>
      </w:r>
      <w:proofErr w:type="spellEnd"/>
      <w:r w:rsidRPr="001E75D0">
        <w:rPr>
          <w:sz w:val="28"/>
          <w:szCs w:val="28"/>
        </w:rPr>
        <w:t>» по КЕКВ 2210 «</w:t>
      </w:r>
      <w:proofErr w:type="spellStart"/>
      <w:r w:rsidRPr="001E75D0">
        <w:rPr>
          <w:sz w:val="28"/>
          <w:szCs w:val="28"/>
        </w:rPr>
        <w:t>Предмети</w:t>
      </w:r>
      <w:proofErr w:type="spellEnd"/>
      <w:r w:rsidRPr="001E75D0">
        <w:rPr>
          <w:sz w:val="28"/>
          <w:szCs w:val="28"/>
        </w:rPr>
        <w:t xml:space="preserve">, </w:t>
      </w:r>
      <w:proofErr w:type="spellStart"/>
      <w:r w:rsidRPr="001E75D0">
        <w:rPr>
          <w:sz w:val="28"/>
          <w:szCs w:val="28"/>
        </w:rPr>
        <w:t>матеріали</w:t>
      </w:r>
      <w:proofErr w:type="spellEnd"/>
      <w:r w:rsidRPr="001E75D0">
        <w:rPr>
          <w:sz w:val="28"/>
          <w:szCs w:val="28"/>
        </w:rPr>
        <w:t xml:space="preserve">, </w:t>
      </w:r>
      <w:proofErr w:type="spellStart"/>
      <w:r w:rsidRPr="001E75D0">
        <w:rPr>
          <w:sz w:val="28"/>
          <w:szCs w:val="28"/>
        </w:rPr>
        <w:t>обладнання</w:t>
      </w:r>
      <w:proofErr w:type="spellEnd"/>
      <w:r w:rsidRPr="001E75D0">
        <w:rPr>
          <w:sz w:val="28"/>
          <w:szCs w:val="28"/>
        </w:rPr>
        <w:t xml:space="preserve"> та </w:t>
      </w:r>
      <w:proofErr w:type="spellStart"/>
      <w:r w:rsidRPr="001E75D0">
        <w:rPr>
          <w:sz w:val="28"/>
          <w:szCs w:val="28"/>
        </w:rPr>
        <w:t>інвентар</w:t>
      </w:r>
      <w:proofErr w:type="spellEnd"/>
      <w:r w:rsidRPr="001E75D0">
        <w:rPr>
          <w:sz w:val="28"/>
          <w:szCs w:val="28"/>
        </w:rPr>
        <w:t xml:space="preserve">» на суму 10 139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 xml:space="preserve">, КЕКВ 2240 «Оплата </w:t>
      </w:r>
      <w:proofErr w:type="spellStart"/>
      <w:r w:rsidRPr="001E75D0">
        <w:rPr>
          <w:sz w:val="28"/>
          <w:szCs w:val="28"/>
        </w:rPr>
        <w:t>послуг</w:t>
      </w:r>
      <w:proofErr w:type="spellEnd"/>
      <w:r w:rsidRPr="001E75D0">
        <w:rPr>
          <w:sz w:val="28"/>
          <w:szCs w:val="28"/>
        </w:rPr>
        <w:t xml:space="preserve"> (</w:t>
      </w:r>
      <w:proofErr w:type="spellStart"/>
      <w:r w:rsidRPr="001E75D0">
        <w:rPr>
          <w:sz w:val="28"/>
          <w:szCs w:val="28"/>
        </w:rPr>
        <w:t>крім</w:t>
      </w:r>
      <w:proofErr w:type="spellEnd"/>
      <w:r w:rsidRPr="001E75D0">
        <w:rPr>
          <w:sz w:val="28"/>
          <w:szCs w:val="28"/>
        </w:rPr>
        <w:t xml:space="preserve"> </w:t>
      </w:r>
      <w:proofErr w:type="spellStart"/>
      <w:r w:rsidRPr="001E75D0">
        <w:rPr>
          <w:sz w:val="28"/>
          <w:szCs w:val="28"/>
        </w:rPr>
        <w:t>комунальних</w:t>
      </w:r>
      <w:proofErr w:type="spellEnd"/>
      <w:r w:rsidRPr="001E75D0">
        <w:rPr>
          <w:sz w:val="28"/>
          <w:szCs w:val="28"/>
        </w:rPr>
        <w:t xml:space="preserve">)» на суму 54 338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>по КПКВК МБ 0913132</w:t>
      </w:r>
      <w:r w:rsidRPr="00A77766">
        <w:rPr>
          <w:sz w:val="28"/>
          <w:szCs w:val="28"/>
        </w:rPr>
        <w:t xml:space="preserve"> «</w:t>
      </w:r>
      <w:proofErr w:type="spellStart"/>
      <w:r w:rsidRPr="00616BE3">
        <w:rPr>
          <w:sz w:val="28"/>
          <w:szCs w:val="28"/>
        </w:rPr>
        <w:t>Утримання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клубів</w:t>
      </w:r>
      <w:proofErr w:type="spellEnd"/>
      <w:r w:rsidRPr="00616BE3">
        <w:rPr>
          <w:sz w:val="28"/>
          <w:szCs w:val="28"/>
        </w:rPr>
        <w:t xml:space="preserve"> для </w:t>
      </w:r>
      <w:proofErr w:type="spellStart"/>
      <w:r w:rsidRPr="00616BE3">
        <w:rPr>
          <w:sz w:val="28"/>
          <w:szCs w:val="28"/>
        </w:rPr>
        <w:t>підлітків</w:t>
      </w:r>
      <w:proofErr w:type="spellEnd"/>
      <w:r w:rsidRPr="00616BE3">
        <w:rPr>
          <w:sz w:val="28"/>
          <w:szCs w:val="28"/>
        </w:rPr>
        <w:t xml:space="preserve"> за </w:t>
      </w:r>
      <w:proofErr w:type="spellStart"/>
      <w:r w:rsidRPr="00616BE3">
        <w:rPr>
          <w:sz w:val="28"/>
          <w:szCs w:val="28"/>
        </w:rPr>
        <w:t>місцем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проживання</w:t>
      </w:r>
      <w:proofErr w:type="spellEnd"/>
      <w:r w:rsidRPr="00A7776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КЕКВ 2272 «Оплата </w:t>
      </w:r>
      <w:proofErr w:type="spellStart"/>
      <w:r>
        <w:rPr>
          <w:bCs/>
          <w:sz w:val="28"/>
          <w:szCs w:val="28"/>
        </w:rPr>
        <w:t>водопостачання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водовідведення</w:t>
      </w:r>
      <w:proofErr w:type="spellEnd"/>
      <w:r w:rsidRPr="001E75D0">
        <w:rPr>
          <w:bCs/>
          <w:sz w:val="28"/>
          <w:szCs w:val="28"/>
        </w:rPr>
        <w:t xml:space="preserve">» на суму 3 300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 xml:space="preserve">, КЕКВ 2273 «Оплата </w:t>
      </w:r>
      <w:proofErr w:type="spellStart"/>
      <w:r w:rsidRPr="001E75D0">
        <w:rPr>
          <w:bCs/>
          <w:sz w:val="28"/>
          <w:szCs w:val="28"/>
        </w:rPr>
        <w:t>електроенергії</w:t>
      </w:r>
      <w:proofErr w:type="spellEnd"/>
      <w:r w:rsidRPr="001E75D0">
        <w:rPr>
          <w:bCs/>
          <w:sz w:val="28"/>
          <w:szCs w:val="28"/>
        </w:rPr>
        <w:t xml:space="preserve">» 1 700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 w:rsidRPr="001E75D0">
        <w:rPr>
          <w:bCs/>
          <w:sz w:val="28"/>
          <w:szCs w:val="28"/>
        </w:rPr>
        <w:t xml:space="preserve">1.8. </w:t>
      </w:r>
      <w:r w:rsidRPr="001E75D0">
        <w:rPr>
          <w:bCs/>
          <w:sz w:val="28"/>
          <w:szCs w:val="28"/>
          <w:lang w:val="uk-UA"/>
        </w:rPr>
        <w:t>зменшити бюджетні асигнування загального фонду</w:t>
      </w:r>
      <w:r w:rsidRPr="001E75D0">
        <w:rPr>
          <w:bCs/>
          <w:sz w:val="28"/>
          <w:szCs w:val="28"/>
        </w:rPr>
        <w:t xml:space="preserve"> КПКВК МБ 0913242 «</w:t>
      </w:r>
      <w:proofErr w:type="spellStart"/>
      <w:r w:rsidRPr="001E75D0">
        <w:rPr>
          <w:bCs/>
          <w:sz w:val="28"/>
          <w:szCs w:val="28"/>
        </w:rPr>
        <w:t>Інші</w:t>
      </w:r>
      <w:proofErr w:type="spellEnd"/>
      <w:r w:rsidRPr="001E75D0">
        <w:rPr>
          <w:bCs/>
          <w:sz w:val="28"/>
          <w:szCs w:val="28"/>
        </w:rPr>
        <w:t xml:space="preserve"> заходи у </w:t>
      </w:r>
      <w:proofErr w:type="spellStart"/>
      <w:r w:rsidRPr="001E75D0">
        <w:rPr>
          <w:bCs/>
          <w:sz w:val="28"/>
          <w:szCs w:val="28"/>
        </w:rPr>
        <w:t>сфері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соціального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захисту</w:t>
      </w:r>
      <w:proofErr w:type="spellEnd"/>
      <w:r w:rsidRPr="001E75D0">
        <w:rPr>
          <w:bCs/>
          <w:sz w:val="28"/>
          <w:szCs w:val="28"/>
        </w:rPr>
        <w:t xml:space="preserve"> і </w:t>
      </w:r>
      <w:proofErr w:type="spellStart"/>
      <w:r w:rsidRPr="001E75D0">
        <w:rPr>
          <w:bCs/>
          <w:sz w:val="28"/>
          <w:szCs w:val="28"/>
        </w:rPr>
        <w:t>соціального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забезпечення</w:t>
      </w:r>
      <w:proofErr w:type="spellEnd"/>
      <w:r w:rsidRPr="001E75D0">
        <w:rPr>
          <w:bCs/>
          <w:sz w:val="28"/>
          <w:szCs w:val="28"/>
        </w:rPr>
        <w:t>» по КЕКВ 2730 «</w:t>
      </w:r>
      <w:proofErr w:type="spellStart"/>
      <w:r w:rsidRPr="001E75D0">
        <w:rPr>
          <w:bCs/>
          <w:sz w:val="28"/>
          <w:szCs w:val="28"/>
        </w:rPr>
        <w:t>Інші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виплати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населенню</w:t>
      </w:r>
      <w:proofErr w:type="spellEnd"/>
      <w:r w:rsidRPr="001E75D0">
        <w:rPr>
          <w:bCs/>
          <w:sz w:val="28"/>
          <w:szCs w:val="28"/>
        </w:rPr>
        <w:t xml:space="preserve">» на суму 24 400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>;</w:t>
      </w:r>
    </w:p>
    <w:p w:rsidR="004E2BFA" w:rsidRPr="004E2BFA" w:rsidRDefault="004E2BFA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75D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Pr="004E2BFA">
        <w:rPr>
          <w:sz w:val="28"/>
          <w:szCs w:val="28"/>
          <w:lang w:val="uk-UA"/>
        </w:rPr>
        <w:t xml:space="preserve">збільшити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4E2BFA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                      </w:t>
      </w:r>
      <w:r w:rsidRPr="004E2BFA">
        <w:rPr>
          <w:sz w:val="28"/>
          <w:szCs w:val="28"/>
          <w:lang w:val="uk-UA"/>
        </w:rPr>
        <w:t xml:space="preserve">МБ 0911070 «Надання позашкільної освіти позашкільними закладами освіти, заходи із позашкільної роботи з дітьми» </w:t>
      </w:r>
      <w:r w:rsidR="001E75D0">
        <w:rPr>
          <w:sz w:val="28"/>
          <w:szCs w:val="28"/>
          <w:lang w:val="uk-UA"/>
        </w:rPr>
        <w:t xml:space="preserve">по </w:t>
      </w:r>
      <w:r w:rsidRPr="004E2BFA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8B3FF6">
        <w:rPr>
          <w:sz w:val="28"/>
          <w:szCs w:val="28"/>
          <w:lang w:val="uk-UA"/>
        </w:rPr>
        <w:t xml:space="preserve">на суму </w:t>
      </w:r>
      <w:r w:rsidR="001E75D0">
        <w:rPr>
          <w:bCs/>
          <w:sz w:val="28"/>
          <w:szCs w:val="28"/>
          <w:lang w:val="uk-UA"/>
        </w:rPr>
        <w:t>300 000</w:t>
      </w:r>
      <w:r w:rsidRPr="004E2BFA">
        <w:rPr>
          <w:bCs/>
          <w:sz w:val="28"/>
          <w:szCs w:val="28"/>
          <w:lang w:val="uk-UA"/>
        </w:rPr>
        <w:t xml:space="preserve">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97" w:rsidRDefault="000C1897">
      <w:r>
        <w:separator/>
      </w:r>
    </w:p>
  </w:endnote>
  <w:endnote w:type="continuationSeparator" w:id="0">
    <w:p w:rsidR="000C1897" w:rsidRDefault="000C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C62728">
      <w:rPr>
        <w:rStyle w:val="a8"/>
        <w:noProof/>
        <w:sz w:val="20"/>
        <w:szCs w:val="20"/>
      </w:rPr>
      <w:t>3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C62728">
      <w:rPr>
        <w:rStyle w:val="a8"/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97" w:rsidRDefault="000C1897">
      <w:r>
        <w:separator/>
      </w:r>
    </w:p>
  </w:footnote>
  <w:footnote w:type="continuationSeparator" w:id="0">
    <w:p w:rsidR="000C1897" w:rsidRDefault="000C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36E51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836D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2021-11-08T14:14:00Z</cp:lastPrinted>
  <dcterms:created xsi:type="dcterms:W3CDTF">2021-11-08T13:17:00Z</dcterms:created>
  <dcterms:modified xsi:type="dcterms:W3CDTF">2021-11-08T14:14:00Z</dcterms:modified>
</cp:coreProperties>
</file>