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3" w:rsidRPr="00B23393" w:rsidRDefault="0009053B" w:rsidP="00B2339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B23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B23393" w:rsidRPr="00B23393" w:rsidRDefault="00B23393" w:rsidP="00B233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 </w:t>
      </w:r>
      <w:r w:rsidR="00F05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 протоколу  засідання аукці-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комісії     для   продажу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об’єктів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ті  Кременчуцької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територіальної  громади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28.04.2021 № 1</w:t>
      </w:r>
    </w:p>
    <w:p w:rsidR="00DE5658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/>
      </w:tblPr>
      <w:tblGrid>
        <w:gridCol w:w="534"/>
        <w:gridCol w:w="1559"/>
        <w:gridCol w:w="2586"/>
        <w:gridCol w:w="810"/>
        <w:gridCol w:w="1134"/>
        <w:gridCol w:w="1276"/>
        <w:gridCol w:w="1276"/>
        <w:gridCol w:w="1276"/>
        <w:gridCol w:w="1275"/>
        <w:gridCol w:w="1276"/>
        <w:gridCol w:w="1134"/>
        <w:gridCol w:w="1418"/>
      </w:tblGrid>
      <w:tr w:rsidR="00E348F9" w:rsidRPr="008966A4" w:rsidTr="00E348F9">
        <w:trPr>
          <w:trHeight w:val="20"/>
        </w:trPr>
        <w:tc>
          <w:tcPr>
            <w:tcW w:w="534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10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</w:t>
            </w:r>
            <w:r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но в</w:t>
            </w: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пропози-цій, грн</w:t>
            </w:r>
          </w:p>
        </w:tc>
      </w:tr>
      <w:tr w:rsidR="00E348F9" w:rsidRPr="008B664B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вул. Героїв Крут,  5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113,4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495 974,44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4 373,67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595 169,33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5 248,41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jc w:val="center"/>
              <w:rPr>
                <w:b/>
                <w:bCs/>
                <w:color w:val="000000" w:themeColor="text1"/>
              </w:rPr>
            </w:pPr>
            <w:r w:rsidRPr="00B23393">
              <w:rPr>
                <w:b/>
                <w:bCs/>
                <w:color w:val="000000" w:themeColor="text1"/>
              </w:rPr>
              <w:t>495 974,44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247 987,22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247 987,22</w:t>
            </w:r>
          </w:p>
        </w:tc>
      </w:tr>
      <w:tr w:rsidR="00E348F9" w:rsidRPr="00D52BF6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вул. Європейська,  43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45 234,54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5 654,32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54 281,45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6 785,18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45 234,54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22 617,27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22 617,27</w:t>
            </w:r>
          </w:p>
        </w:tc>
      </w:tr>
      <w:tr w:rsidR="00E348F9" w:rsidRPr="00D52BF6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  <w:r>
              <w:rPr>
                <w:sz w:val="22"/>
                <w:szCs w:val="22"/>
              </w:rPr>
              <w:t xml:space="preserve"> (підвал)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вул. Європейська,  43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248 882,59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2 928,03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298 659,11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3 513,64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248 882,59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124 441,30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124 441,30</w:t>
            </w:r>
          </w:p>
        </w:tc>
      </w:tr>
      <w:tr w:rsidR="00E348F9" w:rsidRPr="00D52BF6" w:rsidTr="00E348F9">
        <w:trPr>
          <w:trHeight w:val="698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пров. Ціолковського, 10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155,9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pStyle w:val="a3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567 777,92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3 641,94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681 333,50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4 370,32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567 777,92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283 888,96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283 888,96</w:t>
            </w:r>
          </w:p>
        </w:tc>
      </w:tr>
      <w:tr w:rsidR="00E348F9" w:rsidRPr="00D52BF6" w:rsidTr="00E348F9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Нежитлове приміщення</w:t>
            </w:r>
          </w:p>
        </w:tc>
        <w:tc>
          <w:tcPr>
            <w:tcW w:w="2586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просп. Лесі Українки, 10</w:t>
            </w:r>
          </w:p>
        </w:tc>
        <w:tc>
          <w:tcPr>
            <w:tcW w:w="810" w:type="dxa"/>
          </w:tcPr>
          <w:p w:rsidR="00E348F9" w:rsidRPr="001864A2" w:rsidRDefault="00E348F9" w:rsidP="00E348F9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1864A2">
              <w:rPr>
                <w:color w:val="000000"/>
                <w:sz w:val="22"/>
                <w:szCs w:val="22"/>
              </w:rPr>
              <w:t>73,1</w:t>
            </w:r>
          </w:p>
        </w:tc>
        <w:tc>
          <w:tcPr>
            <w:tcW w:w="1134" w:type="dxa"/>
          </w:tcPr>
          <w:p w:rsidR="00E348F9" w:rsidRPr="001864A2" w:rsidRDefault="00E348F9" w:rsidP="00E348F9">
            <w:pPr>
              <w:spacing w:line="240" w:lineRule="atLeast"/>
              <w:rPr>
                <w:sz w:val="22"/>
                <w:szCs w:val="22"/>
              </w:rPr>
            </w:pPr>
            <w:r w:rsidRPr="001864A2">
              <w:rPr>
                <w:sz w:val="22"/>
                <w:szCs w:val="22"/>
              </w:rPr>
              <w:t>вільне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250 945,50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3 432,91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301 134,60</w:t>
            </w:r>
          </w:p>
        </w:tc>
        <w:tc>
          <w:tcPr>
            <w:tcW w:w="1275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4 119,49</w:t>
            </w:r>
          </w:p>
        </w:tc>
        <w:tc>
          <w:tcPr>
            <w:tcW w:w="1276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250 945,50</w:t>
            </w:r>
          </w:p>
        </w:tc>
        <w:tc>
          <w:tcPr>
            <w:tcW w:w="1134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125 472,75</w:t>
            </w:r>
          </w:p>
        </w:tc>
        <w:tc>
          <w:tcPr>
            <w:tcW w:w="1418" w:type="dxa"/>
            <w:vAlign w:val="center"/>
          </w:tcPr>
          <w:p w:rsidR="00E348F9" w:rsidRPr="00B23393" w:rsidRDefault="00E348F9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 w:rsidRPr="00B23393">
              <w:rPr>
                <w:b/>
                <w:color w:val="000000" w:themeColor="text1"/>
              </w:rPr>
              <w:t>125 472,75</w:t>
            </w:r>
          </w:p>
        </w:tc>
      </w:tr>
    </w:tbl>
    <w:p w:rsidR="000B6E4B" w:rsidRDefault="000B6E4B"/>
    <w:sectPr w:rsidR="000B6E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B97" w:rsidRDefault="00073B97" w:rsidP="00D12132">
      <w:pPr>
        <w:spacing w:after="0" w:line="240" w:lineRule="auto"/>
      </w:pPr>
      <w:r>
        <w:separator/>
      </w:r>
    </w:p>
  </w:endnote>
  <w:endnote w:type="continuationSeparator" w:id="1">
    <w:p w:rsidR="00073B97" w:rsidRDefault="00073B97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B97" w:rsidRDefault="00073B97" w:rsidP="00D12132">
      <w:pPr>
        <w:spacing w:after="0" w:line="240" w:lineRule="auto"/>
      </w:pPr>
      <w:r>
        <w:separator/>
      </w:r>
    </w:p>
  </w:footnote>
  <w:footnote w:type="continuationSeparator" w:id="1">
    <w:p w:rsidR="00073B97" w:rsidRDefault="00073B97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22ED"/>
    <w:rsid w:val="00073B97"/>
    <w:rsid w:val="0009053B"/>
    <w:rsid w:val="000B6E4B"/>
    <w:rsid w:val="000F50D8"/>
    <w:rsid w:val="000F5561"/>
    <w:rsid w:val="00155267"/>
    <w:rsid w:val="001864A2"/>
    <w:rsid w:val="00197CC6"/>
    <w:rsid w:val="001F2CE0"/>
    <w:rsid w:val="00237F76"/>
    <w:rsid w:val="00284FEE"/>
    <w:rsid w:val="00286635"/>
    <w:rsid w:val="00366368"/>
    <w:rsid w:val="003E31D2"/>
    <w:rsid w:val="004D4369"/>
    <w:rsid w:val="004E3535"/>
    <w:rsid w:val="0052090F"/>
    <w:rsid w:val="005A113B"/>
    <w:rsid w:val="006F06D1"/>
    <w:rsid w:val="006F6751"/>
    <w:rsid w:val="0070096C"/>
    <w:rsid w:val="00744BBA"/>
    <w:rsid w:val="00786C17"/>
    <w:rsid w:val="00802167"/>
    <w:rsid w:val="00891172"/>
    <w:rsid w:val="008966A4"/>
    <w:rsid w:val="008A7B18"/>
    <w:rsid w:val="008B664B"/>
    <w:rsid w:val="008D5D05"/>
    <w:rsid w:val="00A707B3"/>
    <w:rsid w:val="00AB3A51"/>
    <w:rsid w:val="00B00B09"/>
    <w:rsid w:val="00B04C06"/>
    <w:rsid w:val="00B23393"/>
    <w:rsid w:val="00B656BE"/>
    <w:rsid w:val="00C800E7"/>
    <w:rsid w:val="00CE05F2"/>
    <w:rsid w:val="00D12132"/>
    <w:rsid w:val="00D96ADD"/>
    <w:rsid w:val="00DE5658"/>
    <w:rsid w:val="00E348F9"/>
    <w:rsid w:val="00E44D4B"/>
    <w:rsid w:val="00E512B2"/>
    <w:rsid w:val="00F05439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2021-04-19T11:26:00Z</cp:lastPrinted>
  <dcterms:created xsi:type="dcterms:W3CDTF">2020-06-11T13:47:00Z</dcterms:created>
  <dcterms:modified xsi:type="dcterms:W3CDTF">2021-04-29T08:07:00Z</dcterms:modified>
</cp:coreProperties>
</file>