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5C" w:rsidRPr="0005106D" w:rsidRDefault="0029225C" w:rsidP="0029225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0510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9225C" w:rsidRDefault="0029225C" w:rsidP="0029225C">
      <w:pPr>
        <w:tabs>
          <w:tab w:val="left" w:pos="993"/>
        </w:tabs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 w:eastAsia="ar-S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</w:t>
      </w:r>
      <w:r w:rsidRPr="0005106D">
        <w:rPr>
          <w:rFonts w:ascii="Times New Roman" w:hAnsi="Times New Roman" w:cs="Times New Roman"/>
          <w:b/>
          <w:sz w:val="24"/>
          <w:szCs w:val="24"/>
          <w:lang w:val="uk-UA" w:eastAsia="ar-SA"/>
        </w:rPr>
        <w:t xml:space="preserve">Міжвідомчу координаційну раду з ґендерних питань та проблем сім’ї </w:t>
      </w:r>
    </w:p>
    <w:p w:rsidR="0029225C" w:rsidRPr="0005106D" w:rsidRDefault="0029225C" w:rsidP="0029225C">
      <w:pPr>
        <w:tabs>
          <w:tab w:val="left" w:pos="993"/>
        </w:tabs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 w:eastAsia="ar-S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 w:eastAsia="ar-SA"/>
        </w:rPr>
        <w:t xml:space="preserve">при виконавчому комітеті Кременчуцької міської ради </w:t>
      </w:r>
    </w:p>
    <w:p w:rsidR="0029225C" w:rsidRPr="0005106D" w:rsidRDefault="0029225C" w:rsidP="0029225C">
      <w:pPr>
        <w:tabs>
          <w:tab w:val="left" w:pos="993"/>
        </w:tabs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 w:eastAsia="ar-SA"/>
        </w:rPr>
        <w:t>Кременчуцького району Полтавської області</w:t>
      </w:r>
    </w:p>
    <w:p w:rsidR="00C86A97" w:rsidRDefault="00C86A97" w:rsidP="00CB4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4755" w:rsidRPr="004C3DBD" w:rsidRDefault="00920169" w:rsidP="00CB4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:rsidR="0029225C" w:rsidRPr="0029225C" w:rsidRDefault="00920169" w:rsidP="00346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>Міжвідомч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робоч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9225C"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</w:t>
      </w:r>
    </w:p>
    <w:p w:rsidR="0029225C" w:rsidRPr="0029225C" w:rsidRDefault="0029225C" w:rsidP="00346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координації дій щодо соціальної роботи з сім’ями/особами, </w:t>
      </w:r>
    </w:p>
    <w:p w:rsidR="0029225C" w:rsidRDefault="0029225C" w:rsidP="00346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опинилися у складних життєвих обставинах, </w:t>
      </w:r>
    </w:p>
    <w:p w:rsidR="0029225C" w:rsidRDefault="0029225C" w:rsidP="00292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оздоровлення сімей та дітей на території Кременчуцької </w:t>
      </w:r>
    </w:p>
    <w:p w:rsidR="0029225C" w:rsidRDefault="0029225C" w:rsidP="00292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29225C">
        <w:rPr>
          <w:rFonts w:ascii="Times New Roman" w:hAnsi="Times New Roman" w:cs="Times New Roman"/>
          <w:b/>
          <w:sz w:val="28"/>
          <w:szCs w:val="28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65F6" w:rsidRPr="00292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Міжвідомч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і</w:t>
      </w: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й </w:t>
      </w:r>
    </w:p>
    <w:p w:rsidR="0029225C" w:rsidRDefault="0029225C" w:rsidP="00292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координаційн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і</w:t>
      </w: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й раді з ґендерних питань та проблем сім’ї </w:t>
      </w:r>
    </w:p>
    <w:p w:rsidR="0029225C" w:rsidRDefault="0029225C" w:rsidP="00292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6965F6" w:rsidRDefault="0029225C" w:rsidP="00292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29225C" w:rsidRPr="006965F6" w:rsidRDefault="0029225C" w:rsidP="00292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0169" w:rsidRPr="004C3DBD" w:rsidRDefault="00920169" w:rsidP="004C3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CB4755" w:rsidRDefault="00CB47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29225C" w:rsidRPr="0029225C">
        <w:rPr>
          <w:rFonts w:ascii="Times New Roman" w:hAnsi="Times New Roman" w:cs="Times New Roman"/>
          <w:sz w:val="28"/>
          <w:szCs w:val="28"/>
          <w:lang w:val="uk-UA"/>
        </w:rPr>
        <w:t>Міжвідомча робоча група з питань координації дій щодо соціальної роботи з сім’ями/особами, які опинилися у складних життєвих обставинах, оздоровлення сімей та дітей на території Кременчуцької міської територіальної громади</w:t>
      </w:r>
      <w:r w:rsidR="0029225C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9225C" w:rsidRPr="00292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29225C">
        <w:rPr>
          <w:rFonts w:ascii="Times New Roman" w:hAnsi="Times New Roman" w:cs="Times New Roman"/>
          <w:sz w:val="28"/>
          <w:szCs w:val="28"/>
          <w:lang w:val="uk-UA"/>
        </w:rPr>
        <w:t xml:space="preserve"> (далі – Р</w:t>
      </w:r>
      <w:r w:rsidR="0029225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обоча група)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є консультативно-дорадчим органом, утвореним при 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  <w:r w:rsidR="00724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0C34" w:rsidRDefault="00824F49" w:rsidP="00346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>Робоча група створена з метою</w:t>
      </w:r>
      <w:r w:rsidR="00680C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80C34" w:rsidRPr="00680C34" w:rsidRDefault="00346404" w:rsidP="00680C3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680C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здійснення координації між суб’єктами соціальної роботи із сім’ями (особами), які опинилися у складних життєвих обставинах, надання допомоги у вирішенні проблем, які вони не в змозі подолати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</w:t>
      </w:r>
      <w:r w:rsidR="00680C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що виникають;</w:t>
      </w:r>
    </w:p>
    <w:p w:rsidR="00680C34" w:rsidRPr="00680C34" w:rsidRDefault="00346404" w:rsidP="00680C3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680C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вирішення </w:t>
      </w:r>
      <w:r w:rsidRPr="00680C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питань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Pr="00680C3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Pr="00680C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санаторно-курортного оздоровлення (лікування) </w:t>
      </w:r>
      <w:r w:rsidRPr="00680C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чл</w:t>
      </w:r>
      <w:r w:rsidRPr="00680C3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</w:t>
      </w:r>
      <w:r w:rsidRPr="00680C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Революції Гідності, та учасників-добровольців антитерористичної опер</w:t>
      </w:r>
      <w:r w:rsidR="00680C3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ації;</w:t>
      </w:r>
    </w:p>
    <w:p w:rsidR="00346404" w:rsidRPr="00680C34" w:rsidRDefault="00346404" w:rsidP="00680C3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680C34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організації заходів з </w:t>
      </w:r>
      <w:r w:rsidR="00680C34" w:rsidRPr="00680C34">
        <w:rPr>
          <w:rFonts w:ascii="Times New Roman" w:hAnsi="Times New Roman" w:cs="Times New Roman"/>
          <w:sz w:val="28"/>
          <w:szCs w:val="28"/>
          <w:lang w:val="uk-UA"/>
        </w:rPr>
        <w:t>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громади.</w:t>
      </w:r>
    </w:p>
    <w:p w:rsidR="00CB4755" w:rsidRDefault="00476571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1.3. 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у своїй діяльності керується Конституцією України, </w:t>
      </w:r>
      <w:r w:rsidR="00824F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аконами </w:t>
      </w:r>
      <w:r w:rsidR="00824F49" w:rsidRPr="00C32582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C32582" w:rsidRPr="00C325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охорону дитинства»,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</w:t>
      </w:r>
      <w:r w:rsidR="00C32582" w:rsidRPr="0029225C">
        <w:rPr>
          <w:rFonts w:ascii="Times New Roman" w:hAnsi="Times New Roman" w:cs="Times New Roman"/>
          <w:sz w:val="28"/>
          <w:szCs w:val="28"/>
          <w:lang w:val="uk-UA" w:eastAsia="ar-SA"/>
        </w:rPr>
        <w:t>01.06.2020 № 587 «</w:t>
      </w:r>
      <w:r w:rsidR="00C32582" w:rsidRPr="0029225C">
        <w:rPr>
          <w:rFonts w:ascii="Times New Roman" w:hAnsi="Times New Roman" w:cs="Times New Roman"/>
          <w:sz w:val="28"/>
          <w:szCs w:val="28"/>
          <w:lang w:val="uk-UA"/>
        </w:rPr>
        <w:t>Про організацію надання соціальних послуг</w:t>
      </w:r>
      <w:r w:rsidR="00C32582" w:rsidRPr="0029225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», </w:t>
      </w:r>
      <w:r w:rsidR="00C32582" w:rsidRPr="0029225C">
        <w:rPr>
          <w:rFonts w:ascii="Times New Roman" w:hAnsi="Times New Roman" w:cs="Times New Roman"/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C32582" w:rsidRPr="00C32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582" w:rsidRPr="00C32582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рішеннями Полтавської обласної ради від 28.02.2020 № 1288 «Про обласну Програму оздоровлення та відпочинку дітей на 2020-2024 роки та затвердження порядків щодо організації оздоровлення та відпочинку дітей», від 29.12.2020 № 38 «Про затвердження Комплексної програми соціального захисту населення Полтавської області на 2021-2025 роки», рішеннями Кременчуцької міської ради Кременчуцького району Полтавської області від 22.12.2020 «Про затвердження Міської комплексної програми «Захисник України» на 2021-2023 роки», </w:t>
      </w:r>
      <w:r w:rsidR="00C32582" w:rsidRPr="00C32582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від 22.12.2020 «</w:t>
      </w:r>
      <w:r w:rsidR="00C32582" w:rsidRPr="00C32582">
        <w:rPr>
          <w:rFonts w:ascii="Times New Roman" w:hAnsi="Times New Roman" w:cs="Times New Roman"/>
          <w:bCs/>
          <w:iCs/>
          <w:color w:val="000000"/>
          <w:sz w:val="28"/>
          <w:lang w:val="uk-UA"/>
        </w:rPr>
        <w:t xml:space="preserve">Про затвердження </w:t>
      </w:r>
      <w:r w:rsidR="00C32582" w:rsidRPr="00C3258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C32582" w:rsidRPr="00C325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C32582" w:rsidRPr="00C32582">
        <w:rPr>
          <w:rFonts w:ascii="Times New Roman" w:hAnsi="Times New Roman" w:cs="Times New Roman"/>
          <w:bCs/>
          <w:color w:val="000000"/>
          <w:sz w:val="28"/>
          <w:szCs w:val="28"/>
          <w:lang w:val="uk-UA" w:eastAsia="ar-SA"/>
        </w:rPr>
        <w:t xml:space="preserve">», </w:t>
      </w:r>
      <w:r w:rsidR="00C32582" w:rsidRPr="00C32582">
        <w:rPr>
          <w:rFonts w:ascii="Times New Roman" w:hAnsi="Times New Roman" w:cs="Times New Roman"/>
          <w:sz w:val="28"/>
          <w:szCs w:val="28"/>
          <w:lang w:val="uk-UA"/>
        </w:rPr>
        <w:t xml:space="preserve">актами Президента України та Кабінету Міністрів України, іншими нормативно-правовими актами, цим Положенням, </w:t>
      </w:r>
      <w:r w:rsidR="005E300F" w:rsidRPr="00C32582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824F49" w:rsidRPr="00C32582">
        <w:rPr>
          <w:rFonts w:ascii="Times New Roman" w:hAnsi="Times New Roman" w:cs="Times New Roman"/>
          <w:sz w:val="28"/>
          <w:szCs w:val="28"/>
          <w:lang w:val="uk-UA"/>
        </w:rPr>
        <w:t>Положенням</w:t>
      </w:r>
      <w:r w:rsidR="005E300F" w:rsidRPr="00C3258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координаційн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рад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</w:t>
      </w:r>
    </w:p>
    <w:p w:rsidR="00964037" w:rsidRDefault="00964037" w:rsidP="004C3D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0274" w:rsidRPr="00430274" w:rsidRDefault="00430274" w:rsidP="00430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2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F133C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476571">
        <w:rPr>
          <w:rFonts w:ascii="Times New Roman" w:hAnsi="Times New Roman" w:cs="Times New Roman"/>
          <w:b/>
          <w:sz w:val="28"/>
          <w:szCs w:val="28"/>
          <w:lang w:val="uk-UA"/>
        </w:rPr>
        <w:t>сновні з</w:t>
      </w:r>
      <w:r w:rsidRPr="00430274">
        <w:rPr>
          <w:rFonts w:ascii="Times New Roman" w:hAnsi="Times New Roman" w:cs="Times New Roman"/>
          <w:b/>
          <w:sz w:val="28"/>
          <w:szCs w:val="28"/>
          <w:lang w:val="uk-UA"/>
        </w:rPr>
        <w:t>авдання Робочої групи</w:t>
      </w:r>
    </w:p>
    <w:p w:rsidR="00C32582" w:rsidRDefault="00220785" w:rsidP="00C325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Координ</w:t>
      </w:r>
      <w:r w:rsidR="00C3258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ація</w:t>
      </w:r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діяльн</w:t>
      </w:r>
      <w:r w:rsidR="00C325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ості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між суб’єктами соціальної роботи із сім’ями, які опинилися в складних життєвих обставинах, та комплексного, узгодженого вирішення проблемних питань сімей чи осіб, які потребують допомоги</w:t>
      </w:r>
      <w:r w:rsidR="00C325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76571" w:rsidRDefault="00C32582" w:rsidP="00692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2.2. 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Виявл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ення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узагальн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ення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об’єктивн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их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дан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их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щодо стану роботи з сім’ями (особами), які опинились в складних життєвих обставинах.</w:t>
      </w:r>
      <w:r w:rsidR="00476571"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2582" w:rsidRDefault="00C32582" w:rsidP="00692F7A">
      <w:pPr>
        <w:pStyle w:val="a3"/>
        <w:tabs>
          <w:tab w:val="left" w:pos="7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Розг</w:t>
      </w:r>
      <w:r w:rsid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ляд повідомлень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сім’ї або осіб, які опинились </w:t>
      </w:r>
      <w:r w:rsid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сім’ї про допомогу.</w:t>
      </w:r>
    </w:p>
    <w:p w:rsidR="00C32582" w:rsidRDefault="00692F7A" w:rsidP="00692F7A">
      <w:pPr>
        <w:pStyle w:val="a3"/>
        <w:tabs>
          <w:tab w:val="left" w:pos="7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2.4. Надання 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рекомендаці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й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суб’єктам соціальної роботи щодо подальшої роботи із сім’єю або особою, які опинились в складних життєвих обставинах.</w:t>
      </w:r>
    </w:p>
    <w:p w:rsidR="00C32582" w:rsidRDefault="00692F7A" w:rsidP="00692F7A">
      <w:pPr>
        <w:pStyle w:val="a3"/>
        <w:tabs>
          <w:tab w:val="left" w:pos="7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2.5. 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ом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 межах своєї компетенції рішен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необхідн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их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для координації діяльності структурних підрозділів виконавчого комітету Кременчуцької міської ради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Кременчуцького району 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Полтавської області, з питань соціальної роботи із сім’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ями або 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особами, які опинились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="00C32582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складних життєвих обставинах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C32582" w:rsidRDefault="00692F7A" w:rsidP="00692F7A">
      <w:pPr>
        <w:pStyle w:val="a3"/>
        <w:tabs>
          <w:tab w:val="left" w:pos="7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2.6. 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>Взаємоді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 xml:space="preserve"> з місцевими органами виконавчої влади, органами місцевого самоврядування,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уповноваженими органами Національної поліції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 та проведення соціальної роботи з сім’</w:t>
      </w:r>
      <w:r>
        <w:rPr>
          <w:rFonts w:ascii="Times New Roman" w:hAnsi="Times New Roman" w:cs="Times New Roman"/>
          <w:sz w:val="28"/>
          <w:szCs w:val="28"/>
          <w:lang w:val="uk-UA"/>
        </w:rPr>
        <w:t>ями або особами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 xml:space="preserve">, які опинились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 xml:space="preserve"> складних життєвих обставинах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2582" w:rsidRDefault="00692F7A" w:rsidP="00692F7A">
      <w:pPr>
        <w:pStyle w:val="a3"/>
        <w:tabs>
          <w:tab w:val="left" w:pos="72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2.7. 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>Розгляд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32582" w:rsidRPr="00B633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учасників антитерористичної операції, </w:t>
      </w:r>
      <w:proofErr w:type="spellStart"/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операції</w:t>
      </w:r>
      <w:proofErr w:type="spellEnd"/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об’єднаних сил,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>обоча група</w:t>
      </w:r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</w:t>
      </w:r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 xml:space="preserve">антитерористичної операції, </w:t>
      </w:r>
      <w:proofErr w:type="spellStart"/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операції</w:t>
      </w:r>
      <w:proofErr w:type="spellEnd"/>
      <w:r w:rsidR="00C32582" w:rsidRPr="00B633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об’єднаних сил,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 Кременчуцькому міському центру соціальних служб для подальшого забезпечення путівками на відпочинок (з наданням оздоровчих послуг) кожного члена сім’ї учасника окремо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C32582" w:rsidRPr="00692F7A" w:rsidRDefault="00692F7A" w:rsidP="00692F7A">
      <w:pPr>
        <w:pStyle w:val="a3"/>
        <w:numPr>
          <w:ilvl w:val="1"/>
          <w:numId w:val="9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Розгляд</w:t>
      </w:r>
      <w:r w:rsidR="00C32582" w:rsidRPr="00692F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ів</w:t>
      </w:r>
      <w:r w:rsidR="00C32582" w:rsidRPr="00692F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чл</w:t>
      </w:r>
      <w:r w:rsidR="00C32582" w:rsidRP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>обоча група</w:t>
      </w:r>
      <w:r w:rsidR="00C32582" w:rsidRP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приймає та надає рішення стосовно </w:t>
      </w:r>
      <w:r w:rsidR="00C32582" w:rsidRPr="00692F7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C32582" w:rsidRP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санаторно-курортного оздоровлення (лікування) </w:t>
      </w:r>
      <w:r w:rsidR="00C32582" w:rsidRPr="00692F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чл</w:t>
      </w:r>
      <w:r w:rsidR="00C32582" w:rsidRP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 </w:t>
      </w:r>
      <w:r w:rsidR="00C32582" w:rsidRPr="00692F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Кременчуцькому міському центру соціальних служб для подальшого забезпечення путівками</w:t>
      </w:r>
      <w:r w:rsidR="00C32582" w:rsidRPr="00692F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 санаторно-курортне оздоровлення (лікування) кожного члена сім’ї загиблого окремо</w:t>
      </w:r>
      <w:r w:rsidR="00C32582" w:rsidRPr="00692F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6140BF" w:rsidRDefault="00C32582" w:rsidP="006140B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F7A">
        <w:rPr>
          <w:rFonts w:ascii="Times New Roman" w:hAnsi="Times New Roman" w:cs="Times New Roman"/>
          <w:sz w:val="28"/>
          <w:szCs w:val="28"/>
          <w:lang w:val="uk-UA"/>
        </w:rPr>
        <w:t>Розгляд документ</w:t>
      </w:r>
      <w:r w:rsidR="00692F7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 xml:space="preserve"> сімей з дітьми</w:t>
      </w:r>
      <w:r w:rsidRPr="00692F7A">
        <w:rPr>
          <w:rFonts w:ascii="Times New Roman" w:hAnsi="Times New Roman" w:cs="Times New Roman"/>
          <w:sz w:val="28"/>
          <w:szCs w:val="28"/>
          <w:lang w:val="uk-UA"/>
        </w:rPr>
        <w:t xml:space="preserve"> для організації заходів </w:t>
      </w:r>
      <w:r w:rsidR="006140BF" w:rsidRPr="00680C34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організації заходів з </w:t>
      </w:r>
      <w:r w:rsidR="006140BF" w:rsidRPr="00680C34">
        <w:rPr>
          <w:rFonts w:ascii="Times New Roman" w:hAnsi="Times New Roman" w:cs="Times New Roman"/>
          <w:sz w:val="28"/>
          <w:szCs w:val="28"/>
          <w:lang w:val="uk-UA"/>
        </w:rPr>
        <w:t>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2582" w:rsidRPr="00692F7A" w:rsidRDefault="00841E7B" w:rsidP="00C32582">
      <w:pPr>
        <w:pStyle w:val="a3"/>
        <w:numPr>
          <w:ilvl w:val="1"/>
          <w:numId w:val="9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32582" w:rsidRPr="00692F7A">
        <w:rPr>
          <w:rFonts w:ascii="Times New Roman" w:hAnsi="Times New Roman" w:cs="Times New Roman"/>
          <w:sz w:val="28"/>
          <w:szCs w:val="28"/>
          <w:lang w:val="uk-UA"/>
        </w:rPr>
        <w:t>рий</w:t>
      </w:r>
      <w:r w:rsidR="001B4075">
        <w:rPr>
          <w:rFonts w:ascii="Times New Roman" w:hAnsi="Times New Roman" w:cs="Times New Roman"/>
          <w:sz w:val="28"/>
          <w:szCs w:val="28"/>
          <w:lang w:val="uk-UA"/>
        </w:rPr>
        <w:t xml:space="preserve">няття </w:t>
      </w:r>
      <w:r w:rsidR="00C32582" w:rsidRPr="00692F7A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32582" w:rsidRPr="00692F7A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дітей, які </w:t>
      </w:r>
      <w:r w:rsidRPr="00680C34">
        <w:rPr>
          <w:rFonts w:ascii="Times New Roman" w:hAnsi="Times New Roman" w:cs="Times New Roman"/>
          <w:sz w:val="28"/>
          <w:szCs w:val="28"/>
          <w:lang w:val="uk-UA"/>
        </w:rPr>
        <w:t>зареєстровані на території Кременчуцької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2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582" w:rsidRPr="00692F7A">
        <w:rPr>
          <w:rFonts w:ascii="Times New Roman" w:hAnsi="Times New Roman" w:cs="Times New Roman"/>
          <w:sz w:val="28"/>
          <w:szCs w:val="28"/>
          <w:lang w:val="uk-UA"/>
        </w:rPr>
        <w:t>для подальшого забезпечення путівками на оздоровлення кожної дитини окремо.</w:t>
      </w:r>
    </w:p>
    <w:p w:rsidR="00F133CF" w:rsidRDefault="00476571" w:rsidP="00F133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445" w:rsidRPr="00CE344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пропозицій щодо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роботи суб’єктів </w:t>
      </w:r>
      <w:r w:rsidR="00841E7B" w:rsidRPr="00B633F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соціальної роботи із сім’ями, які опинилися в складних життєвих обставинах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6571" w:rsidRDefault="00841E7B" w:rsidP="004765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2.12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моніторингу та аналізу ситуації 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Кременчуцької міської територіальної громади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 xml:space="preserve">щодо уразливих груп населення,  які можуть </w:t>
      </w:r>
      <w:r>
        <w:rPr>
          <w:rFonts w:ascii="Times New Roman" w:hAnsi="Times New Roman" w:cs="Times New Roman"/>
          <w:sz w:val="28"/>
          <w:szCs w:val="28"/>
          <w:lang w:val="uk-UA"/>
        </w:rPr>
        <w:t>опинитися у складних життєвих обставинах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6571" w:rsidRDefault="00476571" w:rsidP="004765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 Розгляд питань, які потребують міжвідомчої взаємодії, під час виникнення проблемних питань у забезпеченні необхідною допомогою сімей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 xml:space="preserve">осіб, які 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опинилися у складних життєвих обставинах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3445" w:rsidRDefault="00CE3445" w:rsidP="00CE34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Інформування 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>Міжвідомча координаційна рада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29225C" w:rsidRPr="00292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проблем, які потребують вирішення, у тому числі у сфері покращення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міжсекторальної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взаємодії. </w:t>
      </w:r>
    </w:p>
    <w:p w:rsidR="00430274" w:rsidRDefault="009A1C55" w:rsidP="0043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групи: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роботу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і здійснює керівництво нею, визначає дату та час проведення засідань, приймає та оголошує рішення про перерву в роботі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>обочої групи;</w:t>
      </w:r>
    </w:p>
    <w:p w:rsid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визначає порядок денний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та приймає рішення щодо включення питань до порядку денного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веде засідання, оголошує питання порядку денного, надає та позбавляє слова виступаючих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 засіданн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>оголошує про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кти рішень та остаточні рішення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відкриває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та оголошує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закритим;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підписує повідомлення, запити, відповіді, пояснення та інші документи від імені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на адресу органів виконавчої влади, органів місцевого самоврядування, фізичних, юридичних осіб з питань, що стосуються роботи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виконує інші функції, пов’язані з організацією та проведенням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</w:t>
      </w:r>
    </w:p>
    <w:p w:rsidR="009A1C55" w:rsidRDefault="009F1F99" w:rsidP="0043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2.12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Секретар робочої групи: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складає та оформляє протоколи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здійснює підрахунок голосів членів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 результатами голосування з питань порядку денного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організовує, забезпечує та контролює виконання рішень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готує документи з питань порядку денного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і організовує ознайомлення членів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 документами;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проведення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групи, готує та розсилає повідомлення її членам про проведення засідань;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приймає пропозиції щодо питань порядку денного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у письмовому вигляді та невідкладно передає їх голові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від імені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готує та надсилає учасникам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запити щодо надання додаткової інформації, запрошення на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виконує доручення голови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групи, забезпечує належну підготовку матеріалів для розгляду та правильність ведення протоколів засідань; </w:t>
      </w:r>
    </w:p>
    <w:p w:rsidR="00430274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>виконує інші функції, пов’язані з організацією та проведенням засідань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C55" w:rsidRPr="009A1C55" w:rsidRDefault="009A1C55" w:rsidP="009A1C5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169" w:rsidRPr="004C3DBD" w:rsidRDefault="009A1C55" w:rsidP="004C3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20169"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Порядок утворення та діяльність </w:t>
      </w:r>
      <w:r w:rsidR="004C3DBD" w:rsidRPr="004C3DB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920169" w:rsidRPr="004C3DBD">
        <w:rPr>
          <w:rFonts w:ascii="Times New Roman" w:hAnsi="Times New Roman" w:cs="Times New Roman"/>
          <w:b/>
          <w:sz w:val="28"/>
          <w:szCs w:val="28"/>
          <w:lang w:val="uk-UA"/>
        </w:rPr>
        <w:t>обочої групи</w:t>
      </w:r>
    </w:p>
    <w:p w:rsidR="00841E7B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створюється при 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>Міжвідомч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>ій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координаційн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>ій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рад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>і</w:t>
      </w:r>
      <w:r w:rsidR="0029225C" w:rsidRPr="0029225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841E7B" w:rsidRPr="002922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3DBD" w:rsidRDefault="00841E7B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4C3DBD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Робочу групу очолює 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4C3DBD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Голова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C3DBD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має заступника.</w:t>
      </w:r>
    </w:p>
    <w:p w:rsidR="009A1C55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1E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 w:rsidR="00150BA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справах сімей та дітей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ременчуцької міської ради </w:t>
      </w:r>
      <w:r w:rsidR="00150BA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є секретарем Робочої групи.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Діяльність Робочої групи проводиться на громадських засадах.</w:t>
      </w:r>
    </w:p>
    <w:p w:rsidR="00CC2CBF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225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</w:t>
      </w:r>
      <w:r w:rsidR="0029225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9225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затверджується </w:t>
      </w:r>
      <w:r w:rsidR="0029225C" w:rsidRPr="00A63AD5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29225C" w:rsidRPr="00150BA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29225C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ої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координаційн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ої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рад</w:t>
      </w:r>
      <w:r w:rsidR="0029225C">
        <w:rPr>
          <w:rFonts w:ascii="Times New Roman" w:hAnsi="Times New Roman" w:cs="Times New Roman"/>
          <w:sz w:val="28"/>
          <w:szCs w:val="28"/>
          <w:lang w:val="uk-UA" w:eastAsia="ar-SA"/>
        </w:rPr>
        <w:t>и</w:t>
      </w:r>
      <w:r w:rsidR="0029225C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29225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0169" w:rsidRDefault="00920169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За поданням голови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до персонального складу можуть вноситися зміни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 xml:space="preserve"> та доповнення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C2CBF" w:rsidRPr="007C1BEF" w:rsidRDefault="009A1C55" w:rsidP="007C1BE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BEF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CC2CBF" w:rsidRPr="007C1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1BE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20169" w:rsidRPr="007C1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2CBF" w:rsidRPr="007C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25C" w:rsidRPr="00A63AD5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члена Робочої групи з поважних причин допускається його заміна іншим фахівцем того органу, який він представляє та який його уповноважив взяти участь у засіданні </w:t>
      </w:r>
      <w:r w:rsidR="0029225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9225C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</w:t>
      </w:r>
      <w:r w:rsidR="0029225C" w:rsidRPr="00A63AD5">
        <w:rPr>
          <w:rFonts w:ascii="Times New Roman" w:hAnsi="Times New Roman" w:cs="Times New Roman"/>
          <w:sz w:val="28"/>
          <w:szCs w:val="28"/>
          <w:lang w:val="uk-UA"/>
        </w:rPr>
        <w:t>, що підтверджується письмовим дорученням</w:t>
      </w:r>
      <w:r w:rsidR="002922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0169" w:rsidRDefault="009A1C55" w:rsidP="005E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Формою діяльності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є засідання,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за рішенням голови 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Засідання веде голова, а 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разі його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відсутності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Порядок денний засідання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затверджується головою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Засідання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є правомочним, якщо на ньому присутні не менше ніж половина її загального складу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0274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оформлюється протоколом, який підписується головою 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або в разі його відсутності – його заступником.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приймається відкритим голосуванням і вважається прийнятим, якщо за нього проголосувала більшість присутніх на засіданні членів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групи. У разі рівного розподілу голосів вирішальним є голос голов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уючого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групи.</w:t>
      </w:r>
    </w:p>
    <w:p w:rsidR="00430274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Член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групи, який не підтримує пропозиції (рекомендації)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групи, має право викласти в письмовій формі свою окрему думку, що додається до протоколу засідання.</w:t>
      </w:r>
    </w:p>
    <w:p w:rsidR="00CC2CBF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2CBF" w:rsidRPr="00B62580">
        <w:rPr>
          <w:rFonts w:ascii="Times New Roman" w:hAnsi="Times New Roman" w:cs="Times New Roman"/>
          <w:sz w:val="28"/>
          <w:szCs w:val="28"/>
          <w:lang w:val="uk-UA"/>
        </w:rPr>
        <w:t>Робоча група зобов’язана забезпечувати об’єктивність і неупередженість під час прийняття рішень.</w:t>
      </w:r>
    </w:p>
    <w:p w:rsidR="005815FC" w:rsidRDefault="005815FC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3.13. Рішення Робочої групи мають рекомендаційний характер і повинні враховуватися під час реалізації</w:t>
      </w:r>
      <w:r w:rsidR="001B4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075">
        <w:rPr>
          <w:rFonts w:ascii="Times New Roman" w:hAnsi="Times New Roman" w:cs="Times New Roman"/>
          <w:sz w:val="28"/>
          <w:szCs w:val="28"/>
          <w:lang w:val="uk-UA"/>
        </w:rPr>
        <w:t>сімейної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26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7C1BEF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7B42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0274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1B40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Організаційне, </w:t>
      </w:r>
      <w:r w:rsidR="00920169" w:rsidRPr="00964037">
        <w:rPr>
          <w:rFonts w:ascii="Times New Roman" w:hAnsi="Times New Roman" w:cs="Times New Roman"/>
          <w:sz w:val="28"/>
          <w:szCs w:val="28"/>
          <w:lang w:val="uk-UA"/>
        </w:rPr>
        <w:t>інформаційне, матеріально-технічне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діяльності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здійсню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7C1BEF">
        <w:rPr>
          <w:rFonts w:ascii="Times New Roman" w:hAnsi="Times New Roman" w:cs="Times New Roman"/>
          <w:sz w:val="28"/>
          <w:szCs w:val="28"/>
          <w:lang w:val="uk-UA"/>
        </w:rPr>
        <w:t>Департаментом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сімей та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ременчуцької міської ради</w:t>
      </w:r>
      <w:r w:rsidR="007C1BE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360" w:rsidRDefault="00155360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4037" w:rsidSect="009A1C5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7E0F"/>
    <w:multiLevelType w:val="hybridMultilevel"/>
    <w:tmpl w:val="D63430C8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04D85"/>
    <w:multiLevelType w:val="hybridMultilevel"/>
    <w:tmpl w:val="4FF86B6E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B4DF3"/>
    <w:multiLevelType w:val="hybridMultilevel"/>
    <w:tmpl w:val="45AEB628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717915"/>
    <w:multiLevelType w:val="multilevel"/>
    <w:tmpl w:val="A8DA6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69"/>
    <w:rsid w:val="0001404D"/>
    <w:rsid w:val="00051E0C"/>
    <w:rsid w:val="000A636F"/>
    <w:rsid w:val="0014784B"/>
    <w:rsid w:val="00150BA8"/>
    <w:rsid w:val="00155360"/>
    <w:rsid w:val="001B4075"/>
    <w:rsid w:val="00220785"/>
    <w:rsid w:val="0029225C"/>
    <w:rsid w:val="00346404"/>
    <w:rsid w:val="003A586C"/>
    <w:rsid w:val="003F3587"/>
    <w:rsid w:val="00403D84"/>
    <w:rsid w:val="00430274"/>
    <w:rsid w:val="00476571"/>
    <w:rsid w:val="004C3DBD"/>
    <w:rsid w:val="005815FC"/>
    <w:rsid w:val="005859EE"/>
    <w:rsid w:val="005E03DB"/>
    <w:rsid w:val="005E300F"/>
    <w:rsid w:val="006140BF"/>
    <w:rsid w:val="00680C34"/>
    <w:rsid w:val="006830FB"/>
    <w:rsid w:val="00692F7A"/>
    <w:rsid w:val="006965F6"/>
    <w:rsid w:val="00714689"/>
    <w:rsid w:val="007245BE"/>
    <w:rsid w:val="00724924"/>
    <w:rsid w:val="007B4267"/>
    <w:rsid w:val="007C1BEF"/>
    <w:rsid w:val="00824F49"/>
    <w:rsid w:val="00841E7B"/>
    <w:rsid w:val="008C2A71"/>
    <w:rsid w:val="00920169"/>
    <w:rsid w:val="00951143"/>
    <w:rsid w:val="00962301"/>
    <w:rsid w:val="00964037"/>
    <w:rsid w:val="00984628"/>
    <w:rsid w:val="009A1C55"/>
    <w:rsid w:val="009F1F99"/>
    <w:rsid w:val="00BD03B3"/>
    <w:rsid w:val="00C32582"/>
    <w:rsid w:val="00C86A97"/>
    <w:rsid w:val="00CB4755"/>
    <w:rsid w:val="00CC2CBF"/>
    <w:rsid w:val="00CE3445"/>
    <w:rsid w:val="00D50FD1"/>
    <w:rsid w:val="00D97CED"/>
    <w:rsid w:val="00F133CF"/>
    <w:rsid w:val="00F607BB"/>
    <w:rsid w:val="00F8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785"/>
    <w:pPr>
      <w:ind w:left="720"/>
      <w:contextualSpacing/>
    </w:pPr>
  </w:style>
  <w:style w:type="table" w:styleId="a4">
    <w:name w:val="Table Grid"/>
    <w:basedOn w:val="a1"/>
    <w:uiPriority w:val="59"/>
    <w:rsid w:val="0096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785"/>
    <w:pPr>
      <w:ind w:left="720"/>
      <w:contextualSpacing/>
    </w:pPr>
  </w:style>
  <w:style w:type="table" w:styleId="a4">
    <w:name w:val="Table Grid"/>
    <w:basedOn w:val="a1"/>
    <w:uiPriority w:val="59"/>
    <w:rsid w:val="0096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B0CB-18F3-40FD-8D94-7CED98BF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2021-01-12T10:03:00Z</cp:lastPrinted>
  <dcterms:created xsi:type="dcterms:W3CDTF">2021-01-11T12:55:00Z</dcterms:created>
  <dcterms:modified xsi:type="dcterms:W3CDTF">2021-01-12T12:18:00Z</dcterms:modified>
</cp:coreProperties>
</file>