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3E" w:rsidRDefault="007F603E" w:rsidP="009A3BB3">
      <w:pPr>
        <w:pStyle w:val="a7"/>
        <w:tabs>
          <w:tab w:val="left" w:pos="10915"/>
          <w:tab w:val="left" w:pos="1105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="006B5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204731" w:rsidRDefault="007F603E" w:rsidP="005B23B6">
      <w:pPr>
        <w:pStyle w:val="a7"/>
        <w:tabs>
          <w:tab w:val="left" w:pos="11057"/>
        </w:tabs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  <w:r w:rsidR="006B5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DA52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47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DA524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047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акта   приймання-передачі</w:t>
      </w:r>
      <w:r w:rsidR="006B5B7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майна</w:t>
      </w:r>
      <w:r w:rsidR="006F1604">
        <w:rPr>
          <w:rFonts w:ascii="Times New Roman" w:hAnsi="Times New Roman" w:cs="Times New Roman"/>
          <w:b/>
          <w:sz w:val="20"/>
          <w:szCs w:val="20"/>
          <w:lang w:val="uk-UA"/>
        </w:rPr>
        <w:t>,</w:t>
      </w:r>
      <w:r w:rsidR="002047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</w:t>
      </w:r>
    </w:p>
    <w:p w:rsidR="00204731" w:rsidRDefault="00204731" w:rsidP="00204731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</w:t>
      </w:r>
      <w:r w:rsidR="00DA524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379D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DA524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A31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14A6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з</w:t>
      </w:r>
      <w:r w:rsidR="005379D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A3380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5183B"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власності</w:t>
      </w:r>
      <w:r w:rsidR="00DA524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5183B"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55183B"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 w:rsid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DA524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379D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204731" w:rsidRDefault="006F1604" w:rsidP="00204731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</w:t>
      </w:r>
      <w:r w:rsidR="005379D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A31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14A6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C7B4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204731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ради </w:t>
      </w:r>
      <w:r w:rsidR="005379D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914A6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379D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C7B4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5183B"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5379D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5183B"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комунальної </w:t>
      </w:r>
      <w:r w:rsidR="005C7B4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5379D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</w:t>
      </w:r>
      <w:r w:rsidR="0055183B"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</w:p>
    <w:p w:rsidR="00C36D76" w:rsidRPr="00C36D76" w:rsidRDefault="00204731" w:rsidP="00C36D76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 w:rsidR="006B5B7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C36D76" w:rsidRPr="00C36D76">
        <w:rPr>
          <w:rFonts w:ascii="Times New Roman" w:hAnsi="Times New Roman" w:cs="Times New Roman"/>
          <w:b/>
          <w:sz w:val="20"/>
          <w:szCs w:val="20"/>
          <w:lang w:val="uk-UA"/>
        </w:rPr>
        <w:t>Кременчуцької міської тери</w:t>
      </w:r>
      <w:r w:rsidR="00C36D76">
        <w:rPr>
          <w:rFonts w:ascii="Times New Roman" w:hAnsi="Times New Roman" w:cs="Times New Roman"/>
          <w:b/>
          <w:sz w:val="20"/>
          <w:szCs w:val="20"/>
          <w:lang w:val="uk-UA"/>
        </w:rPr>
        <w:t>торіальної</w:t>
      </w:r>
      <w:r w:rsidR="00C36D76"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</w:p>
    <w:p w:rsidR="005B23B6" w:rsidRDefault="00C36D76" w:rsidP="00204731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>ромади</w:t>
      </w:r>
      <w:r w:rsidR="005A70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9A3BB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04731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на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9A3BB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r w:rsidR="00204731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баланс </w:t>
      </w:r>
      <w:r w:rsidR="005A701D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r w:rsidR="0020473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комунального</w:t>
      </w:r>
    </w:p>
    <w:p w:rsidR="005B23B6" w:rsidRDefault="00204731" w:rsidP="00204731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5B23B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підприємства </w:t>
      </w:r>
      <w:r w:rsidR="009A3BB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   </w:t>
      </w:r>
      <w:r w:rsidR="006B5B78">
        <w:rPr>
          <w:rFonts w:ascii="Times New Roman" w:hAnsi="Times New Roman" w:cs="Times New Roman"/>
          <w:b/>
          <w:bCs/>
          <w:sz w:val="8"/>
          <w:szCs w:val="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«Спеціалізований</w:t>
      </w:r>
      <w:r w:rsidRPr="002047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7F603E" w:rsidRPr="00A204DA" w:rsidRDefault="005B23B6" w:rsidP="00204731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 </w:t>
      </w:r>
      <w:r w:rsidR="0020473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комбінат</w:t>
      </w:r>
      <w:r w:rsidR="00204731" w:rsidRPr="00204731">
        <w:rPr>
          <w:rFonts w:ascii="Times New Roman" w:eastAsia="Times New Roman" w:hAnsi="Times New Roman" w:cs="Times New Roman"/>
          <w:b/>
          <w:bCs/>
          <w:sz w:val="8"/>
          <w:szCs w:val="8"/>
          <w:lang w:val="en-US"/>
        </w:rPr>
        <w:t> </w:t>
      </w:r>
      <w:r w:rsidR="0020473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ритуальних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204731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послуг»</w:t>
      </w:r>
    </w:p>
    <w:p w:rsidR="007F603E" w:rsidRPr="00450064" w:rsidRDefault="007F603E" w:rsidP="00960FAC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A3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</w:t>
      </w:r>
      <w:r w:rsidR="009A3B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960F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</w:t>
      </w:r>
      <w:r w:rsidRPr="004500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від </w:t>
      </w:r>
      <w:r w:rsidR="00035EF1" w:rsidRPr="00450064">
        <w:rPr>
          <w:rFonts w:ascii="Times New Roman" w:hAnsi="Times New Roman" w:cs="Times New Roman"/>
          <w:b/>
          <w:sz w:val="20"/>
          <w:szCs w:val="20"/>
          <w:lang w:val="uk-UA"/>
        </w:rPr>
        <w:t>01.12.</w:t>
      </w:r>
      <w:r w:rsidRPr="00450064">
        <w:rPr>
          <w:rFonts w:ascii="Times New Roman" w:hAnsi="Times New Roman" w:cs="Times New Roman"/>
          <w:b/>
          <w:sz w:val="20"/>
          <w:szCs w:val="20"/>
          <w:lang w:val="uk-UA"/>
        </w:rPr>
        <w:t>20</w:t>
      </w:r>
      <w:r w:rsidR="00035EF1" w:rsidRPr="00450064">
        <w:rPr>
          <w:rFonts w:ascii="Times New Roman" w:hAnsi="Times New Roman" w:cs="Times New Roman"/>
          <w:b/>
          <w:sz w:val="20"/>
          <w:szCs w:val="20"/>
          <w:lang w:val="uk-UA"/>
        </w:rPr>
        <w:t>20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3CC8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 </w:t>
      </w:r>
    </w:p>
    <w:p w:rsidR="007F603E" w:rsidRDefault="00063CC8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3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територіальної громади на баланс </w:t>
      </w:r>
      <w:r w:rsidR="00935DFD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35DFD" w:rsidRPr="00935DFD">
        <w:rPr>
          <w:rFonts w:ascii="Times New Roman" w:hAnsi="Times New Roman" w:cs="Times New Roman"/>
          <w:b/>
          <w:sz w:val="28"/>
          <w:szCs w:val="28"/>
          <w:lang w:val="uk-UA"/>
        </w:rPr>
        <w:t>омунальн</w:t>
      </w:r>
      <w:r w:rsidR="00935DFD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935DFD" w:rsidRPr="00935D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935DFD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935DFD" w:rsidRPr="00935D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«Спеціалізований комбінат ритуальних послуг»</w:t>
      </w:r>
    </w:p>
    <w:p w:rsidR="00935DFD" w:rsidRPr="007F603E" w:rsidRDefault="00935DFD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594"/>
        <w:gridCol w:w="1390"/>
        <w:gridCol w:w="7338"/>
        <w:gridCol w:w="709"/>
        <w:gridCol w:w="709"/>
        <w:gridCol w:w="1275"/>
        <w:gridCol w:w="1276"/>
        <w:gridCol w:w="1276"/>
      </w:tblGrid>
      <w:tr w:rsidR="00BD3FDA" w:rsidRPr="00BD3FDA" w:rsidTr="00095E74">
        <w:trPr>
          <w:trHeight w:val="52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</w:rPr>
              <w:t>№ з/</w:t>
            </w:r>
            <w:proofErr w:type="gram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Інвентарний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 xml:space="preserve"> номер</w:t>
            </w:r>
          </w:p>
        </w:tc>
        <w:tc>
          <w:tcPr>
            <w:tcW w:w="7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 xml:space="preserve"> майна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gram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Start"/>
            <w:proofErr w:type="gram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К-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Первісна б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алансовавартість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Знос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095E74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Залишкова</w:t>
            </w:r>
          </w:p>
          <w:p w:rsidR="00BD3FDA" w:rsidRPr="00BD3FDA" w:rsidRDefault="00095E74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балансова </w:t>
            </w:r>
            <w:r w:rsidR="00BD3FDA"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вартість, </w:t>
            </w:r>
            <w:proofErr w:type="spellStart"/>
            <w:r w:rsidR="00BD3FDA"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</w:tr>
      <w:tr w:rsidR="00BD3FDA" w:rsidRPr="00BD3FDA" w:rsidTr="00095E74">
        <w:trPr>
          <w:trHeight w:val="525"/>
        </w:trPr>
        <w:tc>
          <w:tcPr>
            <w:tcW w:w="14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основних засобів за рахунком 1013</w:t>
            </w:r>
          </w:p>
        </w:tc>
      </w:tr>
    </w:tbl>
    <w:tbl>
      <w:tblPr>
        <w:tblW w:w="168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83"/>
        <w:gridCol w:w="3969"/>
        <w:gridCol w:w="1701"/>
        <w:gridCol w:w="1354"/>
        <w:gridCol w:w="64"/>
        <w:gridCol w:w="644"/>
        <w:gridCol w:w="632"/>
        <w:gridCol w:w="992"/>
        <w:gridCol w:w="1276"/>
        <w:gridCol w:w="992"/>
        <w:gridCol w:w="353"/>
        <w:gridCol w:w="1348"/>
        <w:gridCol w:w="1276"/>
      </w:tblGrid>
      <w:tr w:rsidR="00980F74" w:rsidRPr="0004651E" w:rsidTr="00980F74">
        <w:trPr>
          <w:trHeight w:val="30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101330004</w:t>
            </w:r>
          </w:p>
        </w:tc>
        <w:tc>
          <w:tcPr>
            <w:tcW w:w="730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7B55F8">
              <w:rPr>
                <w:rFonts w:ascii="Times New Roman" w:hAnsi="Times New Roman" w:cs="Times New Roman"/>
              </w:rPr>
              <w:t>Паркан</w:t>
            </w:r>
            <w:proofErr w:type="spellEnd"/>
            <w:r w:rsidRPr="007B55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(160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секцій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162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стовпці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 ворота, 1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хвіртка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вул</w:t>
            </w:r>
            <w:proofErr w:type="gramStart"/>
            <w:r w:rsidRPr="007B55F8">
              <w:rPr>
                <w:rFonts w:ascii="Times New Roman" w:hAnsi="Times New Roman" w:cs="Times New Roman"/>
              </w:rPr>
              <w:t>.Я</w:t>
            </w:r>
            <w:proofErr w:type="gramEnd"/>
            <w:r w:rsidRPr="007B55F8">
              <w:rPr>
                <w:rFonts w:ascii="Times New Roman" w:hAnsi="Times New Roman" w:cs="Times New Roman"/>
              </w:rPr>
              <w:t>блунева</w:t>
            </w:r>
            <w:proofErr w:type="spellEnd"/>
            <w:r w:rsidRPr="007B55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19808,00</w:t>
            </w: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2601,00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17207,00</w:t>
            </w:r>
          </w:p>
        </w:tc>
      </w:tr>
      <w:tr w:rsidR="00980F74" w:rsidRPr="0004651E" w:rsidTr="00980F74">
        <w:trPr>
          <w:trHeight w:val="5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101330031</w:t>
            </w:r>
          </w:p>
        </w:tc>
        <w:tc>
          <w:tcPr>
            <w:tcW w:w="73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7B55F8">
              <w:rPr>
                <w:rFonts w:ascii="Times New Roman" w:hAnsi="Times New Roman" w:cs="Times New Roman"/>
              </w:rPr>
              <w:t>Паркан</w:t>
            </w:r>
            <w:proofErr w:type="spellEnd"/>
            <w:r w:rsidRPr="007B55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бетонний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(192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секцій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101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стовпців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металеві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ворота,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вул</w:t>
            </w:r>
            <w:proofErr w:type="gramStart"/>
            <w:r w:rsidRPr="007B55F8">
              <w:rPr>
                <w:rFonts w:ascii="Times New Roman" w:hAnsi="Times New Roman" w:cs="Times New Roman"/>
              </w:rPr>
              <w:t>.Л</w:t>
            </w:r>
            <w:proofErr w:type="gramEnd"/>
            <w:r w:rsidRPr="007B55F8">
              <w:rPr>
                <w:rFonts w:ascii="Times New Roman" w:hAnsi="Times New Roman" w:cs="Times New Roman"/>
              </w:rPr>
              <w:t>есіУкраїнки</w:t>
            </w:r>
            <w:proofErr w:type="spellEnd"/>
            <w:r w:rsidRPr="007B55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40781,00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2039,00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38742,00</w:t>
            </w:r>
          </w:p>
        </w:tc>
      </w:tr>
      <w:tr w:rsidR="00980F74" w:rsidRPr="0004651E" w:rsidTr="00402C1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B55F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101330032</w:t>
            </w:r>
          </w:p>
        </w:tc>
        <w:tc>
          <w:tcPr>
            <w:tcW w:w="73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7B55F8">
              <w:rPr>
                <w:rFonts w:ascii="Times New Roman" w:hAnsi="Times New Roman" w:cs="Times New Roman"/>
              </w:rPr>
              <w:t>Паркан</w:t>
            </w:r>
            <w:proofErr w:type="spellEnd"/>
            <w:r w:rsidRPr="007B55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бетонний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(376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секцій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198 </w:t>
            </w:r>
            <w:proofErr w:type="spellStart"/>
            <w:r w:rsidRPr="007B55F8">
              <w:rPr>
                <w:rFonts w:ascii="Times New Roman" w:hAnsi="Times New Roman" w:cs="Times New Roman"/>
              </w:rPr>
              <w:t>стовпців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7B55F8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7B55F8">
              <w:rPr>
                <w:rFonts w:ascii="Times New Roman" w:hAnsi="Times New Roman" w:cs="Times New Roman"/>
              </w:rPr>
              <w:t>М.Кохнівка</w:t>
            </w:r>
            <w:proofErr w:type="spellEnd"/>
            <w:r w:rsidRPr="007B55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B55F8">
              <w:rPr>
                <w:rFonts w:ascii="Times New Roman" w:hAnsi="Times New Roman" w:cs="Times New Roman"/>
              </w:rPr>
              <w:t>94120,00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80DBE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80DBE">
              <w:rPr>
                <w:rFonts w:ascii="Times New Roman" w:hAnsi="Times New Roman" w:cs="Times New Roman"/>
                <w:lang w:val="uk-UA"/>
              </w:rPr>
              <w:t>4706,00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F74" w:rsidRPr="00780DBE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780DBE">
              <w:rPr>
                <w:rFonts w:ascii="Times New Roman" w:hAnsi="Times New Roman" w:cs="Times New Roman"/>
                <w:lang w:val="uk-UA"/>
              </w:rPr>
              <w:t>89414,00</w:t>
            </w:r>
          </w:p>
        </w:tc>
      </w:tr>
      <w:tr w:rsidR="00980F74" w:rsidRPr="00BD3FDA" w:rsidTr="00402C11">
        <w:trPr>
          <w:trHeight w:val="37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74" w:rsidRPr="007B55F8" w:rsidRDefault="00980F74" w:rsidP="00A12C4C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7B55F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1013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7B55F8" w:rsidRDefault="00980F74" w:rsidP="00A36D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74" w:rsidRPr="007B55F8" w:rsidRDefault="00980F74" w:rsidP="00A36DAC">
            <w:pPr>
              <w:rPr>
                <w:rFonts w:ascii="Times New Roman" w:hAnsi="Times New Roman" w:cs="Times New Roman"/>
                <w:b/>
              </w:rPr>
            </w:pPr>
            <w:r w:rsidRPr="007B55F8">
              <w:rPr>
                <w:rFonts w:ascii="Times New Roman" w:hAnsi="Times New Roman" w:cs="Times New Roman"/>
                <w:b/>
              </w:rPr>
              <w:t>154709,00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74" w:rsidRPr="007B55F8" w:rsidRDefault="00980F74" w:rsidP="00A36DAC">
            <w:pPr>
              <w:rPr>
                <w:rFonts w:ascii="Times New Roman" w:hAnsi="Times New Roman" w:cs="Times New Roman"/>
                <w:b/>
              </w:rPr>
            </w:pPr>
            <w:r w:rsidRPr="007B55F8">
              <w:rPr>
                <w:rFonts w:ascii="Times New Roman" w:hAnsi="Times New Roman" w:cs="Times New Roman"/>
                <w:b/>
              </w:rPr>
              <w:t>9346,00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F74" w:rsidRPr="007B55F8" w:rsidRDefault="00980F74" w:rsidP="00A36DAC">
            <w:pPr>
              <w:rPr>
                <w:rFonts w:ascii="Times New Roman" w:hAnsi="Times New Roman" w:cs="Times New Roman"/>
                <w:b/>
              </w:rPr>
            </w:pPr>
            <w:r w:rsidRPr="007B55F8">
              <w:rPr>
                <w:rFonts w:ascii="Times New Roman" w:hAnsi="Times New Roman" w:cs="Times New Roman"/>
                <w:b/>
              </w:rPr>
              <w:t>145363,00</w:t>
            </w:r>
          </w:p>
        </w:tc>
      </w:tr>
      <w:tr w:rsidR="00980F74" w:rsidRPr="00BD3FDA" w:rsidTr="00980F74">
        <w:trPr>
          <w:trHeight w:val="498"/>
        </w:trPr>
        <w:tc>
          <w:tcPr>
            <w:tcW w:w="1063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F74" w:rsidRPr="009B44DF" w:rsidRDefault="00980F74" w:rsidP="00FD4D26">
            <w:pPr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80F74" w:rsidRPr="00BD3FDA" w:rsidRDefault="0098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0F74" w:rsidRPr="00BD3FDA" w:rsidRDefault="0098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0F74" w:rsidRPr="00BD3FDA" w:rsidRDefault="0098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0F74" w:rsidRPr="00BD3FDA" w:rsidRDefault="0098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0F74" w:rsidRPr="00072705" w:rsidTr="00402C11">
        <w:trPr>
          <w:trHeight w:val="219"/>
        </w:trPr>
        <w:tc>
          <w:tcPr>
            <w:tcW w:w="2268" w:type="dxa"/>
            <w:gridSpan w:val="3"/>
          </w:tcPr>
          <w:p w:rsidR="00980F74" w:rsidRPr="00072705" w:rsidRDefault="00980F74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1" w:type="dxa"/>
            <w:gridSpan w:val="12"/>
            <w:shd w:val="clear" w:color="auto" w:fill="auto"/>
          </w:tcPr>
          <w:p w:rsidR="00980F74" w:rsidRPr="00072705" w:rsidRDefault="00980F74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малоцінних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швидкозношувальних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предметі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  <w:r w:rsidRPr="00072705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072705">
              <w:rPr>
                <w:rFonts w:ascii="Times New Roman" w:hAnsi="Times New Roman" w:cs="Times New Roman"/>
                <w:b/>
              </w:rPr>
              <w:t xml:space="preserve"> 1812 (МПШ)</w:t>
            </w:r>
          </w:p>
        </w:tc>
      </w:tr>
      <w:tr w:rsidR="00980F74" w:rsidRPr="00072705" w:rsidTr="00980F74">
        <w:trPr>
          <w:gridAfter w:val="3"/>
          <w:wAfter w:w="2977" w:type="dxa"/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F356B5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56B5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072705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запасі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072705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56B5">
              <w:rPr>
                <w:rFonts w:ascii="Times New Roman" w:hAnsi="Times New Roman" w:cs="Times New Roman"/>
                <w:b/>
              </w:rPr>
              <w:t>Одиниці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F356B5">
              <w:rPr>
                <w:rFonts w:ascii="Times New Roman" w:hAnsi="Times New Roman" w:cs="Times New Roman"/>
                <w:b/>
              </w:rPr>
              <w:t>виміру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072705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56B5">
              <w:rPr>
                <w:rFonts w:ascii="Times New Roman" w:hAnsi="Times New Roman" w:cs="Times New Roman"/>
                <w:b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ількіс</w:t>
            </w:r>
            <w:r w:rsidRPr="00F356B5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F356B5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Вартість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80F74" w:rsidRPr="003B2F2D" w:rsidTr="00402C11">
        <w:trPr>
          <w:gridAfter w:val="3"/>
          <w:wAfter w:w="2977" w:type="dxa"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E35B9E" w:rsidRDefault="00980F74" w:rsidP="00870F57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3B2F2D" w:rsidRDefault="00980F74" w:rsidP="00870F5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B2F2D">
              <w:rPr>
                <w:rFonts w:ascii="Times New Roman" w:hAnsi="Times New Roman" w:cs="Times New Roman"/>
              </w:rPr>
              <w:t xml:space="preserve">Туалет </w:t>
            </w:r>
            <w:proofErr w:type="spellStart"/>
            <w:r w:rsidRPr="003B2F2D">
              <w:rPr>
                <w:rFonts w:ascii="Times New Roman" w:hAnsi="Times New Roman" w:cs="Times New Roman"/>
              </w:rPr>
              <w:t>дерев'яний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3B2F2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F2D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3B2F2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F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3B2F2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B2F2D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3B2F2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F74" w:rsidRPr="003B2F2D" w:rsidTr="00402C11">
        <w:trPr>
          <w:gridAfter w:val="3"/>
          <w:wAfter w:w="2977" w:type="dxa"/>
          <w:trHeight w:val="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E35B9E" w:rsidRDefault="00980F74" w:rsidP="00870F57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3B2F2D" w:rsidRDefault="00980F74" w:rsidP="00870F5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B2F2D">
              <w:rPr>
                <w:rFonts w:ascii="Times New Roman" w:hAnsi="Times New Roman" w:cs="Times New Roman"/>
              </w:rPr>
              <w:t xml:space="preserve">Туалет </w:t>
            </w:r>
            <w:proofErr w:type="spellStart"/>
            <w:r w:rsidRPr="003B2F2D">
              <w:rPr>
                <w:rFonts w:ascii="Times New Roman" w:hAnsi="Times New Roman" w:cs="Times New Roman"/>
              </w:rPr>
              <w:t>дерев'яний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3B2F2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F2D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3B2F2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F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3B2F2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B2F2D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3B2F2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F74" w:rsidRPr="00935DFD" w:rsidTr="00980F74">
        <w:trPr>
          <w:gridAfter w:val="3"/>
          <w:wAfter w:w="2977" w:type="dxa"/>
          <w:trHeight w:val="498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35DFD" w:rsidRDefault="00980F74" w:rsidP="00870F57">
            <w:pPr>
              <w:spacing w:after="0" w:line="240" w:lineRule="atLeast"/>
              <w:rPr>
                <w:rFonts w:ascii="Times New Roman" w:hAnsi="Times New Roman" w:cs="Times New Roman"/>
                <w:b/>
                <w:lang w:val="uk-UA"/>
              </w:rPr>
            </w:pPr>
            <w:r w:rsidRPr="00926D47">
              <w:rPr>
                <w:rFonts w:ascii="Times New Roman" w:hAnsi="Times New Roman" w:cs="Times New Roman"/>
                <w:b/>
                <w:lang w:val="uk-UA"/>
              </w:rPr>
              <w:lastRenderedPageBreak/>
              <w:t>Всього</w:t>
            </w:r>
            <w:r>
              <w:t xml:space="preserve"> </w:t>
            </w:r>
            <w:r w:rsidRPr="00926D47">
              <w:rPr>
                <w:rFonts w:ascii="Times New Roman" w:hAnsi="Times New Roman" w:cs="Times New Roman"/>
                <w:b/>
                <w:lang w:val="uk-UA"/>
              </w:rPr>
              <w:t>за рахунком 1812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35DF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35DF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35DFD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5000,00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Default="00980F74" w:rsidP="00870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80F74" w:rsidRPr="00935DFD" w:rsidTr="00980F74">
        <w:trPr>
          <w:gridAfter w:val="3"/>
          <w:wAfter w:w="2977" w:type="dxa"/>
          <w:trHeight w:val="498"/>
        </w:trPr>
        <w:tc>
          <w:tcPr>
            <w:tcW w:w="116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0F74" w:rsidRDefault="00980F74" w:rsidP="00A12C4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F74" w:rsidRDefault="00980F74" w:rsidP="00A12C4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35DFD">
              <w:rPr>
                <w:rFonts w:ascii="Times New Roman" w:hAnsi="Times New Roman" w:cs="Times New Roman"/>
                <w:b/>
                <w:lang w:val="uk-UA"/>
              </w:rPr>
              <w:t xml:space="preserve">Перелік </w:t>
            </w:r>
            <w:proofErr w:type="spellStart"/>
            <w:r w:rsidRPr="00935DFD">
              <w:rPr>
                <w:rFonts w:ascii="Times New Roman" w:hAnsi="Times New Roman" w:cs="Times New Roman"/>
                <w:b/>
                <w:lang w:val="uk-UA"/>
              </w:rPr>
              <w:t>обєктів</w:t>
            </w:r>
            <w:proofErr w:type="spellEnd"/>
            <w:r w:rsidRPr="00935DFD">
              <w:rPr>
                <w:rFonts w:ascii="Times New Roman" w:hAnsi="Times New Roman" w:cs="Times New Roman"/>
                <w:b/>
                <w:lang w:val="uk-UA"/>
              </w:rPr>
              <w:t xml:space="preserve"> благоустрою населених пунктів </w:t>
            </w:r>
            <w:proofErr w:type="spellStart"/>
            <w:r w:rsidRPr="00935DFD">
              <w:rPr>
                <w:rFonts w:ascii="Times New Roman" w:hAnsi="Times New Roman" w:cs="Times New Roman"/>
                <w:b/>
                <w:lang w:val="uk-UA"/>
              </w:rPr>
              <w:t>Потоківської</w:t>
            </w:r>
            <w:proofErr w:type="spellEnd"/>
            <w:r w:rsidRPr="00935DFD">
              <w:rPr>
                <w:rFonts w:ascii="Times New Roman" w:hAnsi="Times New Roman" w:cs="Times New Roman"/>
                <w:b/>
                <w:lang w:val="uk-UA"/>
              </w:rPr>
              <w:t xml:space="preserve"> сільської ради</w:t>
            </w:r>
          </w:p>
          <w:p w:rsidR="00980F74" w:rsidRPr="00935DFD" w:rsidRDefault="00980F74" w:rsidP="00A12C4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F74" w:rsidRDefault="00980F74" w:rsidP="00A12C4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80F74" w:rsidRPr="00980F74" w:rsidTr="00402C11">
        <w:trPr>
          <w:gridAfter w:val="3"/>
          <w:wAfter w:w="2977" w:type="dxa"/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80F74" w:rsidRDefault="00980F74" w:rsidP="00402C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80F74">
              <w:rPr>
                <w:rFonts w:ascii="Times New Roman" w:hAnsi="Times New Roman" w:cs="Times New Roman"/>
                <w:b/>
              </w:rPr>
              <w:t>№ з/</w:t>
            </w:r>
            <w:proofErr w:type="gramStart"/>
            <w:r w:rsidRPr="00980F74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80F74" w:rsidRDefault="00980F74" w:rsidP="00402C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0F74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980F7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0F74">
              <w:rPr>
                <w:rFonts w:ascii="Times New Roman" w:hAnsi="Times New Roman" w:cs="Times New Roman"/>
                <w:b/>
              </w:rPr>
              <w:t>запасі</w:t>
            </w:r>
            <w:proofErr w:type="gramStart"/>
            <w:r w:rsidRPr="00980F74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80F74" w:rsidRDefault="00980F74" w:rsidP="00402C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0F74">
              <w:rPr>
                <w:rFonts w:ascii="Times New Roman" w:hAnsi="Times New Roman" w:cs="Times New Roman"/>
                <w:b/>
              </w:rPr>
              <w:t>Одиниці</w:t>
            </w:r>
            <w:proofErr w:type="spellEnd"/>
            <w:r w:rsidRPr="00980F7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0F74">
              <w:rPr>
                <w:rFonts w:ascii="Times New Roman" w:hAnsi="Times New Roman" w:cs="Times New Roman"/>
                <w:b/>
              </w:rPr>
              <w:t>виміру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80F74" w:rsidRDefault="00980F74" w:rsidP="00402C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0F74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80F74" w:rsidRDefault="00980F74" w:rsidP="00402C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0F74">
              <w:rPr>
                <w:rFonts w:ascii="Times New Roman" w:hAnsi="Times New Roman" w:cs="Times New Roman"/>
                <w:b/>
              </w:rPr>
              <w:t>Вартість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Default="00980F74" w:rsidP="00402C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Площа</w:t>
            </w:r>
            <w:r w:rsidR="00402C11">
              <w:rPr>
                <w:rFonts w:ascii="Times New Roman" w:hAnsi="Times New Roman" w:cs="Times New Roman"/>
                <w:b/>
                <w:lang w:val="uk-UA"/>
              </w:rPr>
              <w:t>, га</w:t>
            </w:r>
          </w:p>
          <w:p w:rsidR="00402C11" w:rsidRPr="00980F74" w:rsidRDefault="00402C11" w:rsidP="00402C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80F74" w:rsidRPr="009E4D4F" w:rsidTr="00980F74">
        <w:trPr>
          <w:gridAfter w:val="3"/>
          <w:wAfter w:w="2977" w:type="dxa"/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BC8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№1 с. М.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                       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Сільськогосподарська</w:t>
            </w:r>
            <w:proofErr w:type="spellEnd"/>
          </w:p>
          <w:p w:rsidR="00980F74" w:rsidRPr="00F00BC8" w:rsidRDefault="00F00BC8" w:rsidP="00F00BC8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 кадастровий номер 5322484403:03:003:0288)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2,9278</w:t>
            </w:r>
          </w:p>
        </w:tc>
      </w:tr>
      <w:tr w:rsidR="00980F74" w:rsidRPr="009E4D4F" w:rsidTr="00402C11">
        <w:trPr>
          <w:gridAfter w:val="3"/>
          <w:wAfter w:w="2977" w:type="dxa"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1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Зоріна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</w:tr>
      <w:tr w:rsidR="00980F74" w:rsidRPr="009E4D4F" w:rsidTr="00402C11">
        <w:trPr>
          <w:gridAfter w:val="3"/>
          <w:wAfter w:w="2977" w:type="dxa"/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2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Придніпрянськ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9E4D4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0,2</w:t>
            </w:r>
          </w:p>
        </w:tc>
      </w:tr>
      <w:tr w:rsidR="00980F74" w:rsidRPr="009E4D4F" w:rsidTr="00402C11">
        <w:trPr>
          <w:gridAfter w:val="3"/>
          <w:wAfter w:w="2977" w:type="dxa"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1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Панфіловців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0,05</w:t>
            </w:r>
          </w:p>
        </w:tc>
      </w:tr>
      <w:tr w:rsidR="00980F74" w:rsidRPr="009E4D4F" w:rsidTr="00402C11">
        <w:trPr>
          <w:gridAfter w:val="3"/>
          <w:wAfter w:w="2977" w:type="dxa"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2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Панфіловців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0,05</w:t>
            </w:r>
          </w:p>
        </w:tc>
      </w:tr>
      <w:tr w:rsidR="00980F74" w:rsidRPr="009E4D4F" w:rsidTr="00402C11">
        <w:trPr>
          <w:gridAfter w:val="3"/>
          <w:wAfter w:w="2977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3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Котляревського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</w:t>
            </w:r>
          </w:p>
        </w:tc>
      </w:tr>
      <w:tr w:rsidR="00980F74" w:rsidRPr="009E4D4F" w:rsidTr="00402C11">
        <w:trPr>
          <w:gridAfter w:val="3"/>
          <w:wAfter w:w="2977" w:type="dxa"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4 с.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Котляревського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</w:t>
            </w:r>
          </w:p>
        </w:tc>
      </w:tr>
      <w:tr w:rsidR="00980F74" w:rsidRPr="009E4D4F" w:rsidTr="00980F74">
        <w:trPr>
          <w:gridAfter w:val="3"/>
          <w:wAfter w:w="2977" w:type="dxa"/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1 "</w:t>
            </w:r>
            <w:proofErr w:type="spellStart"/>
            <w:r w:rsidRPr="009E4D4F">
              <w:rPr>
                <w:rFonts w:ascii="Times New Roman" w:hAnsi="Times New Roman" w:cs="Times New Roman"/>
              </w:rPr>
              <w:t>Центральне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", с. Потоки,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ЛесіУкраїнки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2,25</w:t>
            </w:r>
          </w:p>
        </w:tc>
      </w:tr>
      <w:tr w:rsidR="00980F74" w:rsidRPr="009E4D4F" w:rsidTr="00980F74">
        <w:trPr>
          <w:gridAfter w:val="3"/>
          <w:wAfter w:w="2977" w:type="dxa"/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2 "Христичи- 1", с. Потоки,    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Яблунева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2,6</w:t>
            </w:r>
          </w:p>
        </w:tc>
      </w:tr>
      <w:tr w:rsidR="00980F74" w:rsidRPr="009E4D4F" w:rsidTr="00980F74">
        <w:trPr>
          <w:gridAfter w:val="3"/>
          <w:wAfter w:w="2977" w:type="dxa"/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3 "Христичи- 2", с. Потоки,    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4D4F">
              <w:rPr>
                <w:rFonts w:ascii="Times New Roman" w:hAnsi="Times New Roman" w:cs="Times New Roman"/>
              </w:rPr>
              <w:t>Яблунева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1,8</w:t>
            </w:r>
          </w:p>
        </w:tc>
      </w:tr>
      <w:tr w:rsidR="00980F74" w:rsidRPr="009E4D4F" w:rsidTr="00980F74">
        <w:trPr>
          <w:gridAfter w:val="3"/>
          <w:wAfter w:w="2977" w:type="dxa"/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4 "Коноплянка", с. Потоки,                   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>. Соснова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1,1</w:t>
            </w:r>
          </w:p>
        </w:tc>
      </w:tr>
      <w:tr w:rsidR="00980F74" w:rsidRPr="009E4D4F" w:rsidTr="00402C11">
        <w:trPr>
          <w:gridAfter w:val="3"/>
          <w:wAfter w:w="2977" w:type="dxa"/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E4D4F">
              <w:rPr>
                <w:rFonts w:ascii="Times New Roman" w:hAnsi="Times New Roman" w:cs="Times New Roman"/>
              </w:rPr>
              <w:t>Кладовище</w:t>
            </w:r>
            <w:proofErr w:type="spellEnd"/>
            <w:r w:rsidRPr="009E4D4F">
              <w:rPr>
                <w:rFonts w:ascii="Times New Roman" w:hAnsi="Times New Roman" w:cs="Times New Roman"/>
              </w:rPr>
              <w:t xml:space="preserve"> № 5 с. Потоки, </w:t>
            </w:r>
            <w:proofErr w:type="spellStart"/>
            <w:r w:rsidRPr="009E4D4F">
              <w:rPr>
                <w:rFonts w:ascii="Times New Roman" w:hAnsi="Times New Roman" w:cs="Times New Roman"/>
              </w:rPr>
              <w:t>вул</w:t>
            </w:r>
            <w:proofErr w:type="spellEnd"/>
            <w:r w:rsidRPr="009E4D4F">
              <w:rPr>
                <w:rFonts w:ascii="Times New Roman" w:hAnsi="Times New Roman" w:cs="Times New Roman"/>
              </w:rPr>
              <w:t>. Калинова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9E4D4F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E4D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F00BC8" w:rsidRDefault="00F00BC8" w:rsidP="00E213E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0,02</w:t>
            </w:r>
          </w:p>
        </w:tc>
      </w:tr>
      <w:bookmarkEnd w:id="0"/>
      <w:tr w:rsidR="00980F74" w:rsidRPr="009E4D4F" w:rsidTr="00980F74">
        <w:trPr>
          <w:gridAfter w:val="3"/>
          <w:wAfter w:w="2977" w:type="dxa"/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B92908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0C4657">
              <w:rPr>
                <w:rFonts w:ascii="Times New Roman" w:hAnsi="Times New Roman" w:cs="Times New Roman"/>
              </w:rPr>
              <w:t>Пам'ятний</w:t>
            </w:r>
            <w:proofErr w:type="spellEnd"/>
            <w:r w:rsidRPr="000C4657">
              <w:rPr>
                <w:rFonts w:ascii="Times New Roman" w:hAnsi="Times New Roman" w:cs="Times New Roman"/>
              </w:rPr>
              <w:t xml:space="preserve"> знак жертвам голодомору (с. Потоки, </w:t>
            </w:r>
            <w:proofErr w:type="gramEnd"/>
          </w:p>
          <w:p w:rsidR="00980F74" w:rsidRPr="000C4657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4657">
              <w:rPr>
                <w:rFonts w:ascii="Times New Roman" w:hAnsi="Times New Roman" w:cs="Times New Roman"/>
              </w:rPr>
              <w:t>вул</w:t>
            </w:r>
            <w:proofErr w:type="spellEnd"/>
            <w:r w:rsidRPr="000C46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4657">
              <w:rPr>
                <w:rFonts w:ascii="Times New Roman" w:hAnsi="Times New Roman" w:cs="Times New Roman"/>
              </w:rPr>
              <w:t>Лесі</w:t>
            </w:r>
            <w:proofErr w:type="spellEnd"/>
            <w:r w:rsidRPr="000C4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657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0C4657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0C4657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C465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0C4657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C46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74" w:rsidRPr="000C4657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0C46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4" w:rsidRPr="000C4657" w:rsidRDefault="00980F74" w:rsidP="00035EF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ED032F" w:rsidRPr="00ED032F" w:rsidRDefault="00ED032F" w:rsidP="00FE584F">
      <w:pPr>
        <w:spacing w:after="0"/>
        <w:rPr>
          <w:rFonts w:ascii="Times New Roman" w:hAnsi="Times New Roman" w:cs="Times New Roman"/>
          <w:b/>
          <w:sz w:val="2"/>
          <w:szCs w:val="2"/>
          <w:lang w:val="uk-UA"/>
        </w:rPr>
      </w:pPr>
    </w:p>
    <w:p w:rsidR="00A204DA" w:rsidRDefault="00A204DA" w:rsidP="00FE58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84F" w:rsidRPr="00267D68" w:rsidRDefault="00FE584F" w:rsidP="00FE58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DA773E" w:rsidRPr="00FE584F" w:rsidRDefault="00FE584F" w:rsidP="00FE58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                                                            Ю.О. ЗОРЯ</w:t>
      </w:r>
    </w:p>
    <w:sectPr w:rsidR="00DA773E" w:rsidRPr="00FE584F" w:rsidSect="009B44DF">
      <w:headerReference w:type="default" r:id="rId8"/>
      <w:pgSz w:w="16838" w:h="11906" w:orient="landscape"/>
      <w:pgMar w:top="993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40" w:rsidRDefault="00283D40" w:rsidP="00C256C8">
      <w:pPr>
        <w:spacing w:after="0" w:line="240" w:lineRule="auto"/>
      </w:pPr>
      <w:r>
        <w:separator/>
      </w:r>
    </w:p>
  </w:endnote>
  <w:endnote w:type="continuationSeparator" w:id="0">
    <w:p w:rsidR="00283D40" w:rsidRDefault="00283D40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40" w:rsidRDefault="00283D40" w:rsidP="00C256C8">
      <w:pPr>
        <w:spacing w:after="0" w:line="240" w:lineRule="auto"/>
      </w:pPr>
      <w:r>
        <w:separator/>
      </w:r>
    </w:p>
  </w:footnote>
  <w:footnote w:type="continuationSeparator" w:id="0">
    <w:p w:rsidR="00283D40" w:rsidRDefault="00283D40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3E" w:rsidRDefault="00DA773E">
    <w:pPr>
      <w:pStyle w:val="a3"/>
      <w:rPr>
        <w:lang w:val="uk-UA"/>
      </w:rPr>
    </w:pPr>
  </w:p>
  <w:p w:rsidR="00DA773E" w:rsidRDefault="00DA773E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9E7"/>
    <w:rsid w:val="00035EF1"/>
    <w:rsid w:val="0004651E"/>
    <w:rsid w:val="00063CC8"/>
    <w:rsid w:val="00072705"/>
    <w:rsid w:val="00095E74"/>
    <w:rsid w:val="000C113F"/>
    <w:rsid w:val="000C4657"/>
    <w:rsid w:val="00125213"/>
    <w:rsid w:val="001512A7"/>
    <w:rsid w:val="00185839"/>
    <w:rsid w:val="00204731"/>
    <w:rsid w:val="00283D40"/>
    <w:rsid w:val="002934FA"/>
    <w:rsid w:val="002B0865"/>
    <w:rsid w:val="002C36FD"/>
    <w:rsid w:val="002D7DA1"/>
    <w:rsid w:val="002E34AA"/>
    <w:rsid w:val="00303554"/>
    <w:rsid w:val="003206C1"/>
    <w:rsid w:val="00344660"/>
    <w:rsid w:val="003B253B"/>
    <w:rsid w:val="003B2F2D"/>
    <w:rsid w:val="00402C11"/>
    <w:rsid w:val="00407B34"/>
    <w:rsid w:val="00421ACC"/>
    <w:rsid w:val="00450064"/>
    <w:rsid w:val="005353FE"/>
    <w:rsid w:val="005379DD"/>
    <w:rsid w:val="0055183B"/>
    <w:rsid w:val="00595A81"/>
    <w:rsid w:val="005A3129"/>
    <w:rsid w:val="005A701D"/>
    <w:rsid w:val="005B23B6"/>
    <w:rsid w:val="005C1A8F"/>
    <w:rsid w:val="005C7B4A"/>
    <w:rsid w:val="00651C2E"/>
    <w:rsid w:val="006A1B0E"/>
    <w:rsid w:val="006B5B78"/>
    <w:rsid w:val="006C797C"/>
    <w:rsid w:val="006D1013"/>
    <w:rsid w:val="006D7F2B"/>
    <w:rsid w:val="006F1604"/>
    <w:rsid w:val="00733230"/>
    <w:rsid w:val="00780DBE"/>
    <w:rsid w:val="007B55F8"/>
    <w:rsid w:val="007D6EB8"/>
    <w:rsid w:val="007F603E"/>
    <w:rsid w:val="00800ECF"/>
    <w:rsid w:val="00857716"/>
    <w:rsid w:val="00870F57"/>
    <w:rsid w:val="008A35E7"/>
    <w:rsid w:val="008F2A91"/>
    <w:rsid w:val="00901999"/>
    <w:rsid w:val="00914A65"/>
    <w:rsid w:val="00926D47"/>
    <w:rsid w:val="00935DFD"/>
    <w:rsid w:val="00950DF4"/>
    <w:rsid w:val="00960FAC"/>
    <w:rsid w:val="00980F74"/>
    <w:rsid w:val="00985A65"/>
    <w:rsid w:val="009A3BB3"/>
    <w:rsid w:val="009A41E1"/>
    <w:rsid w:val="009A5C95"/>
    <w:rsid w:val="009B1202"/>
    <w:rsid w:val="009B44DF"/>
    <w:rsid w:val="009B5DB8"/>
    <w:rsid w:val="009E4D4F"/>
    <w:rsid w:val="00A12C4C"/>
    <w:rsid w:val="00A204DA"/>
    <w:rsid w:val="00A33803"/>
    <w:rsid w:val="00A610E7"/>
    <w:rsid w:val="00A93917"/>
    <w:rsid w:val="00AA643E"/>
    <w:rsid w:val="00B47892"/>
    <w:rsid w:val="00B91672"/>
    <w:rsid w:val="00B92908"/>
    <w:rsid w:val="00BC3178"/>
    <w:rsid w:val="00BD3FDA"/>
    <w:rsid w:val="00C256C8"/>
    <w:rsid w:val="00C36D76"/>
    <w:rsid w:val="00CE2F9B"/>
    <w:rsid w:val="00CF4787"/>
    <w:rsid w:val="00D50608"/>
    <w:rsid w:val="00D5706E"/>
    <w:rsid w:val="00D67413"/>
    <w:rsid w:val="00DA524B"/>
    <w:rsid w:val="00DA773E"/>
    <w:rsid w:val="00E04A5E"/>
    <w:rsid w:val="00E213E0"/>
    <w:rsid w:val="00E35B9E"/>
    <w:rsid w:val="00E36705"/>
    <w:rsid w:val="00E418A7"/>
    <w:rsid w:val="00EC5846"/>
    <w:rsid w:val="00EC7F9D"/>
    <w:rsid w:val="00ED032F"/>
    <w:rsid w:val="00ED0ADA"/>
    <w:rsid w:val="00EE3F0D"/>
    <w:rsid w:val="00F00BC8"/>
    <w:rsid w:val="00F356B5"/>
    <w:rsid w:val="00F479E7"/>
    <w:rsid w:val="00F927F8"/>
    <w:rsid w:val="00FB01ED"/>
    <w:rsid w:val="00FD4D26"/>
    <w:rsid w:val="00FE584F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B64F-A73A-42EF-BD5E-D2848C3A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86</cp:revision>
  <cp:lastPrinted>2020-12-16T12:16:00Z</cp:lastPrinted>
  <dcterms:created xsi:type="dcterms:W3CDTF">2020-11-16T10:08:00Z</dcterms:created>
  <dcterms:modified xsi:type="dcterms:W3CDTF">2020-12-16T13:12:00Z</dcterms:modified>
</cp:coreProperties>
</file>