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39A" w:rsidRDefault="007E339A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7E339A" w:rsidRDefault="007E339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E339A" w:rsidRDefault="007E339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E339A" w:rsidRDefault="007E339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E339A" w:rsidRDefault="007E339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E339A" w:rsidRDefault="007E339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E339A" w:rsidRDefault="007E339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E339A" w:rsidRDefault="007E339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E339A" w:rsidRDefault="007E339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E339A" w:rsidRPr="0017678B" w:rsidRDefault="007E339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</w:p>
    <w:p w:rsidR="007E339A" w:rsidRDefault="007E339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E339A" w:rsidRDefault="007E339A">
      <w:pPr>
        <w:pStyle w:val="a3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7E339A" w:rsidRDefault="007E339A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Про затвердження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детального</w:t>
      </w:r>
      <w:r w:rsidRPr="003D70D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у території </w:t>
      </w:r>
    </w:p>
    <w:p w:rsidR="007E339A" w:rsidRDefault="007E339A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земельної ділянки по вул</w:t>
      </w:r>
      <w:r w:rsidRPr="00E638D6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Київській, </w:t>
      </w:r>
      <w:r w:rsidRPr="00477BD9">
        <w:rPr>
          <w:rFonts w:ascii="Times New Roman" w:hAnsi="Times New Roman" w:cs="Times New Roman"/>
          <w:b/>
          <w:sz w:val="28"/>
          <w:szCs w:val="28"/>
          <w:lang w:val="ru-RU"/>
        </w:rPr>
        <w:t>14-А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для </w:t>
      </w:r>
    </w:p>
    <w:p w:rsidR="007E339A" w:rsidRDefault="007E339A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будівництва багатоповерхового житлового будинку </w:t>
      </w:r>
    </w:p>
    <w:p w:rsidR="007E339A" w:rsidRDefault="007E339A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з вбудовано-прибудованими приміщеннями </w:t>
      </w:r>
    </w:p>
    <w:p w:rsidR="007E339A" w:rsidRPr="00477BD9" w:rsidRDefault="007E339A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D70D7">
        <w:rPr>
          <w:rFonts w:ascii="Times New Roman" w:hAnsi="Times New Roman" w:cs="Times New Roman"/>
          <w:b/>
          <w:sz w:val="28"/>
          <w:szCs w:val="28"/>
          <w:lang w:val="ru-RU"/>
        </w:rPr>
        <w:t>в м. Кременчуці Полтавської област</w:t>
      </w:r>
      <w:r w:rsidRPr="003D70D7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7E339A" w:rsidRDefault="007E339A" w:rsidP="00E3387F">
      <w:pPr>
        <w:shd w:val="clear" w:color="auto" w:fill="FFFFFF"/>
        <w:spacing w:line="100" w:lineRule="atLeast"/>
        <w:jc w:val="both"/>
        <w:rPr>
          <w:sz w:val="28"/>
          <w:szCs w:val="28"/>
          <w:lang w:val="ru-RU"/>
        </w:rPr>
      </w:pPr>
    </w:p>
    <w:p w:rsidR="007E339A" w:rsidRDefault="007E339A" w:rsidP="00E3387F">
      <w:pPr>
        <w:shd w:val="clear" w:color="auto" w:fill="FFFFFF"/>
        <w:spacing w:line="100" w:lineRule="atLeast"/>
        <w:jc w:val="both"/>
        <w:rPr>
          <w:rFonts w:cs="Times New Roman"/>
          <w:sz w:val="28"/>
          <w:szCs w:val="28"/>
          <w:lang w:val="uk-UA"/>
        </w:rPr>
      </w:pPr>
      <w:r w:rsidRPr="00E3387F">
        <w:rPr>
          <w:sz w:val="28"/>
          <w:szCs w:val="28"/>
          <w:lang w:val="uk-UA"/>
        </w:rPr>
        <w:t xml:space="preserve">          Р</w:t>
      </w:r>
      <w:r>
        <w:rPr>
          <w:sz w:val="28"/>
          <w:szCs w:val="28"/>
          <w:lang w:val="uk-UA"/>
        </w:rPr>
        <w:t>обота «Детальний план території земельної ділянки по вул. Київській, 14-А для будівництва багатоповерхового житлового будинку з вбудовано-прибудованими приміщеннями в м. Кременчуці Полтавської області</w:t>
      </w:r>
      <w:r w:rsidRPr="00E3387F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розроблена на виконання рішення Кременчуцької міської ради</w:t>
      </w:r>
      <w:r w:rsidRPr="00F11E0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 24.10.2019р. «Про початок роботи по розробці містобудівної документації міста Кременчука» та</w:t>
      </w:r>
      <w:r w:rsidRPr="00E3387F">
        <w:rPr>
          <w:sz w:val="28"/>
          <w:szCs w:val="28"/>
          <w:lang w:val="uk-UA"/>
        </w:rPr>
        <w:t xml:space="preserve"> є етапом реалізації генерального плану міста</w:t>
      </w:r>
      <w:r>
        <w:rPr>
          <w:sz w:val="28"/>
          <w:szCs w:val="28"/>
          <w:lang w:val="uk-UA"/>
        </w:rPr>
        <w:t>.</w:t>
      </w:r>
    </w:p>
    <w:p w:rsidR="007E339A" w:rsidRPr="00E3387F" w:rsidRDefault="007E339A" w:rsidP="00E3387F">
      <w:pPr>
        <w:shd w:val="clear" w:color="auto" w:fill="FFFFFF"/>
        <w:spacing w:line="100" w:lineRule="atLeast"/>
        <w:jc w:val="both"/>
        <w:rPr>
          <w:sz w:val="28"/>
          <w:szCs w:val="28"/>
          <w:lang w:val="uk-UA"/>
        </w:rPr>
      </w:pPr>
      <w:r w:rsidRPr="00E3387F">
        <w:rPr>
          <w:sz w:val="28"/>
          <w:szCs w:val="28"/>
          <w:lang w:val="uk-UA"/>
        </w:rPr>
        <w:t xml:space="preserve">          Враховуючи, що під час громадських слухань щодо врахування громадських </w:t>
      </w:r>
      <w:r>
        <w:rPr>
          <w:sz w:val="28"/>
          <w:szCs w:val="28"/>
          <w:lang w:val="uk-UA"/>
        </w:rPr>
        <w:t>інтересів стосовно  цієї роботи</w:t>
      </w:r>
      <w:r w:rsidRPr="00E3387F">
        <w:rPr>
          <w:sz w:val="28"/>
          <w:szCs w:val="28"/>
          <w:lang w:val="uk-UA"/>
        </w:rPr>
        <w:t xml:space="preserve">  пропозицій від громадськості не надход</w:t>
      </w:r>
      <w:r>
        <w:rPr>
          <w:sz w:val="28"/>
          <w:szCs w:val="28"/>
          <w:lang w:val="uk-UA"/>
        </w:rPr>
        <w:t>ило,</w:t>
      </w:r>
      <w:r w:rsidRPr="00E3387F">
        <w:rPr>
          <w:sz w:val="28"/>
          <w:szCs w:val="28"/>
          <w:lang w:val="uk-UA"/>
        </w:rPr>
        <w:t xml:space="preserve"> керуючись</w:t>
      </w:r>
      <w:r>
        <w:rPr>
          <w:sz w:val="28"/>
          <w:szCs w:val="28"/>
          <w:lang w:val="uk-UA"/>
        </w:rPr>
        <w:t xml:space="preserve">  статтею 19 Закону України «Про регулювання містобудівної діяльності»,</w:t>
      </w:r>
      <w:r w:rsidRPr="00E3387F">
        <w:rPr>
          <w:sz w:val="28"/>
          <w:szCs w:val="28"/>
          <w:lang w:val="uk-UA"/>
        </w:rPr>
        <w:t xml:space="preserve"> статтею 31 Закону України «Про місцеве самоврядування в Україні», виконавчий комітет Кременчуцької міської ради Полтавської області</w:t>
      </w:r>
    </w:p>
    <w:p w:rsidR="007E339A" w:rsidRPr="00CE7EC9" w:rsidRDefault="007E339A" w:rsidP="00CE7EC9">
      <w:pPr>
        <w:pStyle w:val="a3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вирішив :</w:t>
      </w:r>
    </w:p>
    <w:p w:rsidR="007E339A" w:rsidRPr="00477BD9" w:rsidRDefault="007E339A" w:rsidP="00477BD9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1. Затвердити детальний </w:t>
      </w:r>
      <w:r w:rsidRPr="00477BD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план 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території </w:t>
      </w:r>
      <w:r w:rsidRPr="00477BD9">
        <w:rPr>
          <w:rFonts w:ascii="Times New Roman" w:hAnsi="Times New Roman" w:cs="Times New Roman"/>
          <w:sz w:val="28"/>
          <w:szCs w:val="28"/>
          <w:lang w:val="uk-UA"/>
        </w:rPr>
        <w:t xml:space="preserve">земельної ділянки по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477BD9">
        <w:rPr>
          <w:rFonts w:ascii="Times New Roman" w:hAnsi="Times New Roman" w:cs="Times New Roman"/>
          <w:sz w:val="28"/>
          <w:szCs w:val="28"/>
          <w:lang w:val="uk-UA"/>
        </w:rPr>
        <w:t>вул. Київській, 14-А для будівництва багатоповерхового житлового будинку з вбудовано-прибудованими приміщеннями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в</w:t>
      </w:r>
      <w:r w:rsidRPr="00477BD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м. Кременчуці Полтавської області.</w:t>
      </w:r>
    </w:p>
    <w:p w:rsidR="007E339A" w:rsidRPr="00CE300E" w:rsidRDefault="007E339A" w:rsidP="00CE300E">
      <w:pPr>
        <w:shd w:val="clear" w:color="auto" w:fill="FFFFFF"/>
        <w:spacing w:line="100" w:lineRule="atLeast"/>
        <w:ind w:firstLine="720"/>
        <w:jc w:val="both"/>
        <w:rPr>
          <w:bCs/>
          <w:sz w:val="28"/>
          <w:szCs w:val="28"/>
          <w:lang w:val="uk-UA"/>
        </w:rPr>
      </w:pPr>
      <w:r w:rsidRPr="00CE300E">
        <w:rPr>
          <w:color w:val="auto"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Оприлюднити </w:t>
      </w:r>
      <w:r w:rsidRPr="00CE300E">
        <w:rPr>
          <w:sz w:val="28"/>
          <w:szCs w:val="28"/>
          <w:lang w:val="uk-UA"/>
        </w:rPr>
        <w:t xml:space="preserve"> рішення відповідно до вимог </w:t>
      </w:r>
      <w:r w:rsidRPr="00BD492B">
        <w:rPr>
          <w:sz w:val="28"/>
          <w:szCs w:val="28"/>
          <w:lang w:val="ru-RU"/>
        </w:rPr>
        <w:t xml:space="preserve"> </w:t>
      </w:r>
      <w:r w:rsidRPr="00CE300E">
        <w:rPr>
          <w:sz w:val="28"/>
          <w:szCs w:val="28"/>
          <w:lang w:val="uk-UA"/>
        </w:rPr>
        <w:t>законодавства</w:t>
      </w:r>
      <w:r>
        <w:rPr>
          <w:lang w:val="uk-UA"/>
        </w:rPr>
        <w:t>.</w:t>
      </w:r>
    </w:p>
    <w:p w:rsidR="007E339A" w:rsidRDefault="007E339A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3. Контроль за виконанням рішення покласти на заступника міського голови Кравченка Д.В.</w:t>
      </w:r>
    </w:p>
    <w:p w:rsidR="007E339A" w:rsidRDefault="007E339A" w:rsidP="00477BD9">
      <w:pPr>
        <w:pStyle w:val="a3"/>
        <w:tabs>
          <w:tab w:val="left" w:pos="7088"/>
        </w:tabs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7E339A" w:rsidRDefault="007E339A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7E339A" w:rsidRPr="00C72233" w:rsidRDefault="007E339A" w:rsidP="000E33F9">
      <w:pPr>
        <w:pStyle w:val="a3"/>
        <w:tabs>
          <w:tab w:val="left" w:pos="6804"/>
          <w:tab w:val="left" w:pos="7088"/>
        </w:tabs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  <w:t xml:space="preserve">   В. МАЛЕЦЬКИЙ</w:t>
      </w:r>
    </w:p>
    <w:p w:rsidR="007E339A" w:rsidRPr="00BD492B" w:rsidRDefault="007E339A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7E339A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39A" w:rsidRDefault="007E339A">
      <w:r>
        <w:separator/>
      </w:r>
    </w:p>
  </w:endnote>
  <w:endnote w:type="continuationSeparator" w:id="0">
    <w:p w:rsidR="007E339A" w:rsidRDefault="007E33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39A" w:rsidRPr="00AA2BB2" w:rsidRDefault="007E339A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7E339A" w:rsidRDefault="007E339A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7E339A" w:rsidRDefault="007E339A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7E339A" w:rsidRDefault="007E339A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val="uk-UA"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1</w:t>
    </w:r>
  </w:p>
  <w:p w:rsidR="007E339A" w:rsidRPr="00FD34E7" w:rsidRDefault="007E339A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7E339A" w:rsidRDefault="007E339A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39A" w:rsidRDefault="007E339A">
      <w:r>
        <w:separator/>
      </w:r>
    </w:p>
  </w:footnote>
  <w:footnote w:type="continuationSeparator" w:id="0">
    <w:p w:rsidR="007E339A" w:rsidRDefault="007E33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26124"/>
    <w:rsid w:val="00031060"/>
    <w:rsid w:val="00034DBF"/>
    <w:rsid w:val="00041D16"/>
    <w:rsid w:val="000563E3"/>
    <w:rsid w:val="000605B8"/>
    <w:rsid w:val="00062BF6"/>
    <w:rsid w:val="000B2977"/>
    <w:rsid w:val="000D41DC"/>
    <w:rsid w:val="000E33F9"/>
    <w:rsid w:val="000F4F89"/>
    <w:rsid w:val="00104467"/>
    <w:rsid w:val="00112ABB"/>
    <w:rsid w:val="00113B6D"/>
    <w:rsid w:val="00130AEE"/>
    <w:rsid w:val="0013227B"/>
    <w:rsid w:val="00134E4D"/>
    <w:rsid w:val="00136CBF"/>
    <w:rsid w:val="00163233"/>
    <w:rsid w:val="00174FF6"/>
    <w:rsid w:val="0017678B"/>
    <w:rsid w:val="0017744C"/>
    <w:rsid w:val="00191C7C"/>
    <w:rsid w:val="001B1F69"/>
    <w:rsid w:val="001C6542"/>
    <w:rsid w:val="001D4843"/>
    <w:rsid w:val="001F76FC"/>
    <w:rsid w:val="00202D20"/>
    <w:rsid w:val="002117EA"/>
    <w:rsid w:val="00214807"/>
    <w:rsid w:val="002318A4"/>
    <w:rsid w:val="00236A34"/>
    <w:rsid w:val="002615B9"/>
    <w:rsid w:val="0027595F"/>
    <w:rsid w:val="002A3CAB"/>
    <w:rsid w:val="002C4929"/>
    <w:rsid w:val="002D0610"/>
    <w:rsid w:val="002E30EA"/>
    <w:rsid w:val="002E5E0C"/>
    <w:rsid w:val="002F4D97"/>
    <w:rsid w:val="00335745"/>
    <w:rsid w:val="0037658E"/>
    <w:rsid w:val="00392E70"/>
    <w:rsid w:val="003C3477"/>
    <w:rsid w:val="003D70D7"/>
    <w:rsid w:val="003D7A61"/>
    <w:rsid w:val="00420690"/>
    <w:rsid w:val="004374B1"/>
    <w:rsid w:val="00443588"/>
    <w:rsid w:val="00477BD9"/>
    <w:rsid w:val="00490E5F"/>
    <w:rsid w:val="004B5270"/>
    <w:rsid w:val="004B5EC8"/>
    <w:rsid w:val="004C1658"/>
    <w:rsid w:val="004C4AB0"/>
    <w:rsid w:val="005119AA"/>
    <w:rsid w:val="00524FE1"/>
    <w:rsid w:val="00541A8B"/>
    <w:rsid w:val="00563D85"/>
    <w:rsid w:val="005833EE"/>
    <w:rsid w:val="00591900"/>
    <w:rsid w:val="005B7645"/>
    <w:rsid w:val="005C5C47"/>
    <w:rsid w:val="00610E51"/>
    <w:rsid w:val="00611C59"/>
    <w:rsid w:val="00624821"/>
    <w:rsid w:val="00650C21"/>
    <w:rsid w:val="006529FF"/>
    <w:rsid w:val="00660CCC"/>
    <w:rsid w:val="00661A47"/>
    <w:rsid w:val="00664F53"/>
    <w:rsid w:val="00666B7A"/>
    <w:rsid w:val="0070726D"/>
    <w:rsid w:val="007119E7"/>
    <w:rsid w:val="007168A3"/>
    <w:rsid w:val="00717F76"/>
    <w:rsid w:val="00725C44"/>
    <w:rsid w:val="007408B0"/>
    <w:rsid w:val="00774B62"/>
    <w:rsid w:val="00782CBB"/>
    <w:rsid w:val="007B28D6"/>
    <w:rsid w:val="007B4E6A"/>
    <w:rsid w:val="007E339A"/>
    <w:rsid w:val="007E568C"/>
    <w:rsid w:val="00813A6F"/>
    <w:rsid w:val="0085277A"/>
    <w:rsid w:val="0086160E"/>
    <w:rsid w:val="008837FE"/>
    <w:rsid w:val="00897093"/>
    <w:rsid w:val="008C5927"/>
    <w:rsid w:val="008D3747"/>
    <w:rsid w:val="008D6D71"/>
    <w:rsid w:val="0090549C"/>
    <w:rsid w:val="009234B1"/>
    <w:rsid w:val="00925369"/>
    <w:rsid w:val="009515C0"/>
    <w:rsid w:val="00954290"/>
    <w:rsid w:val="00957CD9"/>
    <w:rsid w:val="00961732"/>
    <w:rsid w:val="00965CE0"/>
    <w:rsid w:val="009675E0"/>
    <w:rsid w:val="00980233"/>
    <w:rsid w:val="0098443F"/>
    <w:rsid w:val="009A6BEF"/>
    <w:rsid w:val="009C39CD"/>
    <w:rsid w:val="009C4964"/>
    <w:rsid w:val="009C6634"/>
    <w:rsid w:val="009D4C68"/>
    <w:rsid w:val="009E140C"/>
    <w:rsid w:val="009E4459"/>
    <w:rsid w:val="009F25AB"/>
    <w:rsid w:val="009F6339"/>
    <w:rsid w:val="009F768B"/>
    <w:rsid w:val="00A002A8"/>
    <w:rsid w:val="00A0760B"/>
    <w:rsid w:val="00A1540C"/>
    <w:rsid w:val="00A86306"/>
    <w:rsid w:val="00AA2BB2"/>
    <w:rsid w:val="00AA41A7"/>
    <w:rsid w:val="00AB23D9"/>
    <w:rsid w:val="00AB5ADD"/>
    <w:rsid w:val="00AD4830"/>
    <w:rsid w:val="00AE20E7"/>
    <w:rsid w:val="00AE21B2"/>
    <w:rsid w:val="00AE288C"/>
    <w:rsid w:val="00B14A6B"/>
    <w:rsid w:val="00B227C4"/>
    <w:rsid w:val="00B94645"/>
    <w:rsid w:val="00BB2B89"/>
    <w:rsid w:val="00BB5480"/>
    <w:rsid w:val="00BC3480"/>
    <w:rsid w:val="00BD492B"/>
    <w:rsid w:val="00BD5B22"/>
    <w:rsid w:val="00BE31C3"/>
    <w:rsid w:val="00C02386"/>
    <w:rsid w:val="00C0297B"/>
    <w:rsid w:val="00C044E8"/>
    <w:rsid w:val="00C106E7"/>
    <w:rsid w:val="00C30AED"/>
    <w:rsid w:val="00C36E25"/>
    <w:rsid w:val="00C56EEC"/>
    <w:rsid w:val="00C66F49"/>
    <w:rsid w:val="00C7020E"/>
    <w:rsid w:val="00C72233"/>
    <w:rsid w:val="00C96E4A"/>
    <w:rsid w:val="00CA048D"/>
    <w:rsid w:val="00CC0BB2"/>
    <w:rsid w:val="00CE2EBA"/>
    <w:rsid w:val="00CE300E"/>
    <w:rsid w:val="00CE66AF"/>
    <w:rsid w:val="00CE7EC9"/>
    <w:rsid w:val="00CF0D69"/>
    <w:rsid w:val="00CF18F5"/>
    <w:rsid w:val="00CF580D"/>
    <w:rsid w:val="00CF7A62"/>
    <w:rsid w:val="00D12F7E"/>
    <w:rsid w:val="00D23146"/>
    <w:rsid w:val="00D64119"/>
    <w:rsid w:val="00D80E4E"/>
    <w:rsid w:val="00D91ECE"/>
    <w:rsid w:val="00DA6FF2"/>
    <w:rsid w:val="00DA759C"/>
    <w:rsid w:val="00E11D43"/>
    <w:rsid w:val="00E2020C"/>
    <w:rsid w:val="00E3387F"/>
    <w:rsid w:val="00E638D6"/>
    <w:rsid w:val="00E86942"/>
    <w:rsid w:val="00E93403"/>
    <w:rsid w:val="00E95060"/>
    <w:rsid w:val="00E9758C"/>
    <w:rsid w:val="00EC6CDA"/>
    <w:rsid w:val="00F11E02"/>
    <w:rsid w:val="00F2727E"/>
    <w:rsid w:val="00F43086"/>
    <w:rsid w:val="00F45E09"/>
    <w:rsid w:val="00F5012B"/>
    <w:rsid w:val="00F56C5B"/>
    <w:rsid w:val="00F6369B"/>
    <w:rsid w:val="00F67F3E"/>
    <w:rsid w:val="00F70714"/>
    <w:rsid w:val="00F77A4A"/>
    <w:rsid w:val="00F8544F"/>
    <w:rsid w:val="00FA7386"/>
    <w:rsid w:val="00FB54D9"/>
    <w:rsid w:val="00FC4153"/>
    <w:rsid w:val="00FD2477"/>
    <w:rsid w:val="00FD34E7"/>
    <w:rsid w:val="00FE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217</Words>
  <Characters>1239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1</cp:lastModifiedBy>
  <cp:revision>4</cp:revision>
  <cp:lastPrinted>2019-11-27T07:41:00Z</cp:lastPrinted>
  <dcterms:created xsi:type="dcterms:W3CDTF">2019-11-27T07:15:00Z</dcterms:created>
  <dcterms:modified xsi:type="dcterms:W3CDTF">2019-11-27T07:41:00Z</dcterms:modified>
</cp:coreProperties>
</file>