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81" w:rsidRDefault="00042181" w:rsidP="00943E8E">
      <w:pPr>
        <w:pStyle w:val="BodyText"/>
        <w:tabs>
          <w:tab w:val="left" w:pos="5529"/>
        </w:tabs>
        <w:ind w:right="4392"/>
        <w:jc w:val="both"/>
        <w:rPr>
          <w:b/>
          <w:bCs/>
          <w:sz w:val="28"/>
          <w:szCs w:val="28"/>
        </w:rPr>
      </w:pPr>
    </w:p>
    <w:p w:rsidR="00042181" w:rsidRDefault="00042181" w:rsidP="00943E8E">
      <w:pPr>
        <w:pStyle w:val="BodyText"/>
        <w:tabs>
          <w:tab w:val="left" w:pos="5529"/>
        </w:tabs>
        <w:ind w:right="4392"/>
        <w:jc w:val="both"/>
        <w:rPr>
          <w:b/>
          <w:bCs/>
          <w:sz w:val="28"/>
          <w:szCs w:val="28"/>
        </w:rPr>
      </w:pPr>
    </w:p>
    <w:p w:rsidR="00042181" w:rsidRDefault="00042181" w:rsidP="00943E8E">
      <w:pPr>
        <w:pStyle w:val="BodyText"/>
        <w:tabs>
          <w:tab w:val="left" w:pos="5529"/>
        </w:tabs>
        <w:ind w:right="4392"/>
        <w:jc w:val="both"/>
        <w:rPr>
          <w:b/>
          <w:bCs/>
          <w:sz w:val="28"/>
          <w:szCs w:val="28"/>
        </w:rPr>
      </w:pPr>
    </w:p>
    <w:p w:rsidR="00042181" w:rsidRDefault="00042181" w:rsidP="00943E8E">
      <w:pPr>
        <w:pStyle w:val="BodyText"/>
        <w:tabs>
          <w:tab w:val="left" w:pos="5529"/>
        </w:tabs>
        <w:ind w:right="4392"/>
        <w:jc w:val="both"/>
        <w:rPr>
          <w:b/>
          <w:bCs/>
          <w:sz w:val="28"/>
          <w:szCs w:val="28"/>
        </w:rPr>
      </w:pPr>
    </w:p>
    <w:p w:rsidR="00042181" w:rsidRDefault="00042181" w:rsidP="00943E8E">
      <w:pPr>
        <w:pStyle w:val="BodyText"/>
        <w:tabs>
          <w:tab w:val="left" w:pos="5529"/>
        </w:tabs>
        <w:ind w:right="4392"/>
        <w:jc w:val="both"/>
        <w:rPr>
          <w:b/>
          <w:bCs/>
          <w:sz w:val="28"/>
          <w:szCs w:val="28"/>
        </w:rPr>
      </w:pPr>
    </w:p>
    <w:p w:rsidR="00042181" w:rsidRDefault="00042181" w:rsidP="00943E8E">
      <w:pPr>
        <w:pStyle w:val="BodyText"/>
        <w:tabs>
          <w:tab w:val="left" w:pos="5529"/>
        </w:tabs>
        <w:ind w:right="4392"/>
        <w:jc w:val="both"/>
        <w:rPr>
          <w:b/>
          <w:bCs/>
          <w:sz w:val="28"/>
          <w:szCs w:val="28"/>
        </w:rPr>
      </w:pPr>
    </w:p>
    <w:p w:rsidR="00042181" w:rsidRDefault="00042181" w:rsidP="00943E8E">
      <w:pPr>
        <w:pStyle w:val="BodyText"/>
        <w:tabs>
          <w:tab w:val="left" w:pos="5529"/>
        </w:tabs>
        <w:ind w:right="4392"/>
        <w:jc w:val="both"/>
        <w:rPr>
          <w:b/>
          <w:bCs/>
          <w:sz w:val="28"/>
          <w:szCs w:val="28"/>
        </w:rPr>
      </w:pPr>
    </w:p>
    <w:p w:rsidR="00042181" w:rsidRDefault="00042181" w:rsidP="00943E8E">
      <w:pPr>
        <w:pStyle w:val="BodyText"/>
        <w:tabs>
          <w:tab w:val="left" w:pos="5529"/>
        </w:tabs>
        <w:ind w:right="4392"/>
        <w:jc w:val="both"/>
        <w:rPr>
          <w:b/>
          <w:bCs/>
          <w:sz w:val="28"/>
          <w:szCs w:val="28"/>
        </w:rPr>
      </w:pPr>
    </w:p>
    <w:p w:rsidR="00042181" w:rsidRDefault="00042181" w:rsidP="00943E8E">
      <w:pPr>
        <w:pStyle w:val="BodyText"/>
        <w:tabs>
          <w:tab w:val="left" w:pos="5529"/>
        </w:tabs>
        <w:ind w:right="4392"/>
        <w:jc w:val="both"/>
        <w:rPr>
          <w:b/>
          <w:bCs/>
          <w:sz w:val="28"/>
          <w:szCs w:val="28"/>
        </w:rPr>
      </w:pPr>
    </w:p>
    <w:p w:rsidR="00042181" w:rsidRDefault="00042181" w:rsidP="00943E8E">
      <w:pPr>
        <w:pStyle w:val="BodyText"/>
        <w:tabs>
          <w:tab w:val="left" w:pos="5529"/>
        </w:tabs>
        <w:ind w:right="4392"/>
        <w:jc w:val="both"/>
        <w:rPr>
          <w:b/>
          <w:bCs/>
          <w:sz w:val="28"/>
          <w:szCs w:val="28"/>
        </w:rPr>
      </w:pPr>
    </w:p>
    <w:p w:rsidR="00042181" w:rsidRDefault="00042181" w:rsidP="00943E8E">
      <w:pPr>
        <w:pStyle w:val="BodyText"/>
        <w:tabs>
          <w:tab w:val="left" w:pos="5529"/>
        </w:tabs>
        <w:ind w:right="4392"/>
        <w:jc w:val="both"/>
        <w:rPr>
          <w:b/>
          <w:bCs/>
          <w:sz w:val="28"/>
          <w:szCs w:val="28"/>
        </w:rPr>
      </w:pPr>
    </w:p>
    <w:p w:rsidR="00042181" w:rsidRDefault="00042181" w:rsidP="00943E8E">
      <w:pPr>
        <w:pStyle w:val="BodyText"/>
        <w:tabs>
          <w:tab w:val="left" w:pos="5529"/>
        </w:tabs>
        <w:ind w:right="4392"/>
        <w:jc w:val="both"/>
        <w:rPr>
          <w:b/>
          <w:bCs/>
          <w:sz w:val="28"/>
          <w:szCs w:val="28"/>
        </w:rPr>
      </w:pPr>
    </w:p>
    <w:p w:rsidR="00042181" w:rsidRPr="002F2146" w:rsidRDefault="00042181" w:rsidP="00943E8E">
      <w:pPr>
        <w:pStyle w:val="BodyText"/>
        <w:tabs>
          <w:tab w:val="left" w:pos="5529"/>
        </w:tabs>
        <w:ind w:right="4392"/>
        <w:jc w:val="both"/>
        <w:rPr>
          <w:b/>
          <w:bCs/>
          <w:sz w:val="28"/>
          <w:szCs w:val="28"/>
        </w:rPr>
      </w:pPr>
      <w:r w:rsidRPr="002F2146">
        <w:rPr>
          <w:b/>
          <w:bCs/>
          <w:sz w:val="28"/>
          <w:szCs w:val="28"/>
        </w:rPr>
        <w:t xml:space="preserve">Про утворення конкурсного комітету </w:t>
      </w:r>
    </w:p>
    <w:p w:rsidR="00042181" w:rsidRPr="002F2146" w:rsidRDefault="00042181" w:rsidP="00943E8E">
      <w:pPr>
        <w:adjustRightInd w:val="0"/>
        <w:rPr>
          <w:b/>
          <w:bCs/>
          <w:sz w:val="28"/>
          <w:szCs w:val="28"/>
          <w:lang w:val="uk-UA"/>
        </w:rPr>
      </w:pPr>
      <w:r w:rsidRPr="002F2146">
        <w:rPr>
          <w:b/>
          <w:bCs/>
          <w:sz w:val="28"/>
          <w:szCs w:val="28"/>
          <w:lang w:val="uk-UA"/>
        </w:rPr>
        <w:t>з визначення особи, уповноваженої</w:t>
      </w:r>
    </w:p>
    <w:p w:rsidR="00042181" w:rsidRPr="002F2146" w:rsidRDefault="00042181" w:rsidP="00943E8E">
      <w:pPr>
        <w:adjustRightInd w:val="0"/>
        <w:rPr>
          <w:b/>
          <w:bCs/>
          <w:sz w:val="28"/>
          <w:szCs w:val="28"/>
          <w:lang w:val="uk-UA"/>
        </w:rPr>
      </w:pPr>
      <w:r w:rsidRPr="002F2146">
        <w:rPr>
          <w:b/>
          <w:bCs/>
          <w:sz w:val="28"/>
          <w:szCs w:val="28"/>
          <w:lang w:val="uk-UA"/>
        </w:rPr>
        <w:t>на впровадження автоматизованої</w:t>
      </w:r>
    </w:p>
    <w:p w:rsidR="00042181" w:rsidRPr="002F2146" w:rsidRDefault="00042181" w:rsidP="00943E8E">
      <w:pPr>
        <w:adjustRightInd w:val="0"/>
        <w:rPr>
          <w:b/>
          <w:bCs/>
          <w:sz w:val="28"/>
          <w:szCs w:val="28"/>
          <w:lang w:val="uk-UA"/>
        </w:rPr>
      </w:pPr>
      <w:r w:rsidRPr="002F2146">
        <w:rPr>
          <w:b/>
          <w:bCs/>
          <w:sz w:val="28"/>
          <w:szCs w:val="28"/>
          <w:lang w:val="uk-UA"/>
        </w:rPr>
        <w:t xml:space="preserve">системи обліку оплати проїзду в </w:t>
      </w:r>
    </w:p>
    <w:p w:rsidR="00042181" w:rsidRPr="002F2146" w:rsidRDefault="00042181" w:rsidP="00943E8E">
      <w:pPr>
        <w:adjustRightInd w:val="0"/>
        <w:rPr>
          <w:b/>
          <w:bCs/>
          <w:sz w:val="28"/>
          <w:szCs w:val="28"/>
          <w:lang w:val="uk-UA"/>
        </w:rPr>
      </w:pPr>
      <w:r w:rsidRPr="002F2146">
        <w:rPr>
          <w:b/>
          <w:bCs/>
          <w:sz w:val="28"/>
          <w:szCs w:val="28"/>
          <w:lang w:val="uk-UA"/>
        </w:rPr>
        <w:t xml:space="preserve">м. Кременчуці та здійснення </w:t>
      </w:r>
    </w:p>
    <w:p w:rsidR="00042181" w:rsidRPr="002F2146" w:rsidRDefault="00042181" w:rsidP="00943E8E">
      <w:pPr>
        <w:adjustRightInd w:val="0"/>
        <w:rPr>
          <w:b/>
          <w:bCs/>
          <w:sz w:val="28"/>
          <w:szCs w:val="28"/>
          <w:lang w:val="uk-UA"/>
        </w:rPr>
      </w:pPr>
      <w:r w:rsidRPr="002F2146">
        <w:rPr>
          <w:b/>
          <w:bCs/>
          <w:sz w:val="28"/>
          <w:szCs w:val="28"/>
          <w:lang w:val="uk-UA"/>
        </w:rPr>
        <w:t xml:space="preserve">справляння плати за транспортні </w:t>
      </w:r>
    </w:p>
    <w:p w:rsidR="00042181" w:rsidRPr="002F2146" w:rsidRDefault="00042181" w:rsidP="00943E8E">
      <w:pPr>
        <w:adjustRightInd w:val="0"/>
        <w:rPr>
          <w:b/>
          <w:bCs/>
          <w:sz w:val="28"/>
          <w:szCs w:val="28"/>
          <w:lang w:val="uk-UA"/>
        </w:rPr>
      </w:pPr>
      <w:r w:rsidRPr="002F2146">
        <w:rPr>
          <w:b/>
          <w:bCs/>
          <w:sz w:val="28"/>
          <w:szCs w:val="28"/>
          <w:lang w:val="uk-UA"/>
        </w:rPr>
        <w:t>послуги в м. Кременчуці (Оператора</w:t>
      </w:r>
    </w:p>
    <w:p w:rsidR="00042181" w:rsidRPr="002F2146" w:rsidRDefault="00042181" w:rsidP="00943E8E">
      <w:pPr>
        <w:adjustRightInd w:val="0"/>
        <w:rPr>
          <w:b/>
          <w:bCs/>
          <w:sz w:val="28"/>
          <w:szCs w:val="28"/>
          <w:lang w:val="uk-UA"/>
        </w:rPr>
      </w:pPr>
      <w:r w:rsidRPr="002F2146">
        <w:rPr>
          <w:b/>
          <w:bCs/>
          <w:sz w:val="28"/>
          <w:szCs w:val="28"/>
          <w:lang w:val="uk-UA"/>
        </w:rPr>
        <w:t xml:space="preserve"> АСОП)</w:t>
      </w:r>
    </w:p>
    <w:p w:rsidR="00042181" w:rsidRDefault="00042181" w:rsidP="00943E8E">
      <w:pPr>
        <w:pStyle w:val="BodyText"/>
        <w:tabs>
          <w:tab w:val="left" w:pos="5529"/>
        </w:tabs>
        <w:ind w:left="142" w:right="4392"/>
        <w:jc w:val="both"/>
        <w:rPr>
          <w:sz w:val="24"/>
          <w:szCs w:val="24"/>
        </w:rPr>
      </w:pPr>
    </w:p>
    <w:p w:rsidR="00042181" w:rsidRPr="009E090A" w:rsidRDefault="00042181" w:rsidP="00943E8E">
      <w:pPr>
        <w:tabs>
          <w:tab w:val="left" w:pos="3828"/>
          <w:tab w:val="left" w:pos="3969"/>
          <w:tab w:val="left" w:pos="5529"/>
        </w:tabs>
        <w:ind w:right="4392"/>
        <w:jc w:val="both"/>
        <w:rPr>
          <w:lang w:val="uk-UA"/>
        </w:rPr>
      </w:pPr>
    </w:p>
    <w:p w:rsidR="00042181" w:rsidRDefault="00042181" w:rsidP="0017670C">
      <w:pPr>
        <w:tabs>
          <w:tab w:val="left" w:pos="-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  <w:lang w:val="uk-UA"/>
        </w:rPr>
      </w:pPr>
      <w:r w:rsidRPr="0017670C">
        <w:rPr>
          <w:sz w:val="28"/>
          <w:szCs w:val="28"/>
        </w:rPr>
        <w:t xml:space="preserve">З метою забезпечення необхідного рівня та якості проведення конкурсу з визначення особи, уповноваженої на впровадження автоматизованої системи обліку оплати проїзду в м. Кременчуці та здійснення справляння плати за транспортні послуги в м. Кременчуці (Оператора АСОП), </w:t>
      </w:r>
      <w:r w:rsidRPr="00C2255A">
        <w:rPr>
          <w:sz w:val="28"/>
          <w:szCs w:val="28"/>
          <w:lang w:val="uk-UA"/>
        </w:rPr>
        <w:t>керуючись</w:t>
      </w:r>
      <w:r w:rsidRPr="0017670C">
        <w:rPr>
          <w:color w:val="FF0000"/>
          <w:sz w:val="28"/>
          <w:szCs w:val="28"/>
        </w:rPr>
        <w:t xml:space="preserve"> </w:t>
      </w:r>
      <w:r w:rsidRPr="00C2255A">
        <w:rPr>
          <w:color w:val="000000"/>
          <w:sz w:val="28"/>
          <w:szCs w:val="28"/>
          <w:lang w:val="uk-UA"/>
        </w:rPr>
        <w:t>підпунктом</w:t>
      </w:r>
      <w:r w:rsidRPr="0017670C">
        <w:rPr>
          <w:color w:val="000000"/>
          <w:sz w:val="28"/>
          <w:szCs w:val="28"/>
        </w:rPr>
        <w:t xml:space="preserve"> 10</w:t>
      </w:r>
      <w:r w:rsidRPr="0017670C">
        <w:rPr>
          <w:color w:val="000000"/>
          <w:sz w:val="28"/>
          <w:szCs w:val="28"/>
          <w:bdr w:val="none" w:sz="0" w:space="0" w:color="auto" w:frame="1"/>
          <w:vertAlign w:val="superscript"/>
        </w:rPr>
        <w:t xml:space="preserve">1   </w:t>
      </w:r>
      <w:r w:rsidRPr="0017670C">
        <w:rPr>
          <w:color w:val="000000"/>
          <w:sz w:val="28"/>
          <w:szCs w:val="28"/>
        </w:rPr>
        <w:t>пункту «а» частини першої статті 30 та статтею 40 Закону України «Про місцеве самоврядування в Україні»</w:t>
      </w:r>
      <w:r w:rsidRPr="0017670C">
        <w:rPr>
          <w:sz w:val="28"/>
          <w:szCs w:val="28"/>
        </w:rPr>
        <w:t xml:space="preserve">, виконавчий комітет Кременчуцької міської ради Полтавської </w:t>
      </w:r>
      <w:r w:rsidRPr="00C2255A">
        <w:rPr>
          <w:sz w:val="28"/>
          <w:szCs w:val="28"/>
          <w:lang w:val="uk-UA"/>
        </w:rPr>
        <w:t>області</w:t>
      </w:r>
    </w:p>
    <w:p w:rsidR="00042181" w:rsidRPr="002F2146" w:rsidRDefault="00042181" w:rsidP="0017670C">
      <w:pPr>
        <w:tabs>
          <w:tab w:val="left" w:pos="-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  <w:lang w:val="uk-UA"/>
        </w:rPr>
      </w:pPr>
    </w:p>
    <w:p w:rsidR="00042181" w:rsidRDefault="00042181" w:rsidP="003B1F3E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5477B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вирішив:</w:t>
      </w:r>
    </w:p>
    <w:p w:rsidR="00042181" w:rsidRDefault="00042181" w:rsidP="003B1F3E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42181" w:rsidRDefault="00042181" w:rsidP="001B44AB">
      <w:pPr>
        <w:adjustRightInd w:val="0"/>
        <w:ind w:firstLine="708"/>
        <w:jc w:val="both"/>
        <w:rPr>
          <w:sz w:val="28"/>
          <w:szCs w:val="28"/>
          <w:lang w:val="uk-UA"/>
        </w:rPr>
      </w:pPr>
      <w:r w:rsidRPr="001B44AB">
        <w:rPr>
          <w:sz w:val="28"/>
          <w:szCs w:val="28"/>
        </w:rPr>
        <w:t xml:space="preserve">1. </w:t>
      </w:r>
      <w:r w:rsidRPr="001B44AB">
        <w:rPr>
          <w:sz w:val="28"/>
          <w:szCs w:val="28"/>
          <w:lang w:val="uk-UA"/>
        </w:rPr>
        <w:t>Утворити</w:t>
      </w:r>
      <w:r w:rsidRPr="001B44AB">
        <w:rPr>
          <w:sz w:val="28"/>
          <w:szCs w:val="28"/>
        </w:rPr>
        <w:t xml:space="preserve"> та затвердити склад конкурсного комітету</w:t>
      </w:r>
      <w:r w:rsidRPr="001B44AB">
        <w:rPr>
          <w:b/>
          <w:bCs/>
          <w:sz w:val="28"/>
          <w:szCs w:val="28"/>
        </w:rPr>
        <w:t xml:space="preserve"> </w:t>
      </w:r>
      <w:r w:rsidRPr="001B44AB">
        <w:rPr>
          <w:sz w:val="28"/>
          <w:szCs w:val="28"/>
          <w:lang w:val="uk-UA"/>
        </w:rPr>
        <w:t>з визначення особи, уповноваженої на впровадження автоматизованої системи обліку оплати проїзду в м. Кременчуці та здійснення справляння плати за транспортні послуги в м. Кременчуці (Оператора АСОП)</w:t>
      </w:r>
      <w:r>
        <w:rPr>
          <w:sz w:val="28"/>
          <w:szCs w:val="28"/>
          <w:lang w:val="uk-UA"/>
        </w:rPr>
        <w:t xml:space="preserve"> (додаток 1).</w:t>
      </w:r>
    </w:p>
    <w:p w:rsidR="00042181" w:rsidRDefault="00042181" w:rsidP="00D054A3">
      <w:pPr>
        <w:tabs>
          <w:tab w:val="left" w:pos="7088"/>
        </w:tabs>
        <w:ind w:left="142" w:firstLine="578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>2</w:t>
      </w:r>
      <w:r w:rsidRPr="009E19C0">
        <w:rPr>
          <w:sz w:val="28"/>
          <w:szCs w:val="28"/>
          <w:lang w:val="uk-UA"/>
        </w:rPr>
        <w:t xml:space="preserve">. Затвердити Типову форму договору про впровадження </w:t>
      </w:r>
      <w:r w:rsidRPr="009E19C0">
        <w:rPr>
          <w:sz w:val="28"/>
          <w:szCs w:val="28"/>
          <w:lang w:val="uk-UA" w:eastAsia="ru-RU"/>
        </w:rPr>
        <w:t xml:space="preserve">автоматизованої системи обліку оплати проїзду в міському пасажирському транспорті загального користування та здійснення справляння плати за транспортні послуги </w:t>
      </w:r>
      <w:r>
        <w:rPr>
          <w:sz w:val="28"/>
          <w:szCs w:val="28"/>
          <w:lang w:val="uk-UA" w:eastAsia="ru-RU"/>
        </w:rPr>
        <w:t>в</w:t>
      </w:r>
      <w:r w:rsidRPr="009E19C0">
        <w:rPr>
          <w:sz w:val="28"/>
          <w:szCs w:val="28"/>
          <w:lang w:val="uk-UA" w:eastAsia="ru-RU"/>
        </w:rPr>
        <w:t xml:space="preserve"> м. Кременчуці</w:t>
      </w:r>
      <w:r>
        <w:rPr>
          <w:sz w:val="28"/>
          <w:szCs w:val="28"/>
          <w:lang w:val="uk-UA" w:eastAsia="ru-RU"/>
        </w:rPr>
        <w:t xml:space="preserve"> (додаток 2).</w:t>
      </w:r>
      <w:r w:rsidRPr="009E19C0">
        <w:rPr>
          <w:sz w:val="28"/>
          <w:szCs w:val="28"/>
          <w:lang w:val="uk-UA" w:eastAsia="ru-RU"/>
        </w:rPr>
        <w:t xml:space="preserve"> </w:t>
      </w:r>
    </w:p>
    <w:p w:rsidR="00042181" w:rsidRDefault="00042181" w:rsidP="00045E07">
      <w:pPr>
        <w:tabs>
          <w:tab w:val="left" w:pos="1080"/>
        </w:tabs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9E19C0">
        <w:rPr>
          <w:sz w:val="28"/>
          <w:szCs w:val="28"/>
        </w:rPr>
        <w:t xml:space="preserve">. </w:t>
      </w:r>
      <w:r w:rsidRPr="00C2255A">
        <w:rPr>
          <w:sz w:val="28"/>
          <w:szCs w:val="28"/>
          <w:lang w:val="uk-UA"/>
        </w:rPr>
        <w:t>Затвердити</w:t>
      </w:r>
      <w:r w:rsidRPr="009E19C0">
        <w:rPr>
          <w:sz w:val="28"/>
          <w:szCs w:val="28"/>
        </w:rPr>
        <w:t xml:space="preserve"> </w:t>
      </w:r>
      <w:r w:rsidRPr="00C2255A">
        <w:rPr>
          <w:sz w:val="28"/>
          <w:szCs w:val="28"/>
          <w:lang w:val="uk-UA"/>
        </w:rPr>
        <w:t>Умови</w:t>
      </w:r>
      <w:r w:rsidRPr="009E19C0">
        <w:rPr>
          <w:sz w:val="28"/>
          <w:szCs w:val="28"/>
        </w:rPr>
        <w:t xml:space="preserve"> проведення конкурсу </w:t>
      </w:r>
      <w:r w:rsidRPr="009E19C0">
        <w:rPr>
          <w:sz w:val="28"/>
          <w:szCs w:val="28"/>
          <w:lang w:val="uk-UA"/>
        </w:rPr>
        <w:t xml:space="preserve">з визначення особи, </w:t>
      </w:r>
      <w:r>
        <w:rPr>
          <w:sz w:val="28"/>
          <w:szCs w:val="28"/>
          <w:lang w:val="uk-UA"/>
        </w:rPr>
        <w:t>у</w:t>
      </w:r>
      <w:r w:rsidRPr="009E19C0">
        <w:rPr>
          <w:sz w:val="28"/>
          <w:szCs w:val="28"/>
          <w:lang w:val="uk-UA"/>
        </w:rPr>
        <w:t>повноваженої</w:t>
      </w:r>
      <w:r>
        <w:rPr>
          <w:sz w:val="28"/>
          <w:szCs w:val="28"/>
          <w:lang w:val="uk-UA"/>
        </w:rPr>
        <w:t xml:space="preserve"> </w:t>
      </w:r>
      <w:r w:rsidRPr="009E19C0">
        <w:rPr>
          <w:sz w:val="28"/>
          <w:szCs w:val="28"/>
          <w:lang w:val="uk-UA"/>
        </w:rPr>
        <w:t>на впровадження автоматизованої системи обліку оплати проїзду в м. Кременчуці та здійснення справляння плати за транспортні послуги в м. Кременчуці (Оператора  АСОП)</w:t>
      </w:r>
      <w:r>
        <w:rPr>
          <w:sz w:val="28"/>
          <w:szCs w:val="28"/>
          <w:lang w:val="uk-UA"/>
        </w:rPr>
        <w:t xml:space="preserve"> (додаток 3).</w:t>
      </w:r>
    </w:p>
    <w:p w:rsidR="00042181" w:rsidRDefault="00042181" w:rsidP="00045E07">
      <w:pPr>
        <w:tabs>
          <w:tab w:val="left" w:pos="1080"/>
          <w:tab w:val="left" w:pos="7088"/>
        </w:tabs>
        <w:ind w:left="142" w:firstLine="5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ru-RU"/>
        </w:rPr>
        <w:t xml:space="preserve">4. Оголосити конкурс </w:t>
      </w:r>
      <w:r w:rsidRPr="001B44AB">
        <w:rPr>
          <w:sz w:val="28"/>
          <w:szCs w:val="28"/>
          <w:lang w:val="uk-UA"/>
        </w:rPr>
        <w:t xml:space="preserve">з визначення особи, уповноваженої на впровадження автоматизованої системи обліку оплати проїзду в </w:t>
      </w:r>
      <w:r>
        <w:rPr>
          <w:sz w:val="28"/>
          <w:szCs w:val="28"/>
          <w:lang w:val="uk-UA"/>
        </w:rPr>
        <w:t xml:space="preserve">                       </w:t>
      </w:r>
      <w:r w:rsidRPr="001B44AB">
        <w:rPr>
          <w:sz w:val="28"/>
          <w:szCs w:val="28"/>
          <w:lang w:val="uk-UA"/>
        </w:rPr>
        <w:t xml:space="preserve">м. Кременчуці та здійснення справляння плати за транспортні послуги в </w:t>
      </w:r>
      <w:r>
        <w:rPr>
          <w:sz w:val="28"/>
          <w:szCs w:val="28"/>
          <w:lang w:val="uk-UA"/>
        </w:rPr>
        <w:t xml:space="preserve">         </w:t>
      </w:r>
      <w:r w:rsidRPr="001B44AB">
        <w:rPr>
          <w:sz w:val="28"/>
          <w:szCs w:val="28"/>
          <w:lang w:val="uk-UA"/>
        </w:rPr>
        <w:t>м. Кременчуці (Оператора АСОП)</w:t>
      </w:r>
      <w:r>
        <w:rPr>
          <w:sz w:val="28"/>
          <w:szCs w:val="28"/>
          <w:lang w:val="uk-UA"/>
        </w:rPr>
        <w:t>.</w:t>
      </w:r>
    </w:p>
    <w:p w:rsidR="00042181" w:rsidRPr="009E19C0" w:rsidRDefault="00042181" w:rsidP="00780879">
      <w:pPr>
        <w:tabs>
          <w:tab w:val="left" w:pos="7088"/>
        </w:tabs>
        <w:ind w:left="142" w:firstLine="5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Управлінню транспорту виконавчого комітету Кременчуцької міської ради Полтавської області опублікувати оголошення про проведення конкурсу.</w:t>
      </w:r>
    </w:p>
    <w:p w:rsidR="00042181" w:rsidRPr="00E5477B" w:rsidRDefault="00042181" w:rsidP="009E19C0">
      <w:pPr>
        <w:pStyle w:val="ListParagraph"/>
        <w:tabs>
          <w:tab w:val="left" w:pos="916"/>
          <w:tab w:val="left" w:pos="13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Pr="00E5477B">
        <w:rPr>
          <w:rFonts w:ascii="Times New Roman" w:hAnsi="Times New Roman" w:cs="Times New Roman"/>
          <w:color w:val="000000"/>
          <w:sz w:val="28"/>
          <w:szCs w:val="28"/>
        </w:rPr>
        <w:t>Оприлюднити рішення у відповідності до вимог законодавства.</w:t>
      </w:r>
    </w:p>
    <w:p w:rsidR="00042181" w:rsidRPr="00E5477B" w:rsidRDefault="00042181" w:rsidP="009E19C0">
      <w:pPr>
        <w:pStyle w:val="ListParagraph"/>
        <w:tabs>
          <w:tab w:val="left" w:pos="916"/>
          <w:tab w:val="left" w:pos="13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E5477B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заступника міського голови  Декусара В.В.</w:t>
      </w:r>
    </w:p>
    <w:p w:rsidR="00042181" w:rsidRDefault="00042181" w:rsidP="009E19C0">
      <w:pPr>
        <w:pStyle w:val="BodyTextIndent"/>
        <w:tabs>
          <w:tab w:val="left" w:pos="7088"/>
        </w:tabs>
        <w:ind w:left="0"/>
        <w:rPr>
          <w:b/>
          <w:bCs/>
          <w:sz w:val="16"/>
          <w:szCs w:val="16"/>
          <w:lang w:val="uk-UA"/>
        </w:rPr>
      </w:pPr>
    </w:p>
    <w:p w:rsidR="00042181" w:rsidRPr="009E19C0" w:rsidRDefault="00042181" w:rsidP="009E19C0">
      <w:pPr>
        <w:pStyle w:val="BodyTextIndent"/>
        <w:tabs>
          <w:tab w:val="left" w:pos="6300"/>
          <w:tab w:val="left" w:pos="6480"/>
          <w:tab w:val="left" w:pos="6840"/>
          <w:tab w:val="left" w:pos="7020"/>
        </w:tabs>
        <w:ind w:left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Міський голова                                                                     В.МАЛЕЦЬКИЙ</w:t>
      </w:r>
    </w:p>
    <w:p w:rsidR="00042181" w:rsidRDefault="00042181" w:rsidP="00B35E4E">
      <w:pPr>
        <w:pStyle w:val="NormalWeb"/>
        <w:shd w:val="clear" w:color="auto" w:fill="FFFFFF"/>
        <w:spacing w:before="0" w:beforeAutospacing="0" w:after="0" w:afterAutospacing="0"/>
        <w:ind w:left="504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B35E4E">
      <w:pPr>
        <w:pStyle w:val="NormalWeb"/>
        <w:shd w:val="clear" w:color="auto" w:fill="FFFFFF"/>
        <w:spacing w:before="0" w:beforeAutospacing="0" w:after="0" w:afterAutospacing="0"/>
        <w:ind w:left="504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B35E4E">
      <w:pPr>
        <w:pStyle w:val="NormalWeb"/>
        <w:shd w:val="clear" w:color="auto" w:fill="FFFFFF"/>
        <w:spacing w:before="0" w:beforeAutospacing="0" w:after="0" w:afterAutospacing="0"/>
        <w:ind w:left="504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B35E4E">
      <w:pPr>
        <w:pStyle w:val="NormalWeb"/>
        <w:shd w:val="clear" w:color="auto" w:fill="FFFFFF"/>
        <w:spacing w:before="0" w:beforeAutospacing="0" w:after="0" w:afterAutospacing="0"/>
        <w:ind w:left="504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B35E4E">
      <w:pPr>
        <w:pStyle w:val="NormalWeb"/>
        <w:shd w:val="clear" w:color="auto" w:fill="FFFFFF"/>
        <w:spacing w:before="0" w:beforeAutospacing="0" w:after="0" w:afterAutospacing="0"/>
        <w:ind w:left="504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B35E4E">
      <w:pPr>
        <w:pStyle w:val="NormalWeb"/>
        <w:shd w:val="clear" w:color="auto" w:fill="FFFFFF"/>
        <w:spacing w:before="0" w:beforeAutospacing="0" w:after="0" w:afterAutospacing="0"/>
        <w:ind w:left="504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B35E4E">
      <w:pPr>
        <w:pStyle w:val="NormalWeb"/>
        <w:shd w:val="clear" w:color="auto" w:fill="FFFFFF"/>
        <w:spacing w:before="0" w:beforeAutospacing="0" w:after="0" w:afterAutospacing="0"/>
        <w:ind w:left="504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B35E4E">
      <w:pPr>
        <w:pStyle w:val="NormalWeb"/>
        <w:shd w:val="clear" w:color="auto" w:fill="FFFFFF"/>
        <w:spacing w:before="0" w:beforeAutospacing="0" w:after="0" w:afterAutospacing="0"/>
        <w:ind w:left="504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B35E4E">
      <w:pPr>
        <w:pStyle w:val="NormalWeb"/>
        <w:shd w:val="clear" w:color="auto" w:fill="FFFFFF"/>
        <w:spacing w:before="0" w:beforeAutospacing="0" w:after="0" w:afterAutospacing="0"/>
        <w:ind w:left="504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B35E4E">
      <w:pPr>
        <w:pStyle w:val="NormalWeb"/>
        <w:shd w:val="clear" w:color="auto" w:fill="FFFFFF"/>
        <w:spacing w:before="0" w:beforeAutospacing="0" w:after="0" w:afterAutospacing="0"/>
        <w:ind w:left="504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B35E4E">
      <w:pPr>
        <w:pStyle w:val="NormalWeb"/>
        <w:shd w:val="clear" w:color="auto" w:fill="FFFFFF"/>
        <w:spacing w:before="0" w:beforeAutospacing="0" w:after="0" w:afterAutospacing="0"/>
        <w:ind w:left="504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B35E4E">
      <w:pPr>
        <w:pStyle w:val="NormalWeb"/>
        <w:shd w:val="clear" w:color="auto" w:fill="FFFFFF"/>
        <w:spacing w:before="0" w:beforeAutospacing="0" w:after="0" w:afterAutospacing="0"/>
        <w:ind w:left="504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B35E4E">
      <w:pPr>
        <w:pStyle w:val="NormalWeb"/>
        <w:shd w:val="clear" w:color="auto" w:fill="FFFFFF"/>
        <w:spacing w:before="0" w:beforeAutospacing="0" w:after="0" w:afterAutospacing="0"/>
        <w:ind w:left="504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B35E4E">
      <w:pPr>
        <w:pStyle w:val="NormalWeb"/>
        <w:shd w:val="clear" w:color="auto" w:fill="FFFFFF"/>
        <w:spacing w:before="0" w:beforeAutospacing="0" w:after="0" w:afterAutospacing="0"/>
        <w:ind w:left="504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B35E4E">
      <w:pPr>
        <w:pStyle w:val="NormalWeb"/>
        <w:shd w:val="clear" w:color="auto" w:fill="FFFFFF"/>
        <w:spacing w:before="0" w:beforeAutospacing="0" w:after="0" w:afterAutospacing="0"/>
        <w:ind w:left="504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B35E4E">
      <w:pPr>
        <w:pStyle w:val="NormalWeb"/>
        <w:shd w:val="clear" w:color="auto" w:fill="FFFFFF"/>
        <w:spacing w:before="0" w:beforeAutospacing="0" w:after="0" w:afterAutospacing="0"/>
        <w:ind w:left="504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B35E4E">
      <w:pPr>
        <w:pStyle w:val="NormalWeb"/>
        <w:shd w:val="clear" w:color="auto" w:fill="FFFFFF"/>
        <w:spacing w:before="0" w:beforeAutospacing="0" w:after="0" w:afterAutospacing="0"/>
        <w:ind w:left="504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B35E4E">
      <w:pPr>
        <w:pStyle w:val="NormalWeb"/>
        <w:shd w:val="clear" w:color="auto" w:fill="FFFFFF"/>
        <w:spacing w:before="0" w:beforeAutospacing="0" w:after="0" w:afterAutospacing="0"/>
        <w:ind w:left="504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B35E4E">
      <w:pPr>
        <w:pStyle w:val="NormalWeb"/>
        <w:shd w:val="clear" w:color="auto" w:fill="FFFFFF"/>
        <w:spacing w:before="0" w:beforeAutospacing="0" w:after="0" w:afterAutospacing="0"/>
        <w:ind w:left="504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B35E4E">
      <w:pPr>
        <w:pStyle w:val="NormalWeb"/>
        <w:shd w:val="clear" w:color="auto" w:fill="FFFFFF"/>
        <w:spacing w:before="0" w:beforeAutospacing="0" w:after="0" w:afterAutospacing="0"/>
        <w:ind w:left="504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B35E4E">
      <w:pPr>
        <w:pStyle w:val="NormalWeb"/>
        <w:shd w:val="clear" w:color="auto" w:fill="FFFFFF"/>
        <w:spacing w:before="0" w:beforeAutospacing="0" w:after="0" w:afterAutospacing="0"/>
        <w:ind w:left="504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B35E4E">
      <w:pPr>
        <w:pStyle w:val="NormalWeb"/>
        <w:shd w:val="clear" w:color="auto" w:fill="FFFFFF"/>
        <w:spacing w:before="0" w:beforeAutospacing="0" w:after="0" w:afterAutospacing="0"/>
        <w:ind w:left="504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B35E4E">
      <w:pPr>
        <w:pStyle w:val="NormalWeb"/>
        <w:shd w:val="clear" w:color="auto" w:fill="FFFFFF"/>
        <w:spacing w:before="0" w:beforeAutospacing="0" w:after="0" w:afterAutospacing="0"/>
        <w:ind w:left="504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B35E4E">
      <w:pPr>
        <w:pStyle w:val="NormalWeb"/>
        <w:shd w:val="clear" w:color="auto" w:fill="FFFFFF"/>
        <w:spacing w:before="0" w:beforeAutospacing="0" w:after="0" w:afterAutospacing="0"/>
        <w:ind w:left="504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B35E4E">
      <w:pPr>
        <w:pStyle w:val="NormalWeb"/>
        <w:shd w:val="clear" w:color="auto" w:fill="FFFFFF"/>
        <w:spacing w:before="0" w:beforeAutospacing="0" w:after="0" w:afterAutospacing="0"/>
        <w:ind w:left="504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B35E4E">
      <w:pPr>
        <w:pStyle w:val="NormalWeb"/>
        <w:shd w:val="clear" w:color="auto" w:fill="FFFFFF"/>
        <w:spacing w:before="0" w:beforeAutospacing="0" w:after="0" w:afterAutospacing="0"/>
        <w:ind w:left="504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B35E4E">
      <w:pPr>
        <w:pStyle w:val="NormalWeb"/>
        <w:shd w:val="clear" w:color="auto" w:fill="FFFFFF"/>
        <w:spacing w:before="0" w:beforeAutospacing="0" w:after="0" w:afterAutospacing="0"/>
        <w:ind w:left="504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B35E4E">
      <w:pPr>
        <w:pStyle w:val="NormalWeb"/>
        <w:shd w:val="clear" w:color="auto" w:fill="FFFFFF"/>
        <w:spacing w:before="0" w:beforeAutospacing="0" w:after="0" w:afterAutospacing="0"/>
        <w:ind w:left="504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B35E4E">
      <w:pPr>
        <w:pStyle w:val="NormalWeb"/>
        <w:shd w:val="clear" w:color="auto" w:fill="FFFFFF"/>
        <w:spacing w:before="0" w:beforeAutospacing="0" w:after="0" w:afterAutospacing="0"/>
        <w:ind w:left="504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B35E4E">
      <w:pPr>
        <w:pStyle w:val="NormalWeb"/>
        <w:shd w:val="clear" w:color="auto" w:fill="FFFFFF"/>
        <w:spacing w:before="0" w:beforeAutospacing="0" w:after="0" w:afterAutospacing="0"/>
        <w:ind w:left="504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B35E4E">
      <w:pPr>
        <w:pStyle w:val="NormalWeb"/>
        <w:shd w:val="clear" w:color="auto" w:fill="FFFFFF"/>
        <w:spacing w:before="0" w:beforeAutospacing="0" w:after="0" w:afterAutospacing="0"/>
        <w:ind w:left="504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B35E4E">
      <w:pPr>
        <w:pStyle w:val="NormalWeb"/>
        <w:shd w:val="clear" w:color="auto" w:fill="FFFFFF"/>
        <w:spacing w:before="0" w:beforeAutospacing="0" w:after="0" w:afterAutospacing="0"/>
        <w:ind w:left="504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B35E4E">
      <w:pPr>
        <w:pStyle w:val="NormalWeb"/>
        <w:shd w:val="clear" w:color="auto" w:fill="FFFFFF"/>
        <w:spacing w:before="0" w:beforeAutospacing="0" w:after="0" w:afterAutospacing="0"/>
        <w:ind w:left="504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B35E4E">
      <w:pPr>
        <w:pStyle w:val="NormalWeb"/>
        <w:shd w:val="clear" w:color="auto" w:fill="FFFFFF"/>
        <w:spacing w:before="0" w:beforeAutospacing="0" w:after="0" w:afterAutospacing="0"/>
        <w:ind w:left="504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B35E4E">
      <w:pPr>
        <w:pStyle w:val="NormalWeb"/>
        <w:shd w:val="clear" w:color="auto" w:fill="FFFFFF"/>
        <w:spacing w:before="0" w:beforeAutospacing="0" w:after="0" w:afterAutospacing="0"/>
        <w:ind w:left="504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B35E4E">
      <w:pPr>
        <w:pStyle w:val="NormalWeb"/>
        <w:shd w:val="clear" w:color="auto" w:fill="FFFFFF"/>
        <w:spacing w:before="0" w:beforeAutospacing="0" w:after="0" w:afterAutospacing="0"/>
        <w:ind w:left="504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B35E4E">
      <w:pPr>
        <w:pStyle w:val="NormalWeb"/>
        <w:shd w:val="clear" w:color="auto" w:fill="FFFFFF"/>
        <w:spacing w:before="0" w:beforeAutospacing="0" w:after="0" w:afterAutospacing="0"/>
        <w:ind w:left="504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B35E4E">
      <w:pPr>
        <w:pStyle w:val="NormalWeb"/>
        <w:shd w:val="clear" w:color="auto" w:fill="FFFFFF"/>
        <w:spacing w:before="0" w:beforeAutospacing="0" w:after="0" w:afterAutospacing="0"/>
        <w:ind w:left="504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B35E4E">
      <w:pPr>
        <w:pStyle w:val="NormalWeb"/>
        <w:shd w:val="clear" w:color="auto" w:fill="FFFFFF"/>
        <w:spacing w:before="0" w:beforeAutospacing="0" w:after="0" w:afterAutospacing="0"/>
        <w:ind w:left="504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B35E4E">
      <w:pPr>
        <w:pStyle w:val="NormalWeb"/>
        <w:shd w:val="clear" w:color="auto" w:fill="FFFFFF"/>
        <w:spacing w:before="0" w:beforeAutospacing="0" w:after="0" w:afterAutospacing="0"/>
        <w:ind w:left="504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B35E4E">
      <w:pPr>
        <w:pStyle w:val="NormalWeb"/>
        <w:shd w:val="clear" w:color="auto" w:fill="FFFFFF"/>
        <w:spacing w:before="0" w:beforeAutospacing="0" w:after="0" w:afterAutospacing="0"/>
        <w:ind w:left="5040"/>
        <w:jc w:val="both"/>
        <w:rPr>
          <w:b/>
          <w:bCs/>
          <w:sz w:val="28"/>
          <w:szCs w:val="28"/>
          <w:lang w:val="uk-UA"/>
        </w:rPr>
      </w:pPr>
    </w:p>
    <w:p w:rsidR="00042181" w:rsidRPr="006C5146" w:rsidRDefault="00042181" w:rsidP="00B35E4E">
      <w:pPr>
        <w:pStyle w:val="NormalWeb"/>
        <w:shd w:val="clear" w:color="auto" w:fill="FFFFFF"/>
        <w:spacing w:before="0" w:beforeAutospacing="0" w:after="0" w:afterAutospacing="0"/>
        <w:ind w:left="5040"/>
        <w:jc w:val="both"/>
        <w:rPr>
          <w:b/>
          <w:bCs/>
          <w:sz w:val="28"/>
          <w:szCs w:val="28"/>
          <w:lang w:val="uk-UA"/>
        </w:rPr>
      </w:pPr>
      <w:r w:rsidRPr="006C5146">
        <w:rPr>
          <w:b/>
          <w:bCs/>
          <w:sz w:val="28"/>
          <w:szCs w:val="28"/>
          <w:lang w:val="uk-UA"/>
        </w:rPr>
        <w:t>Додаток 1</w:t>
      </w:r>
    </w:p>
    <w:p w:rsidR="00042181" w:rsidRPr="00E5477B" w:rsidRDefault="00042181" w:rsidP="00B35E4E">
      <w:pPr>
        <w:ind w:left="5041"/>
        <w:outlineLvl w:val="0"/>
        <w:rPr>
          <w:b/>
          <w:bCs/>
          <w:sz w:val="28"/>
          <w:szCs w:val="28"/>
          <w:lang w:val="uk-UA"/>
        </w:rPr>
      </w:pPr>
      <w:r w:rsidRPr="00E5477B">
        <w:rPr>
          <w:b/>
          <w:bCs/>
          <w:sz w:val="28"/>
          <w:szCs w:val="28"/>
          <w:lang w:val="uk-UA"/>
        </w:rPr>
        <w:t>до рішення виконавчого комітету  Кременчуцької міської ради</w:t>
      </w:r>
    </w:p>
    <w:p w:rsidR="00042181" w:rsidRPr="00E5477B" w:rsidRDefault="00042181" w:rsidP="00B35E4E">
      <w:pPr>
        <w:ind w:left="4320" w:firstLine="720"/>
        <w:outlineLvl w:val="0"/>
        <w:rPr>
          <w:b/>
          <w:bCs/>
          <w:sz w:val="28"/>
          <w:szCs w:val="28"/>
          <w:lang w:val="uk-UA"/>
        </w:rPr>
      </w:pPr>
      <w:r w:rsidRPr="00E5477B">
        <w:rPr>
          <w:b/>
          <w:bCs/>
          <w:sz w:val="28"/>
          <w:szCs w:val="28"/>
          <w:lang w:val="uk-UA"/>
        </w:rPr>
        <w:t>Полтавської області</w:t>
      </w:r>
    </w:p>
    <w:p w:rsidR="00042181" w:rsidRDefault="00042181" w:rsidP="00943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lang w:val="uk-UA"/>
        </w:rPr>
      </w:pPr>
    </w:p>
    <w:p w:rsidR="00042181" w:rsidRDefault="00042181" w:rsidP="00943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lang w:val="uk-UA"/>
        </w:rPr>
      </w:pPr>
    </w:p>
    <w:p w:rsidR="00042181" w:rsidRDefault="00042181" w:rsidP="00943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lang w:val="uk-UA"/>
        </w:rPr>
      </w:pPr>
    </w:p>
    <w:p w:rsidR="00042181" w:rsidRPr="00B35E4E" w:rsidRDefault="00042181" w:rsidP="00B35E4E">
      <w:pPr>
        <w:adjustRightInd w:val="0"/>
        <w:ind w:firstLine="708"/>
        <w:jc w:val="center"/>
        <w:rPr>
          <w:b/>
          <w:bCs/>
          <w:sz w:val="28"/>
          <w:szCs w:val="28"/>
          <w:lang w:val="uk-UA"/>
        </w:rPr>
      </w:pPr>
      <w:r w:rsidRPr="00B35E4E">
        <w:rPr>
          <w:b/>
          <w:bCs/>
          <w:sz w:val="28"/>
          <w:szCs w:val="28"/>
          <w:lang w:val="uk-UA"/>
        </w:rPr>
        <w:t>С</w:t>
      </w:r>
      <w:r w:rsidRPr="00B35E4E">
        <w:rPr>
          <w:b/>
          <w:bCs/>
          <w:sz w:val="28"/>
          <w:szCs w:val="28"/>
        </w:rPr>
        <w:t xml:space="preserve">клад </w:t>
      </w:r>
    </w:p>
    <w:p w:rsidR="00042181" w:rsidRPr="00B35E4E" w:rsidRDefault="00042181" w:rsidP="00B35E4E">
      <w:pPr>
        <w:adjustRightInd w:val="0"/>
        <w:ind w:firstLine="708"/>
        <w:jc w:val="center"/>
        <w:rPr>
          <w:b/>
          <w:bCs/>
          <w:sz w:val="28"/>
          <w:szCs w:val="28"/>
          <w:lang w:val="uk-UA"/>
        </w:rPr>
      </w:pPr>
      <w:r w:rsidRPr="00B35E4E">
        <w:rPr>
          <w:b/>
          <w:bCs/>
          <w:sz w:val="28"/>
          <w:szCs w:val="28"/>
        </w:rPr>
        <w:t xml:space="preserve">конкурсного </w:t>
      </w:r>
      <w:r w:rsidRPr="00B35E4E">
        <w:rPr>
          <w:b/>
          <w:bCs/>
          <w:sz w:val="28"/>
          <w:szCs w:val="28"/>
          <w:lang w:val="uk-UA"/>
        </w:rPr>
        <w:t>комітету</w:t>
      </w:r>
      <w:r w:rsidRPr="00B35E4E">
        <w:rPr>
          <w:b/>
          <w:bCs/>
          <w:sz w:val="28"/>
          <w:szCs w:val="28"/>
        </w:rPr>
        <w:t xml:space="preserve">  </w:t>
      </w:r>
      <w:r w:rsidRPr="00B35E4E">
        <w:rPr>
          <w:b/>
          <w:bCs/>
          <w:sz w:val="28"/>
          <w:szCs w:val="28"/>
          <w:lang w:val="uk-UA"/>
        </w:rPr>
        <w:t>з визначення особи, уповноваженої</w:t>
      </w:r>
    </w:p>
    <w:p w:rsidR="00042181" w:rsidRPr="00B35E4E" w:rsidRDefault="00042181" w:rsidP="00B35E4E">
      <w:pPr>
        <w:adjustRightInd w:val="0"/>
        <w:ind w:firstLine="708"/>
        <w:jc w:val="center"/>
        <w:rPr>
          <w:b/>
          <w:bCs/>
          <w:sz w:val="28"/>
          <w:szCs w:val="28"/>
          <w:lang w:val="uk-UA"/>
        </w:rPr>
      </w:pPr>
      <w:r w:rsidRPr="00B35E4E">
        <w:rPr>
          <w:b/>
          <w:bCs/>
          <w:sz w:val="28"/>
          <w:szCs w:val="28"/>
          <w:lang w:val="uk-UA"/>
        </w:rPr>
        <w:t xml:space="preserve"> на впровадження автоматизованої системи обліку оплати проїзду в</w:t>
      </w:r>
    </w:p>
    <w:p w:rsidR="00042181" w:rsidRPr="00B35E4E" w:rsidRDefault="00042181" w:rsidP="00B35E4E">
      <w:pPr>
        <w:adjustRightInd w:val="0"/>
        <w:ind w:firstLine="708"/>
        <w:jc w:val="center"/>
        <w:rPr>
          <w:b/>
          <w:bCs/>
          <w:sz w:val="28"/>
          <w:szCs w:val="28"/>
          <w:lang w:val="uk-UA"/>
        </w:rPr>
      </w:pPr>
      <w:r w:rsidRPr="00B35E4E">
        <w:rPr>
          <w:b/>
          <w:bCs/>
          <w:sz w:val="28"/>
          <w:szCs w:val="28"/>
          <w:lang w:val="uk-UA"/>
        </w:rPr>
        <w:t xml:space="preserve"> м. Кременчуці та здійснення справляння плати за транспортні послуги в м. Кременчуці (Оператора АСОП)</w:t>
      </w:r>
    </w:p>
    <w:p w:rsidR="00042181" w:rsidRPr="009E090A" w:rsidRDefault="00042181" w:rsidP="00943E8E">
      <w:pPr>
        <w:ind w:right="-185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042181" w:rsidRPr="009E090A" w:rsidRDefault="00042181" w:rsidP="00943E8E">
      <w:pPr>
        <w:tabs>
          <w:tab w:val="left" w:pos="5954"/>
        </w:tabs>
        <w:ind w:left="4245" w:right="-185" w:hanging="4245"/>
        <w:jc w:val="both"/>
        <w:rPr>
          <w:lang w:val="uk-UA"/>
        </w:rPr>
      </w:pPr>
    </w:p>
    <w:tbl>
      <w:tblPr>
        <w:tblW w:w="9828" w:type="dxa"/>
        <w:tblInd w:w="-106" w:type="dxa"/>
        <w:tblLook w:val="01E0"/>
      </w:tblPr>
      <w:tblGrid>
        <w:gridCol w:w="3168"/>
        <w:gridCol w:w="6660"/>
      </w:tblGrid>
      <w:tr w:rsidR="00042181">
        <w:tc>
          <w:tcPr>
            <w:tcW w:w="3168" w:type="dxa"/>
          </w:tcPr>
          <w:p w:rsidR="00042181" w:rsidRPr="003E3E9F" w:rsidRDefault="00042181" w:rsidP="003E3E9F">
            <w:pPr>
              <w:tabs>
                <w:tab w:val="left" w:pos="1800"/>
                <w:tab w:val="left" w:pos="1845"/>
              </w:tabs>
              <w:jc w:val="both"/>
              <w:rPr>
                <w:sz w:val="28"/>
                <w:szCs w:val="28"/>
              </w:rPr>
            </w:pPr>
            <w:r w:rsidRPr="003E3E9F">
              <w:rPr>
                <w:sz w:val="28"/>
                <w:szCs w:val="28"/>
                <w:lang w:val="uk-UA"/>
              </w:rPr>
              <w:t>Пелипенко Володимир Михайлович</w:t>
            </w:r>
          </w:p>
        </w:tc>
        <w:tc>
          <w:tcPr>
            <w:tcW w:w="6660" w:type="dxa"/>
          </w:tcPr>
          <w:p w:rsidR="00042181" w:rsidRPr="003E3E9F" w:rsidRDefault="00042181" w:rsidP="007E3437">
            <w:pPr>
              <w:numPr>
                <w:ilvl w:val="0"/>
                <w:numId w:val="10"/>
              </w:numPr>
              <w:tabs>
                <w:tab w:val="clear" w:pos="435"/>
                <w:tab w:val="num" w:pos="792"/>
              </w:tabs>
              <w:ind w:left="792" w:right="-185" w:firstLine="0"/>
              <w:jc w:val="both"/>
              <w:rPr>
                <w:sz w:val="28"/>
                <w:szCs w:val="28"/>
                <w:lang w:val="uk-UA"/>
              </w:rPr>
            </w:pPr>
            <w:r w:rsidRPr="003E3E9F">
              <w:rPr>
                <w:sz w:val="28"/>
                <w:szCs w:val="28"/>
                <w:lang w:val="uk-UA"/>
              </w:rPr>
              <w:t xml:space="preserve">перший заступник міського голови, голова конкурсного комітету; </w:t>
            </w:r>
          </w:p>
          <w:p w:rsidR="00042181" w:rsidRPr="003E3E9F" w:rsidRDefault="00042181" w:rsidP="003E3E9F">
            <w:pPr>
              <w:ind w:left="75" w:right="-18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42181">
        <w:tc>
          <w:tcPr>
            <w:tcW w:w="3168" w:type="dxa"/>
          </w:tcPr>
          <w:p w:rsidR="00042181" w:rsidRPr="003E3E9F" w:rsidRDefault="00042181" w:rsidP="003E3E9F">
            <w:pPr>
              <w:tabs>
                <w:tab w:val="left" w:pos="1845"/>
              </w:tabs>
              <w:jc w:val="both"/>
              <w:rPr>
                <w:sz w:val="28"/>
                <w:szCs w:val="28"/>
                <w:lang w:val="uk-UA"/>
              </w:rPr>
            </w:pPr>
            <w:r w:rsidRPr="003E3E9F">
              <w:rPr>
                <w:sz w:val="28"/>
                <w:szCs w:val="28"/>
                <w:lang w:val="uk-UA"/>
              </w:rPr>
              <w:t>Декусар Валерій Володимирович</w:t>
            </w:r>
          </w:p>
        </w:tc>
        <w:tc>
          <w:tcPr>
            <w:tcW w:w="6660" w:type="dxa"/>
          </w:tcPr>
          <w:p w:rsidR="00042181" w:rsidRPr="003E3E9F" w:rsidRDefault="00042181" w:rsidP="007E3437">
            <w:pPr>
              <w:tabs>
                <w:tab w:val="left" w:pos="792"/>
              </w:tabs>
              <w:ind w:left="792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3E3E9F">
              <w:rPr>
                <w:sz w:val="28"/>
                <w:szCs w:val="28"/>
                <w:lang w:val="uk-UA"/>
              </w:rPr>
              <w:t xml:space="preserve">– заступник міського голови, заступник голови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E3E9F">
              <w:rPr>
                <w:sz w:val="28"/>
                <w:szCs w:val="28"/>
                <w:lang w:val="uk-UA"/>
              </w:rPr>
              <w:t>конкурсного комітету;</w:t>
            </w:r>
            <w:r w:rsidRPr="003E3E9F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042181" w:rsidRPr="00112CF9">
        <w:tc>
          <w:tcPr>
            <w:tcW w:w="3168" w:type="dxa"/>
          </w:tcPr>
          <w:p w:rsidR="00042181" w:rsidRDefault="00042181" w:rsidP="003E3E9F">
            <w:pPr>
              <w:tabs>
                <w:tab w:val="left" w:pos="184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042181" w:rsidRPr="003E3E9F" w:rsidRDefault="00042181" w:rsidP="003E3E9F">
            <w:pPr>
              <w:tabs>
                <w:tab w:val="left" w:pos="1845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3E3E9F">
              <w:rPr>
                <w:sz w:val="28"/>
                <w:szCs w:val="28"/>
                <w:lang w:val="uk-UA"/>
              </w:rPr>
              <w:t>Романець Тетяна Григорівн</w:t>
            </w:r>
            <w:r w:rsidRPr="007E3437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6660" w:type="dxa"/>
          </w:tcPr>
          <w:p w:rsidR="00042181" w:rsidRDefault="00042181" w:rsidP="003E3E9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42181" w:rsidRPr="003E3E9F" w:rsidRDefault="00042181" w:rsidP="007E3437">
            <w:pPr>
              <w:ind w:left="792"/>
              <w:jc w:val="both"/>
              <w:rPr>
                <w:sz w:val="28"/>
                <w:szCs w:val="28"/>
                <w:lang w:val="uk-UA"/>
              </w:rPr>
            </w:pPr>
            <w:r w:rsidRPr="003E3E9F">
              <w:rPr>
                <w:sz w:val="28"/>
                <w:szCs w:val="28"/>
                <w:lang w:val="uk-UA"/>
              </w:rPr>
              <w:t xml:space="preserve"> 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E3E9F">
              <w:rPr>
                <w:sz w:val="28"/>
                <w:szCs w:val="28"/>
                <w:lang w:val="uk-UA"/>
              </w:rPr>
              <w:t xml:space="preserve">секретар конкурсного комітету. </w:t>
            </w:r>
          </w:p>
        </w:tc>
      </w:tr>
      <w:tr w:rsidR="00042181">
        <w:tc>
          <w:tcPr>
            <w:tcW w:w="9828" w:type="dxa"/>
            <w:gridSpan w:val="2"/>
          </w:tcPr>
          <w:p w:rsidR="00042181" w:rsidRPr="003E3E9F" w:rsidRDefault="00042181" w:rsidP="003E3E9F">
            <w:pPr>
              <w:ind w:right="-185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042181" w:rsidRPr="003E3E9F" w:rsidRDefault="00042181" w:rsidP="003E3E9F">
            <w:pPr>
              <w:ind w:right="-18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E3E9F">
              <w:rPr>
                <w:b/>
                <w:bCs/>
                <w:sz w:val="28"/>
                <w:szCs w:val="28"/>
                <w:lang w:val="uk-UA"/>
              </w:rPr>
              <w:t>Члени конкурсного комітету:</w:t>
            </w:r>
          </w:p>
          <w:p w:rsidR="00042181" w:rsidRPr="003E3E9F" w:rsidRDefault="00042181" w:rsidP="003E3E9F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042181">
        <w:tc>
          <w:tcPr>
            <w:tcW w:w="3168" w:type="dxa"/>
          </w:tcPr>
          <w:p w:rsidR="00042181" w:rsidRPr="003E3E9F" w:rsidRDefault="00042181" w:rsidP="003E3E9F">
            <w:pPr>
              <w:jc w:val="both"/>
              <w:rPr>
                <w:sz w:val="28"/>
                <w:szCs w:val="28"/>
                <w:lang w:val="uk-UA"/>
              </w:rPr>
            </w:pPr>
            <w:r w:rsidRPr="003E3E9F">
              <w:rPr>
                <w:sz w:val="28"/>
                <w:szCs w:val="28"/>
                <w:lang w:val="uk-UA"/>
              </w:rPr>
              <w:t>Вертюх Олександр Миколайович</w:t>
            </w:r>
          </w:p>
          <w:p w:rsidR="00042181" w:rsidRPr="003E3E9F" w:rsidRDefault="00042181" w:rsidP="003E3E9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</w:tcPr>
          <w:p w:rsidR="00042181" w:rsidRPr="009906A1" w:rsidRDefault="00042181" w:rsidP="007E3437">
            <w:pPr>
              <w:numPr>
                <w:ilvl w:val="0"/>
                <w:numId w:val="10"/>
              </w:numPr>
              <w:tabs>
                <w:tab w:val="clear" w:pos="435"/>
                <w:tab w:val="num" w:pos="792"/>
              </w:tabs>
              <w:ind w:left="792" w:firstLine="0"/>
              <w:jc w:val="both"/>
              <w:rPr>
                <w:sz w:val="28"/>
                <w:szCs w:val="28"/>
                <w:lang w:val="uk-UA"/>
              </w:rPr>
            </w:pPr>
            <w:r w:rsidRPr="009906A1">
              <w:rPr>
                <w:sz w:val="28"/>
                <w:szCs w:val="28"/>
                <w:lang w:val="uk-UA"/>
              </w:rPr>
              <w:t>директор комунального підприємства «Кременчуцьке тролейбусне управління» (за згодою);</w:t>
            </w:r>
          </w:p>
          <w:p w:rsidR="00042181" w:rsidRPr="009906A1" w:rsidRDefault="00042181" w:rsidP="003E3E9F">
            <w:pPr>
              <w:ind w:left="7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42181">
        <w:tc>
          <w:tcPr>
            <w:tcW w:w="3168" w:type="dxa"/>
          </w:tcPr>
          <w:p w:rsidR="00042181" w:rsidRPr="003E3E9F" w:rsidRDefault="00042181" w:rsidP="003E3E9F">
            <w:pPr>
              <w:jc w:val="both"/>
              <w:rPr>
                <w:sz w:val="28"/>
                <w:szCs w:val="28"/>
                <w:lang w:val="uk-UA"/>
              </w:rPr>
            </w:pPr>
            <w:r w:rsidRPr="003E3E9F">
              <w:rPr>
                <w:sz w:val="28"/>
                <w:szCs w:val="28"/>
                <w:lang w:val="uk-UA"/>
              </w:rPr>
              <w:t>Дитюк Ірина Ізяславна</w:t>
            </w:r>
          </w:p>
          <w:p w:rsidR="00042181" w:rsidRPr="003E3E9F" w:rsidRDefault="00042181" w:rsidP="003E3E9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42181" w:rsidRPr="003E3E9F" w:rsidRDefault="00042181" w:rsidP="003E3E9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</w:tcPr>
          <w:p w:rsidR="00042181" w:rsidRPr="009906A1" w:rsidRDefault="00042181" w:rsidP="007E3437">
            <w:pPr>
              <w:numPr>
                <w:ilvl w:val="0"/>
                <w:numId w:val="10"/>
              </w:numPr>
              <w:tabs>
                <w:tab w:val="clear" w:pos="435"/>
                <w:tab w:val="num" w:pos="612"/>
              </w:tabs>
              <w:ind w:left="792" w:firstLine="0"/>
              <w:jc w:val="both"/>
              <w:rPr>
                <w:sz w:val="28"/>
                <w:szCs w:val="28"/>
                <w:lang w:val="uk-UA"/>
              </w:rPr>
            </w:pPr>
            <w:r w:rsidRPr="009906A1">
              <w:rPr>
                <w:sz w:val="28"/>
                <w:szCs w:val="28"/>
                <w:lang w:val="uk-UA"/>
              </w:rPr>
              <w:t>головний бухгалтер комунального підприємства «Кременчуцьке тролейбусне управління» (за згодою);</w:t>
            </w:r>
          </w:p>
          <w:p w:rsidR="00042181" w:rsidRPr="009906A1" w:rsidRDefault="00042181" w:rsidP="003E3E9F">
            <w:pPr>
              <w:ind w:left="7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42181">
        <w:tc>
          <w:tcPr>
            <w:tcW w:w="3168" w:type="dxa"/>
          </w:tcPr>
          <w:p w:rsidR="00042181" w:rsidRPr="003E3E9F" w:rsidRDefault="00042181" w:rsidP="003E3E9F">
            <w:pPr>
              <w:tabs>
                <w:tab w:val="left" w:pos="184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3E3E9F">
              <w:rPr>
                <w:sz w:val="28"/>
                <w:szCs w:val="28"/>
                <w:shd w:val="clear" w:color="auto" w:fill="FFFFFF"/>
              </w:rPr>
              <w:t>Доценко Марина Миколаївна</w:t>
            </w:r>
          </w:p>
        </w:tc>
        <w:tc>
          <w:tcPr>
            <w:tcW w:w="6660" w:type="dxa"/>
          </w:tcPr>
          <w:p w:rsidR="00042181" w:rsidRPr="003E3E9F" w:rsidRDefault="00042181" w:rsidP="007E3437">
            <w:pPr>
              <w:pStyle w:val="Heading2"/>
              <w:numPr>
                <w:ilvl w:val="0"/>
                <w:numId w:val="10"/>
              </w:numPr>
              <w:shd w:val="clear" w:color="auto" w:fill="F8FAFF"/>
              <w:tabs>
                <w:tab w:val="clear" w:pos="435"/>
                <w:tab w:val="num" w:pos="612"/>
              </w:tabs>
              <w:spacing w:before="0" w:after="0"/>
              <w:ind w:left="792" w:firstLin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uk-UA"/>
              </w:rPr>
            </w:pPr>
            <w:r w:rsidRPr="003E3E9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uk-UA"/>
              </w:rPr>
              <w:t>директор департаменту соціального захисту населення та питань АТО виконавчого комітету Кременчуцької міської ради Полтавської області;</w:t>
            </w:r>
          </w:p>
          <w:p w:rsidR="00042181" w:rsidRPr="003E3E9F" w:rsidRDefault="00042181" w:rsidP="003E3E9F">
            <w:pPr>
              <w:ind w:left="75"/>
              <w:rPr>
                <w:lang w:val="uk-UA" w:eastAsia="ru-RU"/>
              </w:rPr>
            </w:pPr>
          </w:p>
        </w:tc>
      </w:tr>
      <w:tr w:rsidR="00042181" w:rsidRPr="0066265D">
        <w:tc>
          <w:tcPr>
            <w:tcW w:w="3168" w:type="dxa"/>
          </w:tcPr>
          <w:p w:rsidR="00042181" w:rsidRPr="003E3E9F" w:rsidRDefault="00042181" w:rsidP="003E3E9F">
            <w:pPr>
              <w:tabs>
                <w:tab w:val="left" w:pos="1845"/>
              </w:tabs>
              <w:jc w:val="both"/>
              <w:rPr>
                <w:sz w:val="28"/>
                <w:szCs w:val="28"/>
                <w:lang w:val="uk-UA"/>
              </w:rPr>
            </w:pPr>
            <w:r w:rsidRPr="003E3E9F">
              <w:rPr>
                <w:sz w:val="28"/>
                <w:szCs w:val="28"/>
                <w:lang w:val="uk-UA"/>
              </w:rPr>
              <w:t>Жорняк Людмила Григорівна</w:t>
            </w:r>
          </w:p>
        </w:tc>
        <w:tc>
          <w:tcPr>
            <w:tcW w:w="6660" w:type="dxa"/>
          </w:tcPr>
          <w:p w:rsidR="00042181" w:rsidRPr="003E3E9F" w:rsidRDefault="00042181" w:rsidP="007E3437">
            <w:pPr>
              <w:numPr>
                <w:ilvl w:val="0"/>
                <w:numId w:val="10"/>
              </w:numPr>
              <w:tabs>
                <w:tab w:val="clear" w:pos="435"/>
                <w:tab w:val="num" w:pos="612"/>
              </w:tabs>
              <w:ind w:left="792" w:firstLine="0"/>
              <w:jc w:val="both"/>
              <w:rPr>
                <w:sz w:val="28"/>
                <w:szCs w:val="28"/>
                <w:lang w:val="uk-UA"/>
              </w:rPr>
            </w:pPr>
            <w:r w:rsidRPr="003E3E9F">
              <w:rPr>
                <w:sz w:val="28"/>
                <w:szCs w:val="28"/>
                <w:lang w:val="uk-UA"/>
              </w:rPr>
              <w:t>начальник управління розвитку підприємництва, торгівлі, побуту та регуляторної політики виконавчого комітету Кременчуцької міської ради Полтавської області;</w:t>
            </w:r>
          </w:p>
          <w:p w:rsidR="00042181" w:rsidRPr="003E3E9F" w:rsidRDefault="00042181" w:rsidP="003E3E9F">
            <w:pPr>
              <w:ind w:left="7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42181">
        <w:tc>
          <w:tcPr>
            <w:tcW w:w="3168" w:type="dxa"/>
          </w:tcPr>
          <w:p w:rsidR="00042181" w:rsidRPr="003E3E9F" w:rsidRDefault="00042181" w:rsidP="003E3E9F">
            <w:pPr>
              <w:tabs>
                <w:tab w:val="left" w:pos="1845"/>
              </w:tabs>
              <w:jc w:val="both"/>
              <w:rPr>
                <w:sz w:val="28"/>
                <w:szCs w:val="28"/>
                <w:lang w:val="uk-UA"/>
              </w:rPr>
            </w:pPr>
            <w:r w:rsidRPr="003E3E9F">
              <w:rPr>
                <w:sz w:val="28"/>
                <w:szCs w:val="28"/>
                <w:lang w:val="uk-UA"/>
              </w:rPr>
              <w:t>Здойма Микола Васильович</w:t>
            </w:r>
          </w:p>
        </w:tc>
        <w:tc>
          <w:tcPr>
            <w:tcW w:w="6660" w:type="dxa"/>
          </w:tcPr>
          <w:p w:rsidR="00042181" w:rsidRPr="003E3E9F" w:rsidRDefault="00042181" w:rsidP="007E3437">
            <w:pPr>
              <w:numPr>
                <w:ilvl w:val="0"/>
                <w:numId w:val="10"/>
              </w:numPr>
              <w:tabs>
                <w:tab w:val="clear" w:pos="435"/>
                <w:tab w:val="num" w:pos="612"/>
              </w:tabs>
              <w:ind w:left="792" w:firstLine="0"/>
              <w:jc w:val="both"/>
              <w:rPr>
                <w:sz w:val="28"/>
                <w:szCs w:val="28"/>
                <w:lang w:val="uk-UA"/>
              </w:rPr>
            </w:pPr>
            <w:r w:rsidRPr="003E3E9F">
              <w:rPr>
                <w:sz w:val="28"/>
                <w:szCs w:val="28"/>
                <w:lang w:val="uk-UA"/>
              </w:rPr>
              <w:t>начальник управління економіки виконавчого комітету Кременчуцької міської ради Полтавської області;</w:t>
            </w:r>
          </w:p>
          <w:p w:rsidR="00042181" w:rsidRPr="003E3E9F" w:rsidRDefault="00042181" w:rsidP="007E3437">
            <w:pPr>
              <w:tabs>
                <w:tab w:val="num" w:pos="432"/>
              </w:tabs>
              <w:ind w:left="75"/>
              <w:jc w:val="both"/>
              <w:rPr>
                <w:sz w:val="28"/>
                <w:szCs w:val="28"/>
                <w:lang w:val="uk-UA"/>
              </w:rPr>
            </w:pPr>
            <w:r w:rsidRPr="003E3E9F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042181">
        <w:tc>
          <w:tcPr>
            <w:tcW w:w="3168" w:type="dxa"/>
          </w:tcPr>
          <w:p w:rsidR="00042181" w:rsidRPr="003E3E9F" w:rsidRDefault="00042181" w:rsidP="003E3E9F">
            <w:pPr>
              <w:tabs>
                <w:tab w:val="left" w:pos="1845"/>
              </w:tabs>
              <w:jc w:val="both"/>
              <w:rPr>
                <w:sz w:val="28"/>
                <w:szCs w:val="28"/>
                <w:lang w:val="uk-UA"/>
              </w:rPr>
            </w:pPr>
            <w:r w:rsidRPr="003E3E9F">
              <w:rPr>
                <w:sz w:val="28"/>
                <w:szCs w:val="28"/>
                <w:lang w:val="uk-UA"/>
              </w:rPr>
              <w:t>Івашина Руслан Володимирович</w:t>
            </w:r>
          </w:p>
        </w:tc>
        <w:tc>
          <w:tcPr>
            <w:tcW w:w="6660" w:type="dxa"/>
          </w:tcPr>
          <w:p w:rsidR="00042181" w:rsidRPr="003E3E9F" w:rsidRDefault="00042181" w:rsidP="007E3437">
            <w:pPr>
              <w:numPr>
                <w:ilvl w:val="0"/>
                <w:numId w:val="10"/>
              </w:numPr>
              <w:tabs>
                <w:tab w:val="clear" w:pos="435"/>
                <w:tab w:val="num" w:pos="612"/>
              </w:tabs>
              <w:ind w:left="792" w:firstLine="0"/>
              <w:jc w:val="both"/>
              <w:rPr>
                <w:sz w:val="28"/>
                <w:szCs w:val="28"/>
                <w:lang w:val="uk-UA"/>
              </w:rPr>
            </w:pPr>
            <w:r w:rsidRPr="003E3E9F">
              <w:rPr>
                <w:sz w:val="28"/>
                <w:szCs w:val="28"/>
                <w:lang w:val="uk-UA"/>
              </w:rPr>
              <w:t xml:space="preserve">начальник управління транспорту виконавчого комітету Кременчуцької міської ради Полтавської області; </w:t>
            </w:r>
          </w:p>
          <w:p w:rsidR="00042181" w:rsidRPr="003E3E9F" w:rsidRDefault="00042181" w:rsidP="003E3E9F">
            <w:pPr>
              <w:ind w:left="75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042181">
        <w:tc>
          <w:tcPr>
            <w:tcW w:w="3168" w:type="dxa"/>
          </w:tcPr>
          <w:p w:rsidR="00042181" w:rsidRPr="003E3E9F" w:rsidRDefault="00042181" w:rsidP="003E3E9F">
            <w:pPr>
              <w:tabs>
                <w:tab w:val="left" w:pos="1845"/>
              </w:tabs>
              <w:jc w:val="both"/>
              <w:rPr>
                <w:sz w:val="28"/>
                <w:szCs w:val="28"/>
                <w:lang w:val="uk-UA"/>
              </w:rPr>
            </w:pPr>
            <w:r w:rsidRPr="003E3E9F">
              <w:rPr>
                <w:sz w:val="28"/>
                <w:szCs w:val="28"/>
                <w:lang w:val="uk-UA"/>
              </w:rPr>
              <w:t>Мирошніченко Валерій Вікторович</w:t>
            </w:r>
          </w:p>
        </w:tc>
        <w:tc>
          <w:tcPr>
            <w:tcW w:w="6660" w:type="dxa"/>
          </w:tcPr>
          <w:p w:rsidR="00042181" w:rsidRPr="003E3E9F" w:rsidRDefault="00042181" w:rsidP="007E3437">
            <w:pPr>
              <w:ind w:left="792"/>
              <w:jc w:val="both"/>
              <w:rPr>
                <w:sz w:val="28"/>
                <w:szCs w:val="28"/>
                <w:lang w:val="uk-UA"/>
              </w:rPr>
            </w:pPr>
            <w:r w:rsidRPr="003E3E9F">
              <w:rPr>
                <w:sz w:val="28"/>
                <w:szCs w:val="28"/>
                <w:lang w:val="uk-UA"/>
              </w:rPr>
              <w:t>– директор юридичного департаменту виконавчого комітету Кременчуцької міської ради Полтавської області;</w:t>
            </w:r>
          </w:p>
          <w:p w:rsidR="00042181" w:rsidRPr="003E3E9F" w:rsidRDefault="00042181" w:rsidP="003E3E9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42181">
        <w:tc>
          <w:tcPr>
            <w:tcW w:w="3168" w:type="dxa"/>
          </w:tcPr>
          <w:p w:rsidR="00042181" w:rsidRPr="003E3E9F" w:rsidRDefault="00042181" w:rsidP="003E3E9F">
            <w:pPr>
              <w:tabs>
                <w:tab w:val="left" w:pos="184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3E3E9F">
              <w:rPr>
                <w:sz w:val="28"/>
                <w:szCs w:val="28"/>
                <w:shd w:val="clear" w:color="auto" w:fill="FFFFFF"/>
              </w:rPr>
              <w:t>Рассоха Ігор Олегович</w:t>
            </w:r>
            <w:r w:rsidRPr="003E3E9F">
              <w:rPr>
                <w:b/>
                <w:bCs/>
                <w:sz w:val="28"/>
                <w:szCs w:val="28"/>
              </w:rPr>
              <w:tab/>
            </w:r>
            <w:r w:rsidRPr="003E3E9F">
              <w:rPr>
                <w:b/>
                <w:bCs/>
                <w:sz w:val="28"/>
                <w:szCs w:val="28"/>
              </w:rPr>
              <w:tab/>
            </w:r>
            <w:r w:rsidRPr="003E3E9F">
              <w:rPr>
                <w:b/>
                <w:bCs/>
                <w:sz w:val="28"/>
                <w:szCs w:val="28"/>
              </w:rPr>
              <w:tab/>
            </w:r>
            <w:r w:rsidRPr="003E3E9F">
              <w:rPr>
                <w:b/>
                <w:bCs/>
                <w:sz w:val="28"/>
                <w:szCs w:val="28"/>
              </w:rPr>
              <w:tab/>
            </w:r>
            <w:r w:rsidRPr="003E3E9F">
              <w:rPr>
                <w:b/>
                <w:bCs/>
                <w:sz w:val="28"/>
                <w:szCs w:val="28"/>
              </w:rPr>
              <w:tab/>
            </w:r>
            <w:r w:rsidRPr="003E3E9F">
              <w:rPr>
                <w:b/>
                <w:bCs/>
                <w:sz w:val="28"/>
                <w:szCs w:val="28"/>
              </w:rPr>
              <w:tab/>
            </w:r>
          </w:p>
          <w:p w:rsidR="00042181" w:rsidRPr="003E3E9F" w:rsidRDefault="00042181" w:rsidP="003E3E9F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60" w:type="dxa"/>
          </w:tcPr>
          <w:p w:rsidR="00042181" w:rsidRPr="003E3E9F" w:rsidRDefault="00042181" w:rsidP="007E3437">
            <w:pPr>
              <w:pStyle w:val="Heading2"/>
              <w:shd w:val="clear" w:color="auto" w:fill="F8FAFF"/>
              <w:spacing w:before="0" w:after="0"/>
              <w:ind w:left="792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/>
                <w:sz w:val="24"/>
                <w:szCs w:val="24"/>
              </w:rPr>
            </w:pPr>
            <w:r w:rsidRPr="003E3E9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/>
                <w:lang w:val="uk-UA"/>
              </w:rPr>
              <w:t xml:space="preserve"> </w:t>
            </w:r>
            <w:r w:rsidRPr="003E3E9F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uk-UA"/>
              </w:rPr>
              <w:t>– начальник відділу інформаційно-комп’ютерних технологій виконавчого комітету Кременчуцької міської ради Полтавської області.</w:t>
            </w:r>
          </w:p>
          <w:p w:rsidR="00042181" w:rsidRPr="003E3E9F" w:rsidRDefault="00042181" w:rsidP="003E3E9F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042181" w:rsidRPr="009E090A" w:rsidRDefault="00042181" w:rsidP="00943E8E">
      <w:pPr>
        <w:tabs>
          <w:tab w:val="left" w:pos="5954"/>
        </w:tabs>
        <w:ind w:left="5954" w:right="-185" w:hanging="5954"/>
        <w:rPr>
          <w:shd w:val="clear" w:color="auto" w:fill="FFFFFF"/>
          <w:lang w:val="uk-UA"/>
        </w:rPr>
      </w:pPr>
    </w:p>
    <w:p w:rsidR="00042181" w:rsidRDefault="00042181" w:rsidP="00943E8E">
      <w:pPr>
        <w:jc w:val="both"/>
        <w:rPr>
          <w:lang w:val="uk-UA"/>
        </w:rPr>
      </w:pPr>
    </w:p>
    <w:p w:rsidR="00042181" w:rsidRPr="00C9349C" w:rsidRDefault="00042181" w:rsidP="00943E8E">
      <w:pPr>
        <w:jc w:val="both"/>
        <w:rPr>
          <w:b/>
          <w:bCs/>
          <w:sz w:val="28"/>
          <w:szCs w:val="28"/>
          <w:lang w:val="uk-UA"/>
        </w:rPr>
      </w:pPr>
      <w:r w:rsidRPr="00C9349C">
        <w:rPr>
          <w:b/>
          <w:bCs/>
          <w:sz w:val="28"/>
          <w:szCs w:val="28"/>
          <w:lang w:val="uk-UA"/>
        </w:rPr>
        <w:t>Керуючий справами</w:t>
      </w:r>
    </w:p>
    <w:p w:rsidR="00042181" w:rsidRPr="00C9349C" w:rsidRDefault="00042181" w:rsidP="00943E8E">
      <w:pPr>
        <w:jc w:val="both"/>
        <w:rPr>
          <w:b/>
          <w:bCs/>
          <w:sz w:val="28"/>
          <w:szCs w:val="28"/>
          <w:lang w:val="uk-UA"/>
        </w:rPr>
      </w:pPr>
      <w:r w:rsidRPr="00C9349C">
        <w:rPr>
          <w:b/>
          <w:bCs/>
          <w:sz w:val="28"/>
          <w:szCs w:val="28"/>
          <w:lang w:val="uk-UA"/>
        </w:rPr>
        <w:t>виконкому міської ради</w:t>
      </w:r>
      <w:r w:rsidRPr="00C9349C">
        <w:rPr>
          <w:b/>
          <w:bCs/>
          <w:sz w:val="28"/>
          <w:szCs w:val="28"/>
          <w:lang w:val="uk-UA"/>
        </w:rPr>
        <w:tab/>
      </w:r>
      <w:r w:rsidRPr="00C9349C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 w:rsidRPr="00C9349C">
        <w:rPr>
          <w:b/>
          <w:bCs/>
          <w:sz w:val="28"/>
          <w:szCs w:val="28"/>
          <w:lang w:val="uk-UA"/>
        </w:rPr>
        <w:tab/>
      </w:r>
      <w:r w:rsidRPr="00C9349C">
        <w:rPr>
          <w:b/>
          <w:bCs/>
          <w:sz w:val="28"/>
          <w:szCs w:val="28"/>
          <w:lang w:val="uk-UA"/>
        </w:rPr>
        <w:tab/>
        <w:t>Р.ШАПОВАЛОВ</w:t>
      </w:r>
    </w:p>
    <w:p w:rsidR="00042181" w:rsidRPr="00C9349C" w:rsidRDefault="00042181" w:rsidP="00943E8E">
      <w:pPr>
        <w:jc w:val="both"/>
        <w:rPr>
          <w:b/>
          <w:bCs/>
          <w:sz w:val="28"/>
          <w:szCs w:val="28"/>
          <w:lang w:val="uk-UA"/>
        </w:rPr>
      </w:pPr>
    </w:p>
    <w:p w:rsidR="00042181" w:rsidRPr="00C9349C" w:rsidRDefault="00042181" w:rsidP="00943E8E">
      <w:pPr>
        <w:jc w:val="both"/>
        <w:rPr>
          <w:b/>
          <w:bCs/>
          <w:sz w:val="28"/>
          <w:szCs w:val="28"/>
          <w:lang w:val="uk-UA"/>
        </w:rPr>
      </w:pPr>
      <w:r w:rsidRPr="00C9349C">
        <w:rPr>
          <w:b/>
          <w:bCs/>
          <w:sz w:val="28"/>
          <w:szCs w:val="28"/>
          <w:lang w:val="uk-UA"/>
        </w:rPr>
        <w:t xml:space="preserve">Начальник управління </w:t>
      </w:r>
    </w:p>
    <w:p w:rsidR="00042181" w:rsidRPr="00C9349C" w:rsidRDefault="00042181" w:rsidP="00943E8E">
      <w:pPr>
        <w:jc w:val="both"/>
        <w:rPr>
          <w:b/>
          <w:bCs/>
          <w:sz w:val="28"/>
          <w:szCs w:val="28"/>
          <w:lang w:val="uk-UA"/>
        </w:rPr>
      </w:pPr>
      <w:r w:rsidRPr="00C9349C">
        <w:rPr>
          <w:b/>
          <w:bCs/>
          <w:sz w:val="28"/>
          <w:szCs w:val="28"/>
          <w:lang w:val="uk-UA"/>
        </w:rPr>
        <w:t xml:space="preserve">транспорту </w:t>
      </w:r>
      <w:r>
        <w:rPr>
          <w:b/>
          <w:bCs/>
          <w:sz w:val="28"/>
          <w:szCs w:val="28"/>
          <w:lang w:val="uk-UA"/>
        </w:rPr>
        <w:t>в</w:t>
      </w:r>
      <w:r w:rsidRPr="00C9349C">
        <w:rPr>
          <w:b/>
          <w:bCs/>
          <w:sz w:val="28"/>
          <w:szCs w:val="28"/>
          <w:lang w:val="uk-UA"/>
        </w:rPr>
        <w:t>иконавчого</w:t>
      </w:r>
    </w:p>
    <w:p w:rsidR="00042181" w:rsidRPr="00C9349C" w:rsidRDefault="00042181" w:rsidP="00943E8E">
      <w:pPr>
        <w:jc w:val="both"/>
        <w:rPr>
          <w:b/>
          <w:bCs/>
          <w:sz w:val="28"/>
          <w:szCs w:val="28"/>
          <w:lang w:val="uk-UA"/>
        </w:rPr>
      </w:pPr>
      <w:r w:rsidRPr="00C9349C">
        <w:rPr>
          <w:b/>
          <w:bCs/>
          <w:sz w:val="28"/>
          <w:szCs w:val="28"/>
          <w:lang w:val="uk-UA"/>
        </w:rPr>
        <w:t>комітету Кременчуцької</w:t>
      </w:r>
    </w:p>
    <w:p w:rsidR="00042181" w:rsidRDefault="00042181" w:rsidP="00943E8E">
      <w:pPr>
        <w:jc w:val="both"/>
        <w:rPr>
          <w:b/>
          <w:bCs/>
          <w:sz w:val="28"/>
          <w:szCs w:val="28"/>
          <w:lang w:val="uk-UA"/>
        </w:rPr>
      </w:pPr>
      <w:r w:rsidRPr="00C9349C">
        <w:rPr>
          <w:b/>
          <w:bCs/>
          <w:sz w:val="28"/>
          <w:szCs w:val="28"/>
          <w:lang w:val="uk-UA"/>
        </w:rPr>
        <w:t>міської ради Полтавської області</w:t>
      </w:r>
      <w:r w:rsidRPr="00C9349C">
        <w:rPr>
          <w:b/>
          <w:bCs/>
          <w:sz w:val="28"/>
          <w:szCs w:val="28"/>
          <w:lang w:val="uk-UA"/>
        </w:rPr>
        <w:tab/>
      </w:r>
      <w:r w:rsidRPr="00C9349C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 w:rsidRPr="00C9349C">
        <w:rPr>
          <w:b/>
          <w:bCs/>
          <w:sz w:val="28"/>
          <w:szCs w:val="28"/>
          <w:lang w:val="uk-UA"/>
        </w:rPr>
        <w:tab/>
        <w:t>Р.ІВАШИНА</w:t>
      </w:r>
    </w:p>
    <w:p w:rsidR="00042181" w:rsidRDefault="00042181" w:rsidP="00943E8E">
      <w:pPr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943E8E">
      <w:pPr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943E8E">
      <w:pPr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943E8E">
      <w:pPr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943E8E">
      <w:pPr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943E8E">
      <w:pPr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943E8E">
      <w:pPr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943E8E">
      <w:pPr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943E8E">
      <w:pPr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943E8E">
      <w:pPr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943E8E">
      <w:pPr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943E8E">
      <w:pPr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943E8E">
      <w:pPr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943E8E">
      <w:pPr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943E8E">
      <w:pPr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943E8E">
      <w:pPr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943E8E">
      <w:pPr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943E8E">
      <w:pPr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943E8E">
      <w:pPr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943E8E">
      <w:pPr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943E8E">
      <w:pPr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943E8E">
      <w:pPr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943E8E">
      <w:pPr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943E8E">
      <w:pPr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943E8E">
      <w:pPr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943E8E">
      <w:pPr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943E8E">
      <w:pPr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943E8E">
      <w:pPr>
        <w:jc w:val="both"/>
        <w:rPr>
          <w:b/>
          <w:bCs/>
          <w:sz w:val="28"/>
          <w:szCs w:val="28"/>
          <w:lang w:val="uk-UA"/>
        </w:rPr>
      </w:pPr>
    </w:p>
    <w:p w:rsidR="00042181" w:rsidRPr="00EC20F4" w:rsidRDefault="00042181" w:rsidP="00F17C17">
      <w:pPr>
        <w:pStyle w:val="NormalWeb"/>
        <w:spacing w:before="0" w:beforeAutospacing="0" w:after="0" w:afterAutospacing="0"/>
        <w:ind w:left="4321" w:firstLine="720"/>
        <w:jc w:val="both"/>
        <w:rPr>
          <w:b/>
          <w:bCs/>
          <w:sz w:val="28"/>
          <w:szCs w:val="28"/>
          <w:lang w:val="uk-UA"/>
        </w:rPr>
      </w:pPr>
      <w:r w:rsidRPr="00EC20F4">
        <w:rPr>
          <w:b/>
          <w:bCs/>
          <w:sz w:val="28"/>
          <w:szCs w:val="28"/>
          <w:lang w:val="uk-UA"/>
        </w:rPr>
        <w:t xml:space="preserve">Додаток </w:t>
      </w:r>
      <w:r>
        <w:rPr>
          <w:b/>
          <w:bCs/>
          <w:sz w:val="28"/>
          <w:szCs w:val="28"/>
          <w:lang w:val="uk-UA"/>
        </w:rPr>
        <w:t>2</w:t>
      </w:r>
    </w:p>
    <w:p w:rsidR="00042181" w:rsidRPr="00EC20F4" w:rsidRDefault="00042181" w:rsidP="00F17C17">
      <w:pPr>
        <w:pStyle w:val="NormalWeb"/>
        <w:spacing w:before="0" w:beforeAutospacing="0" w:after="0" w:afterAutospacing="0"/>
        <w:ind w:left="4321" w:firstLine="720"/>
        <w:jc w:val="both"/>
        <w:rPr>
          <w:b/>
          <w:bCs/>
          <w:sz w:val="28"/>
          <w:szCs w:val="28"/>
          <w:lang w:val="uk-UA"/>
        </w:rPr>
      </w:pPr>
      <w:r w:rsidRPr="00EC20F4">
        <w:rPr>
          <w:b/>
          <w:bCs/>
          <w:sz w:val="28"/>
          <w:szCs w:val="28"/>
          <w:lang w:val="uk-UA"/>
        </w:rPr>
        <w:t>до рішення виконавчого комітету</w:t>
      </w:r>
    </w:p>
    <w:p w:rsidR="00042181" w:rsidRPr="00EC20F4" w:rsidRDefault="00042181" w:rsidP="00F17C17">
      <w:pPr>
        <w:pStyle w:val="NormalWeb"/>
        <w:spacing w:before="0" w:beforeAutospacing="0" w:after="0" w:afterAutospacing="0"/>
        <w:ind w:left="4321" w:firstLine="720"/>
        <w:jc w:val="both"/>
        <w:rPr>
          <w:b/>
          <w:bCs/>
          <w:sz w:val="28"/>
          <w:szCs w:val="28"/>
          <w:lang w:val="uk-UA"/>
        </w:rPr>
      </w:pPr>
      <w:r w:rsidRPr="00EC20F4">
        <w:rPr>
          <w:b/>
          <w:bCs/>
          <w:sz w:val="28"/>
          <w:szCs w:val="28"/>
          <w:lang w:val="uk-UA"/>
        </w:rPr>
        <w:t>Кременчуцької міської ради</w:t>
      </w:r>
    </w:p>
    <w:p w:rsidR="00042181" w:rsidRPr="00EC20F4" w:rsidRDefault="00042181" w:rsidP="00F17C17">
      <w:pPr>
        <w:pStyle w:val="NormalWeb"/>
        <w:spacing w:before="0" w:beforeAutospacing="0" w:after="0" w:afterAutospacing="0"/>
        <w:ind w:left="4321" w:firstLine="720"/>
        <w:jc w:val="both"/>
        <w:rPr>
          <w:b/>
          <w:bCs/>
          <w:sz w:val="28"/>
          <w:szCs w:val="28"/>
          <w:lang w:val="uk-UA"/>
        </w:rPr>
      </w:pPr>
      <w:r w:rsidRPr="00EC20F4">
        <w:rPr>
          <w:b/>
          <w:bCs/>
          <w:sz w:val="28"/>
          <w:szCs w:val="28"/>
          <w:lang w:val="uk-UA"/>
        </w:rPr>
        <w:t>Полтавської області</w:t>
      </w:r>
    </w:p>
    <w:p w:rsidR="00042181" w:rsidRDefault="00042181" w:rsidP="00F17C17">
      <w:pPr>
        <w:pStyle w:val="11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042181" w:rsidRDefault="00042181" w:rsidP="00F17C17">
      <w:pPr>
        <w:pStyle w:val="11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042181" w:rsidRPr="00EF2A4E" w:rsidRDefault="00042181" w:rsidP="00F17C17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F2A4E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Договір № __</w:t>
      </w:r>
    </w:p>
    <w:p w:rsidR="00042181" w:rsidRPr="00EF2A4E" w:rsidRDefault="00042181" w:rsidP="00F17C17">
      <w:pPr>
        <w:pStyle w:val="11"/>
        <w:jc w:val="center"/>
        <w:rPr>
          <w:b/>
          <w:bCs/>
          <w:sz w:val="28"/>
          <w:szCs w:val="28"/>
          <w:lang w:val="uk-UA"/>
        </w:rPr>
      </w:pPr>
      <w:r w:rsidRPr="00EF2A4E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впровадження автоматизованої системи обліку оплати проїзду в міському пасажирському транспорті загального користування та здійснення справляння плати за транспортні послуги в м. Кременчуці</w:t>
      </w:r>
    </w:p>
    <w:p w:rsidR="00042181" w:rsidRPr="00F17C17" w:rsidRDefault="00042181" w:rsidP="00F17C17">
      <w:pPr>
        <w:tabs>
          <w:tab w:val="left" w:pos="7400"/>
        </w:tabs>
        <w:rPr>
          <w:sz w:val="28"/>
          <w:szCs w:val="28"/>
          <w:lang w:val="uk-UA"/>
        </w:rPr>
      </w:pPr>
    </w:p>
    <w:p w:rsidR="00042181" w:rsidRPr="00F17C17" w:rsidRDefault="00042181" w:rsidP="00F17C17">
      <w:pPr>
        <w:tabs>
          <w:tab w:val="left" w:pos="7400"/>
        </w:tabs>
        <w:rPr>
          <w:sz w:val="28"/>
          <w:szCs w:val="28"/>
          <w:lang w:val="uk-UA"/>
        </w:rPr>
      </w:pPr>
      <w:r w:rsidRPr="00045E07">
        <w:rPr>
          <w:rStyle w:val="Strong"/>
          <w:b w:val="0"/>
          <w:bCs w:val="0"/>
          <w:sz w:val="28"/>
          <w:szCs w:val="28"/>
          <w:lang w:val="uk-UA"/>
        </w:rPr>
        <w:t>«___» __________ 20__ р.</w:t>
      </w:r>
      <w:r w:rsidRPr="00F17C17">
        <w:rPr>
          <w:rStyle w:val="Strong"/>
          <w:sz w:val="28"/>
          <w:szCs w:val="28"/>
          <w:lang w:val="uk-UA"/>
        </w:rPr>
        <w:tab/>
      </w:r>
      <w:r w:rsidRPr="00F17C17">
        <w:rPr>
          <w:rStyle w:val="Strong"/>
          <w:b w:val="0"/>
          <w:bCs w:val="0"/>
          <w:sz w:val="28"/>
          <w:szCs w:val="28"/>
          <w:lang w:val="uk-UA"/>
        </w:rPr>
        <w:t>м. Кременчук</w:t>
      </w:r>
    </w:p>
    <w:p w:rsidR="00042181" w:rsidRPr="00F17C17" w:rsidRDefault="00042181" w:rsidP="00F17C1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2181" w:rsidRPr="00F17C17" w:rsidRDefault="00042181" w:rsidP="00F17C1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7C17">
        <w:rPr>
          <w:rFonts w:ascii="Times New Roman" w:hAnsi="Times New Roman" w:cs="Times New Roman"/>
          <w:sz w:val="28"/>
          <w:szCs w:val="28"/>
          <w:lang w:val="uk-UA"/>
        </w:rPr>
        <w:t>Виконавчий комітет Кременчуцької міської ради Полтавської області, в особі ______________________________________________________, який діє на підставі _____________________________________________________, з однієї сторони (іменується надалі – Замовник), та суб’єкт господарської діяльності __________________________________________,</w:t>
      </w:r>
      <w:r w:rsidRPr="00F17C1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 xml:space="preserve">який діє на підставі_____________________________________________________, з другої сторони (іменується надалі –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 xml:space="preserve">ператор АСОП), у подальшому разом іменуються Сторони, уклали </w:t>
      </w:r>
      <w:r>
        <w:rPr>
          <w:rFonts w:ascii="Times New Roman" w:hAnsi="Times New Roman" w:cs="Times New Roman"/>
          <w:sz w:val="28"/>
          <w:szCs w:val="28"/>
          <w:lang w:val="uk-UA"/>
        </w:rPr>
        <w:t>цей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 xml:space="preserve"> Договір (надалі - Договір) про наступне:</w:t>
      </w:r>
    </w:p>
    <w:p w:rsidR="00042181" w:rsidRDefault="00042181" w:rsidP="00F17C17">
      <w:pPr>
        <w:pStyle w:val="1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42181" w:rsidRPr="00EB7FA7" w:rsidRDefault="00042181" w:rsidP="00F17C17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B7FA7">
        <w:rPr>
          <w:rFonts w:ascii="Times New Roman" w:hAnsi="Times New Roman" w:cs="Times New Roman"/>
          <w:b/>
          <w:bCs/>
          <w:sz w:val="28"/>
          <w:szCs w:val="28"/>
          <w:lang w:val="uk-UA"/>
        </w:rPr>
        <w:t>1. Предмет Договору</w:t>
      </w:r>
    </w:p>
    <w:p w:rsidR="00042181" w:rsidRPr="00F17C17" w:rsidRDefault="00042181" w:rsidP="00F17C17">
      <w:pPr>
        <w:pStyle w:val="1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42181" w:rsidRDefault="00042181" w:rsidP="00F17C1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7C17">
        <w:rPr>
          <w:rFonts w:ascii="Times New Roman" w:hAnsi="Times New Roman" w:cs="Times New Roman"/>
          <w:sz w:val="28"/>
          <w:szCs w:val="28"/>
          <w:lang w:val="uk-UA"/>
        </w:rPr>
        <w:t xml:space="preserve">1.1. </w:t>
      </w:r>
      <w:r>
        <w:rPr>
          <w:rFonts w:ascii="Times New Roman" w:hAnsi="Times New Roman" w:cs="Times New Roman"/>
          <w:sz w:val="28"/>
          <w:szCs w:val="28"/>
          <w:lang w:val="uk-UA"/>
        </w:rPr>
        <w:t>Оператор АСОП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 xml:space="preserve"> за дорученням Замовника забезпечує впровадження автоматизованої системи обліку оплати проїзду в міському пасажирському транспорті загального користування (АСОП) та здійснює справляння плати за транспортні послуги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r>
        <w:rPr>
          <w:rFonts w:ascii="Times New Roman" w:hAnsi="Times New Roman" w:cs="Times New Roman"/>
          <w:sz w:val="28"/>
          <w:szCs w:val="28"/>
          <w:lang w:val="uk-UA"/>
        </w:rPr>
        <w:t>Кременчуці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 xml:space="preserve"> незалежно від форм власності.</w:t>
      </w:r>
    </w:p>
    <w:p w:rsidR="00042181" w:rsidRDefault="00042181" w:rsidP="00F17C1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2181" w:rsidRPr="00EB7FA7" w:rsidRDefault="00042181" w:rsidP="00A46527">
      <w:pPr>
        <w:pStyle w:val="1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B7FA7">
        <w:rPr>
          <w:rFonts w:ascii="Times New Roman" w:hAnsi="Times New Roman" w:cs="Times New Roman"/>
          <w:b/>
          <w:bCs/>
          <w:sz w:val="28"/>
          <w:szCs w:val="28"/>
          <w:lang w:val="uk-UA"/>
        </w:rPr>
        <w:t>2. Права та обов’язки сторін</w:t>
      </w:r>
    </w:p>
    <w:p w:rsidR="00042181" w:rsidRDefault="00042181" w:rsidP="00F17C17">
      <w:pPr>
        <w:pStyle w:val="11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</w:p>
    <w:p w:rsidR="00042181" w:rsidRPr="00F17C17" w:rsidRDefault="00042181" w:rsidP="00F17C1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7C17">
        <w:rPr>
          <w:rFonts w:ascii="Times New Roman" w:hAnsi="Times New Roman" w:cs="Times New Roman"/>
          <w:sz w:val="28"/>
          <w:szCs w:val="28"/>
          <w:lang w:val="uk-UA"/>
        </w:rPr>
        <w:t>2.1.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>Права Замовника:</w:t>
      </w:r>
    </w:p>
    <w:p w:rsidR="00042181" w:rsidRPr="00F17C17" w:rsidRDefault="00042181" w:rsidP="00F17C17">
      <w:pPr>
        <w:pStyle w:val="11"/>
        <w:ind w:firstLine="709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2.1.1. П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>ри необхідності приймає рішення з питань впровадження та належного функціонування АСОП та інших електронних систем в міському пасажирському транспорті загального користування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2181" w:rsidRPr="00F17C17" w:rsidRDefault="00042181" w:rsidP="00F17C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2.1.2. П</w:t>
      </w:r>
      <w:r w:rsidRPr="00F17C17">
        <w:rPr>
          <w:sz w:val="28"/>
          <w:szCs w:val="28"/>
          <w:lang w:val="uk-UA"/>
        </w:rPr>
        <w:t xml:space="preserve">роводить перевірку виконання </w:t>
      </w:r>
      <w:r>
        <w:rPr>
          <w:sz w:val="28"/>
          <w:szCs w:val="28"/>
          <w:lang w:val="uk-UA"/>
        </w:rPr>
        <w:t>оператором АСОП</w:t>
      </w:r>
      <w:r w:rsidRPr="00F17C17">
        <w:rPr>
          <w:sz w:val="28"/>
          <w:szCs w:val="28"/>
          <w:lang w:val="uk-UA"/>
        </w:rPr>
        <w:t xml:space="preserve"> умов </w:t>
      </w:r>
      <w:r>
        <w:rPr>
          <w:sz w:val="28"/>
          <w:szCs w:val="28"/>
          <w:lang w:val="uk-UA"/>
        </w:rPr>
        <w:t>цього</w:t>
      </w:r>
      <w:r w:rsidRPr="00F17C17">
        <w:rPr>
          <w:sz w:val="28"/>
          <w:szCs w:val="28"/>
          <w:lang w:val="uk-UA"/>
        </w:rPr>
        <w:t xml:space="preserve"> Договору, Порядку </w:t>
      </w:r>
      <w:r w:rsidRPr="00F17C17">
        <w:rPr>
          <w:sz w:val="28"/>
          <w:szCs w:val="28"/>
          <w:lang w:val="uk-UA" w:eastAsia="ru-RU"/>
        </w:rPr>
        <w:t xml:space="preserve">функціонування та вимог до автоматизованої системи обліку оплати проїзду в міському пасажирському транспорті незалежно від форм власності </w:t>
      </w:r>
      <w:r>
        <w:rPr>
          <w:sz w:val="28"/>
          <w:szCs w:val="28"/>
          <w:lang w:val="uk-UA" w:eastAsia="ru-RU"/>
        </w:rPr>
        <w:t>в</w:t>
      </w:r>
      <w:r w:rsidRPr="00F17C17">
        <w:rPr>
          <w:sz w:val="28"/>
          <w:szCs w:val="28"/>
          <w:lang w:val="uk-UA" w:eastAsia="ru-RU"/>
        </w:rPr>
        <w:t xml:space="preserve"> м. </w:t>
      </w:r>
      <w:r>
        <w:rPr>
          <w:sz w:val="28"/>
          <w:szCs w:val="28"/>
          <w:lang w:val="uk-UA" w:eastAsia="ru-RU"/>
        </w:rPr>
        <w:t>Кременчуці</w:t>
      </w:r>
      <w:r w:rsidRPr="00F17C17">
        <w:rPr>
          <w:sz w:val="28"/>
          <w:szCs w:val="28"/>
          <w:lang w:val="uk-UA" w:eastAsia="ru-RU"/>
        </w:rPr>
        <w:t xml:space="preserve"> та </w:t>
      </w:r>
      <w:r>
        <w:rPr>
          <w:sz w:val="28"/>
          <w:szCs w:val="28"/>
          <w:lang w:val="uk-UA" w:eastAsia="ru-RU"/>
        </w:rPr>
        <w:t>Положення про</w:t>
      </w:r>
      <w:r w:rsidRPr="00F17C17">
        <w:rPr>
          <w:sz w:val="28"/>
          <w:szCs w:val="28"/>
          <w:lang w:val="uk-UA" w:eastAsia="ru-RU"/>
        </w:rPr>
        <w:t xml:space="preserve"> </w:t>
      </w:r>
      <w:r w:rsidRPr="00F17C17">
        <w:rPr>
          <w:sz w:val="28"/>
          <w:szCs w:val="28"/>
          <w:lang w:val="uk-UA"/>
        </w:rPr>
        <w:t xml:space="preserve">проведення конкурсу з визначення особи, уповноваженої на впровадження </w:t>
      </w:r>
      <w:r w:rsidRPr="00F17C17">
        <w:rPr>
          <w:sz w:val="28"/>
          <w:szCs w:val="28"/>
          <w:lang w:val="uk-UA" w:eastAsia="ru-RU"/>
        </w:rPr>
        <w:t>автоматизованої системи обліку оплати проїзду в</w:t>
      </w:r>
      <w:r>
        <w:rPr>
          <w:sz w:val="28"/>
          <w:szCs w:val="28"/>
          <w:lang w:val="uk-UA" w:eastAsia="ru-RU"/>
        </w:rPr>
        <w:t xml:space="preserve"> м. Кременчуці</w:t>
      </w:r>
      <w:r w:rsidRPr="00F17C17">
        <w:rPr>
          <w:sz w:val="28"/>
          <w:szCs w:val="28"/>
          <w:lang w:val="uk-UA" w:eastAsia="ru-RU"/>
        </w:rPr>
        <w:t xml:space="preserve"> та</w:t>
      </w:r>
      <w:r w:rsidRPr="00F17C17">
        <w:rPr>
          <w:sz w:val="28"/>
          <w:szCs w:val="28"/>
          <w:lang w:val="uk-UA"/>
        </w:rPr>
        <w:t xml:space="preserve"> здійснення справляння плати за транспортні послуги </w:t>
      </w:r>
      <w:r>
        <w:rPr>
          <w:sz w:val="28"/>
          <w:szCs w:val="28"/>
          <w:lang w:val="uk-UA"/>
        </w:rPr>
        <w:t>в</w:t>
      </w:r>
      <w:r w:rsidRPr="00F17C17">
        <w:rPr>
          <w:sz w:val="28"/>
          <w:szCs w:val="28"/>
          <w:lang w:val="uk-UA"/>
        </w:rPr>
        <w:t xml:space="preserve"> </w:t>
      </w:r>
      <w:r w:rsidRPr="00F17C17">
        <w:rPr>
          <w:sz w:val="28"/>
          <w:szCs w:val="28"/>
          <w:lang w:val="uk-UA" w:eastAsia="ru-RU"/>
        </w:rPr>
        <w:t xml:space="preserve">м. </w:t>
      </w:r>
      <w:r>
        <w:rPr>
          <w:sz w:val="28"/>
          <w:szCs w:val="28"/>
          <w:lang w:val="uk-UA" w:eastAsia="ru-RU"/>
        </w:rPr>
        <w:t>Кременчуці (Оператора АСОП).</w:t>
      </w:r>
    </w:p>
    <w:p w:rsidR="00042181" w:rsidRDefault="00042181" w:rsidP="00F17C1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2.1.3. К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>ористується повним доступом до бази даних АСОП (без можливості внесення змін та коригувань)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2181" w:rsidRPr="00F7255B" w:rsidRDefault="00042181" w:rsidP="00626E8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2.1.4</w:t>
      </w:r>
      <w:r w:rsidRPr="00F7255B">
        <w:rPr>
          <w:sz w:val="28"/>
          <w:szCs w:val="28"/>
          <w:lang w:val="uk-UA"/>
        </w:rPr>
        <w:t>. Н</w:t>
      </w:r>
      <w:r w:rsidRPr="00F7255B">
        <w:rPr>
          <w:sz w:val="28"/>
          <w:szCs w:val="28"/>
        </w:rPr>
        <w:t xml:space="preserve">адавати, обмежувати та припиняти доступ до інформації в АСОП користувачам згідно з цим </w:t>
      </w:r>
      <w:r w:rsidRPr="00F7255B">
        <w:rPr>
          <w:sz w:val="28"/>
          <w:szCs w:val="28"/>
          <w:lang w:val="uk-UA"/>
        </w:rPr>
        <w:t>Порядком</w:t>
      </w:r>
      <w:r>
        <w:rPr>
          <w:sz w:val="28"/>
          <w:szCs w:val="28"/>
          <w:lang w:val="uk-UA"/>
        </w:rPr>
        <w:t>.</w:t>
      </w:r>
    </w:p>
    <w:p w:rsidR="00042181" w:rsidRPr="00F7255B" w:rsidRDefault="00042181" w:rsidP="00626E8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2.1.5.</w:t>
      </w:r>
      <w:r w:rsidRPr="00F7255B">
        <w:rPr>
          <w:sz w:val="28"/>
          <w:szCs w:val="28"/>
          <w:lang w:val="uk-UA"/>
        </w:rPr>
        <w:t xml:space="preserve"> В</w:t>
      </w:r>
      <w:r w:rsidRPr="00F7255B">
        <w:rPr>
          <w:sz w:val="28"/>
          <w:szCs w:val="28"/>
        </w:rPr>
        <w:t>ідмовляти у наданні доступу до інформації в АСОП згідно з цим П</w:t>
      </w:r>
      <w:r w:rsidRPr="00F7255B">
        <w:rPr>
          <w:sz w:val="28"/>
          <w:szCs w:val="28"/>
          <w:lang w:val="uk-UA"/>
        </w:rPr>
        <w:t>орядком</w:t>
      </w:r>
      <w:r>
        <w:rPr>
          <w:sz w:val="28"/>
          <w:szCs w:val="28"/>
          <w:lang w:val="uk-UA"/>
        </w:rPr>
        <w:t>.</w:t>
      </w:r>
    </w:p>
    <w:p w:rsidR="00042181" w:rsidRPr="00F7255B" w:rsidRDefault="00042181" w:rsidP="00626E8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2.1.6.</w:t>
      </w:r>
      <w:r w:rsidRPr="00F7255B">
        <w:rPr>
          <w:sz w:val="28"/>
          <w:szCs w:val="28"/>
          <w:lang w:val="uk-UA"/>
        </w:rPr>
        <w:t xml:space="preserve"> В</w:t>
      </w:r>
      <w:r w:rsidRPr="00F7255B">
        <w:rPr>
          <w:sz w:val="28"/>
          <w:szCs w:val="28"/>
        </w:rPr>
        <w:t>изначати рівень доступу до інформації в АСОП</w:t>
      </w:r>
      <w:r>
        <w:rPr>
          <w:sz w:val="28"/>
          <w:szCs w:val="28"/>
        </w:rPr>
        <w:t>.</w:t>
      </w:r>
    </w:p>
    <w:p w:rsidR="00042181" w:rsidRPr="00F7255B" w:rsidRDefault="00042181" w:rsidP="00626E8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2.1.7</w:t>
      </w:r>
      <w:r w:rsidRPr="00F7255B">
        <w:rPr>
          <w:sz w:val="28"/>
          <w:szCs w:val="28"/>
          <w:lang w:val="uk-UA"/>
        </w:rPr>
        <w:t>. В</w:t>
      </w:r>
      <w:r w:rsidRPr="00F7255B">
        <w:rPr>
          <w:sz w:val="28"/>
          <w:szCs w:val="28"/>
        </w:rPr>
        <w:t>носити пропозиції щодо зміни складу АСОП</w:t>
      </w:r>
      <w:r>
        <w:rPr>
          <w:sz w:val="28"/>
          <w:szCs w:val="28"/>
        </w:rPr>
        <w:t>.</w:t>
      </w:r>
    </w:p>
    <w:p w:rsidR="00042181" w:rsidRPr="00F7255B" w:rsidRDefault="00042181" w:rsidP="00626E8F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2.1.8. </w:t>
      </w:r>
      <w:r w:rsidRPr="00F7255B">
        <w:rPr>
          <w:sz w:val="28"/>
          <w:szCs w:val="28"/>
          <w:lang w:val="uk-UA"/>
        </w:rPr>
        <w:t>П</w:t>
      </w:r>
      <w:r w:rsidRPr="00F7255B">
        <w:rPr>
          <w:sz w:val="28"/>
          <w:szCs w:val="28"/>
        </w:rPr>
        <w:t>риймати рішення щодо оновлення програмно-апаратного комплексу АСОП</w:t>
      </w:r>
      <w:r>
        <w:rPr>
          <w:sz w:val="28"/>
          <w:szCs w:val="28"/>
        </w:rPr>
        <w:t>.</w:t>
      </w:r>
    </w:p>
    <w:p w:rsidR="00042181" w:rsidRPr="00F7255B" w:rsidRDefault="00042181" w:rsidP="00626E8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2.1.9.</w:t>
      </w:r>
      <w:r w:rsidRPr="00F7255B">
        <w:rPr>
          <w:sz w:val="28"/>
          <w:szCs w:val="28"/>
          <w:lang w:val="uk-UA"/>
        </w:rPr>
        <w:t xml:space="preserve"> П</w:t>
      </w:r>
      <w:r w:rsidRPr="00F7255B">
        <w:rPr>
          <w:sz w:val="28"/>
          <w:szCs w:val="28"/>
        </w:rPr>
        <w:t>риймати рішення щодо впровадження нових програмних засобів обробки даних АСОП</w:t>
      </w:r>
      <w:r>
        <w:rPr>
          <w:sz w:val="28"/>
          <w:szCs w:val="28"/>
        </w:rPr>
        <w:t>.</w:t>
      </w:r>
    </w:p>
    <w:p w:rsidR="00042181" w:rsidRPr="00F17C17" w:rsidRDefault="00042181" w:rsidP="00F17C1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2.1.10. О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 xml:space="preserve">тримує від </w:t>
      </w:r>
      <w:r>
        <w:rPr>
          <w:rFonts w:ascii="Times New Roman" w:hAnsi="Times New Roman" w:cs="Times New Roman"/>
          <w:sz w:val="28"/>
          <w:szCs w:val="28"/>
          <w:lang w:val="uk-UA"/>
        </w:rPr>
        <w:t>Оператора АСОП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 xml:space="preserve"> звіти про роботу АСОП та обсяги здійснених пасажирських перевезень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2181" w:rsidRPr="00F17C17" w:rsidRDefault="00042181" w:rsidP="00F17C1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2.1.11. З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 xml:space="preserve">а письмовою вимогою отримує від </w:t>
      </w:r>
      <w:r>
        <w:rPr>
          <w:rFonts w:ascii="Times New Roman" w:hAnsi="Times New Roman" w:cs="Times New Roman"/>
          <w:sz w:val="28"/>
          <w:szCs w:val="28"/>
          <w:lang w:val="uk-UA"/>
        </w:rPr>
        <w:t>Оператора АСОП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 xml:space="preserve"> дані про виконану транспортну роботу перевізників за період, який вимагається (рік, півріччя, квартал, місяць, день, години та інший необхідний) за визначеною для </w:t>
      </w:r>
      <w:r>
        <w:rPr>
          <w:rFonts w:ascii="Times New Roman" w:hAnsi="Times New Roman" w:cs="Times New Roman"/>
          <w:sz w:val="28"/>
          <w:szCs w:val="28"/>
          <w:lang w:val="uk-UA"/>
        </w:rPr>
        <w:t>Оператора АСОП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 xml:space="preserve"> формою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2181" w:rsidRPr="00F17C17" w:rsidRDefault="00042181" w:rsidP="00F17C1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2.1.12. В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>становлює форми, носіїв, види, порядок обігу та реєстрації проїзних документів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2181" w:rsidRPr="00F17C17" w:rsidRDefault="00042181" w:rsidP="00F17C1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2.1.13. В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>становлює економічно обґрунтовані тарифи на транспортні послуги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2181" w:rsidRPr="00F17C17" w:rsidRDefault="00042181" w:rsidP="00F17C1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2.1.14. П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 xml:space="preserve">огоджує </w:t>
      </w:r>
      <w:r>
        <w:rPr>
          <w:rFonts w:ascii="Times New Roman" w:hAnsi="Times New Roman" w:cs="Times New Roman"/>
          <w:sz w:val="28"/>
          <w:szCs w:val="28"/>
          <w:lang w:val="uk-UA"/>
        </w:rPr>
        <w:t>Оператору АСОП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 xml:space="preserve"> перелік та кількість місць пунктів продажу та поповнення електронних квитків з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>рахуванням потреб мешканців міста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2181" w:rsidRPr="00F17C17" w:rsidRDefault="00042181" w:rsidP="00F17C1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2.1.15. О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 xml:space="preserve">тримує від </w:t>
      </w:r>
      <w:r>
        <w:rPr>
          <w:rFonts w:ascii="Times New Roman" w:hAnsi="Times New Roman" w:cs="Times New Roman"/>
          <w:sz w:val="28"/>
          <w:szCs w:val="28"/>
          <w:lang w:val="uk-UA"/>
        </w:rPr>
        <w:t>Оператора АСОП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 xml:space="preserve"> оперативну допомогу при користуванні АСОП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2181" w:rsidRPr="00F17C17" w:rsidRDefault="00042181" w:rsidP="00F17C1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2.1.16. В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 xml:space="preserve">имагає від </w:t>
      </w:r>
      <w:r>
        <w:rPr>
          <w:rFonts w:ascii="Times New Roman" w:hAnsi="Times New Roman" w:cs="Times New Roman"/>
          <w:sz w:val="28"/>
          <w:szCs w:val="28"/>
          <w:lang w:val="uk-UA"/>
        </w:rPr>
        <w:t>Оператора АСОП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 xml:space="preserve"> належного виконання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зобов’язань 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>за Договором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2181" w:rsidRPr="00F17C17" w:rsidRDefault="00042181" w:rsidP="00F17C1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2.1.17. І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>ніціювати внесення змін до Договору.</w:t>
      </w:r>
    </w:p>
    <w:p w:rsidR="00042181" w:rsidRPr="00F17C17" w:rsidRDefault="00042181" w:rsidP="00F17C1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2.2. 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 xml:space="preserve"> Обов’язки Замовника:</w:t>
      </w:r>
    </w:p>
    <w:p w:rsidR="00042181" w:rsidRPr="00F17C17" w:rsidRDefault="00042181" w:rsidP="00F17C1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2.2.1. С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 xml:space="preserve">воєчасно та в повному обсязі забезпечити </w:t>
      </w:r>
      <w:r>
        <w:rPr>
          <w:rFonts w:ascii="Times New Roman" w:hAnsi="Times New Roman" w:cs="Times New Roman"/>
          <w:sz w:val="28"/>
          <w:szCs w:val="28"/>
          <w:lang w:val="uk-UA"/>
        </w:rPr>
        <w:t>Оператора АСОП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необхідною для виконання умов цього Договору інформацією нормативно-організаційного характеру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2181" w:rsidRPr="00F17C17" w:rsidRDefault="00042181" w:rsidP="00F17C1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2.2.2. В</w:t>
      </w:r>
      <w:r w:rsidRPr="00F17C17">
        <w:rPr>
          <w:sz w:val="28"/>
          <w:szCs w:val="28"/>
          <w:lang w:val="uk-UA"/>
        </w:rPr>
        <w:t xml:space="preserve">заємодіяти та всебічно сприяти </w:t>
      </w:r>
      <w:r>
        <w:rPr>
          <w:sz w:val="28"/>
          <w:szCs w:val="28"/>
          <w:lang w:val="uk-UA"/>
        </w:rPr>
        <w:t>Оператору АСОП</w:t>
      </w:r>
      <w:r w:rsidRPr="00F17C17">
        <w:rPr>
          <w:sz w:val="28"/>
          <w:szCs w:val="28"/>
          <w:lang w:val="uk-UA"/>
        </w:rPr>
        <w:t xml:space="preserve"> у питаннях виконанн</w:t>
      </w:r>
      <w:r>
        <w:rPr>
          <w:sz w:val="28"/>
          <w:szCs w:val="28"/>
          <w:lang w:val="uk-UA"/>
        </w:rPr>
        <w:t>я</w:t>
      </w:r>
      <w:r w:rsidRPr="00F17C17">
        <w:rPr>
          <w:sz w:val="28"/>
          <w:szCs w:val="28"/>
          <w:lang w:val="uk-UA"/>
        </w:rPr>
        <w:t xml:space="preserve"> взятих на себе зобов’язань за цим Договором</w:t>
      </w:r>
      <w:r>
        <w:rPr>
          <w:sz w:val="28"/>
          <w:szCs w:val="28"/>
          <w:lang w:val="uk-UA"/>
        </w:rPr>
        <w:t>.</w:t>
      </w:r>
    </w:p>
    <w:p w:rsidR="00042181" w:rsidRDefault="00042181" w:rsidP="00F17C1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2.2.3. Д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>отримуватись умов Договору.</w:t>
      </w:r>
    </w:p>
    <w:p w:rsidR="00042181" w:rsidRPr="00F17C17" w:rsidRDefault="00042181" w:rsidP="00F17C1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7C17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 xml:space="preserve">. Права </w:t>
      </w:r>
      <w:r>
        <w:rPr>
          <w:rFonts w:ascii="Times New Roman" w:hAnsi="Times New Roman" w:cs="Times New Roman"/>
          <w:sz w:val="28"/>
          <w:szCs w:val="28"/>
          <w:lang w:val="uk-UA"/>
        </w:rPr>
        <w:t>Оператора АСОП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42181" w:rsidRPr="00F17C17" w:rsidRDefault="00042181" w:rsidP="00F17C1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2.3.1. О</w:t>
      </w:r>
      <w:r w:rsidRPr="00F17C17">
        <w:rPr>
          <w:sz w:val="28"/>
          <w:szCs w:val="28"/>
          <w:lang w:val="uk-UA"/>
        </w:rPr>
        <w:t>тримувати від Замовника інформацію та матеріали, необхідні для виконання</w:t>
      </w:r>
      <w:r>
        <w:rPr>
          <w:sz w:val="28"/>
          <w:szCs w:val="28"/>
          <w:lang w:val="uk-UA"/>
        </w:rPr>
        <w:t>,</w:t>
      </w:r>
      <w:r w:rsidRPr="00F17C17">
        <w:rPr>
          <w:sz w:val="28"/>
          <w:szCs w:val="28"/>
          <w:lang w:val="uk-UA"/>
        </w:rPr>
        <w:t xml:space="preserve"> взятих на себе зобов’язань</w:t>
      </w:r>
      <w:r>
        <w:rPr>
          <w:sz w:val="28"/>
          <w:szCs w:val="28"/>
          <w:lang w:val="uk-UA"/>
        </w:rPr>
        <w:t>.</w:t>
      </w:r>
    </w:p>
    <w:p w:rsidR="00042181" w:rsidRPr="00F17C17" w:rsidRDefault="00042181" w:rsidP="00F17C1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2.3.2. В</w:t>
      </w:r>
      <w:r w:rsidRPr="00F17C17">
        <w:rPr>
          <w:sz w:val="28"/>
          <w:szCs w:val="28"/>
          <w:lang w:val="uk-UA"/>
        </w:rPr>
        <w:t>имагати від Замовника належного виконання та дотримання умов цього Договору</w:t>
      </w:r>
      <w:r>
        <w:rPr>
          <w:sz w:val="28"/>
          <w:szCs w:val="28"/>
          <w:lang w:val="uk-UA"/>
        </w:rPr>
        <w:t>.</w:t>
      </w:r>
    </w:p>
    <w:p w:rsidR="00042181" w:rsidRPr="00F17C17" w:rsidRDefault="00042181" w:rsidP="00F17C1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2.3.3. Н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 xml:space="preserve">а дострокове виконання договірних зобов’язань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 xml:space="preserve"> впровадженн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 xml:space="preserve"> АСОП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2181" w:rsidRPr="00F17C17" w:rsidRDefault="00042181" w:rsidP="00F17C1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2.3.4. І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>ніціювати внесення змін до Договору.</w:t>
      </w:r>
    </w:p>
    <w:p w:rsidR="00042181" w:rsidRPr="00F17C17" w:rsidRDefault="00042181" w:rsidP="00F17C1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7C17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 xml:space="preserve">. Обов’язки </w:t>
      </w:r>
      <w:r>
        <w:rPr>
          <w:rFonts w:ascii="Times New Roman" w:hAnsi="Times New Roman" w:cs="Times New Roman"/>
          <w:sz w:val="28"/>
          <w:szCs w:val="28"/>
          <w:lang w:val="uk-UA"/>
        </w:rPr>
        <w:t>Оператора АСОП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42181" w:rsidRPr="00F17C17" w:rsidRDefault="00042181" w:rsidP="00F17C1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2.4.1. З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 xml:space="preserve">абезпечити </w:t>
      </w:r>
      <w:r w:rsidRPr="00F17C17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впровадження АСОП в термін до </w:t>
      </w:r>
      <w:r w:rsidRPr="00EA1341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«___» _____________</w:t>
      </w:r>
      <w:r w:rsidRPr="00F17C17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20__ року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.</w:t>
      </w:r>
    </w:p>
    <w:p w:rsidR="00042181" w:rsidRPr="00F17C17" w:rsidRDefault="00042181" w:rsidP="00F17C1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2.4.2. З</w:t>
      </w:r>
      <w:r w:rsidRPr="00F17C17">
        <w:rPr>
          <w:sz w:val="28"/>
          <w:szCs w:val="28"/>
          <w:lang w:val="uk-UA"/>
        </w:rPr>
        <w:t xml:space="preserve">абезпечити організацію повного та своєчасного фінансування впровадження </w:t>
      </w:r>
      <w:r w:rsidRPr="00F17C17">
        <w:rPr>
          <w:sz w:val="28"/>
          <w:szCs w:val="28"/>
          <w:lang w:val="uk-UA" w:eastAsia="ru-RU"/>
        </w:rPr>
        <w:t>АСОП</w:t>
      </w:r>
      <w:r w:rsidRPr="00F17C17">
        <w:rPr>
          <w:sz w:val="28"/>
          <w:szCs w:val="28"/>
          <w:lang w:val="uk-UA"/>
        </w:rPr>
        <w:t>, виконання підготовку графіка реалізації про</w:t>
      </w:r>
      <w:r>
        <w:rPr>
          <w:sz w:val="28"/>
          <w:szCs w:val="28"/>
          <w:lang w:val="uk-UA"/>
        </w:rPr>
        <w:t>є</w:t>
      </w:r>
      <w:r w:rsidRPr="00F17C17">
        <w:rPr>
          <w:sz w:val="28"/>
          <w:szCs w:val="28"/>
          <w:lang w:val="uk-UA"/>
        </w:rPr>
        <w:t>кту, пусконалагоджувальних робіт з демонстраційним запуском об’єкта інвестування, всіх інших умов, спрямованих на реалізацію про</w:t>
      </w:r>
      <w:r>
        <w:rPr>
          <w:sz w:val="28"/>
          <w:szCs w:val="28"/>
          <w:lang w:val="uk-UA"/>
        </w:rPr>
        <w:t>є</w:t>
      </w:r>
      <w:r w:rsidRPr="00F17C17">
        <w:rPr>
          <w:sz w:val="28"/>
          <w:szCs w:val="28"/>
          <w:lang w:val="uk-UA"/>
        </w:rPr>
        <w:t>кту</w:t>
      </w:r>
      <w:r>
        <w:rPr>
          <w:sz w:val="28"/>
          <w:szCs w:val="28"/>
          <w:lang w:val="uk-UA"/>
        </w:rPr>
        <w:t>.</w:t>
      </w:r>
    </w:p>
    <w:p w:rsidR="00042181" w:rsidRPr="00F17C17" w:rsidRDefault="00042181" w:rsidP="00F17C1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2.4.3. З</w:t>
      </w:r>
      <w:r w:rsidRPr="00F17C17">
        <w:rPr>
          <w:sz w:val="28"/>
          <w:szCs w:val="28"/>
          <w:lang w:val="uk-UA"/>
        </w:rPr>
        <w:t xml:space="preserve">абезпечити організацію процесу оплати проїзду споживачами послуг у тому числі обробку інформації, розподіл та перерахування коштів перевізникам з використанням </w:t>
      </w:r>
      <w:r w:rsidRPr="00F17C17">
        <w:rPr>
          <w:sz w:val="28"/>
          <w:szCs w:val="28"/>
          <w:lang w:val="uk-UA" w:eastAsia="ru-RU"/>
        </w:rPr>
        <w:t>АСОП</w:t>
      </w:r>
      <w:r w:rsidRPr="00F17C17">
        <w:rPr>
          <w:sz w:val="28"/>
          <w:szCs w:val="28"/>
          <w:lang w:val="uk-UA"/>
        </w:rPr>
        <w:t xml:space="preserve"> на підставі окремих договорів відповідно до чинного законодавства України</w:t>
      </w:r>
      <w:r>
        <w:rPr>
          <w:sz w:val="28"/>
          <w:szCs w:val="28"/>
          <w:lang w:val="uk-UA"/>
        </w:rPr>
        <w:t>.</w:t>
      </w:r>
    </w:p>
    <w:p w:rsidR="00042181" w:rsidRPr="00F17C17" w:rsidRDefault="00042181" w:rsidP="00F17C1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2.4.5. З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>дійснювати аналіз діяльності та формування різноманітних статистичних даних для їх подальшого використання Замовником у покращенні надання транспортних послуг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2181" w:rsidRPr="00F17C17" w:rsidRDefault="00042181" w:rsidP="00F17C1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2.4.6. Н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 xml:space="preserve">адання консультацій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роз’яснень 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>з питань функціонування АСОП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2181" w:rsidRPr="00F17C17" w:rsidRDefault="00042181" w:rsidP="00F17C1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2.4.7. Ви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>готовлення електронних квитків усіх необхідних видів, номінальна вартість та інші істотні вимоги до яких визначаються відповідним рішенням Замовника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2181" w:rsidRPr="00F17C17" w:rsidRDefault="00042181" w:rsidP="00F17C1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2.4.8. П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>рограмування електронних квитків в залежності від їх виду та призначення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2181" w:rsidRPr="00F17C17" w:rsidRDefault="00042181" w:rsidP="00F17C17">
      <w:pPr>
        <w:pStyle w:val="11"/>
        <w:ind w:firstLine="709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2.4.9. Р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>озповсюдження та поповнення в пунктах продажу та поповнення електронних квитків через:</w:t>
      </w:r>
    </w:p>
    <w:p w:rsidR="00042181" w:rsidRPr="00F17C17" w:rsidRDefault="00042181" w:rsidP="00F17C1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 w:rsidRPr="00F17C17">
        <w:rPr>
          <w:sz w:val="28"/>
          <w:szCs w:val="28"/>
          <w:lang w:val="uk-UA"/>
        </w:rPr>
        <w:t>) термінали оплати платіжних систем, зареєстрованих в Україні та розповсюджених по місту;</w:t>
      </w:r>
    </w:p>
    <w:p w:rsidR="00042181" w:rsidRPr="00F17C17" w:rsidRDefault="00042181" w:rsidP="00F17C1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Pr="00F17C17">
        <w:rPr>
          <w:sz w:val="28"/>
          <w:szCs w:val="28"/>
          <w:lang w:val="uk-UA"/>
        </w:rPr>
        <w:t>) каси центрального офісу та наявні в місті відділення;</w:t>
      </w:r>
    </w:p>
    <w:p w:rsidR="00042181" w:rsidRPr="00F17C17" w:rsidRDefault="00042181" w:rsidP="00F17C1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F17C17">
        <w:rPr>
          <w:sz w:val="28"/>
          <w:szCs w:val="28"/>
          <w:lang w:val="uk-UA"/>
        </w:rPr>
        <w:t>) мережу Інтернет;</w:t>
      </w:r>
    </w:p>
    <w:p w:rsidR="00042181" w:rsidRPr="00F17C17" w:rsidRDefault="00042181" w:rsidP="00F17C1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F17C17">
        <w:rPr>
          <w:sz w:val="28"/>
          <w:szCs w:val="28"/>
          <w:lang w:val="uk-UA"/>
        </w:rPr>
        <w:t>) банкомати та термінали банків за готівку, безготівково;</w:t>
      </w:r>
    </w:p>
    <w:p w:rsidR="00042181" w:rsidRPr="00F17C17" w:rsidRDefault="00042181" w:rsidP="00F17C1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F17C17">
        <w:rPr>
          <w:sz w:val="28"/>
          <w:szCs w:val="28"/>
          <w:lang w:val="uk-UA"/>
        </w:rPr>
        <w:t xml:space="preserve">) </w:t>
      </w:r>
      <w:r w:rsidRPr="00F17C17">
        <w:rPr>
          <w:sz w:val="28"/>
          <w:szCs w:val="28"/>
          <w:shd w:val="clear" w:color="auto" w:fill="FFFFFF"/>
          <w:lang w:val="uk-UA"/>
        </w:rPr>
        <w:t>торгові точки.</w:t>
      </w:r>
    </w:p>
    <w:p w:rsidR="00042181" w:rsidRPr="00F17C17" w:rsidRDefault="00042181" w:rsidP="00F17C1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2.4.10. Н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 xml:space="preserve">адання довідкової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роз’яснювальної 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>інформації користувачам АСОП стосовно придбання, поповнення та користування електронними квитками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2181" w:rsidRPr="00F17C17" w:rsidRDefault="00042181" w:rsidP="00F17C1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2.4.11. П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>риймання скарг від користувачів АСОП щодо її роботи та користування електронними квитками, розгляд та надання ґрунтовних відповідей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2181" w:rsidRPr="00F17C17" w:rsidRDefault="00042181" w:rsidP="00F17C1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2.4.12. З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>абезпечення безперебійної роботи обладнання та програмного забезпечення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2181" w:rsidRPr="00F17C17" w:rsidRDefault="00042181" w:rsidP="00F17C17">
      <w:pPr>
        <w:pStyle w:val="11"/>
        <w:ind w:firstLine="709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2.4.13. С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>инхронізація роботи усіх елементів АСОП, усунення можливих збоїв та недоліків у роботі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2181" w:rsidRPr="00F17C17" w:rsidRDefault="00042181" w:rsidP="00F17C1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2.4.14. К</w:t>
      </w:r>
      <w:r w:rsidRPr="00F17C17">
        <w:rPr>
          <w:sz w:val="28"/>
          <w:szCs w:val="28"/>
          <w:lang w:val="uk-UA"/>
        </w:rPr>
        <w:t>онтроль за оплатою/фіксацією проїзду пасажирами, в т</w:t>
      </w:r>
      <w:r>
        <w:rPr>
          <w:sz w:val="28"/>
          <w:szCs w:val="28"/>
          <w:lang w:val="uk-UA"/>
        </w:rPr>
        <w:t xml:space="preserve">ому </w:t>
      </w:r>
      <w:r w:rsidRPr="00F17C17">
        <w:rPr>
          <w:sz w:val="28"/>
          <w:szCs w:val="28"/>
          <w:lang w:val="uk-UA"/>
        </w:rPr>
        <w:t>ч</w:t>
      </w:r>
      <w:r>
        <w:rPr>
          <w:sz w:val="28"/>
          <w:szCs w:val="28"/>
          <w:lang w:val="uk-UA"/>
        </w:rPr>
        <w:t>ислі</w:t>
      </w:r>
      <w:r w:rsidRPr="00F17C17">
        <w:rPr>
          <w:sz w:val="28"/>
          <w:szCs w:val="28"/>
          <w:lang w:val="uk-UA"/>
        </w:rPr>
        <w:t xml:space="preserve"> з використанням інших можливих засобів оплати проїзду:</w:t>
      </w:r>
    </w:p>
    <w:p w:rsidR="00042181" w:rsidRPr="00F17C17" w:rsidRDefault="00042181" w:rsidP="00F17C17">
      <w:pPr>
        <w:ind w:firstLine="709"/>
        <w:jc w:val="both"/>
        <w:rPr>
          <w:sz w:val="28"/>
          <w:szCs w:val="28"/>
          <w:lang w:val="uk-UA"/>
        </w:rPr>
      </w:pPr>
      <w:r w:rsidRPr="00F17C17">
        <w:rPr>
          <w:sz w:val="28"/>
          <w:szCs w:val="28"/>
          <w:lang w:val="uk-UA"/>
        </w:rPr>
        <w:t xml:space="preserve">а) банківська картка </w:t>
      </w:r>
      <w:r w:rsidRPr="00F17C17">
        <w:rPr>
          <w:sz w:val="28"/>
          <w:szCs w:val="28"/>
          <w:shd w:val="clear" w:color="auto" w:fill="FFFFFF"/>
          <w:lang w:val="uk-UA"/>
        </w:rPr>
        <w:t>PayPass та PayWave;</w:t>
      </w:r>
    </w:p>
    <w:p w:rsidR="00042181" w:rsidRPr="00F17C17" w:rsidRDefault="00042181" w:rsidP="00F17C17">
      <w:pPr>
        <w:pStyle w:val="11"/>
        <w:ind w:firstLine="709"/>
        <w:jc w:val="both"/>
        <w:rPr>
          <w:sz w:val="28"/>
          <w:szCs w:val="28"/>
          <w:lang w:val="uk-UA"/>
        </w:rPr>
      </w:pPr>
      <w:r w:rsidRPr="00F17C17">
        <w:rPr>
          <w:rFonts w:ascii="Times New Roman" w:hAnsi="Times New Roman" w:cs="Times New Roman"/>
          <w:sz w:val="28"/>
          <w:szCs w:val="28"/>
          <w:lang w:val="uk-UA"/>
        </w:rPr>
        <w:t>б) мобільний платіжний сервіс.</w:t>
      </w:r>
    </w:p>
    <w:p w:rsidR="00042181" w:rsidRPr="00F17C17" w:rsidRDefault="00042181" w:rsidP="00F17C17">
      <w:pPr>
        <w:ind w:firstLine="709"/>
        <w:jc w:val="both"/>
        <w:rPr>
          <w:rStyle w:val="Strong"/>
          <w:b w:val="0"/>
          <w:bCs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2.4.15. З</w:t>
      </w:r>
      <w:r w:rsidRPr="00F17C17">
        <w:rPr>
          <w:sz w:val="28"/>
          <w:szCs w:val="28"/>
          <w:lang w:val="uk-UA"/>
        </w:rPr>
        <w:t xml:space="preserve">абезпечити функціонування АСОП та обладнання відповідно до затвердженого порядку </w:t>
      </w:r>
      <w:r w:rsidRPr="00F17C17">
        <w:rPr>
          <w:sz w:val="28"/>
          <w:szCs w:val="28"/>
          <w:lang w:val="uk-UA" w:eastAsia="ru-RU"/>
        </w:rPr>
        <w:t>функціонування та встановлених вимог</w:t>
      </w:r>
      <w:r>
        <w:rPr>
          <w:sz w:val="28"/>
          <w:szCs w:val="28"/>
          <w:lang w:val="uk-UA" w:eastAsia="ru-RU"/>
        </w:rPr>
        <w:t>.</w:t>
      </w:r>
    </w:p>
    <w:p w:rsidR="00042181" w:rsidRPr="00F17C17" w:rsidRDefault="00042181" w:rsidP="00F17C17">
      <w:pPr>
        <w:ind w:firstLine="709"/>
        <w:jc w:val="both"/>
        <w:rPr>
          <w:sz w:val="28"/>
          <w:szCs w:val="28"/>
          <w:lang w:val="uk-UA"/>
        </w:rPr>
      </w:pPr>
      <w:r>
        <w:rPr>
          <w:rStyle w:val="Strong"/>
          <w:b w:val="0"/>
          <w:bCs w:val="0"/>
          <w:sz w:val="28"/>
          <w:szCs w:val="28"/>
          <w:lang w:val="uk-UA"/>
        </w:rPr>
        <w:t>2.4.16. П</w:t>
      </w:r>
      <w:r w:rsidRPr="00F17C17">
        <w:rPr>
          <w:sz w:val="28"/>
          <w:szCs w:val="28"/>
          <w:lang w:val="uk-UA"/>
        </w:rPr>
        <w:t xml:space="preserve">ровести навчання Замовника з користування АСОП та забезпечити методичними матеріалами </w:t>
      </w:r>
      <w:r>
        <w:rPr>
          <w:sz w:val="28"/>
          <w:szCs w:val="28"/>
          <w:lang w:val="uk-UA"/>
        </w:rPr>
        <w:t>з її роботи.</w:t>
      </w:r>
    </w:p>
    <w:p w:rsidR="00042181" w:rsidRPr="00F17C17" w:rsidRDefault="00042181" w:rsidP="00F17C1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2.4.17. З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>а письмовою вимогою Замовника проводити збір інформації та формувати статистичні дані про роботу перевізників в частині виконання пасажирських перевезень за визначені Замовником період (рік, півріччя, квартал, місяць, день, години та інший необхідний) та формою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2181" w:rsidRPr="00F17C17" w:rsidRDefault="00042181" w:rsidP="00F17C17">
      <w:pPr>
        <w:pStyle w:val="11"/>
        <w:ind w:firstLine="709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2.4.18. Щ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>омісячно формувати Замовнику звіт по проданих електронних квитках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2181" w:rsidRPr="00F17C17" w:rsidRDefault="00042181" w:rsidP="00F17C1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2.4.19. У</w:t>
      </w:r>
      <w:r w:rsidRPr="00F17C17">
        <w:rPr>
          <w:sz w:val="28"/>
          <w:szCs w:val="28"/>
          <w:lang w:val="uk-UA"/>
        </w:rPr>
        <w:t xml:space="preserve"> разі отримання від Замовника інформації про несправності або припинення роботи АСОП</w:t>
      </w:r>
      <w:r>
        <w:rPr>
          <w:sz w:val="28"/>
          <w:szCs w:val="28"/>
          <w:lang w:val="uk-UA"/>
        </w:rPr>
        <w:t xml:space="preserve"> </w:t>
      </w:r>
      <w:r w:rsidRPr="00F17C17">
        <w:rPr>
          <w:sz w:val="28"/>
          <w:szCs w:val="28"/>
          <w:lang w:val="uk-UA"/>
        </w:rPr>
        <w:t xml:space="preserve"> негайно усунути виявлені недоліки (пошкодження)</w:t>
      </w:r>
      <w:r>
        <w:rPr>
          <w:sz w:val="28"/>
          <w:szCs w:val="28"/>
          <w:lang w:val="uk-UA"/>
        </w:rPr>
        <w:t>.</w:t>
      </w:r>
    </w:p>
    <w:p w:rsidR="00042181" w:rsidRPr="00F17C17" w:rsidRDefault="00042181" w:rsidP="00F17C1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2.4.20. У</w:t>
      </w:r>
      <w:r w:rsidRPr="00F17C17">
        <w:rPr>
          <w:sz w:val="28"/>
          <w:szCs w:val="28"/>
          <w:lang w:val="uk-UA"/>
        </w:rPr>
        <w:t xml:space="preserve"> разі самостійного виявлення несправностей АСОП оперативно повідомити Замовника системи та негайно усунути виявлені недоліки (пошкодження)</w:t>
      </w:r>
      <w:r>
        <w:rPr>
          <w:sz w:val="28"/>
          <w:szCs w:val="28"/>
          <w:lang w:val="uk-UA"/>
        </w:rPr>
        <w:t>.</w:t>
      </w:r>
    </w:p>
    <w:p w:rsidR="00042181" w:rsidRPr="00F17C17" w:rsidRDefault="00042181" w:rsidP="00F17C1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2.4.21. З</w:t>
      </w:r>
      <w:r w:rsidRPr="00F17C17">
        <w:rPr>
          <w:sz w:val="28"/>
          <w:szCs w:val="28"/>
          <w:lang w:val="uk-UA"/>
        </w:rPr>
        <w:t>а письмовим зверненням Замовника забезпечити розширення можливостей АСОП для впровадження інших сервісів.</w:t>
      </w:r>
    </w:p>
    <w:p w:rsidR="00042181" w:rsidRDefault="00042181" w:rsidP="00F17C1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2.4.22. У</w:t>
      </w:r>
      <w:r w:rsidRPr="00F17C17">
        <w:rPr>
          <w:sz w:val="28"/>
          <w:szCs w:val="28"/>
          <w:lang w:val="uk-UA"/>
        </w:rPr>
        <w:t xml:space="preserve"> разі прийняття Замовником рішення про встановлення нових тарифів на проїзд у громадському транспорті незалежно від форм власності за письмовою вказівкою Замовника проводить відповідне оновлення інформації та даних на всіх видах електронних квитків та проїзних документах тривалого користування.</w:t>
      </w:r>
    </w:p>
    <w:p w:rsidR="00042181" w:rsidRDefault="00042181" w:rsidP="00626E8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2.4.23. З</w:t>
      </w:r>
      <w:r w:rsidRPr="008270A9">
        <w:rPr>
          <w:color w:val="000000"/>
          <w:sz w:val="28"/>
          <w:szCs w:val="28"/>
        </w:rPr>
        <w:t>абезпечити роботу інформаційно-довідкового центру</w:t>
      </w:r>
      <w:r>
        <w:rPr>
          <w:color w:val="000000"/>
          <w:sz w:val="28"/>
          <w:szCs w:val="28"/>
        </w:rPr>
        <w:t>.</w:t>
      </w:r>
    </w:p>
    <w:p w:rsidR="00042181" w:rsidRDefault="00042181" w:rsidP="00626E8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2.4.24. Р</w:t>
      </w:r>
      <w:r w:rsidRPr="008270A9">
        <w:rPr>
          <w:color w:val="000000"/>
          <w:sz w:val="28"/>
          <w:szCs w:val="28"/>
        </w:rPr>
        <w:t>озірвати договір приєднання до АСОП з перевізником у разі втрати ним права на здійснення перевезень</w:t>
      </w:r>
      <w:r>
        <w:rPr>
          <w:color w:val="000000"/>
          <w:sz w:val="28"/>
          <w:szCs w:val="28"/>
        </w:rPr>
        <w:t>.</w:t>
      </w:r>
    </w:p>
    <w:p w:rsidR="00042181" w:rsidRDefault="00042181" w:rsidP="00626E8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2.4.25. З</w:t>
      </w:r>
      <w:r w:rsidRPr="008270A9">
        <w:rPr>
          <w:color w:val="000000"/>
          <w:sz w:val="28"/>
          <w:szCs w:val="28"/>
        </w:rPr>
        <w:t>абезпечувати функціонування офіційного сайту АСОП для надання відомостей щодо принципів роботи АСОП</w:t>
      </w:r>
      <w:r>
        <w:rPr>
          <w:color w:val="000000"/>
          <w:sz w:val="28"/>
          <w:szCs w:val="28"/>
        </w:rPr>
        <w:t>.</w:t>
      </w:r>
    </w:p>
    <w:p w:rsidR="00042181" w:rsidRPr="006C5146" w:rsidRDefault="00042181" w:rsidP="006C069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2.4.26. В</w:t>
      </w:r>
      <w:r w:rsidRPr="008270A9">
        <w:rPr>
          <w:color w:val="000000"/>
          <w:sz w:val="28"/>
          <w:szCs w:val="28"/>
        </w:rPr>
        <w:t>ести реєстр дійсних та заблокованих електронних носіїв, заборонених до при</w:t>
      </w:r>
      <w:r>
        <w:rPr>
          <w:color w:val="000000"/>
          <w:sz w:val="28"/>
          <w:szCs w:val="28"/>
        </w:rPr>
        <w:t>йняття та обслуговування в АСОП</w:t>
      </w:r>
      <w:r>
        <w:rPr>
          <w:color w:val="000000"/>
          <w:sz w:val="28"/>
          <w:szCs w:val="28"/>
          <w:lang w:val="uk-UA"/>
        </w:rPr>
        <w:t>.</w:t>
      </w:r>
    </w:p>
    <w:p w:rsidR="00042181" w:rsidRPr="00F40702" w:rsidRDefault="00042181" w:rsidP="00F40702">
      <w:pPr>
        <w:ind w:firstLine="709"/>
        <w:jc w:val="both"/>
        <w:rPr>
          <w:sz w:val="28"/>
          <w:szCs w:val="28"/>
          <w:lang w:val="uk-UA"/>
        </w:rPr>
      </w:pPr>
      <w:r w:rsidRPr="00F40702">
        <w:rPr>
          <w:sz w:val="28"/>
          <w:szCs w:val="28"/>
          <w:lang w:val="uk-UA"/>
        </w:rPr>
        <w:t>2.5. Оператор АСОП проводить адміністрування роботи АСОП:</w:t>
      </w:r>
    </w:p>
    <w:p w:rsidR="00042181" w:rsidRPr="00F17C17" w:rsidRDefault="00042181" w:rsidP="00F17C1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7C17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 xml:space="preserve">.1. До  обсягу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зобов’язань 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>із адміністрування роботи АСОП належить:</w:t>
      </w:r>
    </w:p>
    <w:p w:rsidR="00042181" w:rsidRPr="00F17C17" w:rsidRDefault="00042181" w:rsidP="00F17C1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7C17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 xml:space="preserve">.1.1.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>абезпечення безперебійної роботи АСОП та всіх її складових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2181" w:rsidRPr="00F17C17" w:rsidRDefault="00042181" w:rsidP="00F17C1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7C17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 xml:space="preserve">.1.2.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>бір, обробка та передання даних про виконану транспортну роботу на сервер, в якому знаходиться центральна база даних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2181" w:rsidRPr="00F17C17" w:rsidRDefault="00042181" w:rsidP="00F17C1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2.5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 xml:space="preserve">.1.3.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>бслуговування та забезпечення стабільної роботи центральної бази даних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2181" w:rsidRPr="00F17C17" w:rsidRDefault="00042181" w:rsidP="00F17C1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2.5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 xml:space="preserve">.1.4.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 xml:space="preserve">абезпечення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взаємозв’язку 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>між валідаторами та центральною базою даних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2181" w:rsidRPr="00F17C17" w:rsidRDefault="00042181" w:rsidP="00F17C1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2.5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 xml:space="preserve">.1.5.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>абезпечення резервного копіювання даних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2181" w:rsidRPr="00F17C17" w:rsidRDefault="00042181" w:rsidP="00F17C1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2.5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 xml:space="preserve">.1.6.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>безпечення від несанкціонованого доступу, зміни чи викрадення даних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2181" w:rsidRPr="00F17C17" w:rsidRDefault="00042181" w:rsidP="00F17C1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7C17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 xml:space="preserve">.1.7.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>дійснювати належний захист персональних даних користувачів власників персональних ЕК.</w:t>
      </w:r>
    </w:p>
    <w:p w:rsidR="00042181" w:rsidRPr="00F17C17" w:rsidRDefault="00042181" w:rsidP="00F17C1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7C17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 xml:space="preserve">. Дані про виконану транспортну роботу формуються в розрізі: </w:t>
      </w:r>
    </w:p>
    <w:p w:rsidR="00042181" w:rsidRPr="00F17C17" w:rsidRDefault="00042181" w:rsidP="00F17C1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2.6.1. К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>ількість перевезених пасажирів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42181" w:rsidRPr="00F17C17" w:rsidRDefault="00042181" w:rsidP="00F17C1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2.6.2. К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>ількість пасажирів, що оплатили проїзд за встановленим тарифом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2181" w:rsidRPr="00F17C17" w:rsidRDefault="00042181" w:rsidP="00F17C1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2.6.3. К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>ількість безоплатно перевезених пасажирів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2181" w:rsidRPr="00F17C17" w:rsidRDefault="00042181" w:rsidP="00F17C1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2.6.4. К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>ількість перевезених пасажирів конкретною одиницею рухомого складу на певному маршруті (за потреби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>у конкретно визначений час)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2181" w:rsidRPr="00F17C17" w:rsidRDefault="00042181" w:rsidP="00F17C1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2.6.5. К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>ількість реалізованих електронних квитків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2181" w:rsidRDefault="00042181" w:rsidP="00F17C1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2.6.7. Ф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 xml:space="preserve">ормування різноманітних звітів на основі зібраної інформації (необхідне інформаційне наповнення звіту визначається Замовником та доводиться до відома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Оператора АСОП 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>письмовими повідомленнями).</w:t>
      </w:r>
    </w:p>
    <w:p w:rsidR="00042181" w:rsidRDefault="00042181" w:rsidP="00F17C1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2181" w:rsidRPr="00EB7FA7" w:rsidRDefault="00042181" w:rsidP="00EB7FA7">
      <w:pPr>
        <w:pStyle w:val="1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B7FA7">
        <w:rPr>
          <w:rFonts w:ascii="Times New Roman" w:hAnsi="Times New Roman" w:cs="Times New Roman"/>
          <w:b/>
          <w:bCs/>
          <w:sz w:val="28"/>
          <w:szCs w:val="28"/>
          <w:lang w:val="uk-UA"/>
        </w:rPr>
        <w:t>3. Терміни виконання зобов’язань за Договором</w:t>
      </w:r>
    </w:p>
    <w:p w:rsidR="00042181" w:rsidRPr="00EB7FA7" w:rsidRDefault="00042181" w:rsidP="00F17C17">
      <w:pPr>
        <w:pStyle w:val="11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42181" w:rsidRPr="00F17C17" w:rsidRDefault="00042181" w:rsidP="00F17C1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7C17">
        <w:rPr>
          <w:rFonts w:ascii="Times New Roman" w:hAnsi="Times New Roman" w:cs="Times New Roman"/>
          <w:sz w:val="28"/>
          <w:szCs w:val="28"/>
          <w:lang w:val="uk-UA"/>
        </w:rPr>
        <w:t>3.1. Впровадження АСОП повинно бути виконано в термін до «__» _____________ 20__ року.</w:t>
      </w:r>
    </w:p>
    <w:p w:rsidR="00042181" w:rsidRPr="00F17C17" w:rsidRDefault="00042181" w:rsidP="00F17C1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7C17">
        <w:rPr>
          <w:rFonts w:ascii="Times New Roman" w:hAnsi="Times New Roman" w:cs="Times New Roman"/>
          <w:sz w:val="28"/>
          <w:szCs w:val="28"/>
          <w:lang w:val="uk-UA"/>
        </w:rPr>
        <w:t xml:space="preserve">3.2. Адміністрування АСОП проводиться постійно протягом дії </w:t>
      </w:r>
      <w:r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 xml:space="preserve"> Договору.  Дані про виконану транспортну роботу формуються за період, який вимагається Замовником (рік, півріччя, квартал, місяць, день, години та інший необхідний) у встановленій формі.</w:t>
      </w:r>
    </w:p>
    <w:p w:rsidR="00042181" w:rsidRPr="00F17C17" w:rsidRDefault="00042181" w:rsidP="00F17C1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7C17">
        <w:rPr>
          <w:rFonts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 xml:space="preserve">. Реалізація електронних квитків проводиться через пункти продажу та поповнення електронних квитків постійно протягом дії </w:t>
      </w:r>
      <w:r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 xml:space="preserve"> Договору.</w:t>
      </w:r>
    </w:p>
    <w:p w:rsidR="00042181" w:rsidRDefault="00042181" w:rsidP="00F17C1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7C17">
        <w:rPr>
          <w:rFonts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17C17">
        <w:rPr>
          <w:rFonts w:ascii="Times New Roman" w:hAnsi="Times New Roman" w:cs="Times New Roman"/>
          <w:sz w:val="28"/>
          <w:szCs w:val="28"/>
          <w:lang w:val="uk-UA"/>
        </w:rPr>
        <w:t>. Забезпечення стабільної роботи пунктів продажу та поповнення електронних квитків - протягом дії даного Договору.</w:t>
      </w:r>
    </w:p>
    <w:p w:rsidR="00042181" w:rsidRDefault="00042181" w:rsidP="00F17C1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2181" w:rsidRPr="00AB440A" w:rsidRDefault="00042181" w:rsidP="00AB440A">
      <w:pPr>
        <w:pStyle w:val="1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B440A">
        <w:rPr>
          <w:rFonts w:ascii="Times New Roman" w:hAnsi="Times New Roman" w:cs="Times New Roman"/>
          <w:b/>
          <w:bCs/>
          <w:sz w:val="28"/>
          <w:szCs w:val="28"/>
          <w:lang w:val="uk-UA"/>
        </w:rPr>
        <w:t>4. Відповідальність Сторін</w:t>
      </w:r>
    </w:p>
    <w:p w:rsidR="00042181" w:rsidRPr="00F17C17" w:rsidRDefault="00042181" w:rsidP="00F17C1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2181" w:rsidRPr="00F17C17" w:rsidRDefault="00042181" w:rsidP="00F17C1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7C17">
        <w:rPr>
          <w:rFonts w:ascii="Times New Roman" w:hAnsi="Times New Roman" w:cs="Times New Roman"/>
          <w:sz w:val="28"/>
          <w:szCs w:val="28"/>
          <w:lang w:val="uk-UA"/>
        </w:rPr>
        <w:t>4.1. У разі порушення своїх зобов’язань за цим договором Сторони несуть відповідальність згідно із чинним законодавством.</w:t>
      </w:r>
    </w:p>
    <w:p w:rsidR="00042181" w:rsidRDefault="00042181" w:rsidP="00F17C1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7C17">
        <w:rPr>
          <w:rFonts w:ascii="Times New Roman" w:hAnsi="Times New Roman" w:cs="Times New Roman"/>
          <w:sz w:val="28"/>
          <w:szCs w:val="28"/>
          <w:lang w:val="uk-UA"/>
        </w:rPr>
        <w:t>4.2. Порушенням зобов’язання за цим Договором вважається невиконання або неналежне виконання умов Договору.</w:t>
      </w:r>
    </w:p>
    <w:p w:rsidR="00042181" w:rsidRDefault="00042181" w:rsidP="00F17C1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2181" w:rsidRPr="00AB440A" w:rsidRDefault="00042181" w:rsidP="00AB440A">
      <w:pPr>
        <w:pStyle w:val="1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B440A">
        <w:rPr>
          <w:rFonts w:ascii="Times New Roman" w:hAnsi="Times New Roman" w:cs="Times New Roman"/>
          <w:b/>
          <w:bCs/>
          <w:sz w:val="28"/>
          <w:szCs w:val="28"/>
          <w:lang w:val="uk-UA"/>
        </w:rPr>
        <w:t>5. Розв’язання спорів</w:t>
      </w:r>
    </w:p>
    <w:p w:rsidR="00042181" w:rsidRPr="00F17C17" w:rsidRDefault="00042181" w:rsidP="00F17C1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2181" w:rsidRPr="00F17C17" w:rsidRDefault="00042181" w:rsidP="00F17C17">
      <w:pPr>
        <w:pStyle w:val="a1"/>
        <w:spacing w:before="0"/>
        <w:ind w:firstLine="709"/>
        <w:jc w:val="both"/>
        <w:rPr>
          <w:sz w:val="28"/>
          <w:szCs w:val="28"/>
        </w:rPr>
      </w:pPr>
      <w:r w:rsidRPr="00F17C17">
        <w:rPr>
          <w:rFonts w:ascii="Times New Roman" w:hAnsi="Times New Roman" w:cs="Times New Roman"/>
          <w:sz w:val="28"/>
          <w:szCs w:val="28"/>
        </w:rPr>
        <w:t>5.1. Спірні питання та розбіжності, що виникають в процесі виконання умов цього Договору, Сторони вирішують шляхом проведення переговорів протягом 10 (десяти) днів з дня письмового повідомлення будь-якою із Сторін про виникнення таких розбіжностей.</w:t>
      </w:r>
    </w:p>
    <w:p w:rsidR="00042181" w:rsidRDefault="00042181" w:rsidP="00F17C17">
      <w:pPr>
        <w:ind w:firstLine="709"/>
        <w:jc w:val="both"/>
        <w:rPr>
          <w:sz w:val="28"/>
          <w:szCs w:val="28"/>
          <w:lang w:val="uk-UA"/>
        </w:rPr>
      </w:pPr>
      <w:r w:rsidRPr="00F17C17">
        <w:rPr>
          <w:sz w:val="28"/>
          <w:szCs w:val="28"/>
          <w:lang w:val="uk-UA"/>
        </w:rPr>
        <w:t>5.2. У випадку недосягнення домовленостей усі спірні між Сторонами питання розв’язуються у відповідності до вимог чинного законодавства України.</w:t>
      </w:r>
    </w:p>
    <w:p w:rsidR="00042181" w:rsidRDefault="00042181" w:rsidP="00F17C17">
      <w:pPr>
        <w:ind w:firstLine="709"/>
        <w:jc w:val="both"/>
        <w:rPr>
          <w:sz w:val="28"/>
          <w:szCs w:val="28"/>
          <w:lang w:val="uk-UA"/>
        </w:rPr>
      </w:pPr>
    </w:p>
    <w:p w:rsidR="00042181" w:rsidRPr="00AB440A" w:rsidRDefault="00042181" w:rsidP="00AB440A">
      <w:pPr>
        <w:ind w:firstLine="709"/>
        <w:jc w:val="center"/>
        <w:rPr>
          <w:b/>
          <w:bCs/>
          <w:sz w:val="28"/>
          <w:szCs w:val="28"/>
          <w:lang w:val="uk-UA"/>
        </w:rPr>
      </w:pPr>
      <w:r w:rsidRPr="00AB440A">
        <w:rPr>
          <w:b/>
          <w:bCs/>
          <w:sz w:val="28"/>
          <w:szCs w:val="28"/>
          <w:lang w:val="uk-UA"/>
        </w:rPr>
        <w:t>6. Обставини непереборної сили</w:t>
      </w:r>
    </w:p>
    <w:p w:rsidR="00042181" w:rsidRDefault="00042181" w:rsidP="00F17C17">
      <w:pPr>
        <w:pStyle w:val="a1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2181" w:rsidRPr="00F17C17" w:rsidRDefault="00042181" w:rsidP="00F17C17">
      <w:pPr>
        <w:pStyle w:val="a1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17">
        <w:rPr>
          <w:rFonts w:ascii="Times New Roman" w:hAnsi="Times New Roman" w:cs="Times New Roman"/>
          <w:sz w:val="28"/>
          <w:szCs w:val="28"/>
        </w:rPr>
        <w:t>6.1. Сторони звільняються від відповідальності за невиконання умов цього договору у разі виникнення обставин непереборної сили, які не існували під час укладання цього договору, що унеможливлює виконання Сторонами зобов’язань, визначених цим договором.</w:t>
      </w:r>
    </w:p>
    <w:p w:rsidR="00042181" w:rsidRPr="00F17C17" w:rsidRDefault="00042181" w:rsidP="00F17C17">
      <w:pPr>
        <w:pStyle w:val="a1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17">
        <w:rPr>
          <w:rFonts w:ascii="Times New Roman" w:hAnsi="Times New Roman" w:cs="Times New Roman"/>
          <w:sz w:val="28"/>
          <w:szCs w:val="28"/>
        </w:rPr>
        <w:t>6.2. Сторона, для якої настали обставини непереборної сили, зобов’язана не пізніше 5</w:t>
      </w:r>
      <w:r>
        <w:rPr>
          <w:rFonts w:ascii="Times New Roman" w:hAnsi="Times New Roman" w:cs="Times New Roman"/>
          <w:sz w:val="28"/>
          <w:szCs w:val="28"/>
        </w:rPr>
        <w:t xml:space="preserve"> (п’яти)</w:t>
      </w:r>
      <w:r w:rsidRPr="00F17C17">
        <w:rPr>
          <w:rFonts w:ascii="Times New Roman" w:hAnsi="Times New Roman" w:cs="Times New Roman"/>
          <w:sz w:val="28"/>
          <w:szCs w:val="28"/>
        </w:rPr>
        <w:t xml:space="preserve"> календарних днів від дати настання таких обставин повідомити у письмовій формі іншу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17C17">
        <w:rPr>
          <w:rFonts w:ascii="Times New Roman" w:hAnsi="Times New Roman" w:cs="Times New Roman"/>
          <w:sz w:val="28"/>
          <w:szCs w:val="28"/>
        </w:rPr>
        <w:t>торону та надати відповідний підтверджуючий документ.</w:t>
      </w:r>
    </w:p>
    <w:p w:rsidR="00042181" w:rsidRPr="00EA1341" w:rsidRDefault="00042181" w:rsidP="00F17C17">
      <w:pPr>
        <w:pStyle w:val="a1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341">
        <w:rPr>
          <w:rFonts w:ascii="Times New Roman" w:hAnsi="Times New Roman" w:cs="Times New Roman"/>
          <w:sz w:val="28"/>
          <w:szCs w:val="28"/>
        </w:rPr>
        <w:t xml:space="preserve">6.3. Документом, який підтверджує виникнення обставин непереборної сили є письмовий документ встановленої форми, який видається Торгово-промисловою палатою України (уповноваженою нею регіональною торгово-промисловою палатою). </w:t>
      </w:r>
    </w:p>
    <w:p w:rsidR="00042181" w:rsidRDefault="00042181" w:rsidP="00F17C17">
      <w:pPr>
        <w:pStyle w:val="a1"/>
        <w:spacing w:before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42181" w:rsidRPr="00AB440A" w:rsidRDefault="00042181" w:rsidP="00AB440A">
      <w:pPr>
        <w:pStyle w:val="a1"/>
        <w:spacing w:before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440A">
        <w:rPr>
          <w:rFonts w:ascii="Times New Roman" w:hAnsi="Times New Roman" w:cs="Times New Roman"/>
          <w:b/>
          <w:bCs/>
          <w:sz w:val="28"/>
          <w:szCs w:val="28"/>
        </w:rPr>
        <w:t>7. Умови зміни та припинення дії Договору</w:t>
      </w:r>
    </w:p>
    <w:p w:rsidR="00042181" w:rsidRPr="00F17C17" w:rsidRDefault="00042181" w:rsidP="00F17C17">
      <w:pPr>
        <w:pStyle w:val="a1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2181" w:rsidRPr="00F17C17" w:rsidRDefault="00042181" w:rsidP="00F17C17">
      <w:pPr>
        <w:pStyle w:val="Normal1"/>
        <w:ind w:left="15" w:firstLine="693"/>
        <w:jc w:val="both"/>
        <w:rPr>
          <w:sz w:val="28"/>
          <w:szCs w:val="28"/>
        </w:rPr>
      </w:pPr>
      <w:r w:rsidRPr="00F17C17">
        <w:rPr>
          <w:color w:val="auto"/>
          <w:sz w:val="28"/>
          <w:szCs w:val="28"/>
        </w:rPr>
        <w:t>7.1. Зміна умов цього Договору здійснюється у письмовій формі за згодою Сторін і оформлюється додатковими угодами до Договору. Усі Додаткові угоди та додатки до цього Договору є його невід’ємними частинами і мають юридичну силу у разі</w:t>
      </w:r>
      <w:r>
        <w:rPr>
          <w:color w:val="auto"/>
          <w:sz w:val="28"/>
          <w:szCs w:val="28"/>
        </w:rPr>
        <w:t>,</w:t>
      </w:r>
      <w:r w:rsidRPr="00F17C17">
        <w:rPr>
          <w:color w:val="auto"/>
          <w:sz w:val="28"/>
          <w:szCs w:val="28"/>
        </w:rPr>
        <w:t xml:space="preserve"> якщо вони викладені у письмовій формі та підписані Сторонами.</w:t>
      </w:r>
    </w:p>
    <w:p w:rsidR="00042181" w:rsidRPr="00F17C17" w:rsidRDefault="00042181" w:rsidP="00F17C17">
      <w:pPr>
        <w:ind w:firstLine="709"/>
        <w:jc w:val="both"/>
        <w:rPr>
          <w:sz w:val="28"/>
          <w:szCs w:val="28"/>
          <w:lang w:val="uk-UA"/>
        </w:rPr>
      </w:pPr>
      <w:r w:rsidRPr="00F17C17">
        <w:rPr>
          <w:sz w:val="28"/>
          <w:szCs w:val="28"/>
          <w:lang w:val="uk-UA"/>
        </w:rPr>
        <w:t xml:space="preserve">7.2. Сторони домовились у разі настання змін в законодавстві України, які стосуються предмету цього Договору, у безспірному порядку вносити відповідні зміни та доповнення до цього </w:t>
      </w:r>
      <w:r>
        <w:rPr>
          <w:sz w:val="28"/>
          <w:szCs w:val="28"/>
          <w:lang w:val="uk-UA"/>
        </w:rPr>
        <w:t xml:space="preserve">Договору </w:t>
      </w:r>
      <w:r w:rsidRPr="00F17C17">
        <w:rPr>
          <w:sz w:val="28"/>
          <w:szCs w:val="28"/>
          <w:lang w:val="uk-UA"/>
        </w:rPr>
        <w:t>шляхом укладання додаткових угод.</w:t>
      </w:r>
    </w:p>
    <w:p w:rsidR="00042181" w:rsidRPr="00F17C17" w:rsidRDefault="00042181" w:rsidP="00F17C17">
      <w:pPr>
        <w:pStyle w:val="31"/>
        <w:spacing w:after="0"/>
        <w:ind w:firstLine="709"/>
        <w:jc w:val="both"/>
        <w:rPr>
          <w:sz w:val="28"/>
          <w:szCs w:val="28"/>
          <w:lang w:val="uk-UA"/>
        </w:rPr>
      </w:pPr>
      <w:r w:rsidRPr="00F17C17">
        <w:rPr>
          <w:sz w:val="28"/>
          <w:szCs w:val="28"/>
          <w:lang w:val="uk-UA"/>
        </w:rPr>
        <w:t>7.3. Дія Договору припиняється у разі:</w:t>
      </w:r>
    </w:p>
    <w:p w:rsidR="00042181" w:rsidRPr="00F17C17" w:rsidRDefault="00042181" w:rsidP="00F17C17">
      <w:pPr>
        <w:pStyle w:val="31"/>
        <w:spacing w:after="0"/>
        <w:ind w:firstLine="709"/>
        <w:jc w:val="both"/>
        <w:rPr>
          <w:sz w:val="28"/>
          <w:szCs w:val="28"/>
          <w:lang w:val="uk-UA"/>
        </w:rPr>
      </w:pPr>
      <w:r w:rsidRPr="00F17C17">
        <w:rPr>
          <w:sz w:val="28"/>
          <w:szCs w:val="28"/>
          <w:lang w:val="uk-UA"/>
        </w:rPr>
        <w:t xml:space="preserve">7.3.1. </w:t>
      </w:r>
      <w:r>
        <w:rPr>
          <w:sz w:val="28"/>
          <w:szCs w:val="28"/>
          <w:lang w:val="uk-UA"/>
        </w:rPr>
        <w:t>П</w:t>
      </w:r>
      <w:r w:rsidRPr="00F17C17">
        <w:rPr>
          <w:sz w:val="28"/>
          <w:szCs w:val="28"/>
          <w:lang w:val="uk-UA"/>
        </w:rPr>
        <w:t xml:space="preserve">рипинення </w:t>
      </w:r>
      <w:r>
        <w:rPr>
          <w:sz w:val="28"/>
          <w:szCs w:val="28"/>
          <w:lang w:val="uk-UA"/>
        </w:rPr>
        <w:t xml:space="preserve"> існування  </w:t>
      </w:r>
      <w:r w:rsidRPr="00F17C17">
        <w:rPr>
          <w:sz w:val="28"/>
          <w:szCs w:val="28"/>
          <w:lang w:val="uk-UA"/>
        </w:rPr>
        <w:t>юридичної особи</w:t>
      </w:r>
      <w:r>
        <w:rPr>
          <w:sz w:val="28"/>
          <w:szCs w:val="28"/>
          <w:lang w:val="uk-UA"/>
        </w:rPr>
        <w:t xml:space="preserve"> – Оператора АСОП.</w:t>
      </w:r>
    </w:p>
    <w:p w:rsidR="00042181" w:rsidRPr="00F17C17" w:rsidRDefault="00042181" w:rsidP="00F17C17">
      <w:pPr>
        <w:pStyle w:val="31"/>
        <w:spacing w:after="0"/>
        <w:ind w:firstLine="709"/>
        <w:jc w:val="both"/>
        <w:rPr>
          <w:sz w:val="28"/>
          <w:szCs w:val="28"/>
          <w:lang w:val="uk-UA"/>
        </w:rPr>
      </w:pPr>
      <w:r w:rsidRPr="00F17C17">
        <w:rPr>
          <w:sz w:val="28"/>
          <w:szCs w:val="28"/>
          <w:lang w:val="uk-UA"/>
        </w:rPr>
        <w:t xml:space="preserve">7.3.2. </w:t>
      </w:r>
      <w:r>
        <w:rPr>
          <w:sz w:val="28"/>
          <w:szCs w:val="28"/>
          <w:lang w:val="uk-UA"/>
        </w:rPr>
        <w:t>З</w:t>
      </w:r>
      <w:r w:rsidRPr="00F17C17">
        <w:rPr>
          <w:sz w:val="28"/>
          <w:szCs w:val="28"/>
          <w:lang w:val="uk-UA"/>
        </w:rPr>
        <w:t>акінчення терміну дії договору.</w:t>
      </w:r>
    </w:p>
    <w:p w:rsidR="00042181" w:rsidRPr="00F17C17" w:rsidRDefault="00042181" w:rsidP="00F17C17">
      <w:pPr>
        <w:widowControl w:val="0"/>
        <w:ind w:firstLine="709"/>
        <w:jc w:val="both"/>
        <w:rPr>
          <w:sz w:val="28"/>
          <w:szCs w:val="28"/>
          <w:shd w:val="clear" w:color="auto" w:fill="FDFDFD"/>
          <w:lang w:val="uk-UA"/>
        </w:rPr>
      </w:pPr>
      <w:r w:rsidRPr="00F17C17">
        <w:rPr>
          <w:sz w:val="28"/>
          <w:szCs w:val="28"/>
          <w:lang w:val="uk-UA"/>
        </w:rPr>
        <w:t xml:space="preserve">7.4. </w:t>
      </w:r>
      <w:r w:rsidRPr="00F17C17">
        <w:rPr>
          <w:sz w:val="28"/>
          <w:szCs w:val="28"/>
          <w:shd w:val="clear" w:color="auto" w:fill="FFFFFF"/>
          <w:lang w:val="uk-UA"/>
        </w:rPr>
        <w:t xml:space="preserve">Договір може бути розірваний достроково за взаємною згодою </w:t>
      </w:r>
      <w:r>
        <w:rPr>
          <w:sz w:val="28"/>
          <w:szCs w:val="28"/>
          <w:shd w:val="clear" w:color="auto" w:fill="FFFFFF"/>
          <w:lang w:val="uk-UA"/>
        </w:rPr>
        <w:t>С</w:t>
      </w:r>
      <w:r w:rsidRPr="00F17C17">
        <w:rPr>
          <w:sz w:val="28"/>
          <w:szCs w:val="28"/>
          <w:shd w:val="clear" w:color="auto" w:fill="FFFFFF"/>
          <w:lang w:val="uk-UA"/>
        </w:rPr>
        <w:t>торін або за ініціативою однією із сторін, якщо інша порушує його умови з письмовим попередженням про вказані наміри не менш як за 30 календарних днів, шляхом оформлення Сторонами відповідної додаткової угоди.</w:t>
      </w:r>
    </w:p>
    <w:p w:rsidR="00042181" w:rsidRDefault="00042181" w:rsidP="00F17C17">
      <w:pPr>
        <w:widowControl w:val="0"/>
        <w:ind w:firstLine="709"/>
        <w:jc w:val="both"/>
        <w:rPr>
          <w:sz w:val="28"/>
          <w:szCs w:val="28"/>
          <w:shd w:val="clear" w:color="auto" w:fill="FDFDFD"/>
          <w:lang w:val="uk-UA"/>
        </w:rPr>
      </w:pPr>
      <w:r w:rsidRPr="00F17C17">
        <w:rPr>
          <w:sz w:val="28"/>
          <w:szCs w:val="28"/>
          <w:shd w:val="clear" w:color="auto" w:fill="FDFDFD"/>
          <w:lang w:val="uk-UA"/>
        </w:rPr>
        <w:t xml:space="preserve">На вимогу однієї із Сторін договір може бути достроково розірвано за рішенням суду у разі істотного порушення другою </w:t>
      </w:r>
      <w:r>
        <w:rPr>
          <w:sz w:val="28"/>
          <w:szCs w:val="28"/>
          <w:shd w:val="clear" w:color="auto" w:fill="FDFDFD"/>
          <w:lang w:val="uk-UA"/>
        </w:rPr>
        <w:t>С</w:t>
      </w:r>
      <w:r w:rsidRPr="00F17C17">
        <w:rPr>
          <w:sz w:val="28"/>
          <w:szCs w:val="28"/>
          <w:shd w:val="clear" w:color="auto" w:fill="FDFDFD"/>
          <w:lang w:val="uk-UA"/>
        </w:rPr>
        <w:t>тороною умов Договору.</w:t>
      </w:r>
    </w:p>
    <w:p w:rsidR="00042181" w:rsidRDefault="00042181" w:rsidP="00F17C17">
      <w:pPr>
        <w:widowControl w:val="0"/>
        <w:ind w:firstLine="709"/>
        <w:jc w:val="both"/>
        <w:rPr>
          <w:rFonts w:ascii="Arial" w:hAnsi="Arial" w:cs="Arial"/>
          <w:color w:val="5A5A5A"/>
          <w:sz w:val="28"/>
          <w:szCs w:val="28"/>
          <w:lang w:val="uk-UA" w:eastAsia="ru-RU"/>
        </w:rPr>
      </w:pPr>
    </w:p>
    <w:p w:rsidR="00042181" w:rsidRDefault="00042181" w:rsidP="0025580F">
      <w:pPr>
        <w:widowControl w:val="0"/>
        <w:ind w:firstLine="709"/>
        <w:jc w:val="center"/>
        <w:rPr>
          <w:b/>
          <w:bCs/>
          <w:sz w:val="28"/>
          <w:szCs w:val="28"/>
          <w:lang w:val="uk-UA" w:eastAsia="ru-RU"/>
        </w:rPr>
      </w:pPr>
    </w:p>
    <w:p w:rsidR="00042181" w:rsidRDefault="00042181" w:rsidP="0025580F">
      <w:pPr>
        <w:widowControl w:val="0"/>
        <w:ind w:firstLine="709"/>
        <w:jc w:val="center"/>
        <w:rPr>
          <w:b/>
          <w:bCs/>
          <w:sz w:val="28"/>
          <w:szCs w:val="28"/>
          <w:lang w:val="uk-UA" w:eastAsia="ru-RU"/>
        </w:rPr>
      </w:pPr>
      <w:r w:rsidRPr="0025580F">
        <w:rPr>
          <w:b/>
          <w:bCs/>
          <w:sz w:val="28"/>
          <w:szCs w:val="28"/>
          <w:lang w:val="uk-UA" w:eastAsia="ru-RU"/>
        </w:rPr>
        <w:t>8. Додаткові умови до Договору</w:t>
      </w:r>
    </w:p>
    <w:p w:rsidR="00042181" w:rsidRPr="0025580F" w:rsidRDefault="00042181" w:rsidP="0025580F">
      <w:pPr>
        <w:widowControl w:val="0"/>
        <w:ind w:firstLine="709"/>
        <w:jc w:val="center"/>
        <w:rPr>
          <w:b/>
          <w:bCs/>
          <w:sz w:val="28"/>
          <w:szCs w:val="28"/>
          <w:lang w:val="uk-UA" w:eastAsia="ru-RU"/>
        </w:rPr>
      </w:pPr>
    </w:p>
    <w:p w:rsidR="00042181" w:rsidRPr="00F17C17" w:rsidRDefault="00042181" w:rsidP="00F17C17">
      <w:pPr>
        <w:ind w:firstLine="709"/>
        <w:jc w:val="both"/>
        <w:rPr>
          <w:sz w:val="28"/>
          <w:szCs w:val="28"/>
          <w:lang w:val="uk-UA"/>
        </w:rPr>
      </w:pPr>
      <w:r w:rsidRPr="00F17C17">
        <w:rPr>
          <w:sz w:val="28"/>
          <w:szCs w:val="28"/>
          <w:shd w:val="clear" w:color="auto" w:fill="FFFFFF"/>
          <w:lang w:val="uk-UA"/>
        </w:rPr>
        <w:t xml:space="preserve">8.1. </w:t>
      </w:r>
      <w:r w:rsidRPr="00F17C17">
        <w:rPr>
          <w:sz w:val="28"/>
          <w:szCs w:val="28"/>
          <w:lang w:val="uk-UA"/>
        </w:rPr>
        <w:t xml:space="preserve">Сторони несуть повну відповідальність за правильність вказаних ними у цьому Договорі реквізитів, в тому числі найменування і місцезнаходження та </w:t>
      </w:r>
      <w:r>
        <w:rPr>
          <w:sz w:val="28"/>
          <w:szCs w:val="28"/>
          <w:lang w:val="uk-UA"/>
        </w:rPr>
        <w:t xml:space="preserve">зобов’язується </w:t>
      </w:r>
      <w:r w:rsidRPr="00F17C17">
        <w:rPr>
          <w:sz w:val="28"/>
          <w:szCs w:val="28"/>
          <w:lang w:val="uk-UA"/>
        </w:rPr>
        <w:t>своєчасно у письмовій формі повідомляти іншу Сторону про їх зміну протягом 3-х календарних днів, а у разі неповідомлення несуть ризик настання</w:t>
      </w:r>
      <w:r>
        <w:rPr>
          <w:sz w:val="28"/>
          <w:szCs w:val="28"/>
          <w:lang w:val="uk-UA"/>
        </w:rPr>
        <w:t xml:space="preserve"> пов’язаних </w:t>
      </w:r>
      <w:r w:rsidRPr="00F17C17">
        <w:rPr>
          <w:sz w:val="28"/>
          <w:szCs w:val="28"/>
          <w:lang w:val="uk-UA"/>
        </w:rPr>
        <w:t>із ним несприятливих наслідків.</w:t>
      </w:r>
    </w:p>
    <w:p w:rsidR="00042181" w:rsidRPr="00F17C17" w:rsidRDefault="00042181" w:rsidP="00F17C17">
      <w:pPr>
        <w:ind w:firstLine="720"/>
        <w:jc w:val="both"/>
        <w:rPr>
          <w:sz w:val="28"/>
          <w:szCs w:val="28"/>
          <w:lang w:val="uk-UA"/>
        </w:rPr>
      </w:pPr>
      <w:r w:rsidRPr="00F17C17">
        <w:rPr>
          <w:sz w:val="28"/>
          <w:szCs w:val="28"/>
          <w:lang w:val="uk-UA"/>
        </w:rPr>
        <w:t>8.2. Договір складений при повному розумінні Сторонами його умов та термінології українською мовою, у двох автентичних примірниках, які мають однакову юридичну силу,</w:t>
      </w:r>
      <w:r>
        <w:rPr>
          <w:sz w:val="28"/>
          <w:szCs w:val="28"/>
          <w:lang w:val="uk-UA"/>
        </w:rPr>
        <w:t xml:space="preserve">  – </w:t>
      </w:r>
      <w:r w:rsidRPr="00F17C17">
        <w:rPr>
          <w:sz w:val="28"/>
          <w:szCs w:val="28"/>
          <w:lang w:val="uk-UA"/>
        </w:rPr>
        <w:t xml:space="preserve"> по одному</w:t>
      </w:r>
      <w:r>
        <w:rPr>
          <w:sz w:val="28"/>
          <w:szCs w:val="28"/>
          <w:lang w:val="uk-UA"/>
        </w:rPr>
        <w:t xml:space="preserve"> примірнику</w:t>
      </w:r>
      <w:r w:rsidRPr="00F17C17">
        <w:rPr>
          <w:sz w:val="28"/>
          <w:szCs w:val="28"/>
          <w:lang w:val="uk-UA"/>
        </w:rPr>
        <w:t xml:space="preserve"> для кожної із Сторін.</w:t>
      </w:r>
    </w:p>
    <w:p w:rsidR="00042181" w:rsidRDefault="00042181" w:rsidP="00F17C17">
      <w:pPr>
        <w:ind w:firstLine="720"/>
        <w:jc w:val="both"/>
        <w:rPr>
          <w:sz w:val="28"/>
          <w:szCs w:val="28"/>
          <w:lang w:val="uk-UA"/>
        </w:rPr>
      </w:pPr>
      <w:r w:rsidRPr="00F17C17">
        <w:rPr>
          <w:sz w:val="28"/>
          <w:szCs w:val="28"/>
          <w:lang w:val="uk-UA"/>
        </w:rPr>
        <w:t xml:space="preserve">8.3. Будь-які виправлення в тексті цього Договору не допускаються і є не дійсними. </w:t>
      </w:r>
    </w:p>
    <w:p w:rsidR="00042181" w:rsidRDefault="00042181" w:rsidP="00F17C17">
      <w:pPr>
        <w:ind w:firstLine="720"/>
        <w:jc w:val="both"/>
        <w:rPr>
          <w:sz w:val="28"/>
          <w:szCs w:val="28"/>
          <w:lang w:val="uk-UA"/>
        </w:rPr>
      </w:pPr>
    </w:p>
    <w:p w:rsidR="00042181" w:rsidRPr="0025580F" w:rsidRDefault="00042181" w:rsidP="0025580F">
      <w:pPr>
        <w:ind w:firstLine="720"/>
        <w:jc w:val="center"/>
        <w:rPr>
          <w:b/>
          <w:bCs/>
          <w:sz w:val="28"/>
          <w:szCs w:val="28"/>
          <w:lang w:val="uk-UA"/>
        </w:rPr>
      </w:pPr>
      <w:r w:rsidRPr="0025580F">
        <w:rPr>
          <w:b/>
          <w:bCs/>
          <w:sz w:val="28"/>
          <w:szCs w:val="28"/>
          <w:lang w:val="uk-UA"/>
        </w:rPr>
        <w:t>9. Строк дії Договору</w:t>
      </w:r>
    </w:p>
    <w:p w:rsidR="00042181" w:rsidRDefault="00042181" w:rsidP="00F17C1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2181" w:rsidRPr="00F17C17" w:rsidRDefault="00042181" w:rsidP="00F17C17">
      <w:pPr>
        <w:pStyle w:val="11"/>
        <w:ind w:firstLine="709"/>
        <w:jc w:val="both"/>
        <w:rPr>
          <w:sz w:val="28"/>
          <w:szCs w:val="28"/>
          <w:lang w:val="uk-UA"/>
        </w:rPr>
      </w:pPr>
      <w:r w:rsidRPr="00F17C17">
        <w:rPr>
          <w:rFonts w:ascii="Times New Roman" w:hAnsi="Times New Roman" w:cs="Times New Roman"/>
          <w:sz w:val="28"/>
          <w:szCs w:val="28"/>
          <w:lang w:val="uk-UA"/>
        </w:rPr>
        <w:t>9.1. Договір набирає чинності з дати його підписання Сторонами і діє до «__» _______________ 20__ року, але у будь-якому випадку до повного виконання сторонами своїх зобов’язань.</w:t>
      </w:r>
    </w:p>
    <w:p w:rsidR="00042181" w:rsidRDefault="00042181" w:rsidP="00F17C17">
      <w:pPr>
        <w:pStyle w:val="Normal1"/>
        <w:tabs>
          <w:tab w:val="left" w:pos="720"/>
        </w:tabs>
        <w:jc w:val="both"/>
        <w:rPr>
          <w:color w:val="auto"/>
          <w:sz w:val="28"/>
          <w:szCs w:val="28"/>
        </w:rPr>
      </w:pPr>
      <w:r w:rsidRPr="00F17C17">
        <w:rPr>
          <w:color w:val="auto"/>
          <w:sz w:val="28"/>
          <w:szCs w:val="28"/>
        </w:rPr>
        <w:tab/>
        <w:t>9.2. Закінчення строку дії Договору не звільняє Сторони від виконання тих зобов’язань, що залишились невиконаними.</w:t>
      </w:r>
    </w:p>
    <w:p w:rsidR="00042181" w:rsidRPr="00F17C17" w:rsidRDefault="00042181" w:rsidP="00F17C17">
      <w:pPr>
        <w:pStyle w:val="Normal1"/>
        <w:tabs>
          <w:tab w:val="left" w:pos="720"/>
        </w:tabs>
        <w:jc w:val="both"/>
        <w:rPr>
          <w:color w:val="auto"/>
          <w:sz w:val="28"/>
          <w:szCs w:val="28"/>
        </w:rPr>
      </w:pPr>
    </w:p>
    <w:p w:rsidR="00042181" w:rsidRPr="00F7354A" w:rsidRDefault="00042181" w:rsidP="00F17C17">
      <w:pPr>
        <w:pStyle w:val="Normal1"/>
        <w:tabs>
          <w:tab w:val="left" w:pos="720"/>
        </w:tabs>
        <w:jc w:val="center"/>
        <w:rPr>
          <w:b/>
          <w:bCs/>
          <w:sz w:val="28"/>
          <w:szCs w:val="28"/>
        </w:rPr>
      </w:pPr>
      <w:r w:rsidRPr="00F7354A">
        <w:rPr>
          <w:b/>
          <w:bCs/>
          <w:sz w:val="28"/>
          <w:szCs w:val="28"/>
        </w:rPr>
        <w:t>10. Місце знаходження та реквізити Сторін</w:t>
      </w:r>
    </w:p>
    <w:p w:rsidR="00042181" w:rsidRPr="00F17C17" w:rsidRDefault="00042181" w:rsidP="00F17C17">
      <w:pPr>
        <w:pStyle w:val="Normal1"/>
        <w:tabs>
          <w:tab w:val="left" w:pos="720"/>
        </w:tabs>
        <w:jc w:val="center"/>
        <w:rPr>
          <w:sz w:val="28"/>
          <w:szCs w:val="28"/>
        </w:rPr>
      </w:pPr>
    </w:p>
    <w:tbl>
      <w:tblPr>
        <w:tblW w:w="0" w:type="auto"/>
        <w:tblInd w:w="-2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4896"/>
        <w:gridCol w:w="4885"/>
      </w:tblGrid>
      <w:tr w:rsidR="00042181" w:rsidRPr="00F17C17">
        <w:trPr>
          <w:trHeight w:val="301"/>
        </w:trPr>
        <w:tc>
          <w:tcPr>
            <w:tcW w:w="4896" w:type="dxa"/>
            <w:vAlign w:val="center"/>
          </w:tcPr>
          <w:p w:rsidR="00042181" w:rsidRPr="00F17C17" w:rsidRDefault="00042181" w:rsidP="00E523F5">
            <w:pPr>
              <w:pStyle w:val="a2"/>
              <w:suppressLineNumbers w:val="0"/>
              <w:suppressAutoHyphens w:val="0"/>
              <w:snapToGrid w:val="0"/>
              <w:rPr>
                <w:sz w:val="28"/>
                <w:szCs w:val="28"/>
                <w:lang w:val="uk-UA"/>
              </w:rPr>
            </w:pPr>
            <w:r w:rsidRPr="00F17C17">
              <w:rPr>
                <w:sz w:val="28"/>
                <w:szCs w:val="28"/>
                <w:lang w:val="uk-UA"/>
              </w:rPr>
              <w:t>ЗАМОВНИК</w:t>
            </w:r>
          </w:p>
        </w:tc>
        <w:tc>
          <w:tcPr>
            <w:tcW w:w="4885" w:type="dxa"/>
            <w:vAlign w:val="center"/>
          </w:tcPr>
          <w:p w:rsidR="00042181" w:rsidRPr="00F17C17" w:rsidRDefault="00042181" w:rsidP="00E523F5">
            <w:pPr>
              <w:pStyle w:val="a2"/>
              <w:suppressLineNumbers w:val="0"/>
              <w:tabs>
                <w:tab w:val="left" w:pos="1367"/>
              </w:tabs>
              <w:suppressAutoHyphens w:val="0"/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Оператор АСОП</w:t>
            </w:r>
          </w:p>
        </w:tc>
      </w:tr>
      <w:tr w:rsidR="00042181" w:rsidRPr="00F17C17">
        <w:trPr>
          <w:trHeight w:val="801"/>
        </w:trPr>
        <w:tc>
          <w:tcPr>
            <w:tcW w:w="4896" w:type="dxa"/>
            <w:vAlign w:val="center"/>
          </w:tcPr>
          <w:p w:rsidR="00042181" w:rsidRPr="00F17C17" w:rsidRDefault="00042181" w:rsidP="00E523F5">
            <w:pPr>
              <w:pStyle w:val="a2"/>
              <w:suppressLineNumbers w:val="0"/>
              <w:suppressAutoHyphens w:val="0"/>
              <w:snapToGrid w:val="0"/>
              <w:rPr>
                <w:sz w:val="28"/>
                <w:szCs w:val="28"/>
                <w:lang w:val="uk-UA"/>
              </w:rPr>
            </w:pPr>
            <w:r w:rsidRPr="00F17C17">
              <w:rPr>
                <w:sz w:val="28"/>
                <w:szCs w:val="28"/>
                <w:lang w:val="uk-UA"/>
              </w:rPr>
              <w:t>Виконавчий комітет</w:t>
            </w:r>
          </w:p>
          <w:p w:rsidR="00042181" w:rsidRPr="00F17C17" w:rsidRDefault="00042181" w:rsidP="00E523F5">
            <w:pPr>
              <w:pStyle w:val="a2"/>
              <w:suppressLineNumbers w:val="0"/>
              <w:suppressAutoHyphens w:val="0"/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Кременчуцької</w:t>
            </w:r>
            <w:r w:rsidRPr="00F17C17">
              <w:rPr>
                <w:sz w:val="28"/>
                <w:szCs w:val="28"/>
                <w:lang w:val="uk-UA"/>
              </w:rPr>
              <w:t xml:space="preserve"> міської ради</w:t>
            </w:r>
            <w:r>
              <w:rPr>
                <w:sz w:val="28"/>
                <w:szCs w:val="28"/>
                <w:lang w:val="uk-UA"/>
              </w:rPr>
              <w:t xml:space="preserve"> Полтавської області</w:t>
            </w:r>
          </w:p>
          <w:p w:rsidR="00042181" w:rsidRPr="00F17C17" w:rsidRDefault="00042181" w:rsidP="00E523F5">
            <w:pPr>
              <w:pStyle w:val="a2"/>
              <w:suppressLineNumbers w:val="0"/>
              <w:suppressAutoHyphens w:val="0"/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39600</w:t>
            </w:r>
            <w:r w:rsidRPr="00F17C17">
              <w:rPr>
                <w:sz w:val="28"/>
                <w:szCs w:val="28"/>
                <w:lang w:val="uk-UA"/>
              </w:rPr>
              <w:t xml:space="preserve">, м. </w:t>
            </w:r>
            <w:r>
              <w:rPr>
                <w:sz w:val="28"/>
                <w:szCs w:val="28"/>
                <w:lang w:val="uk-UA"/>
              </w:rPr>
              <w:t>Кременчук</w:t>
            </w:r>
          </w:p>
          <w:p w:rsidR="00042181" w:rsidRPr="005913A2" w:rsidRDefault="00042181" w:rsidP="00E523F5">
            <w:pPr>
              <w:pStyle w:val="a2"/>
              <w:suppressLineNumbers w:val="0"/>
              <w:suppressAutoHyphens w:val="0"/>
              <w:snapToGrid w:val="0"/>
              <w:rPr>
                <w:sz w:val="28"/>
                <w:szCs w:val="28"/>
                <w:lang w:val="uk-UA"/>
              </w:rPr>
            </w:pPr>
            <w:r w:rsidRPr="005913A2">
              <w:rPr>
                <w:sz w:val="28"/>
                <w:szCs w:val="28"/>
                <w:lang w:val="uk-UA"/>
              </w:rPr>
              <w:t>Площа Перемоги,2</w:t>
            </w:r>
          </w:p>
          <w:p w:rsidR="00042181" w:rsidRDefault="00042181" w:rsidP="005913A2">
            <w:pPr>
              <w:rPr>
                <w:sz w:val="28"/>
                <w:szCs w:val="28"/>
                <w:lang w:val="uk-UA"/>
              </w:rPr>
            </w:pPr>
            <w:r w:rsidRPr="005913A2">
              <w:rPr>
                <w:sz w:val="28"/>
                <w:szCs w:val="28"/>
              </w:rPr>
              <w:t xml:space="preserve">тел.(0536) 73-00-34, </w:t>
            </w:r>
          </w:p>
          <w:p w:rsidR="00042181" w:rsidRPr="005913A2" w:rsidRDefault="00042181" w:rsidP="005913A2">
            <w:pPr>
              <w:rPr>
                <w:sz w:val="28"/>
                <w:szCs w:val="28"/>
                <w:lang w:val="uk-UA"/>
              </w:rPr>
            </w:pPr>
            <w:r w:rsidRPr="005913A2">
              <w:rPr>
                <w:sz w:val="28"/>
                <w:szCs w:val="28"/>
              </w:rPr>
              <w:t>факс (0536) 73-00-54</w:t>
            </w:r>
          </w:p>
          <w:p w:rsidR="00042181" w:rsidRPr="005913A2" w:rsidRDefault="00042181" w:rsidP="005913A2">
            <w:pPr>
              <w:rPr>
                <w:sz w:val="28"/>
                <w:szCs w:val="28"/>
                <w:lang w:val="uk-UA"/>
              </w:rPr>
            </w:pPr>
            <w:r w:rsidRPr="005913A2">
              <w:rPr>
                <w:sz w:val="28"/>
                <w:szCs w:val="28"/>
                <w:lang w:val="uk-UA"/>
              </w:rPr>
              <w:t xml:space="preserve">р/р </w:t>
            </w:r>
            <w:r>
              <w:rPr>
                <w:sz w:val="28"/>
                <w:szCs w:val="28"/>
                <w:lang w:val="uk-UA"/>
              </w:rPr>
              <w:t>_______________</w:t>
            </w:r>
          </w:p>
          <w:p w:rsidR="00042181" w:rsidRPr="005913A2" w:rsidRDefault="00042181" w:rsidP="005913A2">
            <w:pPr>
              <w:rPr>
                <w:sz w:val="28"/>
                <w:szCs w:val="28"/>
                <w:lang w:val="uk-UA"/>
              </w:rPr>
            </w:pPr>
            <w:r w:rsidRPr="005913A2">
              <w:rPr>
                <w:sz w:val="28"/>
                <w:szCs w:val="28"/>
                <w:lang w:val="uk-UA"/>
              </w:rPr>
              <w:t>МФО</w:t>
            </w:r>
            <w:r>
              <w:rPr>
                <w:sz w:val="28"/>
                <w:szCs w:val="28"/>
                <w:lang w:val="uk-UA"/>
              </w:rPr>
              <w:t>_____________</w:t>
            </w:r>
          </w:p>
          <w:p w:rsidR="00042181" w:rsidRPr="005913A2" w:rsidRDefault="00042181" w:rsidP="005913A2">
            <w:pPr>
              <w:rPr>
                <w:sz w:val="28"/>
                <w:szCs w:val="28"/>
              </w:rPr>
            </w:pPr>
            <w:r w:rsidRPr="005913A2">
              <w:rPr>
                <w:sz w:val="28"/>
                <w:szCs w:val="28"/>
              </w:rPr>
              <w:t>Код ЄДРПОУ 04057287</w:t>
            </w:r>
          </w:p>
          <w:p w:rsidR="00042181" w:rsidRPr="00F17C17" w:rsidRDefault="00042181" w:rsidP="00E523F5">
            <w:pPr>
              <w:pStyle w:val="a2"/>
              <w:suppressLineNumbers w:val="0"/>
              <w:suppressAutoHyphens w:val="0"/>
              <w:snapToGrid w:val="0"/>
              <w:rPr>
                <w:sz w:val="28"/>
                <w:szCs w:val="28"/>
                <w:lang w:val="uk-UA"/>
              </w:rPr>
            </w:pPr>
            <w:r w:rsidRPr="00F17C17">
              <w:rPr>
                <w:sz w:val="28"/>
                <w:szCs w:val="28"/>
                <w:lang w:val="uk-UA"/>
              </w:rPr>
              <w:t>_________________________________</w:t>
            </w:r>
          </w:p>
          <w:p w:rsidR="00042181" w:rsidRPr="00F17C17" w:rsidRDefault="00042181" w:rsidP="00E523F5">
            <w:pPr>
              <w:pStyle w:val="a2"/>
              <w:suppressLineNumbers w:val="0"/>
              <w:suppressAutoHyphens w:val="0"/>
              <w:snapToGrid w:val="0"/>
              <w:rPr>
                <w:sz w:val="28"/>
                <w:szCs w:val="28"/>
                <w:lang w:val="uk-UA"/>
              </w:rPr>
            </w:pPr>
            <w:r w:rsidRPr="00F17C17">
              <w:rPr>
                <w:sz w:val="28"/>
                <w:szCs w:val="28"/>
                <w:lang w:val="uk-UA"/>
              </w:rPr>
              <w:t>__________________________________</w:t>
            </w:r>
          </w:p>
          <w:p w:rsidR="00042181" w:rsidRPr="00F17C17" w:rsidRDefault="00042181" w:rsidP="00E523F5">
            <w:pPr>
              <w:pStyle w:val="a2"/>
              <w:suppressLineNumbers w:val="0"/>
              <w:suppressAutoHyphens w:val="0"/>
              <w:snapToGrid w:val="0"/>
              <w:rPr>
                <w:sz w:val="28"/>
                <w:szCs w:val="28"/>
                <w:lang w:val="uk-UA"/>
              </w:rPr>
            </w:pPr>
            <w:r w:rsidRPr="00F17C17">
              <w:rPr>
                <w:sz w:val="28"/>
                <w:szCs w:val="28"/>
                <w:lang w:val="uk-UA"/>
              </w:rPr>
              <w:t>М.П.</w:t>
            </w:r>
          </w:p>
        </w:tc>
        <w:tc>
          <w:tcPr>
            <w:tcW w:w="4885" w:type="dxa"/>
            <w:vAlign w:val="center"/>
          </w:tcPr>
          <w:p w:rsidR="00042181" w:rsidRPr="00F17C17" w:rsidRDefault="00042181" w:rsidP="00E523F5">
            <w:pPr>
              <w:pStyle w:val="a2"/>
              <w:suppressLineNumbers w:val="0"/>
              <w:suppressAutoHyphens w:val="0"/>
              <w:snapToGrid w:val="0"/>
              <w:rPr>
                <w:sz w:val="28"/>
                <w:szCs w:val="28"/>
                <w:lang w:val="uk-UA"/>
              </w:rPr>
            </w:pPr>
            <w:r w:rsidRPr="00F17C17">
              <w:rPr>
                <w:sz w:val="28"/>
                <w:szCs w:val="28"/>
                <w:lang w:val="uk-UA"/>
              </w:rPr>
              <w:t>_________________________________</w:t>
            </w:r>
          </w:p>
          <w:p w:rsidR="00042181" w:rsidRPr="00F17C17" w:rsidRDefault="00042181" w:rsidP="00E523F5">
            <w:pPr>
              <w:pStyle w:val="a2"/>
              <w:suppressLineNumbers w:val="0"/>
              <w:suppressAutoHyphens w:val="0"/>
              <w:snapToGrid w:val="0"/>
              <w:rPr>
                <w:sz w:val="28"/>
                <w:szCs w:val="28"/>
                <w:lang w:val="uk-UA"/>
              </w:rPr>
            </w:pPr>
            <w:r w:rsidRPr="00F17C17">
              <w:rPr>
                <w:sz w:val="28"/>
                <w:szCs w:val="28"/>
                <w:lang w:val="uk-UA"/>
              </w:rPr>
              <w:t>__________________________________</w:t>
            </w:r>
          </w:p>
          <w:p w:rsidR="00042181" w:rsidRPr="00F17C17" w:rsidRDefault="00042181" w:rsidP="00E523F5">
            <w:pPr>
              <w:pStyle w:val="a2"/>
              <w:suppressLineNumbers w:val="0"/>
              <w:suppressAutoHyphens w:val="0"/>
              <w:snapToGrid w:val="0"/>
              <w:rPr>
                <w:sz w:val="28"/>
                <w:szCs w:val="28"/>
                <w:lang w:val="uk-UA"/>
              </w:rPr>
            </w:pPr>
            <w:r w:rsidRPr="00F17C17">
              <w:rPr>
                <w:sz w:val="28"/>
                <w:szCs w:val="28"/>
                <w:lang w:val="uk-UA"/>
              </w:rPr>
              <w:t>__________________________________</w:t>
            </w:r>
          </w:p>
          <w:p w:rsidR="00042181" w:rsidRPr="00F17C17" w:rsidRDefault="00042181" w:rsidP="00E523F5">
            <w:pPr>
              <w:pStyle w:val="a2"/>
              <w:suppressLineNumbers w:val="0"/>
              <w:suppressAutoHyphens w:val="0"/>
              <w:snapToGrid w:val="0"/>
              <w:rPr>
                <w:sz w:val="28"/>
                <w:szCs w:val="28"/>
                <w:lang w:val="uk-UA"/>
              </w:rPr>
            </w:pPr>
            <w:r w:rsidRPr="00F17C17">
              <w:rPr>
                <w:sz w:val="28"/>
                <w:szCs w:val="28"/>
                <w:lang w:val="uk-UA"/>
              </w:rPr>
              <w:t>__________________________________</w:t>
            </w:r>
          </w:p>
          <w:p w:rsidR="00042181" w:rsidRPr="00F17C17" w:rsidRDefault="00042181" w:rsidP="00E523F5">
            <w:pPr>
              <w:pStyle w:val="a2"/>
              <w:suppressLineNumbers w:val="0"/>
              <w:suppressAutoHyphens w:val="0"/>
              <w:snapToGrid w:val="0"/>
              <w:rPr>
                <w:sz w:val="28"/>
                <w:szCs w:val="28"/>
                <w:lang w:val="uk-UA"/>
              </w:rPr>
            </w:pPr>
            <w:r w:rsidRPr="00F17C17">
              <w:rPr>
                <w:sz w:val="28"/>
                <w:szCs w:val="28"/>
                <w:lang w:val="uk-UA"/>
              </w:rPr>
              <w:t xml:space="preserve">__________________________________ </w:t>
            </w:r>
          </w:p>
          <w:p w:rsidR="00042181" w:rsidRPr="00F17C17" w:rsidRDefault="00042181" w:rsidP="00E523F5">
            <w:pPr>
              <w:pStyle w:val="a2"/>
              <w:suppressLineNumbers w:val="0"/>
              <w:suppressAutoHyphens w:val="0"/>
              <w:snapToGrid w:val="0"/>
              <w:rPr>
                <w:sz w:val="28"/>
                <w:szCs w:val="28"/>
                <w:lang w:val="uk-UA"/>
              </w:rPr>
            </w:pPr>
            <w:r w:rsidRPr="00F17C17">
              <w:rPr>
                <w:sz w:val="28"/>
                <w:szCs w:val="28"/>
                <w:lang w:val="uk-UA"/>
              </w:rPr>
              <w:t>__________________________________</w:t>
            </w:r>
          </w:p>
          <w:p w:rsidR="00042181" w:rsidRPr="00F17C17" w:rsidRDefault="00042181" w:rsidP="00E523F5">
            <w:pPr>
              <w:pStyle w:val="a2"/>
              <w:suppressLineNumbers w:val="0"/>
              <w:suppressAutoHyphens w:val="0"/>
              <w:snapToGrid w:val="0"/>
              <w:rPr>
                <w:sz w:val="28"/>
                <w:szCs w:val="28"/>
                <w:lang w:val="uk-UA"/>
              </w:rPr>
            </w:pPr>
            <w:r w:rsidRPr="00F17C17">
              <w:rPr>
                <w:sz w:val="28"/>
                <w:szCs w:val="28"/>
                <w:lang w:val="uk-UA"/>
              </w:rPr>
              <w:t>__________________________________</w:t>
            </w:r>
          </w:p>
          <w:p w:rsidR="00042181" w:rsidRPr="00F17C17" w:rsidRDefault="00042181" w:rsidP="00E523F5">
            <w:pPr>
              <w:pStyle w:val="a2"/>
              <w:suppressLineNumbers w:val="0"/>
              <w:suppressAutoHyphens w:val="0"/>
              <w:snapToGrid w:val="0"/>
              <w:rPr>
                <w:sz w:val="28"/>
                <w:szCs w:val="28"/>
                <w:lang w:val="uk-UA"/>
              </w:rPr>
            </w:pPr>
            <w:r w:rsidRPr="00F17C17">
              <w:rPr>
                <w:sz w:val="28"/>
                <w:szCs w:val="28"/>
                <w:lang w:val="uk-UA"/>
              </w:rPr>
              <w:t>__________________________________</w:t>
            </w:r>
          </w:p>
          <w:p w:rsidR="00042181" w:rsidRPr="00F17C17" w:rsidRDefault="00042181" w:rsidP="00E523F5">
            <w:pPr>
              <w:pStyle w:val="a2"/>
              <w:suppressLineNumbers w:val="0"/>
              <w:suppressAutoHyphens w:val="0"/>
              <w:snapToGrid w:val="0"/>
              <w:rPr>
                <w:sz w:val="28"/>
                <w:szCs w:val="28"/>
                <w:lang w:val="uk-UA"/>
              </w:rPr>
            </w:pPr>
            <w:r w:rsidRPr="00F17C17">
              <w:rPr>
                <w:sz w:val="28"/>
                <w:szCs w:val="28"/>
                <w:lang w:val="uk-UA"/>
              </w:rPr>
              <w:t>__________________________________</w:t>
            </w:r>
          </w:p>
          <w:p w:rsidR="00042181" w:rsidRPr="00F17C17" w:rsidRDefault="00042181" w:rsidP="00E523F5">
            <w:pPr>
              <w:pStyle w:val="a2"/>
              <w:suppressLineNumbers w:val="0"/>
              <w:suppressAutoHyphens w:val="0"/>
              <w:snapToGrid w:val="0"/>
              <w:rPr>
                <w:sz w:val="28"/>
                <w:szCs w:val="28"/>
                <w:lang w:val="uk-UA"/>
              </w:rPr>
            </w:pPr>
            <w:r w:rsidRPr="00F17C17">
              <w:rPr>
                <w:sz w:val="28"/>
                <w:szCs w:val="28"/>
                <w:lang w:val="uk-UA"/>
              </w:rPr>
              <w:t>_________________________________</w:t>
            </w:r>
          </w:p>
          <w:p w:rsidR="00042181" w:rsidRPr="00F17C17" w:rsidRDefault="00042181" w:rsidP="00E523F5">
            <w:pPr>
              <w:pStyle w:val="a2"/>
              <w:suppressLineNumbers w:val="0"/>
              <w:suppressAutoHyphens w:val="0"/>
              <w:snapToGrid w:val="0"/>
              <w:rPr>
                <w:sz w:val="28"/>
                <w:szCs w:val="28"/>
                <w:lang w:val="uk-UA"/>
              </w:rPr>
            </w:pPr>
            <w:r w:rsidRPr="00F17C17">
              <w:rPr>
                <w:sz w:val="28"/>
                <w:szCs w:val="28"/>
                <w:lang w:val="uk-UA"/>
              </w:rPr>
              <w:t xml:space="preserve">__________________________________ </w:t>
            </w:r>
          </w:p>
          <w:p w:rsidR="00042181" w:rsidRPr="00F17C17" w:rsidRDefault="00042181" w:rsidP="00E523F5">
            <w:pPr>
              <w:pStyle w:val="a2"/>
              <w:suppressLineNumbers w:val="0"/>
              <w:suppressAutoHyphens w:val="0"/>
              <w:snapToGrid w:val="0"/>
              <w:rPr>
                <w:b/>
                <w:bCs/>
                <w:sz w:val="28"/>
                <w:szCs w:val="28"/>
                <w:lang w:val="uk-UA"/>
              </w:rPr>
            </w:pPr>
            <w:r w:rsidRPr="00F17C17">
              <w:rPr>
                <w:sz w:val="28"/>
                <w:szCs w:val="28"/>
                <w:lang w:val="uk-UA"/>
              </w:rPr>
              <w:t>М.П.</w:t>
            </w:r>
          </w:p>
        </w:tc>
      </w:tr>
    </w:tbl>
    <w:p w:rsidR="00042181" w:rsidRPr="00F17C17" w:rsidRDefault="00042181" w:rsidP="00F17C17">
      <w:pPr>
        <w:jc w:val="both"/>
        <w:rPr>
          <w:sz w:val="28"/>
          <w:szCs w:val="28"/>
          <w:lang w:val="uk-UA"/>
        </w:rPr>
      </w:pPr>
    </w:p>
    <w:p w:rsidR="00042181" w:rsidRDefault="00042181" w:rsidP="00462C3D">
      <w:pPr>
        <w:pStyle w:val="NormalWeb"/>
        <w:tabs>
          <w:tab w:val="left" w:pos="74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:rsidR="00042181" w:rsidRPr="00EC20F4" w:rsidRDefault="00042181" w:rsidP="00462C3D">
      <w:pPr>
        <w:pStyle w:val="NormalWeb"/>
        <w:tabs>
          <w:tab w:val="left" w:pos="74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EC20F4">
        <w:rPr>
          <w:b/>
          <w:bCs/>
          <w:sz w:val="28"/>
          <w:szCs w:val="28"/>
          <w:lang w:val="uk-UA"/>
        </w:rPr>
        <w:t>Керуючий справами</w:t>
      </w:r>
    </w:p>
    <w:p w:rsidR="00042181" w:rsidRPr="00EC20F4" w:rsidRDefault="00042181" w:rsidP="00462C3D">
      <w:pPr>
        <w:pStyle w:val="NormalWeb"/>
        <w:tabs>
          <w:tab w:val="left" w:pos="74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EC20F4">
        <w:rPr>
          <w:b/>
          <w:bCs/>
          <w:sz w:val="28"/>
          <w:szCs w:val="28"/>
          <w:lang w:val="uk-UA"/>
        </w:rPr>
        <w:t>виконкому міської ради</w:t>
      </w:r>
      <w:r w:rsidRPr="00EC20F4">
        <w:rPr>
          <w:b/>
          <w:bCs/>
          <w:sz w:val="28"/>
          <w:szCs w:val="28"/>
          <w:lang w:val="uk-UA"/>
        </w:rPr>
        <w:tab/>
      </w:r>
      <w:r w:rsidRPr="00EC20F4">
        <w:rPr>
          <w:b/>
          <w:bCs/>
          <w:sz w:val="28"/>
          <w:szCs w:val="28"/>
          <w:lang w:val="uk-UA"/>
        </w:rPr>
        <w:tab/>
      </w:r>
      <w:r w:rsidRPr="00EC20F4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 w:rsidRPr="00EC20F4">
        <w:rPr>
          <w:b/>
          <w:bCs/>
          <w:sz w:val="28"/>
          <w:szCs w:val="28"/>
          <w:lang w:val="uk-UA"/>
        </w:rPr>
        <w:tab/>
      </w:r>
      <w:r w:rsidRPr="00EC20F4">
        <w:rPr>
          <w:b/>
          <w:bCs/>
          <w:sz w:val="28"/>
          <w:szCs w:val="28"/>
          <w:lang w:val="uk-UA"/>
        </w:rPr>
        <w:tab/>
        <w:t>Р.ШАПОВАЛОВ</w:t>
      </w:r>
    </w:p>
    <w:p w:rsidR="00042181" w:rsidRPr="00EC20F4" w:rsidRDefault="00042181" w:rsidP="00462C3D">
      <w:pPr>
        <w:jc w:val="both"/>
        <w:rPr>
          <w:sz w:val="28"/>
          <w:szCs w:val="28"/>
          <w:lang w:val="uk-UA"/>
        </w:rPr>
      </w:pPr>
    </w:p>
    <w:p w:rsidR="00042181" w:rsidRPr="00EC20F4" w:rsidRDefault="00042181" w:rsidP="00462C3D">
      <w:pPr>
        <w:jc w:val="both"/>
        <w:rPr>
          <w:sz w:val="28"/>
          <w:szCs w:val="28"/>
          <w:lang w:val="uk-UA"/>
        </w:rPr>
      </w:pPr>
    </w:p>
    <w:p w:rsidR="00042181" w:rsidRDefault="00042181" w:rsidP="00462C3D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  <w:r w:rsidRPr="00EC20F4">
        <w:rPr>
          <w:b/>
          <w:bCs/>
          <w:sz w:val="28"/>
          <w:szCs w:val="28"/>
          <w:lang w:val="uk-UA"/>
        </w:rPr>
        <w:t xml:space="preserve">Начальник </w:t>
      </w:r>
      <w:r>
        <w:rPr>
          <w:b/>
          <w:bCs/>
          <w:sz w:val="28"/>
          <w:szCs w:val="28"/>
          <w:lang w:val="uk-UA"/>
        </w:rPr>
        <w:t>управління</w:t>
      </w:r>
    </w:p>
    <w:p w:rsidR="00042181" w:rsidRDefault="00042181" w:rsidP="00462C3D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  <w:r w:rsidRPr="00EC20F4">
        <w:rPr>
          <w:b/>
          <w:bCs/>
          <w:sz w:val="28"/>
          <w:szCs w:val="28"/>
          <w:lang w:val="uk-UA"/>
        </w:rPr>
        <w:t>транспорту виконавчого</w:t>
      </w:r>
    </w:p>
    <w:p w:rsidR="00042181" w:rsidRDefault="00042181" w:rsidP="00462C3D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  <w:r w:rsidRPr="00EC20F4">
        <w:rPr>
          <w:b/>
          <w:bCs/>
          <w:sz w:val="28"/>
          <w:szCs w:val="28"/>
          <w:lang w:val="uk-UA"/>
        </w:rPr>
        <w:t xml:space="preserve">комітету Кременчуцької </w:t>
      </w:r>
    </w:p>
    <w:p w:rsidR="00042181" w:rsidRPr="00EC20F4" w:rsidRDefault="00042181" w:rsidP="00462C3D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  <w:r w:rsidRPr="00EC20F4">
        <w:rPr>
          <w:b/>
          <w:bCs/>
          <w:sz w:val="28"/>
          <w:szCs w:val="28"/>
          <w:lang w:val="uk-UA"/>
        </w:rPr>
        <w:t xml:space="preserve">міської ради </w:t>
      </w:r>
    </w:p>
    <w:p w:rsidR="00042181" w:rsidRDefault="00042181" w:rsidP="0025580F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  <w:r w:rsidRPr="00EC20F4">
        <w:rPr>
          <w:b/>
          <w:bCs/>
          <w:sz w:val="28"/>
          <w:szCs w:val="28"/>
          <w:lang w:val="uk-UA"/>
        </w:rPr>
        <w:t>Полтавської області</w:t>
      </w:r>
      <w:r w:rsidRPr="00EC20F4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 w:rsidRPr="00EC20F4">
        <w:rPr>
          <w:b/>
          <w:bCs/>
          <w:sz w:val="28"/>
          <w:szCs w:val="28"/>
          <w:lang w:val="uk-UA"/>
        </w:rPr>
        <w:t>Р.ІВАШИНА</w:t>
      </w:r>
    </w:p>
    <w:p w:rsidR="00042181" w:rsidRDefault="00042181" w:rsidP="0025580F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25580F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25580F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25580F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25580F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25580F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25580F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25580F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25580F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25580F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25580F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25580F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25580F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25580F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25580F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25580F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25580F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25580F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25580F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25580F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25580F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25580F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25580F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25580F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25580F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25580F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25580F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25580F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25580F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25580F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25580F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25580F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25580F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25580F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25580F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25580F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042181" w:rsidRPr="00EC20F4" w:rsidRDefault="00042181" w:rsidP="00D054A3">
      <w:pPr>
        <w:pStyle w:val="NormalWeb"/>
        <w:spacing w:before="0" w:beforeAutospacing="0" w:after="0" w:afterAutospacing="0"/>
        <w:ind w:left="4321" w:firstLine="720"/>
        <w:jc w:val="both"/>
        <w:rPr>
          <w:b/>
          <w:bCs/>
          <w:sz w:val="28"/>
          <w:szCs w:val="28"/>
          <w:lang w:val="uk-UA"/>
        </w:rPr>
      </w:pPr>
      <w:r w:rsidRPr="00EC20F4">
        <w:rPr>
          <w:b/>
          <w:bCs/>
          <w:sz w:val="28"/>
          <w:szCs w:val="28"/>
          <w:lang w:val="uk-UA"/>
        </w:rPr>
        <w:t xml:space="preserve">Додаток </w:t>
      </w:r>
      <w:r>
        <w:rPr>
          <w:b/>
          <w:bCs/>
          <w:sz w:val="28"/>
          <w:szCs w:val="28"/>
          <w:lang w:val="uk-UA"/>
        </w:rPr>
        <w:t>3</w:t>
      </w:r>
    </w:p>
    <w:p w:rsidR="00042181" w:rsidRPr="00EC20F4" w:rsidRDefault="00042181" w:rsidP="00D054A3">
      <w:pPr>
        <w:pStyle w:val="NormalWeb"/>
        <w:spacing w:before="0" w:beforeAutospacing="0" w:after="0" w:afterAutospacing="0"/>
        <w:ind w:left="4321" w:firstLine="720"/>
        <w:jc w:val="both"/>
        <w:rPr>
          <w:b/>
          <w:bCs/>
          <w:sz w:val="28"/>
          <w:szCs w:val="28"/>
          <w:lang w:val="uk-UA"/>
        </w:rPr>
      </w:pPr>
      <w:r w:rsidRPr="00EC20F4">
        <w:rPr>
          <w:b/>
          <w:bCs/>
          <w:sz w:val="28"/>
          <w:szCs w:val="28"/>
          <w:lang w:val="uk-UA"/>
        </w:rPr>
        <w:t>до рішення виконавчого комітету</w:t>
      </w:r>
    </w:p>
    <w:p w:rsidR="00042181" w:rsidRPr="00EC20F4" w:rsidRDefault="00042181" w:rsidP="00D054A3">
      <w:pPr>
        <w:pStyle w:val="NormalWeb"/>
        <w:spacing w:before="0" w:beforeAutospacing="0" w:after="0" w:afterAutospacing="0"/>
        <w:ind w:left="4321" w:firstLine="720"/>
        <w:jc w:val="both"/>
        <w:rPr>
          <w:b/>
          <w:bCs/>
          <w:sz w:val="28"/>
          <w:szCs w:val="28"/>
          <w:lang w:val="uk-UA"/>
        </w:rPr>
      </w:pPr>
      <w:r w:rsidRPr="00EC20F4">
        <w:rPr>
          <w:b/>
          <w:bCs/>
          <w:sz w:val="28"/>
          <w:szCs w:val="28"/>
          <w:lang w:val="uk-UA"/>
        </w:rPr>
        <w:t>Кременчуцької міської ради</w:t>
      </w:r>
    </w:p>
    <w:p w:rsidR="00042181" w:rsidRPr="00EC20F4" w:rsidRDefault="00042181" w:rsidP="00D054A3">
      <w:pPr>
        <w:pStyle w:val="NormalWeb"/>
        <w:spacing w:before="0" w:beforeAutospacing="0" w:after="0" w:afterAutospacing="0"/>
        <w:ind w:left="4321" w:firstLine="720"/>
        <w:jc w:val="both"/>
        <w:rPr>
          <w:b/>
          <w:bCs/>
          <w:sz w:val="28"/>
          <w:szCs w:val="28"/>
          <w:lang w:val="uk-UA"/>
        </w:rPr>
      </w:pPr>
      <w:r w:rsidRPr="00EC20F4">
        <w:rPr>
          <w:b/>
          <w:bCs/>
          <w:sz w:val="28"/>
          <w:szCs w:val="28"/>
          <w:lang w:val="uk-UA"/>
        </w:rPr>
        <w:t>Полтавської області</w:t>
      </w:r>
    </w:p>
    <w:p w:rsidR="00042181" w:rsidRDefault="00042181" w:rsidP="00D054A3">
      <w:pPr>
        <w:pStyle w:val="NormalWeb"/>
        <w:jc w:val="center"/>
        <w:rPr>
          <w:b/>
          <w:bCs/>
          <w:sz w:val="28"/>
          <w:szCs w:val="28"/>
          <w:lang w:val="uk-UA"/>
        </w:rPr>
      </w:pPr>
    </w:p>
    <w:p w:rsidR="00042181" w:rsidRPr="00E17597" w:rsidRDefault="00042181" w:rsidP="00D054A3">
      <w:pPr>
        <w:pStyle w:val="NormalWeb"/>
        <w:jc w:val="center"/>
        <w:rPr>
          <w:b/>
          <w:bCs/>
          <w:sz w:val="28"/>
          <w:szCs w:val="28"/>
          <w:lang w:val="uk-UA"/>
        </w:rPr>
      </w:pPr>
      <w:r w:rsidRPr="00E17597">
        <w:rPr>
          <w:b/>
          <w:bCs/>
          <w:sz w:val="28"/>
          <w:szCs w:val="28"/>
          <w:lang w:val="uk-UA"/>
        </w:rPr>
        <w:t>Умови конкурсу з визначення особи, уповноваженої на впровадження автоматизованої системи обліку оплати проїзду в м. Кременчуці та здійснення справляння плати за транспортні послуги в м. Кременчуці (Оператора АСОП)</w:t>
      </w:r>
    </w:p>
    <w:p w:rsidR="00042181" w:rsidRPr="00EC20F4" w:rsidRDefault="00042181" w:rsidP="00D054A3">
      <w:pPr>
        <w:pStyle w:val="NormalWeb"/>
        <w:jc w:val="center"/>
        <w:rPr>
          <w:b/>
          <w:bCs/>
          <w:sz w:val="28"/>
          <w:szCs w:val="28"/>
          <w:lang w:val="uk-UA"/>
        </w:rPr>
      </w:pPr>
      <w:r w:rsidRPr="00EC20F4">
        <w:rPr>
          <w:b/>
          <w:bCs/>
          <w:sz w:val="28"/>
          <w:szCs w:val="28"/>
          <w:lang w:val="uk-UA"/>
        </w:rPr>
        <w:t>1. Загальні положення</w:t>
      </w:r>
    </w:p>
    <w:p w:rsidR="00042181" w:rsidRPr="00EF4F45" w:rsidRDefault="00042181" w:rsidP="00D054A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EC20F4">
        <w:rPr>
          <w:sz w:val="28"/>
          <w:szCs w:val="28"/>
          <w:lang w:val="uk-UA"/>
        </w:rPr>
        <w:t>1.1. Ці умови розроблені відповідно до Закон</w:t>
      </w:r>
      <w:r>
        <w:rPr>
          <w:sz w:val="28"/>
          <w:szCs w:val="28"/>
          <w:lang w:val="uk-UA"/>
        </w:rPr>
        <w:t>ів</w:t>
      </w:r>
      <w:r w:rsidRPr="00EC20F4">
        <w:rPr>
          <w:sz w:val="28"/>
          <w:szCs w:val="28"/>
          <w:lang w:val="uk-UA"/>
        </w:rPr>
        <w:t xml:space="preserve"> України «Про місцеве самоврядування в Україні», «Про автомобільний транспорт», «Про міський електричний транспорт» та «Про внесення змін до деяких законодавчих актів України щодо впровадження автоматизованої системи обліку оплати проїзду в міському пасажирському транспорті»</w:t>
      </w:r>
      <w:r>
        <w:rPr>
          <w:sz w:val="28"/>
          <w:szCs w:val="28"/>
          <w:lang w:val="uk-UA"/>
        </w:rPr>
        <w:t xml:space="preserve">. </w:t>
      </w:r>
    </w:p>
    <w:p w:rsidR="00042181" w:rsidRPr="00EC20F4" w:rsidRDefault="00042181" w:rsidP="00D054A3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EC20F4">
        <w:rPr>
          <w:sz w:val="28"/>
          <w:szCs w:val="28"/>
          <w:lang w:val="uk-UA"/>
        </w:rPr>
        <w:t>1.2. Метою проведення конкурсу з визначення особи, уповноваженої на впровадження автоматизованої системи обліку оплати проїзду в м. Кременчуці та здійснення справляння плати за транспортні послуги в м. Кременчуці (Оператора АСОП)</w:t>
      </w:r>
      <w:r>
        <w:rPr>
          <w:sz w:val="28"/>
          <w:szCs w:val="28"/>
          <w:lang w:val="uk-UA"/>
        </w:rPr>
        <w:t>,</w:t>
      </w:r>
      <w:r w:rsidRPr="00EC20F4">
        <w:rPr>
          <w:rStyle w:val="Strong"/>
          <w:b w:val="0"/>
          <w:bCs w:val="0"/>
          <w:sz w:val="28"/>
          <w:szCs w:val="28"/>
          <w:lang w:val="uk-UA"/>
        </w:rPr>
        <w:t xml:space="preserve"> </w:t>
      </w:r>
      <w:r w:rsidRPr="00DB0C79">
        <w:rPr>
          <w:sz w:val="28"/>
          <w:szCs w:val="28"/>
          <w:lang w:val="uk-UA"/>
        </w:rPr>
        <w:t xml:space="preserve">є запровадження комфортного для населення засобу оплати за проїзд в міському пасажирському транспорті загального користування незалежно від форм власності </w:t>
      </w:r>
      <w:r>
        <w:rPr>
          <w:sz w:val="28"/>
          <w:szCs w:val="28"/>
          <w:lang w:val="uk-UA"/>
        </w:rPr>
        <w:t>в</w:t>
      </w:r>
      <w:r w:rsidRPr="00DB0C79">
        <w:rPr>
          <w:sz w:val="28"/>
          <w:szCs w:val="28"/>
          <w:lang w:val="uk-UA"/>
        </w:rPr>
        <w:t xml:space="preserve"> м. Кременчуці.</w:t>
      </w:r>
      <w:r w:rsidRPr="00EC20F4">
        <w:rPr>
          <w:color w:val="0000FF"/>
          <w:sz w:val="28"/>
          <w:szCs w:val="28"/>
          <w:lang w:val="uk-UA"/>
        </w:rPr>
        <w:t xml:space="preserve"> </w:t>
      </w:r>
    </w:p>
    <w:p w:rsidR="00042181" w:rsidRPr="00EC20F4" w:rsidRDefault="00042181" w:rsidP="00D054A3">
      <w:pPr>
        <w:shd w:val="clear" w:color="auto" w:fill="FFFFFF"/>
        <w:spacing w:line="276" w:lineRule="atLeast"/>
        <w:ind w:firstLine="709"/>
        <w:jc w:val="both"/>
        <w:rPr>
          <w:sz w:val="28"/>
          <w:szCs w:val="28"/>
          <w:lang w:val="uk-UA"/>
        </w:rPr>
      </w:pPr>
      <w:r w:rsidRPr="00DB0C79">
        <w:rPr>
          <w:sz w:val="28"/>
          <w:szCs w:val="28"/>
          <w:lang w:val="uk-UA"/>
        </w:rPr>
        <w:t>1.3. Об’єктом конкурсу є комплекс заходів для впровадження автоматизованої системи обліку оплати проїзду в міському пасажирському транспорті незалежно від форм власності та здійснення справляння плати за транспортні послуги в м. Кременчуці.</w:t>
      </w:r>
      <w:r w:rsidRPr="00EC20F4">
        <w:rPr>
          <w:color w:val="0000FF"/>
          <w:sz w:val="28"/>
          <w:szCs w:val="28"/>
          <w:lang w:val="uk-UA"/>
        </w:rPr>
        <w:t xml:space="preserve"> </w:t>
      </w:r>
    </w:p>
    <w:p w:rsidR="00042181" w:rsidRDefault="00042181" w:rsidP="00D054A3">
      <w:pPr>
        <w:tabs>
          <w:tab w:val="left" w:pos="-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uk-UA"/>
        </w:rPr>
      </w:pPr>
      <w:r w:rsidRPr="00EC20F4">
        <w:rPr>
          <w:sz w:val="28"/>
          <w:szCs w:val="28"/>
          <w:lang w:val="uk-UA"/>
        </w:rPr>
        <w:t>1.4. У конкурсі з визначення особи, уповноваженої на впровадження автоматизованої системи обліку оплати проїзду в м. Кременчуці та здійснення справляння плати за транспортні послуги в м. Кременчуці (Оператора АСОП) можуть брати участь суб’єкти господарювання (юридичні особи та фізичні особи-підприємці</w:t>
      </w:r>
      <w:r>
        <w:rPr>
          <w:sz w:val="28"/>
          <w:szCs w:val="28"/>
          <w:lang w:val="uk-UA"/>
        </w:rPr>
        <w:t>)</w:t>
      </w:r>
      <w:r w:rsidRPr="00EC20F4">
        <w:rPr>
          <w:sz w:val="28"/>
          <w:szCs w:val="28"/>
          <w:lang w:val="uk-UA"/>
        </w:rPr>
        <w:t>, які відповідають вимогам, визначеним Положенням про проведення конкурсу з визначення особи, уповноваженої на впровадження автоматизованої системи обліку оплати проїзду в м. Кременчуці та здійснення справляння плати за транспортні послуги в м. Кременчуці (Оператора АСОП) та які подали необхідні документи на конкурс у визначений строк.</w:t>
      </w:r>
    </w:p>
    <w:p w:rsidR="00042181" w:rsidRPr="00EC20F4" w:rsidRDefault="00042181" w:rsidP="00D054A3">
      <w:pPr>
        <w:tabs>
          <w:tab w:val="left" w:pos="-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1.5. Впровадження автоматизованої системи обліку оплати проїзду в міському пасажирському транспорті незалежно від форм власності в                 м. Кременчуці здійснюється за кошти </w:t>
      </w:r>
      <w:r w:rsidRPr="004247FE">
        <w:rPr>
          <w:sz w:val="28"/>
          <w:szCs w:val="28"/>
          <w:lang w:val="uk-UA"/>
        </w:rPr>
        <w:t>інвестора, який має необхідне програмне забезпечення та обладнання і зобов’язується за власні кошти впровадити АСОП</w:t>
      </w:r>
      <w:r>
        <w:rPr>
          <w:sz w:val="28"/>
          <w:szCs w:val="28"/>
          <w:lang w:val="uk-UA"/>
        </w:rPr>
        <w:t xml:space="preserve"> та забезпечити виготовлення електронних квитків усіх необхідних видів, номінальна вартість та інші істотні вимоги яких визначаються   виконавчим комітетом Кременчуцької міської ради Полтавської області.</w:t>
      </w:r>
    </w:p>
    <w:p w:rsidR="00042181" w:rsidRPr="0066265D" w:rsidRDefault="00042181" w:rsidP="0066265D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66265D">
        <w:rPr>
          <w:sz w:val="28"/>
          <w:szCs w:val="28"/>
          <w:lang w:val="uk-UA"/>
        </w:rPr>
        <w:t>1.6. Впровадження автоматизованої системи обліку оплати проїзду в міському пасажирському транспорті незалежно від форм власності</w:t>
      </w:r>
      <w:r>
        <w:rPr>
          <w:sz w:val="28"/>
          <w:szCs w:val="28"/>
          <w:lang w:val="uk-UA"/>
        </w:rPr>
        <w:t xml:space="preserve"> в                  м. Кременчуці</w:t>
      </w:r>
      <w:r w:rsidRPr="0066265D">
        <w:rPr>
          <w:sz w:val="28"/>
          <w:szCs w:val="28"/>
          <w:lang w:val="uk-UA"/>
        </w:rPr>
        <w:t xml:space="preserve"> здійснюється з дотриманням Закону України </w:t>
      </w:r>
      <w:r w:rsidRPr="0066265D">
        <w:rPr>
          <w:rStyle w:val="Strong"/>
          <w:b w:val="0"/>
          <w:bCs w:val="0"/>
          <w:sz w:val="28"/>
          <w:szCs w:val="28"/>
          <w:lang w:val="uk-UA"/>
        </w:rPr>
        <w:t>«Про забезпечення функціонування української мови як державної».</w:t>
      </w:r>
    </w:p>
    <w:p w:rsidR="00042181" w:rsidRPr="00F17C17" w:rsidRDefault="00042181" w:rsidP="00D054A3">
      <w:pPr>
        <w:tabs>
          <w:tab w:val="left" w:pos="7400"/>
        </w:tabs>
        <w:rPr>
          <w:sz w:val="28"/>
          <w:szCs w:val="28"/>
          <w:lang w:val="uk-UA"/>
        </w:rPr>
      </w:pPr>
    </w:p>
    <w:p w:rsidR="00042181" w:rsidRDefault="00042181" w:rsidP="00D054A3">
      <w:pPr>
        <w:tabs>
          <w:tab w:val="left" w:pos="-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uk-UA"/>
        </w:rPr>
      </w:pPr>
    </w:p>
    <w:p w:rsidR="00042181" w:rsidRPr="00EC20F4" w:rsidRDefault="00042181" w:rsidP="00D054A3">
      <w:pPr>
        <w:tabs>
          <w:tab w:val="left" w:pos="-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8"/>
          <w:szCs w:val="28"/>
          <w:lang w:val="uk-UA"/>
        </w:rPr>
      </w:pPr>
      <w:r w:rsidRPr="00EC20F4">
        <w:rPr>
          <w:b/>
          <w:bCs/>
          <w:sz w:val="28"/>
          <w:szCs w:val="28"/>
          <w:lang w:val="uk-UA"/>
        </w:rPr>
        <w:t>2. Вимоги до технічного переоснащення автоматизованою системою оплати за проїзд (АСОП)</w:t>
      </w:r>
    </w:p>
    <w:p w:rsidR="00042181" w:rsidRPr="008E570D" w:rsidRDefault="00042181" w:rsidP="00D054A3">
      <w:pPr>
        <w:pStyle w:val="Heading1"/>
        <w:keepLines/>
        <w:numPr>
          <w:ilvl w:val="1"/>
          <w:numId w:val="4"/>
        </w:numPr>
        <w:spacing w:before="400" w:line="360" w:lineRule="auto"/>
        <w:jc w:val="center"/>
      </w:pPr>
      <w:r w:rsidRPr="008E570D">
        <w:t>Визначення термінів та перелік скорочень</w:t>
      </w:r>
    </w:p>
    <w:p w:rsidR="00042181" w:rsidRPr="008270A9" w:rsidRDefault="00042181" w:rsidP="00D054A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DC6FDD">
        <w:rPr>
          <w:b/>
          <w:bCs/>
          <w:color w:val="000000"/>
          <w:sz w:val="28"/>
          <w:szCs w:val="28"/>
        </w:rPr>
        <w:t>автоматизована система обліку оплати проїзду</w:t>
      </w:r>
      <w:r w:rsidRPr="00DC6FDD">
        <w:rPr>
          <w:b/>
          <w:bCs/>
          <w:color w:val="000000"/>
          <w:sz w:val="28"/>
          <w:szCs w:val="28"/>
          <w:lang w:val="uk-UA"/>
        </w:rPr>
        <w:t xml:space="preserve"> (АСОП)</w:t>
      </w:r>
      <w:r w:rsidRPr="00DB0C7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– </w:t>
      </w:r>
      <w:r w:rsidRPr="008270A9">
        <w:rPr>
          <w:color w:val="000000"/>
          <w:sz w:val="28"/>
          <w:szCs w:val="28"/>
        </w:rPr>
        <w:t>програмно-технічний комплекс, призначений для здійснення обліку наданих транспортних послуг за допомогою електронного квитка, а також продажу електронного квитка;</w:t>
      </w:r>
    </w:p>
    <w:p w:rsidR="00042181" w:rsidRDefault="00042181" w:rsidP="00D054A3">
      <w:pPr>
        <w:ind w:firstLine="720"/>
        <w:jc w:val="both"/>
        <w:rPr>
          <w:sz w:val="28"/>
          <w:szCs w:val="28"/>
          <w:lang w:val="uk-UA"/>
        </w:rPr>
      </w:pPr>
      <w:r w:rsidRPr="00DC6FDD">
        <w:rPr>
          <w:b/>
          <w:bCs/>
          <w:sz w:val="28"/>
          <w:szCs w:val="28"/>
          <w:lang w:val="uk-UA"/>
        </w:rPr>
        <w:t>апаратне забезпечення</w:t>
      </w:r>
      <w:r w:rsidRPr="00EC20F4">
        <w:rPr>
          <w:sz w:val="28"/>
          <w:szCs w:val="28"/>
          <w:lang w:val="uk-UA"/>
        </w:rPr>
        <w:t xml:space="preserve"> – пристрої для збору, зберігання та обробки інформації</w:t>
      </w:r>
      <w:r>
        <w:rPr>
          <w:sz w:val="28"/>
          <w:szCs w:val="28"/>
          <w:lang w:val="uk-UA"/>
        </w:rPr>
        <w:t>;</w:t>
      </w:r>
    </w:p>
    <w:p w:rsidR="00042181" w:rsidRPr="00EC20F4" w:rsidRDefault="00042181" w:rsidP="00D054A3">
      <w:pPr>
        <w:ind w:firstLine="720"/>
        <w:jc w:val="both"/>
        <w:rPr>
          <w:sz w:val="28"/>
          <w:szCs w:val="28"/>
          <w:lang w:val="uk-UA"/>
        </w:rPr>
      </w:pPr>
      <w:r w:rsidRPr="00DC6FDD">
        <w:rPr>
          <w:b/>
          <w:bCs/>
          <w:sz w:val="28"/>
          <w:szCs w:val="28"/>
          <w:lang w:val="uk-UA"/>
        </w:rPr>
        <w:t>безконтактна картка (БК)</w:t>
      </w:r>
      <w:r>
        <w:rPr>
          <w:sz w:val="28"/>
          <w:szCs w:val="28"/>
          <w:lang w:val="uk-UA"/>
        </w:rPr>
        <w:t xml:space="preserve"> – </w:t>
      </w:r>
      <w:r w:rsidRPr="00EC20F4">
        <w:rPr>
          <w:sz w:val="28"/>
          <w:szCs w:val="28"/>
          <w:lang w:val="uk-UA"/>
        </w:rPr>
        <w:t>виготовлена з пластику карт</w:t>
      </w:r>
      <w:r>
        <w:rPr>
          <w:sz w:val="28"/>
          <w:szCs w:val="28"/>
          <w:lang w:val="uk-UA"/>
        </w:rPr>
        <w:t>к</w:t>
      </w:r>
      <w:r w:rsidRPr="00EC20F4">
        <w:rPr>
          <w:sz w:val="28"/>
          <w:szCs w:val="28"/>
          <w:lang w:val="uk-UA"/>
        </w:rPr>
        <w:t xml:space="preserve">а із встановленим IC </w:t>
      </w:r>
      <w:r w:rsidRPr="00C8466A">
        <w:rPr>
          <w:sz w:val="28"/>
          <w:szCs w:val="28"/>
          <w:lang w:val="uk-UA"/>
        </w:rPr>
        <w:t>ч</w:t>
      </w:r>
      <w:r>
        <w:rPr>
          <w:sz w:val="28"/>
          <w:szCs w:val="28"/>
          <w:lang w:val="uk-UA"/>
        </w:rPr>
        <w:t>и</w:t>
      </w:r>
      <w:r w:rsidRPr="00C8466A">
        <w:rPr>
          <w:sz w:val="28"/>
          <w:szCs w:val="28"/>
          <w:lang w:val="uk-UA"/>
        </w:rPr>
        <w:t>пом</w:t>
      </w:r>
      <w:r w:rsidRPr="00EC20F4">
        <w:rPr>
          <w:sz w:val="28"/>
          <w:szCs w:val="28"/>
          <w:lang w:val="uk-UA"/>
        </w:rPr>
        <w:t xml:space="preserve"> з антеною згідно із стандартами</w:t>
      </w:r>
      <w:hyperlink r:id="rId5">
        <w:r w:rsidRPr="00EC20F4">
          <w:rPr>
            <w:sz w:val="28"/>
            <w:szCs w:val="28"/>
            <w:lang w:val="uk-UA"/>
          </w:rPr>
          <w:t xml:space="preserve"> ISO 14443</w:t>
        </w:r>
      </w:hyperlink>
      <w:r w:rsidRPr="00EC20F4">
        <w:rPr>
          <w:sz w:val="28"/>
          <w:szCs w:val="28"/>
          <w:lang w:val="uk-UA"/>
        </w:rPr>
        <w:t>. Електронний носій інформації, який є засобом реєстрації в автоматизованій системі обліку оплати проїзду та обліку пасажирів</w:t>
      </w:r>
      <w:r>
        <w:rPr>
          <w:sz w:val="28"/>
          <w:szCs w:val="28"/>
          <w:lang w:val="uk-UA"/>
        </w:rPr>
        <w:t>;</w:t>
      </w:r>
    </w:p>
    <w:p w:rsidR="00042181" w:rsidRPr="00EC20F4" w:rsidRDefault="00042181" w:rsidP="00D054A3">
      <w:pPr>
        <w:ind w:firstLine="720"/>
        <w:jc w:val="both"/>
        <w:rPr>
          <w:sz w:val="28"/>
          <w:szCs w:val="28"/>
          <w:lang w:val="uk-UA"/>
        </w:rPr>
      </w:pPr>
      <w:r w:rsidRPr="00DC6FDD">
        <w:rPr>
          <w:b/>
          <w:bCs/>
          <w:sz w:val="28"/>
          <w:szCs w:val="28"/>
          <w:lang w:val="uk-UA"/>
        </w:rPr>
        <w:t>валідатор ручний</w:t>
      </w:r>
      <w:r w:rsidRPr="00EC20F4">
        <w:rPr>
          <w:sz w:val="28"/>
          <w:szCs w:val="28"/>
          <w:lang w:val="uk-UA"/>
        </w:rPr>
        <w:t xml:space="preserve"> – переносний електронний пристрій, призначений для фіксації оплати проїзду, друку проїзних документів та прийому/передачі інформації на ЦБД, і має унікальний ідентифікатор (номер)</w:t>
      </w:r>
      <w:r>
        <w:rPr>
          <w:sz w:val="28"/>
          <w:szCs w:val="28"/>
          <w:lang w:val="uk-UA"/>
        </w:rPr>
        <w:t>;</w:t>
      </w:r>
      <w:r w:rsidRPr="00EC20F4">
        <w:rPr>
          <w:sz w:val="28"/>
          <w:szCs w:val="28"/>
          <w:lang w:val="uk-UA"/>
        </w:rPr>
        <w:t xml:space="preserve"> </w:t>
      </w:r>
    </w:p>
    <w:p w:rsidR="00042181" w:rsidRDefault="00042181" w:rsidP="00D054A3">
      <w:pPr>
        <w:ind w:firstLine="720"/>
        <w:jc w:val="both"/>
        <w:rPr>
          <w:sz w:val="28"/>
          <w:szCs w:val="28"/>
          <w:lang w:val="uk-UA"/>
        </w:rPr>
      </w:pPr>
      <w:r w:rsidRPr="00DC6FDD">
        <w:rPr>
          <w:b/>
          <w:bCs/>
          <w:sz w:val="28"/>
          <w:szCs w:val="28"/>
          <w:lang w:val="uk-UA"/>
        </w:rPr>
        <w:t>валідація</w:t>
      </w:r>
      <w:r w:rsidRPr="00EC20F4">
        <w:rPr>
          <w:sz w:val="28"/>
          <w:szCs w:val="28"/>
          <w:lang w:val="uk-UA"/>
        </w:rPr>
        <w:t xml:space="preserve"> – підтвердження того, що процес обміну інформації між БК та валідатором успішно відбувся. Результатом успішної валідації є друк проїзного документа (квитка)  і відповідний запис в БК</w:t>
      </w:r>
      <w:r>
        <w:rPr>
          <w:sz w:val="28"/>
          <w:szCs w:val="28"/>
          <w:lang w:val="uk-UA"/>
        </w:rPr>
        <w:t>;</w:t>
      </w:r>
    </w:p>
    <w:p w:rsidR="00042181" w:rsidRPr="00112CF9" w:rsidRDefault="00042181" w:rsidP="00D054A3">
      <w:pPr>
        <w:pStyle w:val="11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7FE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інвестор</w:t>
      </w:r>
      <w:r w:rsidRPr="004247FE">
        <w:rPr>
          <w:rFonts w:ascii="Times New Roman" w:hAnsi="Times New Roman" w:cs="Times New Roman"/>
          <w:sz w:val="28"/>
          <w:szCs w:val="28"/>
          <w:lang w:val="uk-UA"/>
        </w:rPr>
        <w:t xml:space="preserve"> – переможець конкурсу, який уклав договір на впровадження автоматизованої системи обліку оплати проїзду в міському пасажирському транспорті загального користування та здійснення справляння плати за транспортні послуги в м. Кременчуці;</w:t>
      </w:r>
    </w:p>
    <w:p w:rsidR="00042181" w:rsidRPr="00EC20F4" w:rsidRDefault="00042181" w:rsidP="00D054A3">
      <w:pPr>
        <w:ind w:firstLine="720"/>
        <w:jc w:val="both"/>
        <w:rPr>
          <w:color w:val="FF0000"/>
          <w:sz w:val="28"/>
          <w:szCs w:val="28"/>
          <w:lang w:val="uk-UA"/>
        </w:rPr>
      </w:pPr>
      <w:r w:rsidRPr="00DC6FDD">
        <w:rPr>
          <w:b/>
          <w:bCs/>
          <w:sz w:val="28"/>
          <w:szCs w:val="28"/>
          <w:lang w:val="uk-UA"/>
        </w:rPr>
        <w:t>центральна база даних  (ЦБД)</w:t>
      </w:r>
      <w:r>
        <w:rPr>
          <w:sz w:val="28"/>
          <w:szCs w:val="28"/>
          <w:lang w:val="uk-UA"/>
        </w:rPr>
        <w:t xml:space="preserve"> </w:t>
      </w:r>
      <w:r w:rsidRPr="00EC20F4">
        <w:rPr>
          <w:sz w:val="28"/>
          <w:szCs w:val="28"/>
          <w:lang w:val="uk-UA"/>
        </w:rPr>
        <w:t>– сукупність апаратних і програмних засобів</w:t>
      </w:r>
      <w:r>
        <w:rPr>
          <w:sz w:val="28"/>
          <w:szCs w:val="28"/>
          <w:lang w:val="uk-UA"/>
        </w:rPr>
        <w:t>,</w:t>
      </w:r>
      <w:r w:rsidRPr="00EC20F4">
        <w:rPr>
          <w:sz w:val="28"/>
          <w:szCs w:val="28"/>
          <w:lang w:val="uk-UA"/>
        </w:rPr>
        <w:t xml:space="preserve"> призначених для збору, обробки та зберігання інформації про всі проведені дії в АСОП</w:t>
      </w:r>
      <w:r>
        <w:rPr>
          <w:sz w:val="28"/>
          <w:szCs w:val="28"/>
          <w:lang w:val="uk-UA"/>
        </w:rPr>
        <w:t>;</w:t>
      </w:r>
    </w:p>
    <w:p w:rsidR="00042181" w:rsidRPr="00EC20F4" w:rsidRDefault="00042181" w:rsidP="00D054A3">
      <w:pPr>
        <w:ind w:firstLine="720"/>
        <w:jc w:val="both"/>
        <w:rPr>
          <w:sz w:val="28"/>
          <w:szCs w:val="28"/>
          <w:lang w:val="uk-UA"/>
        </w:rPr>
      </w:pPr>
      <w:r w:rsidRPr="00DC6FDD">
        <w:rPr>
          <w:b/>
          <w:bCs/>
          <w:sz w:val="28"/>
          <w:szCs w:val="28"/>
          <w:lang w:val="uk-UA"/>
        </w:rPr>
        <w:t xml:space="preserve">програмне забезпечення (ПЗ) </w:t>
      </w:r>
      <w:r w:rsidRPr="00EC20F4">
        <w:rPr>
          <w:sz w:val="28"/>
          <w:szCs w:val="28"/>
          <w:lang w:val="uk-UA"/>
        </w:rPr>
        <w:t>– сукупність програм</w:t>
      </w:r>
      <w:r>
        <w:rPr>
          <w:sz w:val="28"/>
          <w:szCs w:val="28"/>
          <w:lang w:val="uk-UA"/>
        </w:rPr>
        <w:t>,</w:t>
      </w:r>
      <w:r w:rsidRPr="00EC20F4">
        <w:rPr>
          <w:sz w:val="28"/>
          <w:szCs w:val="28"/>
          <w:lang w:val="uk-UA"/>
        </w:rPr>
        <w:t xml:space="preserve"> призначених для здійснення обліку наданих транспортних послуг за допомогою БК і документів (інструкцій)</w:t>
      </w:r>
      <w:r>
        <w:rPr>
          <w:sz w:val="28"/>
          <w:szCs w:val="28"/>
          <w:lang w:val="uk-UA"/>
        </w:rPr>
        <w:t>,</w:t>
      </w:r>
      <w:r w:rsidRPr="00EC20F4">
        <w:rPr>
          <w:sz w:val="28"/>
          <w:szCs w:val="28"/>
          <w:lang w:val="uk-UA"/>
        </w:rPr>
        <w:t xml:space="preserve"> необхідних для експлуатації цих програм</w:t>
      </w:r>
      <w:r>
        <w:rPr>
          <w:sz w:val="28"/>
          <w:szCs w:val="28"/>
          <w:lang w:val="uk-UA"/>
        </w:rPr>
        <w:t>;</w:t>
      </w:r>
    </w:p>
    <w:p w:rsidR="00042181" w:rsidRPr="00EC20F4" w:rsidRDefault="00042181" w:rsidP="00D054A3">
      <w:pPr>
        <w:ind w:firstLine="720"/>
        <w:jc w:val="both"/>
        <w:rPr>
          <w:sz w:val="28"/>
          <w:szCs w:val="28"/>
          <w:lang w:val="uk-UA"/>
        </w:rPr>
      </w:pPr>
      <w:r w:rsidRPr="00DC6FDD">
        <w:rPr>
          <w:b/>
          <w:bCs/>
          <w:sz w:val="28"/>
          <w:szCs w:val="28"/>
          <w:lang w:val="uk-UA"/>
        </w:rPr>
        <w:t>АРМ</w:t>
      </w:r>
      <w:r w:rsidRPr="00EC20F4">
        <w:rPr>
          <w:sz w:val="28"/>
          <w:szCs w:val="28"/>
          <w:lang w:val="uk-UA"/>
        </w:rPr>
        <w:t xml:space="preserve"> – автоматизоване робоче місце</w:t>
      </w:r>
      <w:r>
        <w:rPr>
          <w:sz w:val="28"/>
          <w:szCs w:val="28"/>
          <w:lang w:val="uk-UA"/>
        </w:rPr>
        <w:t>;</w:t>
      </w:r>
    </w:p>
    <w:p w:rsidR="00042181" w:rsidRPr="00EC20F4" w:rsidRDefault="00042181" w:rsidP="00D054A3">
      <w:pPr>
        <w:ind w:firstLine="720"/>
        <w:jc w:val="both"/>
        <w:rPr>
          <w:sz w:val="28"/>
          <w:szCs w:val="28"/>
          <w:lang w:val="uk-UA"/>
        </w:rPr>
      </w:pPr>
      <w:r w:rsidRPr="00DC6FDD">
        <w:rPr>
          <w:b/>
          <w:bCs/>
          <w:sz w:val="28"/>
          <w:szCs w:val="28"/>
          <w:lang w:val="uk-UA"/>
        </w:rPr>
        <w:t xml:space="preserve">ЕПД </w:t>
      </w:r>
      <w:r w:rsidRPr="00EC20F4">
        <w:rPr>
          <w:sz w:val="28"/>
          <w:szCs w:val="28"/>
          <w:lang w:val="uk-UA"/>
        </w:rPr>
        <w:t>– електронний платіжний документ</w:t>
      </w:r>
      <w:r>
        <w:rPr>
          <w:sz w:val="28"/>
          <w:szCs w:val="28"/>
          <w:lang w:val="uk-UA"/>
        </w:rPr>
        <w:t>;</w:t>
      </w:r>
    </w:p>
    <w:p w:rsidR="00042181" w:rsidRPr="00EC20F4" w:rsidRDefault="00042181" w:rsidP="00D054A3">
      <w:pPr>
        <w:ind w:firstLine="720"/>
        <w:jc w:val="both"/>
        <w:rPr>
          <w:sz w:val="28"/>
          <w:szCs w:val="28"/>
          <w:lang w:val="uk-UA"/>
        </w:rPr>
      </w:pPr>
      <w:r w:rsidRPr="00DC6FDD">
        <w:rPr>
          <w:b/>
          <w:bCs/>
          <w:sz w:val="28"/>
          <w:szCs w:val="28"/>
          <w:lang w:val="uk-UA"/>
        </w:rPr>
        <w:t>ЦОД</w:t>
      </w:r>
      <w:r w:rsidRPr="00EC20F4">
        <w:rPr>
          <w:sz w:val="28"/>
          <w:szCs w:val="28"/>
          <w:lang w:val="uk-UA"/>
        </w:rPr>
        <w:t xml:space="preserve"> – центр обробки даних</w:t>
      </w:r>
      <w:r>
        <w:rPr>
          <w:sz w:val="28"/>
          <w:szCs w:val="28"/>
          <w:lang w:val="uk-UA"/>
        </w:rPr>
        <w:t>;</w:t>
      </w:r>
    </w:p>
    <w:p w:rsidR="00042181" w:rsidRDefault="00042181" w:rsidP="00D054A3">
      <w:pPr>
        <w:ind w:firstLine="720"/>
        <w:jc w:val="both"/>
        <w:rPr>
          <w:sz w:val="28"/>
          <w:szCs w:val="28"/>
          <w:lang w:val="uk-UA"/>
        </w:rPr>
      </w:pPr>
      <w:r w:rsidRPr="00DC6FDD">
        <w:rPr>
          <w:b/>
          <w:bCs/>
          <w:sz w:val="28"/>
          <w:szCs w:val="28"/>
          <w:lang w:val="uk-UA"/>
        </w:rPr>
        <w:t>ЦОТТ</w:t>
      </w:r>
      <w:r>
        <w:rPr>
          <w:sz w:val="28"/>
          <w:szCs w:val="28"/>
          <w:lang w:val="uk-UA"/>
        </w:rPr>
        <w:t xml:space="preserve"> – </w:t>
      </w:r>
      <w:r w:rsidRPr="00EC20F4">
        <w:rPr>
          <w:sz w:val="28"/>
          <w:szCs w:val="28"/>
          <w:lang w:val="uk-UA"/>
        </w:rPr>
        <w:t>центр обробки транспортних тран</w:t>
      </w:r>
      <w:r>
        <w:rPr>
          <w:sz w:val="28"/>
          <w:szCs w:val="28"/>
          <w:lang w:val="uk-UA"/>
        </w:rPr>
        <w:t>з</w:t>
      </w:r>
      <w:r w:rsidRPr="00EC20F4">
        <w:rPr>
          <w:sz w:val="28"/>
          <w:szCs w:val="28"/>
          <w:lang w:val="uk-UA"/>
        </w:rPr>
        <w:t>акцій.</w:t>
      </w:r>
    </w:p>
    <w:p w:rsidR="00042181" w:rsidRPr="00EC20F4" w:rsidRDefault="00042181" w:rsidP="00D054A3">
      <w:pPr>
        <w:ind w:firstLine="720"/>
        <w:jc w:val="both"/>
        <w:rPr>
          <w:sz w:val="28"/>
          <w:szCs w:val="28"/>
          <w:lang w:val="uk-UA"/>
        </w:rPr>
      </w:pPr>
    </w:p>
    <w:p w:rsidR="00042181" w:rsidRDefault="00042181" w:rsidP="00D054A3">
      <w:pPr>
        <w:numPr>
          <w:ilvl w:val="1"/>
          <w:numId w:val="4"/>
        </w:numPr>
        <w:tabs>
          <w:tab w:val="left" w:pos="-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b/>
          <w:bCs/>
          <w:sz w:val="28"/>
          <w:szCs w:val="28"/>
          <w:lang w:val="uk-UA"/>
        </w:rPr>
      </w:pPr>
      <w:r w:rsidRPr="00EC20F4">
        <w:rPr>
          <w:b/>
          <w:bCs/>
          <w:sz w:val="28"/>
          <w:szCs w:val="28"/>
          <w:lang w:val="uk-UA"/>
        </w:rPr>
        <w:t>Базові принципи</w:t>
      </w:r>
    </w:p>
    <w:p w:rsidR="00042181" w:rsidRPr="00EC20F4" w:rsidRDefault="00042181" w:rsidP="00D054A3">
      <w:pPr>
        <w:tabs>
          <w:tab w:val="left" w:pos="-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/>
          <w:bCs/>
          <w:sz w:val="28"/>
          <w:szCs w:val="28"/>
          <w:lang w:val="uk-UA"/>
        </w:rPr>
      </w:pPr>
    </w:p>
    <w:p w:rsidR="00042181" w:rsidRPr="00EC20F4" w:rsidRDefault="00042181" w:rsidP="00D054A3">
      <w:pPr>
        <w:tabs>
          <w:tab w:val="left" w:pos="-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  <w:lang w:val="uk-UA"/>
        </w:rPr>
      </w:pPr>
      <w:r w:rsidRPr="00EC20F4">
        <w:rPr>
          <w:sz w:val="28"/>
          <w:szCs w:val="28"/>
          <w:lang w:val="uk-UA"/>
        </w:rPr>
        <w:t>Автоматизована система оплати проїзду в міському пасажирському транспорті незалежно від форм власності в м. Кременчуці (АСОП) впроваджується  поетапно на всьому громадському транспорті та охоплює електротранспорт та автомобільний пасажирський транспорт міста.</w:t>
      </w:r>
    </w:p>
    <w:p w:rsidR="00042181" w:rsidRPr="00EC20F4" w:rsidRDefault="00042181" w:rsidP="00D054A3">
      <w:pPr>
        <w:tabs>
          <w:tab w:val="left" w:pos="-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  <w:lang w:val="uk-UA"/>
        </w:rPr>
      </w:pPr>
      <w:r w:rsidRPr="00EC20F4">
        <w:rPr>
          <w:sz w:val="28"/>
          <w:szCs w:val="28"/>
          <w:lang w:val="uk-UA"/>
        </w:rPr>
        <w:t>АСОП повинна відповідати наступним принципам:</w:t>
      </w:r>
    </w:p>
    <w:p w:rsidR="00042181" w:rsidRPr="00EC20F4" w:rsidRDefault="00042181" w:rsidP="00D054A3">
      <w:pPr>
        <w:ind w:firstLine="720"/>
        <w:jc w:val="both"/>
        <w:rPr>
          <w:sz w:val="28"/>
          <w:szCs w:val="28"/>
          <w:lang w:val="uk-UA"/>
        </w:rPr>
      </w:pPr>
      <w:r w:rsidRPr="00EC20F4">
        <w:rPr>
          <w:sz w:val="28"/>
          <w:szCs w:val="28"/>
          <w:lang w:val="uk-UA"/>
        </w:rPr>
        <w:t>- впровадження єдиного електронного квитка на всі види громадського транспорту з гнучкими моделями оплати та поповнення;</w:t>
      </w:r>
    </w:p>
    <w:p w:rsidR="00042181" w:rsidRPr="00EC20F4" w:rsidRDefault="00042181" w:rsidP="00D054A3">
      <w:pPr>
        <w:ind w:firstLine="720"/>
        <w:jc w:val="both"/>
        <w:rPr>
          <w:sz w:val="28"/>
          <w:szCs w:val="28"/>
          <w:lang w:val="uk-UA"/>
        </w:rPr>
      </w:pPr>
      <w:r w:rsidRPr="00EC20F4">
        <w:rPr>
          <w:sz w:val="28"/>
          <w:szCs w:val="28"/>
          <w:lang w:val="uk-UA"/>
        </w:rPr>
        <w:t>- створення єдиної міської інфраструктури безготівкової оплати за різні типи послуг та товарів (</w:t>
      </w:r>
      <w:r>
        <w:rPr>
          <w:sz w:val="28"/>
          <w:szCs w:val="28"/>
          <w:lang w:val="uk-UA"/>
        </w:rPr>
        <w:t>«к</w:t>
      </w:r>
      <w:r w:rsidRPr="00EC20F4">
        <w:rPr>
          <w:sz w:val="28"/>
          <w:szCs w:val="28"/>
          <w:lang w:val="uk-UA"/>
        </w:rPr>
        <w:t>арт</w:t>
      </w:r>
      <w:r>
        <w:rPr>
          <w:sz w:val="28"/>
          <w:szCs w:val="28"/>
          <w:lang w:val="uk-UA"/>
        </w:rPr>
        <w:t>к</w:t>
      </w:r>
      <w:r w:rsidRPr="00EC20F4">
        <w:rPr>
          <w:sz w:val="28"/>
          <w:szCs w:val="28"/>
          <w:lang w:val="uk-UA"/>
        </w:rPr>
        <w:t xml:space="preserve">а </w:t>
      </w:r>
      <w:r>
        <w:rPr>
          <w:sz w:val="28"/>
          <w:szCs w:val="28"/>
          <w:lang w:val="uk-UA"/>
        </w:rPr>
        <w:t>Кременчужанина»,</w:t>
      </w:r>
      <w:r w:rsidRPr="00EC20F4">
        <w:rPr>
          <w:sz w:val="28"/>
          <w:szCs w:val="28"/>
          <w:lang w:val="uk-UA"/>
        </w:rPr>
        <w:t xml:space="preserve"> соціальні карт</w:t>
      </w:r>
      <w:r>
        <w:rPr>
          <w:sz w:val="28"/>
          <w:szCs w:val="28"/>
          <w:lang w:val="uk-UA"/>
        </w:rPr>
        <w:t>к</w:t>
      </w:r>
      <w:r w:rsidRPr="00EC20F4">
        <w:rPr>
          <w:sz w:val="28"/>
          <w:szCs w:val="28"/>
          <w:lang w:val="uk-UA"/>
        </w:rPr>
        <w:t>и тощо);</w:t>
      </w:r>
    </w:p>
    <w:p w:rsidR="00042181" w:rsidRPr="00EC20F4" w:rsidRDefault="00042181" w:rsidP="00D054A3">
      <w:pPr>
        <w:ind w:left="360" w:firstLine="360"/>
        <w:jc w:val="both"/>
        <w:rPr>
          <w:sz w:val="28"/>
          <w:szCs w:val="28"/>
          <w:lang w:val="uk-UA"/>
        </w:rPr>
      </w:pPr>
      <w:r w:rsidRPr="00EC20F4">
        <w:rPr>
          <w:sz w:val="28"/>
          <w:szCs w:val="28"/>
          <w:lang w:val="uk-UA"/>
        </w:rPr>
        <w:t>- збір та аналіз даних про пасажиропотік всіх категорій пасажирів;</w:t>
      </w:r>
    </w:p>
    <w:p w:rsidR="00042181" w:rsidRPr="00EC20F4" w:rsidRDefault="00042181" w:rsidP="00D054A3">
      <w:pPr>
        <w:ind w:left="360" w:firstLine="360"/>
        <w:jc w:val="both"/>
        <w:rPr>
          <w:sz w:val="28"/>
          <w:szCs w:val="28"/>
          <w:lang w:val="uk-UA"/>
        </w:rPr>
      </w:pPr>
      <w:r w:rsidRPr="00EC20F4">
        <w:rPr>
          <w:sz w:val="28"/>
          <w:szCs w:val="28"/>
          <w:lang w:val="uk-UA"/>
        </w:rPr>
        <w:t>- електронний облік оплати проїзду в громадському транспорті;</w:t>
      </w:r>
    </w:p>
    <w:p w:rsidR="00042181" w:rsidRDefault="00042181" w:rsidP="00D054A3">
      <w:pPr>
        <w:ind w:left="360" w:firstLine="360"/>
        <w:jc w:val="both"/>
        <w:rPr>
          <w:sz w:val="28"/>
          <w:szCs w:val="28"/>
          <w:lang w:val="uk-UA"/>
        </w:rPr>
      </w:pPr>
      <w:r w:rsidRPr="00EC20F4">
        <w:rPr>
          <w:sz w:val="28"/>
          <w:szCs w:val="28"/>
          <w:lang w:val="uk-UA"/>
        </w:rPr>
        <w:t>- підвищення обсягів збору виручки;</w:t>
      </w:r>
    </w:p>
    <w:p w:rsidR="00042181" w:rsidRPr="00EC20F4" w:rsidRDefault="00042181" w:rsidP="00D054A3">
      <w:pPr>
        <w:ind w:left="360" w:firstLine="360"/>
        <w:jc w:val="both"/>
        <w:rPr>
          <w:sz w:val="28"/>
          <w:szCs w:val="28"/>
          <w:lang w:val="uk-UA"/>
        </w:rPr>
      </w:pPr>
      <w:r w:rsidRPr="00EC20F4">
        <w:rPr>
          <w:sz w:val="28"/>
          <w:szCs w:val="28"/>
          <w:lang w:val="uk-UA"/>
        </w:rPr>
        <w:t xml:space="preserve">- гнучкість </w:t>
      </w:r>
      <w:r>
        <w:rPr>
          <w:sz w:val="28"/>
          <w:szCs w:val="28"/>
          <w:lang w:val="uk-UA"/>
        </w:rPr>
        <w:t>в</w:t>
      </w:r>
      <w:r w:rsidRPr="00EC20F4">
        <w:rPr>
          <w:sz w:val="28"/>
          <w:szCs w:val="28"/>
          <w:lang w:val="uk-UA"/>
        </w:rPr>
        <w:t xml:space="preserve"> оновленні нових сервісів відповідно до тенденцій на ринку</w:t>
      </w:r>
      <w:r>
        <w:rPr>
          <w:sz w:val="28"/>
          <w:szCs w:val="28"/>
          <w:lang w:val="uk-UA"/>
        </w:rPr>
        <w:t>;</w:t>
      </w:r>
    </w:p>
    <w:p w:rsidR="00042181" w:rsidRPr="00EC20F4" w:rsidRDefault="00042181" w:rsidP="00D054A3">
      <w:pPr>
        <w:ind w:firstLine="720"/>
        <w:jc w:val="both"/>
        <w:rPr>
          <w:sz w:val="28"/>
          <w:szCs w:val="28"/>
          <w:lang w:val="uk-UA"/>
        </w:rPr>
      </w:pPr>
      <w:r w:rsidRPr="00EC20F4">
        <w:rPr>
          <w:sz w:val="28"/>
          <w:szCs w:val="28"/>
          <w:lang w:val="uk-UA"/>
        </w:rPr>
        <w:t>- поступове вилучення готівки</w:t>
      </w:r>
      <w:r>
        <w:rPr>
          <w:sz w:val="28"/>
          <w:szCs w:val="28"/>
          <w:lang w:val="uk-UA"/>
        </w:rPr>
        <w:t>,</w:t>
      </w:r>
      <w:r w:rsidRPr="00EC20F4">
        <w:rPr>
          <w:sz w:val="28"/>
          <w:szCs w:val="28"/>
          <w:lang w:val="uk-UA"/>
        </w:rPr>
        <w:t xml:space="preserve"> як способу оплати за проїзд в салоні транспорту шляхом впровадження та розвитку сучасних методів безготівкової оплати проїзду, а саме:</w:t>
      </w:r>
    </w:p>
    <w:p w:rsidR="00042181" w:rsidRPr="00EC20F4" w:rsidRDefault="00042181" w:rsidP="00D054A3">
      <w:pPr>
        <w:ind w:firstLine="720"/>
        <w:jc w:val="both"/>
        <w:rPr>
          <w:sz w:val="28"/>
          <w:szCs w:val="28"/>
          <w:lang w:val="uk-UA"/>
        </w:rPr>
      </w:pPr>
      <w:r w:rsidRPr="00EC20F4">
        <w:rPr>
          <w:sz w:val="28"/>
          <w:szCs w:val="28"/>
          <w:lang w:val="uk-UA"/>
        </w:rPr>
        <w:t>- транспортн</w:t>
      </w:r>
      <w:r>
        <w:rPr>
          <w:sz w:val="28"/>
          <w:szCs w:val="28"/>
          <w:lang w:val="uk-UA"/>
        </w:rPr>
        <w:t>их</w:t>
      </w:r>
      <w:r w:rsidRPr="00EC20F4">
        <w:rPr>
          <w:sz w:val="28"/>
          <w:szCs w:val="28"/>
          <w:lang w:val="uk-UA"/>
        </w:rPr>
        <w:t xml:space="preserve"> БК сімейств карт</w:t>
      </w:r>
      <w:r>
        <w:rPr>
          <w:sz w:val="28"/>
          <w:szCs w:val="28"/>
          <w:lang w:val="uk-UA"/>
        </w:rPr>
        <w:t>ок</w:t>
      </w:r>
      <w:r w:rsidRPr="00EC20F4">
        <w:rPr>
          <w:sz w:val="28"/>
          <w:szCs w:val="28"/>
          <w:lang w:val="uk-UA"/>
        </w:rPr>
        <w:t xml:space="preserve"> з записаним транспортним додатком;</w:t>
      </w:r>
    </w:p>
    <w:p w:rsidR="00042181" w:rsidRPr="00EC20F4" w:rsidRDefault="00042181" w:rsidP="00D054A3">
      <w:pPr>
        <w:ind w:firstLine="720"/>
        <w:jc w:val="both"/>
        <w:rPr>
          <w:sz w:val="28"/>
          <w:szCs w:val="28"/>
          <w:lang w:val="uk-UA"/>
        </w:rPr>
      </w:pPr>
      <w:r w:rsidRPr="00EC20F4">
        <w:rPr>
          <w:sz w:val="28"/>
          <w:szCs w:val="28"/>
          <w:lang w:val="uk-UA"/>
        </w:rPr>
        <w:t>- соціальн</w:t>
      </w:r>
      <w:r>
        <w:rPr>
          <w:sz w:val="28"/>
          <w:szCs w:val="28"/>
          <w:lang w:val="uk-UA"/>
        </w:rPr>
        <w:t>их</w:t>
      </w:r>
      <w:r w:rsidRPr="00EC20F4">
        <w:rPr>
          <w:sz w:val="28"/>
          <w:szCs w:val="28"/>
          <w:lang w:val="uk-UA"/>
        </w:rPr>
        <w:t xml:space="preserve"> БК сімейств карт</w:t>
      </w:r>
      <w:r>
        <w:rPr>
          <w:sz w:val="28"/>
          <w:szCs w:val="28"/>
          <w:lang w:val="uk-UA"/>
        </w:rPr>
        <w:t>ок</w:t>
      </w:r>
      <w:r w:rsidRPr="00EC20F4">
        <w:rPr>
          <w:sz w:val="28"/>
          <w:szCs w:val="28"/>
          <w:lang w:val="uk-UA"/>
        </w:rPr>
        <w:t xml:space="preserve"> або еквівалент з записаним транспортним додатком;</w:t>
      </w:r>
    </w:p>
    <w:p w:rsidR="00042181" w:rsidRPr="00EC20F4" w:rsidRDefault="00042181" w:rsidP="00D054A3">
      <w:pPr>
        <w:ind w:firstLine="720"/>
        <w:jc w:val="both"/>
        <w:rPr>
          <w:sz w:val="28"/>
          <w:szCs w:val="28"/>
          <w:lang w:val="uk-UA"/>
        </w:rPr>
      </w:pPr>
      <w:r w:rsidRPr="00EC20F4">
        <w:rPr>
          <w:sz w:val="28"/>
          <w:szCs w:val="28"/>
          <w:lang w:val="uk-UA"/>
        </w:rPr>
        <w:t>- пристрої з підтримкою технології NFC через спеціальні ПЗ;</w:t>
      </w:r>
    </w:p>
    <w:p w:rsidR="00042181" w:rsidRPr="00EC20F4" w:rsidRDefault="00042181" w:rsidP="00D054A3">
      <w:pPr>
        <w:ind w:firstLine="720"/>
        <w:jc w:val="both"/>
        <w:rPr>
          <w:sz w:val="28"/>
          <w:szCs w:val="28"/>
          <w:lang w:val="uk-UA"/>
        </w:rPr>
      </w:pPr>
      <w:r w:rsidRPr="00EC20F4">
        <w:rPr>
          <w:sz w:val="28"/>
          <w:szCs w:val="28"/>
          <w:lang w:val="uk-UA"/>
        </w:rPr>
        <w:t>- банківські карти Visa PayWave та MasterCard PayPass, як форма додаткової безготівкової оплати.</w:t>
      </w:r>
    </w:p>
    <w:p w:rsidR="00042181" w:rsidRPr="00EC20F4" w:rsidRDefault="00042181" w:rsidP="00D054A3">
      <w:pPr>
        <w:pStyle w:val="Heading2"/>
        <w:spacing w:before="0" w:after="0"/>
        <w:ind w:firstLine="720"/>
        <w:jc w:val="center"/>
        <w:rPr>
          <w:rFonts w:ascii="Times New Roman" w:hAnsi="Times New Roman" w:cs="Times New Roman"/>
          <w:i w:val="0"/>
          <w:iCs w:val="0"/>
          <w:lang w:val="uk-UA"/>
        </w:rPr>
      </w:pPr>
      <w:bookmarkStart w:id="0" w:name="_nnizh182fstr" w:colFirst="0" w:colLast="0"/>
      <w:bookmarkEnd w:id="0"/>
    </w:p>
    <w:p w:rsidR="00042181" w:rsidRPr="00EC20F4" w:rsidRDefault="00042181" w:rsidP="00D054A3">
      <w:pPr>
        <w:pStyle w:val="Heading2"/>
        <w:spacing w:before="0" w:after="0"/>
        <w:ind w:firstLine="720"/>
        <w:jc w:val="center"/>
        <w:rPr>
          <w:rFonts w:ascii="Times New Roman" w:hAnsi="Times New Roman" w:cs="Times New Roman"/>
          <w:i w:val="0"/>
          <w:iCs w:val="0"/>
          <w:lang w:val="uk-UA"/>
        </w:rPr>
      </w:pPr>
      <w:r w:rsidRPr="00EC20F4">
        <w:rPr>
          <w:rFonts w:ascii="Times New Roman" w:hAnsi="Times New Roman" w:cs="Times New Roman"/>
          <w:i w:val="0"/>
          <w:iCs w:val="0"/>
          <w:lang w:val="uk-UA"/>
        </w:rPr>
        <w:t>2.3.  Складові елементи АСОП</w:t>
      </w:r>
    </w:p>
    <w:p w:rsidR="00042181" w:rsidRPr="00EC20F4" w:rsidRDefault="00042181" w:rsidP="00D054A3">
      <w:pPr>
        <w:rPr>
          <w:lang w:val="uk-UA"/>
        </w:rPr>
      </w:pPr>
    </w:p>
    <w:p w:rsidR="00042181" w:rsidRPr="00EC20F4" w:rsidRDefault="00042181" w:rsidP="00D054A3">
      <w:pPr>
        <w:numPr>
          <w:ilvl w:val="2"/>
          <w:numId w:val="5"/>
        </w:numPr>
        <w:suppressAutoHyphens w:val="0"/>
        <w:jc w:val="both"/>
        <w:rPr>
          <w:sz w:val="28"/>
          <w:szCs w:val="28"/>
          <w:lang w:val="uk-UA"/>
        </w:rPr>
      </w:pPr>
      <w:r w:rsidRPr="00EC20F4">
        <w:rPr>
          <w:sz w:val="28"/>
          <w:szCs w:val="28"/>
          <w:lang w:val="uk-UA"/>
        </w:rPr>
        <w:t>Термінали (або валідатори): мобільні, стаціонарні.</w:t>
      </w:r>
    </w:p>
    <w:p w:rsidR="00042181" w:rsidRPr="00EC20F4" w:rsidRDefault="00042181" w:rsidP="00D054A3">
      <w:pPr>
        <w:numPr>
          <w:ilvl w:val="2"/>
          <w:numId w:val="5"/>
        </w:numPr>
        <w:suppressAutoHyphens w:val="0"/>
        <w:jc w:val="both"/>
        <w:rPr>
          <w:sz w:val="28"/>
          <w:szCs w:val="28"/>
          <w:lang w:val="uk-UA"/>
        </w:rPr>
      </w:pPr>
      <w:r w:rsidRPr="00EC20F4">
        <w:rPr>
          <w:sz w:val="28"/>
          <w:szCs w:val="28"/>
          <w:lang w:val="uk-UA"/>
        </w:rPr>
        <w:t>Програмне забезпечення (БД, ПЗ\ЦОД).</w:t>
      </w:r>
    </w:p>
    <w:p w:rsidR="00042181" w:rsidRPr="00EC20F4" w:rsidRDefault="00042181" w:rsidP="00D054A3">
      <w:pPr>
        <w:numPr>
          <w:ilvl w:val="2"/>
          <w:numId w:val="5"/>
        </w:numPr>
        <w:suppressAutoHyphens w:val="0"/>
        <w:jc w:val="both"/>
        <w:rPr>
          <w:sz w:val="28"/>
          <w:szCs w:val="28"/>
          <w:lang w:val="uk-UA"/>
        </w:rPr>
      </w:pPr>
      <w:r w:rsidRPr="00EC20F4">
        <w:rPr>
          <w:sz w:val="28"/>
          <w:szCs w:val="28"/>
          <w:lang w:val="uk-UA"/>
        </w:rPr>
        <w:t>Апаратне забезпечення (серверна частина).</w:t>
      </w:r>
    </w:p>
    <w:p w:rsidR="00042181" w:rsidRPr="00EC20F4" w:rsidRDefault="00042181" w:rsidP="00D054A3">
      <w:pPr>
        <w:numPr>
          <w:ilvl w:val="2"/>
          <w:numId w:val="5"/>
        </w:numPr>
        <w:tabs>
          <w:tab w:val="clear" w:pos="1428"/>
          <w:tab w:val="num" w:pos="1260"/>
        </w:tabs>
        <w:suppressAutoHyphens w:val="0"/>
        <w:ind w:left="0" w:firstLine="708"/>
        <w:jc w:val="both"/>
        <w:rPr>
          <w:sz w:val="28"/>
          <w:szCs w:val="28"/>
          <w:lang w:val="uk-UA"/>
        </w:rPr>
      </w:pPr>
      <w:r w:rsidRPr="00EC20F4">
        <w:rPr>
          <w:sz w:val="28"/>
          <w:szCs w:val="28"/>
          <w:lang w:val="uk-UA"/>
        </w:rPr>
        <w:t>Засоби оплати проїзду: безконтактні носії інформації (картки, телефони, інші пристрої).</w:t>
      </w:r>
    </w:p>
    <w:p w:rsidR="00042181" w:rsidRPr="00EC20F4" w:rsidRDefault="00042181" w:rsidP="00D054A3">
      <w:pPr>
        <w:numPr>
          <w:ilvl w:val="2"/>
          <w:numId w:val="5"/>
        </w:numPr>
        <w:tabs>
          <w:tab w:val="clear" w:pos="1428"/>
          <w:tab w:val="num" w:pos="1260"/>
        </w:tabs>
        <w:suppressAutoHyphens w:val="0"/>
        <w:ind w:left="0" w:firstLine="708"/>
        <w:jc w:val="both"/>
        <w:rPr>
          <w:sz w:val="28"/>
          <w:szCs w:val="28"/>
          <w:lang w:val="uk-UA"/>
        </w:rPr>
      </w:pPr>
      <w:r w:rsidRPr="00EC20F4">
        <w:rPr>
          <w:sz w:val="28"/>
          <w:szCs w:val="28"/>
          <w:lang w:val="uk-UA"/>
        </w:rPr>
        <w:t>Інфраструктура обслуговування клієнтів – видачі, продажу, поповнення, повернення засобів оплати проїзду (підсистема продажу квитків та поповнення карток за межами транспортних засобів).</w:t>
      </w:r>
    </w:p>
    <w:p w:rsidR="00042181" w:rsidRPr="00EA1341" w:rsidRDefault="00042181" w:rsidP="00D054A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1341">
        <w:rPr>
          <w:sz w:val="28"/>
          <w:szCs w:val="28"/>
        </w:rPr>
        <w:t>2.</w:t>
      </w:r>
      <w:r w:rsidRPr="00EA1341">
        <w:rPr>
          <w:sz w:val="28"/>
          <w:szCs w:val="28"/>
          <w:lang w:val="uk-UA"/>
        </w:rPr>
        <w:t>3.6.</w:t>
      </w:r>
      <w:r w:rsidRPr="00EA1341">
        <w:rPr>
          <w:sz w:val="28"/>
          <w:szCs w:val="28"/>
        </w:rPr>
        <w:t xml:space="preserve"> </w:t>
      </w:r>
      <w:r w:rsidRPr="00EA1341">
        <w:rPr>
          <w:sz w:val="28"/>
          <w:szCs w:val="28"/>
          <w:lang w:val="uk-UA"/>
        </w:rPr>
        <w:t xml:space="preserve">Структура </w:t>
      </w:r>
      <w:r w:rsidRPr="00EA1341">
        <w:rPr>
          <w:sz w:val="28"/>
          <w:szCs w:val="28"/>
        </w:rPr>
        <w:t>АСОП складається з таких елементів:</w:t>
      </w:r>
    </w:p>
    <w:p w:rsidR="00042181" w:rsidRPr="00EA1341" w:rsidRDefault="00042181" w:rsidP="00D054A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1341">
        <w:rPr>
          <w:sz w:val="28"/>
          <w:szCs w:val="28"/>
          <w:lang w:val="uk-UA"/>
        </w:rPr>
        <w:t>- а</w:t>
      </w:r>
      <w:r w:rsidRPr="00EA1341">
        <w:rPr>
          <w:sz w:val="28"/>
          <w:szCs w:val="28"/>
        </w:rPr>
        <w:t>втоматизована інформаційна система, що здійснює управління АСОП в цілому та забезпечує взаємодію її складових;</w:t>
      </w:r>
    </w:p>
    <w:p w:rsidR="00042181" w:rsidRPr="00EA1341" w:rsidRDefault="00042181" w:rsidP="00D054A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1341">
        <w:rPr>
          <w:sz w:val="28"/>
          <w:szCs w:val="28"/>
          <w:lang w:val="uk-UA"/>
        </w:rPr>
        <w:t>- ц</w:t>
      </w:r>
      <w:r w:rsidRPr="00EA1341">
        <w:rPr>
          <w:sz w:val="28"/>
          <w:szCs w:val="28"/>
        </w:rPr>
        <w:t>ентр обробки транспортних транзакцій – апаратне та програмне забезпечення збору і обробки даних;</w:t>
      </w:r>
    </w:p>
    <w:p w:rsidR="00042181" w:rsidRPr="00EA1341" w:rsidRDefault="00042181" w:rsidP="00D054A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A1341">
        <w:rPr>
          <w:sz w:val="28"/>
          <w:szCs w:val="28"/>
          <w:lang w:val="uk-UA"/>
        </w:rPr>
        <w:t>- т</w:t>
      </w:r>
      <w:r w:rsidRPr="00EA1341">
        <w:rPr>
          <w:sz w:val="28"/>
          <w:szCs w:val="28"/>
        </w:rPr>
        <w:t>ранспортні термінали (обладнання валідації, контролю валідації);</w:t>
      </w:r>
    </w:p>
    <w:p w:rsidR="00042181" w:rsidRPr="00EA1341" w:rsidRDefault="00042181" w:rsidP="00D054A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1341">
        <w:rPr>
          <w:sz w:val="28"/>
          <w:szCs w:val="28"/>
          <w:lang w:val="uk-UA"/>
        </w:rPr>
        <w:t>- і</w:t>
      </w:r>
      <w:r w:rsidRPr="00EA1341">
        <w:rPr>
          <w:sz w:val="28"/>
          <w:szCs w:val="28"/>
        </w:rPr>
        <w:t>нфраструктура обслуговування користувачів – пункти продажу транспортних карток, пункти поповнення транспортних ресурсів, платіжні пристрої, інформаційно-довідковий центр тощо;</w:t>
      </w:r>
    </w:p>
    <w:p w:rsidR="00042181" w:rsidRPr="00EA1341" w:rsidRDefault="00042181" w:rsidP="00D054A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EA1341">
        <w:rPr>
          <w:sz w:val="28"/>
          <w:szCs w:val="28"/>
          <w:lang w:val="uk-UA"/>
        </w:rPr>
        <w:t xml:space="preserve">- </w:t>
      </w:r>
      <w:r w:rsidRPr="00EA1341">
        <w:rPr>
          <w:sz w:val="28"/>
          <w:szCs w:val="28"/>
        </w:rPr>
        <w:t>інформаційно-довідковий центр.</w:t>
      </w:r>
    </w:p>
    <w:p w:rsidR="00042181" w:rsidRPr="00EC20F4" w:rsidRDefault="00042181" w:rsidP="00D054A3">
      <w:pPr>
        <w:tabs>
          <w:tab w:val="left" w:pos="-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lang w:val="uk-UA"/>
        </w:rPr>
      </w:pPr>
    </w:p>
    <w:p w:rsidR="00042181" w:rsidRPr="007F3A2C" w:rsidRDefault="00042181" w:rsidP="00D054A3">
      <w:pPr>
        <w:pStyle w:val="Heading1"/>
        <w:keepLines/>
        <w:numPr>
          <w:ilvl w:val="1"/>
          <w:numId w:val="5"/>
        </w:numPr>
        <w:ind w:hanging="354"/>
        <w:jc w:val="center"/>
      </w:pPr>
      <w:r w:rsidRPr="007F3A2C">
        <w:t>Опис функцій системи</w:t>
      </w:r>
      <w:bookmarkStart w:id="1" w:name="_e4dav8bdal0e" w:colFirst="0" w:colLast="0"/>
      <w:bookmarkStart w:id="2" w:name="kix_nmowfbwno9aj" w:colFirst="0" w:colLast="0"/>
      <w:bookmarkEnd w:id="1"/>
      <w:bookmarkEnd w:id="2"/>
    </w:p>
    <w:p w:rsidR="00042181" w:rsidRPr="007F3A2C" w:rsidRDefault="00042181" w:rsidP="00D054A3">
      <w:pPr>
        <w:jc w:val="center"/>
        <w:rPr>
          <w:b/>
          <w:bCs/>
          <w:sz w:val="28"/>
          <w:szCs w:val="28"/>
          <w:lang w:val="uk-UA"/>
        </w:rPr>
      </w:pPr>
    </w:p>
    <w:p w:rsidR="00042181" w:rsidRPr="00EC20F4" w:rsidRDefault="00042181" w:rsidP="00D054A3">
      <w:pPr>
        <w:pStyle w:val="ListParagraph"/>
        <w:numPr>
          <w:ilvl w:val="2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0F4">
        <w:rPr>
          <w:rFonts w:ascii="Times New Roman" w:hAnsi="Times New Roman" w:cs="Times New Roman"/>
          <w:sz w:val="28"/>
          <w:szCs w:val="28"/>
        </w:rPr>
        <w:t>Обслуговування всього громадського транспорту у місті.</w:t>
      </w:r>
    </w:p>
    <w:p w:rsidR="00042181" w:rsidRPr="00EC20F4" w:rsidRDefault="00042181" w:rsidP="00D054A3">
      <w:pPr>
        <w:pStyle w:val="ListParagraph"/>
        <w:numPr>
          <w:ilvl w:val="2"/>
          <w:numId w:val="5"/>
        </w:numPr>
        <w:tabs>
          <w:tab w:val="clear" w:pos="1428"/>
          <w:tab w:val="left" w:pos="993"/>
          <w:tab w:val="num" w:pos="126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0F4">
        <w:rPr>
          <w:rFonts w:ascii="Times New Roman" w:hAnsi="Times New Roman" w:cs="Times New Roman"/>
          <w:sz w:val="28"/>
          <w:szCs w:val="28"/>
        </w:rPr>
        <w:t>Готівкової та безготівкової оплати/фіксації проїзду в середині транспортних засобів за допомогою електронних засобів оплати проїзду та фіксацію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C20F4">
        <w:rPr>
          <w:rFonts w:ascii="Times New Roman" w:hAnsi="Times New Roman" w:cs="Times New Roman"/>
          <w:sz w:val="28"/>
          <w:szCs w:val="28"/>
        </w:rPr>
        <w:t xml:space="preserve"> наданої пасажиру транспортної послуги у ЦБД.</w:t>
      </w:r>
    </w:p>
    <w:p w:rsidR="00042181" w:rsidRDefault="00042181" w:rsidP="00D054A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2.4.3. </w:t>
      </w:r>
      <w:r w:rsidRPr="00EC20F4">
        <w:rPr>
          <w:sz w:val="28"/>
          <w:szCs w:val="28"/>
        </w:rPr>
        <w:t>Використання електронних засобів оплати про</w:t>
      </w:r>
      <w:r>
        <w:rPr>
          <w:sz w:val="28"/>
          <w:szCs w:val="28"/>
        </w:rPr>
        <w:t>їзду стандарту ISO 14443/14443A</w:t>
      </w:r>
      <w:r>
        <w:rPr>
          <w:sz w:val="28"/>
          <w:szCs w:val="28"/>
          <w:lang w:val="uk-UA"/>
        </w:rPr>
        <w:t>:</w:t>
      </w:r>
    </w:p>
    <w:p w:rsidR="00042181" w:rsidRDefault="00042181" w:rsidP="00D054A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AE2F0D">
        <w:rPr>
          <w:color w:val="000000"/>
          <w:sz w:val="28"/>
          <w:szCs w:val="28"/>
          <w:lang w:val="uk-UA"/>
        </w:rPr>
        <w:t>транспортна картка;</w:t>
      </w:r>
    </w:p>
    <w:p w:rsidR="00042181" w:rsidRDefault="00042181" w:rsidP="00D054A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AE2F0D">
        <w:rPr>
          <w:color w:val="000000"/>
          <w:sz w:val="28"/>
          <w:szCs w:val="28"/>
          <w:lang w:val="uk-UA"/>
        </w:rPr>
        <w:t>банківська картка</w:t>
      </w:r>
      <w:r>
        <w:rPr>
          <w:color w:val="000000"/>
          <w:sz w:val="28"/>
          <w:szCs w:val="28"/>
          <w:lang w:val="uk-UA"/>
        </w:rPr>
        <w:t xml:space="preserve"> </w:t>
      </w:r>
      <w:r w:rsidRPr="00EC20F4">
        <w:rPr>
          <w:sz w:val="28"/>
          <w:szCs w:val="28"/>
        </w:rPr>
        <w:t>Visa</w:t>
      </w:r>
      <w:r w:rsidRPr="00AE2F0D">
        <w:rPr>
          <w:sz w:val="28"/>
          <w:szCs w:val="28"/>
          <w:lang w:val="uk-UA"/>
        </w:rPr>
        <w:t xml:space="preserve"> </w:t>
      </w:r>
      <w:r w:rsidRPr="00EC20F4">
        <w:rPr>
          <w:sz w:val="28"/>
          <w:szCs w:val="28"/>
        </w:rPr>
        <w:t>PayWave</w:t>
      </w:r>
      <w:r w:rsidRPr="00AE2F0D">
        <w:rPr>
          <w:sz w:val="28"/>
          <w:szCs w:val="28"/>
          <w:lang w:val="uk-UA"/>
        </w:rPr>
        <w:t xml:space="preserve"> та </w:t>
      </w:r>
      <w:r w:rsidRPr="00EC20F4">
        <w:rPr>
          <w:sz w:val="28"/>
          <w:szCs w:val="28"/>
        </w:rPr>
        <w:t>MasterCard</w:t>
      </w:r>
      <w:r w:rsidRPr="00AE2F0D">
        <w:rPr>
          <w:sz w:val="28"/>
          <w:szCs w:val="28"/>
          <w:lang w:val="uk-UA"/>
        </w:rPr>
        <w:t xml:space="preserve"> </w:t>
      </w:r>
      <w:r w:rsidRPr="00EC20F4">
        <w:rPr>
          <w:sz w:val="28"/>
          <w:szCs w:val="28"/>
        </w:rPr>
        <w:t>PayPass</w:t>
      </w:r>
      <w:r w:rsidRPr="00AE2F0D">
        <w:rPr>
          <w:color w:val="000000"/>
          <w:sz w:val="28"/>
          <w:szCs w:val="28"/>
          <w:lang w:val="uk-UA"/>
        </w:rPr>
        <w:t>;</w:t>
      </w:r>
    </w:p>
    <w:p w:rsidR="00042181" w:rsidRDefault="00042181" w:rsidP="00D054A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8270A9">
        <w:rPr>
          <w:color w:val="000000"/>
          <w:sz w:val="28"/>
          <w:szCs w:val="28"/>
        </w:rPr>
        <w:t>соціальна картка (пільгова картка);</w:t>
      </w:r>
    </w:p>
    <w:p w:rsidR="00042181" w:rsidRDefault="00042181" w:rsidP="00D054A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8270A9">
        <w:rPr>
          <w:color w:val="000000"/>
          <w:sz w:val="28"/>
          <w:szCs w:val="28"/>
        </w:rPr>
        <w:t>службова картка;</w:t>
      </w:r>
    </w:p>
    <w:p w:rsidR="00042181" w:rsidRDefault="00042181" w:rsidP="00D054A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8270A9">
        <w:rPr>
          <w:color w:val="000000"/>
          <w:sz w:val="28"/>
          <w:szCs w:val="28"/>
        </w:rPr>
        <w:t>учнівський квиток</w:t>
      </w:r>
      <w:r>
        <w:rPr>
          <w:color w:val="000000"/>
          <w:sz w:val="28"/>
          <w:szCs w:val="28"/>
          <w:lang w:val="uk-UA"/>
        </w:rPr>
        <w:t>,</w:t>
      </w:r>
      <w:r w:rsidRPr="008270A9">
        <w:rPr>
          <w:color w:val="000000"/>
          <w:sz w:val="28"/>
          <w:szCs w:val="28"/>
        </w:rPr>
        <w:t xml:space="preserve"> обладнаний чипом для валідації;</w:t>
      </w:r>
    </w:p>
    <w:p w:rsidR="00042181" w:rsidRDefault="00042181" w:rsidP="00D054A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8270A9">
        <w:rPr>
          <w:color w:val="000000"/>
          <w:sz w:val="28"/>
          <w:szCs w:val="28"/>
        </w:rPr>
        <w:t>студентський квиток</w:t>
      </w:r>
      <w:r>
        <w:rPr>
          <w:color w:val="000000"/>
          <w:sz w:val="28"/>
          <w:szCs w:val="28"/>
          <w:lang w:val="uk-UA"/>
        </w:rPr>
        <w:t>,</w:t>
      </w:r>
      <w:r w:rsidRPr="008270A9">
        <w:rPr>
          <w:color w:val="000000"/>
          <w:sz w:val="28"/>
          <w:szCs w:val="28"/>
        </w:rPr>
        <w:t xml:space="preserve"> обладнаний чипом для валідації;</w:t>
      </w:r>
    </w:p>
    <w:p w:rsidR="00042181" w:rsidRDefault="00042181" w:rsidP="00D054A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8270A9">
        <w:rPr>
          <w:color w:val="000000"/>
          <w:sz w:val="28"/>
          <w:szCs w:val="28"/>
        </w:rPr>
        <w:t xml:space="preserve">інших носіїв інформації, що забезпечують безконтактний обмін інформацією, </w:t>
      </w:r>
      <w:r>
        <w:rPr>
          <w:color w:val="000000"/>
          <w:sz w:val="28"/>
          <w:szCs w:val="28"/>
          <w:lang w:val="uk-UA"/>
        </w:rPr>
        <w:t>яка</w:t>
      </w:r>
      <w:r w:rsidRPr="008270A9">
        <w:rPr>
          <w:color w:val="000000"/>
          <w:sz w:val="28"/>
          <w:szCs w:val="28"/>
        </w:rPr>
        <w:t xml:space="preserve"> зберігається на транспортному додатку.</w:t>
      </w:r>
    </w:p>
    <w:p w:rsidR="00042181" w:rsidRDefault="00042181" w:rsidP="00D054A3">
      <w:pPr>
        <w:pStyle w:val="ListParagraph"/>
        <w:numPr>
          <w:ilvl w:val="2"/>
          <w:numId w:val="13"/>
        </w:numPr>
        <w:tabs>
          <w:tab w:val="clear" w:pos="1428"/>
          <w:tab w:val="left" w:pos="900"/>
          <w:tab w:val="num" w:pos="126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0F4">
        <w:rPr>
          <w:rFonts w:ascii="Times New Roman" w:hAnsi="Times New Roman" w:cs="Times New Roman"/>
          <w:sz w:val="28"/>
          <w:szCs w:val="28"/>
        </w:rPr>
        <w:t xml:space="preserve">Використання різних видів тарифів оплати проїзду з використанням різного типу електронних засобів оплати проїзду та відповідних налаштувань в ЦБД: </w:t>
      </w:r>
    </w:p>
    <w:p w:rsidR="00042181" w:rsidRPr="00EA1341" w:rsidRDefault="00042181" w:rsidP="00D054A3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341">
        <w:rPr>
          <w:rFonts w:ascii="Times New Roman" w:hAnsi="Times New Roman" w:cs="Times New Roman"/>
          <w:sz w:val="28"/>
          <w:szCs w:val="28"/>
        </w:rPr>
        <w:t>- разовий квиток, який  може бути оплачений такими способами:  готівка,  соціальна картка (пільгова картка), електронний гаманець, банківська картка, службова картка;</w:t>
      </w:r>
    </w:p>
    <w:p w:rsidR="00042181" w:rsidRPr="00EA1341" w:rsidRDefault="00042181" w:rsidP="00D054A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EA1341">
        <w:rPr>
          <w:sz w:val="28"/>
          <w:szCs w:val="28"/>
          <w:lang w:val="uk-UA"/>
        </w:rPr>
        <w:t xml:space="preserve">- </w:t>
      </w:r>
      <w:r w:rsidRPr="00EA1341">
        <w:rPr>
          <w:sz w:val="28"/>
          <w:szCs w:val="28"/>
        </w:rPr>
        <w:t>багаторазовий квиток з відновлюваним ресурсом</w:t>
      </w:r>
      <w:r w:rsidRPr="00EA1341">
        <w:rPr>
          <w:sz w:val="28"/>
          <w:szCs w:val="28"/>
          <w:lang w:val="uk-UA"/>
        </w:rPr>
        <w:t xml:space="preserve"> (можливість поповнення)</w:t>
      </w:r>
      <w:r w:rsidRPr="00EA1341">
        <w:rPr>
          <w:sz w:val="28"/>
          <w:szCs w:val="28"/>
        </w:rPr>
        <w:t>;</w:t>
      </w:r>
    </w:p>
    <w:p w:rsidR="00042181" w:rsidRPr="00EA1341" w:rsidRDefault="00042181" w:rsidP="00D054A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EA1341">
        <w:rPr>
          <w:sz w:val="28"/>
          <w:szCs w:val="28"/>
          <w:lang w:val="uk-UA"/>
        </w:rPr>
        <w:t xml:space="preserve">- </w:t>
      </w:r>
      <w:r w:rsidRPr="00EA1341">
        <w:rPr>
          <w:sz w:val="28"/>
          <w:szCs w:val="28"/>
        </w:rPr>
        <w:t>проїзний квиток на повний календарний місяць без обмеження кількості поїздок на один вид комунального транспорту;</w:t>
      </w:r>
    </w:p>
    <w:p w:rsidR="00042181" w:rsidRPr="00EA1341" w:rsidRDefault="00042181" w:rsidP="00D054A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EA1341">
        <w:rPr>
          <w:sz w:val="28"/>
          <w:szCs w:val="28"/>
          <w:lang w:val="uk-UA"/>
        </w:rPr>
        <w:t xml:space="preserve">- </w:t>
      </w:r>
      <w:r w:rsidRPr="00EA1341">
        <w:rPr>
          <w:sz w:val="28"/>
          <w:szCs w:val="28"/>
        </w:rPr>
        <w:t>проїзний квиток на повний календарний місяць без обмеження кількості поїздок на декілька видів комунального транспорту;</w:t>
      </w:r>
    </w:p>
    <w:p w:rsidR="00042181" w:rsidRPr="00EA1341" w:rsidRDefault="00042181" w:rsidP="00D054A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EA1341">
        <w:rPr>
          <w:sz w:val="28"/>
          <w:szCs w:val="28"/>
          <w:lang w:val="uk-UA"/>
        </w:rPr>
        <w:t xml:space="preserve">- </w:t>
      </w:r>
      <w:r w:rsidRPr="00EA1341">
        <w:rPr>
          <w:sz w:val="28"/>
          <w:szCs w:val="28"/>
        </w:rPr>
        <w:t>проїзний квиток, що використовується в обмежений період часу з моменту першої реєстрації в АСОП на визначену кількість поїздок;</w:t>
      </w:r>
    </w:p>
    <w:p w:rsidR="00042181" w:rsidRPr="00EA1341" w:rsidRDefault="00042181" w:rsidP="00D054A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EA1341">
        <w:rPr>
          <w:sz w:val="28"/>
          <w:szCs w:val="28"/>
          <w:lang w:val="uk-UA"/>
        </w:rPr>
        <w:t xml:space="preserve">- </w:t>
      </w:r>
      <w:r w:rsidRPr="00EA1341">
        <w:rPr>
          <w:sz w:val="28"/>
          <w:szCs w:val="28"/>
        </w:rPr>
        <w:t>проїзний квиток на обмежений період часу з моменту продажу на визначену кількість поїздок в усіх видах комунального транспорту;</w:t>
      </w:r>
    </w:p>
    <w:p w:rsidR="00042181" w:rsidRPr="00EA1341" w:rsidRDefault="00042181" w:rsidP="00D054A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EA1341">
        <w:rPr>
          <w:sz w:val="28"/>
          <w:szCs w:val="28"/>
          <w:lang w:val="uk-UA"/>
        </w:rPr>
        <w:t xml:space="preserve">- </w:t>
      </w:r>
      <w:r w:rsidRPr="00EA1341">
        <w:rPr>
          <w:sz w:val="28"/>
          <w:szCs w:val="28"/>
        </w:rPr>
        <w:t>проїзний квиток для всіх видів комунального транспорту на визначений час з моменту першої реєстрації в АСОП;</w:t>
      </w:r>
    </w:p>
    <w:p w:rsidR="00042181" w:rsidRPr="00EA1341" w:rsidRDefault="00042181" w:rsidP="00D054A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EA1341">
        <w:rPr>
          <w:sz w:val="28"/>
          <w:szCs w:val="28"/>
          <w:lang w:val="uk-UA"/>
        </w:rPr>
        <w:t>- єдиний проїзний квиток на всі види міського громадського транспорту незалежно від форм власності;</w:t>
      </w:r>
    </w:p>
    <w:p w:rsidR="00042181" w:rsidRPr="00EA1341" w:rsidRDefault="00042181" w:rsidP="00D054A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EA1341">
        <w:rPr>
          <w:sz w:val="28"/>
          <w:szCs w:val="28"/>
          <w:lang w:val="uk-UA"/>
        </w:rPr>
        <w:t xml:space="preserve">- </w:t>
      </w:r>
      <w:r w:rsidRPr="00EA1341">
        <w:rPr>
          <w:sz w:val="28"/>
          <w:szCs w:val="28"/>
        </w:rPr>
        <w:t>пільговий іменний квиток багаторазового використання;</w:t>
      </w:r>
    </w:p>
    <w:p w:rsidR="00042181" w:rsidRPr="00EA1341" w:rsidRDefault="00042181" w:rsidP="00D054A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EA1341">
        <w:rPr>
          <w:sz w:val="28"/>
          <w:szCs w:val="28"/>
          <w:lang w:val="uk-UA"/>
        </w:rPr>
        <w:t xml:space="preserve">- </w:t>
      </w:r>
      <w:bookmarkStart w:id="3" w:name="_GoBack"/>
      <w:r w:rsidRPr="00EA1341">
        <w:rPr>
          <w:sz w:val="28"/>
          <w:szCs w:val="28"/>
        </w:rPr>
        <w:t>пільговий квиток разового використання;</w:t>
      </w:r>
    </w:p>
    <w:p w:rsidR="00042181" w:rsidRPr="00EA1341" w:rsidRDefault="00042181" w:rsidP="00D054A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EA1341">
        <w:rPr>
          <w:sz w:val="28"/>
          <w:szCs w:val="28"/>
          <w:lang w:val="uk-UA"/>
        </w:rPr>
        <w:t xml:space="preserve">- </w:t>
      </w:r>
      <w:r w:rsidRPr="00EA1341">
        <w:rPr>
          <w:sz w:val="28"/>
          <w:szCs w:val="28"/>
        </w:rPr>
        <w:t xml:space="preserve">квиток для </w:t>
      </w:r>
      <w:r w:rsidRPr="00EA1341">
        <w:rPr>
          <w:sz w:val="28"/>
          <w:szCs w:val="28"/>
          <w:lang w:val="uk-UA"/>
        </w:rPr>
        <w:t>перевезення</w:t>
      </w:r>
      <w:r w:rsidRPr="00EA1341">
        <w:rPr>
          <w:sz w:val="28"/>
          <w:szCs w:val="28"/>
        </w:rPr>
        <w:t xml:space="preserve"> багажу, використовується тільки разом з квитком на проїзд пасажира.</w:t>
      </w:r>
      <w:bookmarkEnd w:id="3"/>
    </w:p>
    <w:p w:rsidR="00042181" w:rsidRPr="00EC20F4" w:rsidRDefault="00042181" w:rsidP="00D054A3">
      <w:pPr>
        <w:pStyle w:val="ListParagraph"/>
        <w:numPr>
          <w:ilvl w:val="2"/>
          <w:numId w:val="13"/>
        </w:numPr>
        <w:tabs>
          <w:tab w:val="clear" w:pos="1428"/>
          <w:tab w:val="num" w:pos="126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0F4">
        <w:rPr>
          <w:rFonts w:ascii="Times New Roman" w:hAnsi="Times New Roman" w:cs="Times New Roman"/>
          <w:sz w:val="28"/>
          <w:szCs w:val="28"/>
        </w:rPr>
        <w:t>Створення засобів оплати проїзду, що дозволяють надавати та фіксувати безоплатний проїзд пільговим та іншим категоріям населення.</w:t>
      </w:r>
    </w:p>
    <w:p w:rsidR="00042181" w:rsidRPr="00EC20F4" w:rsidRDefault="00042181" w:rsidP="00D054A3">
      <w:pPr>
        <w:pStyle w:val="ListParagraph"/>
        <w:numPr>
          <w:ilvl w:val="2"/>
          <w:numId w:val="1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20F4">
        <w:rPr>
          <w:rFonts w:ascii="Times New Roman" w:hAnsi="Times New Roman" w:cs="Times New Roman"/>
          <w:sz w:val="28"/>
          <w:szCs w:val="28"/>
        </w:rPr>
        <w:t>Розвиток пунктів продажу та поповнення на рівні обладнання та ЦБД, а також додаткову можливість інтеграції з існуючими мережами платіжних систем, терміналів, банкоматів та е-банкінгу (віддалене поповнення).</w:t>
      </w:r>
    </w:p>
    <w:p w:rsidR="00042181" w:rsidRPr="00EC20F4" w:rsidRDefault="00042181" w:rsidP="00D054A3">
      <w:pPr>
        <w:pStyle w:val="ListParagraph"/>
        <w:numPr>
          <w:ilvl w:val="2"/>
          <w:numId w:val="1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20F4">
        <w:rPr>
          <w:rFonts w:ascii="Times New Roman" w:hAnsi="Times New Roman" w:cs="Times New Roman"/>
          <w:sz w:val="28"/>
          <w:szCs w:val="28"/>
        </w:rPr>
        <w:t>Містити інформацію про всі елементи системи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C20F4">
        <w:rPr>
          <w:rFonts w:ascii="Times New Roman" w:hAnsi="Times New Roman" w:cs="Times New Roman"/>
          <w:sz w:val="28"/>
          <w:szCs w:val="28"/>
        </w:rPr>
        <w:t xml:space="preserve"> включаючи обладнання та засоби оплати проїзду, а також керувати ними.</w:t>
      </w:r>
    </w:p>
    <w:p w:rsidR="00042181" w:rsidRPr="00EC20F4" w:rsidRDefault="00042181" w:rsidP="00D054A3">
      <w:pPr>
        <w:pStyle w:val="ListParagraph"/>
        <w:numPr>
          <w:ilvl w:val="2"/>
          <w:numId w:val="1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20F4">
        <w:rPr>
          <w:rFonts w:ascii="Times New Roman" w:hAnsi="Times New Roman" w:cs="Times New Roman"/>
          <w:sz w:val="28"/>
          <w:szCs w:val="28"/>
        </w:rPr>
        <w:t>Реєструвати будь-яку дію в системі, вести історію всіх подій, як програмних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C20F4">
        <w:rPr>
          <w:rFonts w:ascii="Times New Roman" w:hAnsi="Times New Roman" w:cs="Times New Roman"/>
          <w:sz w:val="28"/>
          <w:szCs w:val="28"/>
        </w:rPr>
        <w:t xml:space="preserve"> так і апаратних.</w:t>
      </w:r>
    </w:p>
    <w:p w:rsidR="00042181" w:rsidRPr="00EC20F4" w:rsidRDefault="00042181" w:rsidP="00D054A3">
      <w:pPr>
        <w:pStyle w:val="ListParagraph"/>
        <w:numPr>
          <w:ilvl w:val="2"/>
          <w:numId w:val="13"/>
        </w:numPr>
        <w:spacing w:after="0" w:line="240" w:lineRule="auto"/>
        <w:ind w:hanging="600"/>
        <w:jc w:val="both"/>
        <w:rPr>
          <w:rFonts w:ascii="Times New Roman" w:hAnsi="Times New Roman" w:cs="Times New Roman"/>
          <w:sz w:val="28"/>
          <w:szCs w:val="28"/>
        </w:rPr>
      </w:pPr>
      <w:r w:rsidRPr="00EC20F4">
        <w:rPr>
          <w:rFonts w:ascii="Times New Roman" w:hAnsi="Times New Roman" w:cs="Times New Roman"/>
          <w:sz w:val="28"/>
          <w:szCs w:val="28"/>
        </w:rPr>
        <w:t>Вести контроль роботи контролерів.</w:t>
      </w:r>
    </w:p>
    <w:p w:rsidR="00042181" w:rsidRPr="00EC20F4" w:rsidRDefault="00042181" w:rsidP="00D054A3">
      <w:pPr>
        <w:pStyle w:val="ListParagraph"/>
        <w:numPr>
          <w:ilvl w:val="2"/>
          <w:numId w:val="13"/>
        </w:numPr>
        <w:tabs>
          <w:tab w:val="left" w:pos="162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20F4">
        <w:rPr>
          <w:rFonts w:ascii="Times New Roman" w:hAnsi="Times New Roman" w:cs="Times New Roman"/>
          <w:sz w:val="28"/>
          <w:szCs w:val="28"/>
        </w:rPr>
        <w:t>Містити засоби безпеки для запобігання зловживань на всіх рівнях включно з засобами оплати проїзду.</w:t>
      </w:r>
    </w:p>
    <w:p w:rsidR="00042181" w:rsidRPr="00EC20F4" w:rsidRDefault="00042181" w:rsidP="00D054A3">
      <w:pPr>
        <w:pStyle w:val="ListParagraph"/>
        <w:numPr>
          <w:ilvl w:val="2"/>
          <w:numId w:val="13"/>
        </w:numPr>
        <w:tabs>
          <w:tab w:val="left" w:pos="162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20F4">
        <w:rPr>
          <w:rFonts w:ascii="Times New Roman" w:hAnsi="Times New Roman" w:cs="Times New Roman"/>
          <w:sz w:val="28"/>
          <w:szCs w:val="28"/>
        </w:rPr>
        <w:t>Фіксацію факту оплати проїзду готівкою в транспорті шляхом друку чеку (відривного квитка) та збереження відповідних даних у ЦБД, що підтверджують факт оплати проїзду.</w:t>
      </w:r>
    </w:p>
    <w:p w:rsidR="00042181" w:rsidRPr="00EC20F4" w:rsidRDefault="00042181" w:rsidP="00D054A3">
      <w:pPr>
        <w:pStyle w:val="ListParagraph"/>
        <w:numPr>
          <w:ilvl w:val="2"/>
          <w:numId w:val="13"/>
        </w:numPr>
        <w:tabs>
          <w:tab w:val="left" w:pos="162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20F4">
        <w:rPr>
          <w:rFonts w:ascii="Times New Roman" w:hAnsi="Times New Roman" w:cs="Times New Roman"/>
          <w:sz w:val="28"/>
          <w:szCs w:val="28"/>
        </w:rPr>
        <w:t>Відповідність стандартам роботи транспортного підприємства: робота по графіку (випуск на маршрут, зміна рейсу і так далі), відкриття і закриття зміни.</w:t>
      </w:r>
    </w:p>
    <w:p w:rsidR="00042181" w:rsidRPr="00EC20F4" w:rsidRDefault="00042181" w:rsidP="00D054A3">
      <w:pPr>
        <w:pStyle w:val="ListParagraph"/>
        <w:numPr>
          <w:ilvl w:val="2"/>
          <w:numId w:val="13"/>
        </w:numPr>
        <w:tabs>
          <w:tab w:val="left" w:pos="162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20F4">
        <w:rPr>
          <w:rFonts w:ascii="Times New Roman" w:hAnsi="Times New Roman" w:cs="Times New Roman"/>
          <w:sz w:val="28"/>
          <w:szCs w:val="28"/>
        </w:rPr>
        <w:t>Щоденний збір даних про пасажиропотік з деталізацією за часом, перевізником, транспортним засобом, кондуктором (водієм), маршруту і зупинки.</w:t>
      </w:r>
    </w:p>
    <w:p w:rsidR="00042181" w:rsidRPr="00EC20F4" w:rsidRDefault="00042181" w:rsidP="00D054A3">
      <w:pPr>
        <w:pStyle w:val="ListParagraph"/>
        <w:numPr>
          <w:ilvl w:val="2"/>
          <w:numId w:val="13"/>
        </w:numPr>
        <w:tabs>
          <w:tab w:val="left" w:pos="1620"/>
        </w:tabs>
        <w:spacing w:after="0" w:line="240" w:lineRule="auto"/>
        <w:ind w:hanging="600"/>
        <w:jc w:val="both"/>
        <w:rPr>
          <w:rFonts w:ascii="Times New Roman" w:hAnsi="Times New Roman" w:cs="Times New Roman"/>
          <w:sz w:val="28"/>
          <w:szCs w:val="28"/>
        </w:rPr>
      </w:pPr>
      <w:r w:rsidRPr="00EC20F4">
        <w:rPr>
          <w:rFonts w:ascii="Times New Roman" w:hAnsi="Times New Roman" w:cs="Times New Roman"/>
          <w:sz w:val="28"/>
          <w:szCs w:val="28"/>
        </w:rPr>
        <w:t>Створення звітів за зібраними даними.</w:t>
      </w:r>
    </w:p>
    <w:p w:rsidR="00042181" w:rsidRPr="00EC20F4" w:rsidRDefault="00042181" w:rsidP="00D054A3">
      <w:pPr>
        <w:pStyle w:val="ListParagraph"/>
        <w:numPr>
          <w:ilvl w:val="2"/>
          <w:numId w:val="13"/>
        </w:numPr>
        <w:tabs>
          <w:tab w:val="left" w:pos="1620"/>
        </w:tabs>
        <w:spacing w:after="0" w:line="240" w:lineRule="auto"/>
        <w:ind w:hanging="600"/>
        <w:jc w:val="both"/>
        <w:rPr>
          <w:rFonts w:ascii="Times New Roman" w:hAnsi="Times New Roman" w:cs="Times New Roman"/>
          <w:sz w:val="28"/>
          <w:szCs w:val="28"/>
        </w:rPr>
      </w:pPr>
      <w:r w:rsidRPr="00EC20F4">
        <w:rPr>
          <w:rFonts w:ascii="Times New Roman" w:hAnsi="Times New Roman" w:cs="Times New Roman"/>
          <w:sz w:val="28"/>
          <w:szCs w:val="28"/>
        </w:rPr>
        <w:t>Передача даних між терміналами і ЦОД по GPRS (3G), WiFi.</w:t>
      </w:r>
    </w:p>
    <w:p w:rsidR="00042181" w:rsidRPr="00EC20F4" w:rsidRDefault="00042181" w:rsidP="00D054A3">
      <w:pPr>
        <w:pStyle w:val="ListParagraph"/>
        <w:numPr>
          <w:ilvl w:val="2"/>
          <w:numId w:val="13"/>
        </w:numPr>
        <w:tabs>
          <w:tab w:val="left" w:pos="162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20F4">
        <w:rPr>
          <w:rFonts w:ascii="Times New Roman" w:hAnsi="Times New Roman" w:cs="Times New Roman"/>
          <w:sz w:val="28"/>
          <w:szCs w:val="28"/>
        </w:rPr>
        <w:t>Використання хмарних сервісів для мінімізації витрат на технічну платформу та підвищення рівня безпеки та захисту даних.</w:t>
      </w:r>
    </w:p>
    <w:p w:rsidR="00042181" w:rsidRPr="00EC20F4" w:rsidRDefault="00042181" w:rsidP="00D054A3">
      <w:pPr>
        <w:pStyle w:val="ListParagraph"/>
        <w:numPr>
          <w:ilvl w:val="2"/>
          <w:numId w:val="13"/>
        </w:numPr>
        <w:tabs>
          <w:tab w:val="left" w:pos="1620"/>
        </w:tabs>
        <w:spacing w:after="0" w:line="240" w:lineRule="auto"/>
        <w:ind w:hanging="600"/>
        <w:jc w:val="both"/>
        <w:rPr>
          <w:rFonts w:ascii="Times New Roman" w:hAnsi="Times New Roman" w:cs="Times New Roman"/>
          <w:sz w:val="28"/>
          <w:szCs w:val="28"/>
        </w:rPr>
      </w:pPr>
      <w:r w:rsidRPr="00EC20F4">
        <w:rPr>
          <w:rFonts w:ascii="Times New Roman" w:hAnsi="Times New Roman" w:cs="Times New Roman"/>
          <w:sz w:val="28"/>
          <w:szCs w:val="28"/>
        </w:rPr>
        <w:t>Бюджетність та поетапність впровадження.</w:t>
      </w:r>
    </w:p>
    <w:p w:rsidR="00042181" w:rsidRPr="00EC20F4" w:rsidRDefault="00042181" w:rsidP="00D054A3">
      <w:pPr>
        <w:pStyle w:val="ListParagraph"/>
        <w:numPr>
          <w:ilvl w:val="2"/>
          <w:numId w:val="13"/>
        </w:numPr>
        <w:tabs>
          <w:tab w:val="left" w:pos="1620"/>
        </w:tabs>
        <w:spacing w:after="0" w:line="240" w:lineRule="auto"/>
        <w:ind w:hanging="600"/>
        <w:jc w:val="both"/>
        <w:rPr>
          <w:rFonts w:ascii="Times New Roman" w:hAnsi="Times New Roman" w:cs="Times New Roman"/>
          <w:sz w:val="28"/>
          <w:szCs w:val="28"/>
        </w:rPr>
      </w:pPr>
      <w:r w:rsidRPr="00EC20F4">
        <w:rPr>
          <w:rFonts w:ascii="Times New Roman" w:hAnsi="Times New Roman" w:cs="Times New Roman"/>
          <w:sz w:val="28"/>
          <w:szCs w:val="28"/>
        </w:rPr>
        <w:t xml:space="preserve">Простота і зрозумілість системи для пасажирів та оператора. </w:t>
      </w:r>
    </w:p>
    <w:p w:rsidR="00042181" w:rsidRPr="00EC20F4" w:rsidRDefault="00042181" w:rsidP="00D054A3">
      <w:pPr>
        <w:pStyle w:val="ListParagraph"/>
        <w:numPr>
          <w:ilvl w:val="2"/>
          <w:numId w:val="13"/>
        </w:numPr>
        <w:tabs>
          <w:tab w:val="left" w:pos="162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20F4">
        <w:rPr>
          <w:rFonts w:ascii="Times New Roman" w:hAnsi="Times New Roman" w:cs="Times New Roman"/>
          <w:sz w:val="28"/>
          <w:szCs w:val="28"/>
        </w:rPr>
        <w:t>Централізовано управляти терміналами, віддалено настроювати термінали та міняти тарифи.</w:t>
      </w:r>
      <w:bookmarkStart w:id="4" w:name="_r1r3h4o2nqso" w:colFirst="0" w:colLast="0"/>
      <w:bookmarkStart w:id="5" w:name="kix_nb0jpk93cxyj" w:colFirst="0" w:colLast="0"/>
      <w:bookmarkEnd w:id="4"/>
      <w:bookmarkEnd w:id="5"/>
    </w:p>
    <w:p w:rsidR="00042181" w:rsidRPr="00EC20F4" w:rsidRDefault="00042181" w:rsidP="00D054A3">
      <w:pPr>
        <w:tabs>
          <w:tab w:val="left" w:pos="1470"/>
        </w:tabs>
        <w:jc w:val="both"/>
        <w:rPr>
          <w:b/>
          <w:bCs/>
          <w:color w:val="434343"/>
          <w:sz w:val="28"/>
          <w:szCs w:val="28"/>
          <w:lang w:val="uk-UA"/>
        </w:rPr>
      </w:pPr>
      <w:r w:rsidRPr="00EC20F4">
        <w:rPr>
          <w:b/>
          <w:bCs/>
          <w:color w:val="434343"/>
          <w:sz w:val="28"/>
          <w:szCs w:val="28"/>
          <w:lang w:val="uk-UA"/>
        </w:rPr>
        <w:tab/>
      </w:r>
    </w:p>
    <w:p w:rsidR="00042181" w:rsidRPr="00EC20F4" w:rsidRDefault="00042181" w:rsidP="00D054A3">
      <w:pPr>
        <w:pStyle w:val="Heading2"/>
        <w:keepLines/>
        <w:numPr>
          <w:ilvl w:val="1"/>
          <w:numId w:val="13"/>
        </w:numPr>
        <w:tabs>
          <w:tab w:val="left" w:pos="3060"/>
          <w:tab w:val="left" w:pos="3420"/>
        </w:tabs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lang w:val="uk-UA"/>
        </w:rPr>
      </w:pPr>
      <w:bookmarkStart w:id="6" w:name="_a6z2jc73w71v" w:colFirst="0" w:colLast="0"/>
      <w:bookmarkStart w:id="7" w:name="kix_cd25klutyl33" w:colFirst="0" w:colLast="0"/>
      <w:bookmarkEnd w:id="6"/>
      <w:bookmarkEnd w:id="7"/>
      <w:r w:rsidRPr="00EC20F4">
        <w:rPr>
          <w:rFonts w:ascii="Times New Roman" w:hAnsi="Times New Roman" w:cs="Times New Roman"/>
          <w:i w:val="0"/>
          <w:iCs w:val="0"/>
          <w:lang w:val="uk-UA"/>
        </w:rPr>
        <w:t>Технічні вимоги до обладнання</w:t>
      </w:r>
    </w:p>
    <w:p w:rsidR="00042181" w:rsidRPr="00EC20F4" w:rsidRDefault="00042181" w:rsidP="00D054A3">
      <w:pPr>
        <w:ind w:firstLine="720"/>
        <w:jc w:val="both"/>
        <w:rPr>
          <w:sz w:val="28"/>
          <w:szCs w:val="28"/>
          <w:lang w:val="uk-UA"/>
        </w:rPr>
      </w:pPr>
      <w:r w:rsidRPr="00EC20F4">
        <w:rPr>
          <w:sz w:val="28"/>
          <w:szCs w:val="28"/>
          <w:lang w:val="uk-UA"/>
        </w:rPr>
        <w:t>2.5.1. Термінал повинен являти собою конструктивно закінчений блок, що містить у своєму складі модуль управління, елементи індикації, вузол читання/запису БК, індикатор для видачі повідомлень, а також засоби комунікації для підключення інших пристроїв, мати можливість на апаратному рівні зчитування безконтактних банківських карток.</w:t>
      </w:r>
    </w:p>
    <w:p w:rsidR="00042181" w:rsidRPr="00EC20F4" w:rsidRDefault="00042181" w:rsidP="00D054A3">
      <w:pPr>
        <w:pStyle w:val="Heading3"/>
        <w:keepLines/>
        <w:numPr>
          <w:ilvl w:val="2"/>
          <w:numId w:val="7"/>
        </w:numPr>
        <w:spacing w:before="0" w:after="0"/>
        <w:ind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bookmarkStart w:id="8" w:name="_5zgir09mzbs1" w:colFirst="0" w:colLast="0"/>
      <w:bookmarkStart w:id="9" w:name="kix_le0tznkk9xts" w:colFirst="0" w:colLast="0"/>
      <w:bookmarkEnd w:id="8"/>
      <w:bookmarkEnd w:id="9"/>
      <w:r w:rsidRPr="00EC20F4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 призначенням термінали повинні бути:</w:t>
      </w:r>
    </w:p>
    <w:p w:rsidR="00042181" w:rsidRPr="00EC20F4" w:rsidRDefault="00042181" w:rsidP="00D054A3">
      <w:pPr>
        <w:ind w:firstLine="720"/>
        <w:jc w:val="both"/>
        <w:rPr>
          <w:sz w:val="28"/>
          <w:szCs w:val="28"/>
          <w:lang w:val="uk-UA"/>
        </w:rPr>
      </w:pPr>
      <w:r w:rsidRPr="00EC20F4">
        <w:rPr>
          <w:sz w:val="28"/>
          <w:szCs w:val="28"/>
          <w:lang w:val="uk-UA"/>
        </w:rPr>
        <w:t>- транспортні (мобільні та стаціонарні) – призначені для реєстрації проїзду по транспортних карт</w:t>
      </w:r>
      <w:r>
        <w:rPr>
          <w:sz w:val="28"/>
          <w:szCs w:val="28"/>
          <w:lang w:val="uk-UA"/>
        </w:rPr>
        <w:t>к</w:t>
      </w:r>
      <w:r w:rsidRPr="00EC20F4">
        <w:rPr>
          <w:sz w:val="28"/>
          <w:szCs w:val="28"/>
          <w:lang w:val="uk-UA"/>
        </w:rPr>
        <w:t xml:space="preserve">ах і операцій продажу квитків за готівковий розрахунок; </w:t>
      </w:r>
    </w:p>
    <w:p w:rsidR="00042181" w:rsidRPr="00EC20F4" w:rsidRDefault="00042181" w:rsidP="00D054A3">
      <w:pPr>
        <w:ind w:firstLine="720"/>
        <w:jc w:val="both"/>
        <w:rPr>
          <w:sz w:val="28"/>
          <w:szCs w:val="28"/>
          <w:lang w:val="uk-UA"/>
        </w:rPr>
      </w:pPr>
      <w:r w:rsidRPr="00EC20F4">
        <w:rPr>
          <w:sz w:val="28"/>
          <w:szCs w:val="28"/>
          <w:lang w:val="uk-UA"/>
        </w:rPr>
        <w:t>- касові – призначені для виконання операцій продажу, поповнення;</w:t>
      </w:r>
    </w:p>
    <w:p w:rsidR="00042181" w:rsidRPr="00EC20F4" w:rsidRDefault="00042181" w:rsidP="00D054A3">
      <w:pPr>
        <w:ind w:firstLine="720"/>
        <w:jc w:val="both"/>
        <w:rPr>
          <w:sz w:val="28"/>
          <w:szCs w:val="28"/>
          <w:lang w:val="uk-UA"/>
        </w:rPr>
      </w:pPr>
      <w:r w:rsidRPr="00EC20F4">
        <w:rPr>
          <w:sz w:val="28"/>
          <w:szCs w:val="28"/>
          <w:lang w:val="uk-UA"/>
        </w:rPr>
        <w:t>- торгові – призначені для виконання операцій оплати послуг</w:t>
      </w:r>
      <w:bookmarkStart w:id="10" w:name="_g8dm2qu9qmu9" w:colFirst="0" w:colLast="0"/>
      <w:bookmarkStart w:id="11" w:name="kix_jpnmlrhmwlt8" w:colFirst="0" w:colLast="0"/>
      <w:bookmarkStart w:id="12" w:name="_pjltyrj5t6nq" w:colFirst="0" w:colLast="0"/>
      <w:bookmarkStart w:id="13" w:name="kix_mec69cic1bco" w:colFirst="0" w:colLast="0"/>
      <w:bookmarkStart w:id="14" w:name="_pt3anaipdvw4" w:colFirst="0" w:colLast="0"/>
      <w:bookmarkStart w:id="15" w:name="kix_kfcxohpquyc" w:colFirst="0" w:colLast="0"/>
      <w:bookmarkEnd w:id="10"/>
      <w:bookmarkEnd w:id="11"/>
      <w:bookmarkEnd w:id="12"/>
      <w:bookmarkEnd w:id="13"/>
      <w:bookmarkEnd w:id="14"/>
      <w:bookmarkEnd w:id="15"/>
      <w:r w:rsidRPr="00EC20F4">
        <w:rPr>
          <w:sz w:val="28"/>
          <w:szCs w:val="28"/>
          <w:lang w:val="uk-UA"/>
        </w:rPr>
        <w:t>;</w:t>
      </w:r>
    </w:p>
    <w:p w:rsidR="00042181" w:rsidRPr="00EC20F4" w:rsidRDefault="00042181" w:rsidP="00D054A3">
      <w:pPr>
        <w:ind w:firstLine="720"/>
        <w:jc w:val="both"/>
        <w:rPr>
          <w:sz w:val="28"/>
          <w:szCs w:val="28"/>
          <w:lang w:val="uk-UA"/>
        </w:rPr>
      </w:pPr>
      <w:r w:rsidRPr="00EC20F4">
        <w:rPr>
          <w:sz w:val="28"/>
          <w:szCs w:val="28"/>
          <w:lang w:val="uk-UA"/>
        </w:rPr>
        <w:t>- термінал контролера – транспортні термінали, у режимі контролера, для перевірки оплати проїзду за карткою.</w:t>
      </w:r>
    </w:p>
    <w:p w:rsidR="00042181" w:rsidRPr="00EC20F4" w:rsidRDefault="00042181" w:rsidP="00D054A3">
      <w:pPr>
        <w:ind w:firstLine="720"/>
        <w:jc w:val="both"/>
        <w:rPr>
          <w:sz w:val="28"/>
          <w:szCs w:val="28"/>
          <w:lang w:val="uk-UA"/>
        </w:rPr>
      </w:pPr>
    </w:p>
    <w:p w:rsidR="00042181" w:rsidRPr="00EC20F4" w:rsidRDefault="00042181" w:rsidP="00D054A3">
      <w:pPr>
        <w:pStyle w:val="ListParagraph"/>
        <w:numPr>
          <w:ilvl w:val="1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20F4">
        <w:rPr>
          <w:rFonts w:ascii="Times New Roman" w:hAnsi="Times New Roman" w:cs="Times New Roman"/>
          <w:b/>
          <w:bCs/>
          <w:sz w:val="28"/>
          <w:szCs w:val="28"/>
        </w:rPr>
        <w:t>Умови експлуатації терміналів</w:t>
      </w:r>
    </w:p>
    <w:p w:rsidR="00042181" w:rsidRDefault="00042181" w:rsidP="00D054A3">
      <w:pPr>
        <w:ind w:firstLine="720"/>
        <w:jc w:val="both"/>
        <w:rPr>
          <w:sz w:val="28"/>
          <w:szCs w:val="28"/>
          <w:lang w:val="uk-UA"/>
        </w:rPr>
      </w:pPr>
    </w:p>
    <w:p w:rsidR="00042181" w:rsidRPr="00EC20F4" w:rsidRDefault="00042181" w:rsidP="00D054A3">
      <w:pPr>
        <w:ind w:firstLine="720"/>
        <w:jc w:val="both"/>
        <w:rPr>
          <w:sz w:val="28"/>
          <w:szCs w:val="28"/>
          <w:lang w:val="uk-UA"/>
        </w:rPr>
      </w:pPr>
      <w:r w:rsidRPr="00EC20F4">
        <w:rPr>
          <w:sz w:val="28"/>
          <w:szCs w:val="28"/>
          <w:lang w:val="uk-UA"/>
        </w:rPr>
        <w:t>2.6.1. Температурний режим роботи від</w:t>
      </w:r>
      <w:r w:rsidRPr="00EC20F4">
        <w:rPr>
          <w:color w:val="222222"/>
          <w:sz w:val="28"/>
          <w:szCs w:val="28"/>
          <w:lang w:val="uk-UA"/>
        </w:rPr>
        <w:t xml:space="preserve"> -20</w:t>
      </w:r>
      <w:r w:rsidRPr="00EC20F4">
        <w:rPr>
          <w:color w:val="222222"/>
          <w:sz w:val="28"/>
          <w:szCs w:val="28"/>
          <w:vertAlign w:val="superscript"/>
          <w:lang w:val="uk-UA"/>
        </w:rPr>
        <w:t>о</w:t>
      </w:r>
      <w:r w:rsidRPr="00EC20F4">
        <w:rPr>
          <w:color w:val="222222"/>
          <w:sz w:val="28"/>
          <w:szCs w:val="28"/>
          <w:lang w:val="uk-UA"/>
        </w:rPr>
        <w:t>С</w:t>
      </w:r>
      <w:r w:rsidRPr="00EC20F4">
        <w:rPr>
          <w:sz w:val="28"/>
          <w:szCs w:val="28"/>
          <w:lang w:val="uk-UA"/>
        </w:rPr>
        <w:t xml:space="preserve"> до +50</w:t>
      </w:r>
      <w:r w:rsidRPr="00EC20F4">
        <w:rPr>
          <w:sz w:val="28"/>
          <w:szCs w:val="28"/>
          <w:vertAlign w:val="superscript"/>
          <w:lang w:val="uk-UA"/>
        </w:rPr>
        <w:t>о</w:t>
      </w:r>
      <w:r w:rsidRPr="00EC20F4">
        <w:rPr>
          <w:sz w:val="28"/>
          <w:szCs w:val="28"/>
          <w:lang w:val="uk-UA"/>
        </w:rPr>
        <w:t>С, верхнє значення відносної вологості повітря 95% при температурі 35</w:t>
      </w:r>
      <w:r w:rsidRPr="00EC20F4">
        <w:rPr>
          <w:sz w:val="28"/>
          <w:szCs w:val="28"/>
          <w:vertAlign w:val="superscript"/>
          <w:lang w:val="uk-UA"/>
        </w:rPr>
        <w:t>о</w:t>
      </w:r>
      <w:r w:rsidRPr="00EC20F4">
        <w:rPr>
          <w:sz w:val="28"/>
          <w:szCs w:val="28"/>
          <w:lang w:val="uk-UA"/>
        </w:rPr>
        <w:t>С. Живлення обладнання в межах 20-35 В.</w:t>
      </w:r>
    </w:p>
    <w:p w:rsidR="00042181" w:rsidRPr="00EC20F4" w:rsidRDefault="00042181" w:rsidP="00D054A3">
      <w:pPr>
        <w:pStyle w:val="Heading3"/>
        <w:keepLines/>
        <w:numPr>
          <w:ilvl w:val="2"/>
          <w:numId w:val="7"/>
        </w:numPr>
        <w:tabs>
          <w:tab w:val="clear" w:pos="720"/>
          <w:tab w:val="num" w:pos="540"/>
        </w:tabs>
        <w:spacing w:before="0" w:after="0"/>
        <w:ind w:left="0" w:firstLine="72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</w:pPr>
      <w:bookmarkStart w:id="16" w:name="_3w048rmnxhgk" w:colFirst="0" w:colLast="0"/>
      <w:bookmarkStart w:id="17" w:name="kix_ewiin18eao23" w:colFirst="0" w:colLast="0"/>
      <w:bookmarkEnd w:id="16"/>
      <w:bookmarkEnd w:id="17"/>
      <w:r w:rsidRPr="00EC20F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>Стаціонарний термінал безконтактних карток з друком квитка повинен мати:</w:t>
      </w:r>
    </w:p>
    <w:p w:rsidR="00042181" w:rsidRPr="00EC20F4" w:rsidRDefault="00042181" w:rsidP="00D054A3">
      <w:pPr>
        <w:pStyle w:val="ListParagraph"/>
        <w:numPr>
          <w:ilvl w:val="3"/>
          <w:numId w:val="7"/>
        </w:numPr>
        <w:tabs>
          <w:tab w:val="left" w:pos="1276"/>
          <w:tab w:val="left" w:pos="1800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EC20F4">
        <w:rPr>
          <w:rFonts w:ascii="Times New Roman" w:hAnsi="Times New Roman" w:cs="Times New Roman"/>
          <w:sz w:val="28"/>
          <w:szCs w:val="28"/>
        </w:rPr>
        <w:t>Антивандальний корпус.</w:t>
      </w:r>
    </w:p>
    <w:p w:rsidR="00042181" w:rsidRPr="00EC20F4" w:rsidRDefault="00042181" w:rsidP="00D054A3">
      <w:pPr>
        <w:pStyle w:val="ListParagraph"/>
        <w:numPr>
          <w:ilvl w:val="3"/>
          <w:numId w:val="7"/>
        </w:numPr>
        <w:tabs>
          <w:tab w:val="left" w:pos="1276"/>
          <w:tab w:val="left" w:pos="1800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EC20F4">
        <w:rPr>
          <w:rFonts w:ascii="Times New Roman" w:hAnsi="Times New Roman" w:cs="Times New Roman"/>
          <w:sz w:val="28"/>
          <w:szCs w:val="28"/>
        </w:rPr>
        <w:t>Масу, що не перевищує 3 кг.</w:t>
      </w:r>
    </w:p>
    <w:p w:rsidR="00042181" w:rsidRPr="00EC20F4" w:rsidRDefault="00042181" w:rsidP="00D054A3">
      <w:pPr>
        <w:pStyle w:val="ListParagraph"/>
        <w:numPr>
          <w:ilvl w:val="3"/>
          <w:numId w:val="7"/>
        </w:numPr>
        <w:tabs>
          <w:tab w:val="left" w:pos="1276"/>
          <w:tab w:val="left" w:pos="1800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EC20F4">
        <w:rPr>
          <w:rFonts w:ascii="Times New Roman" w:hAnsi="Times New Roman" w:cs="Times New Roman"/>
          <w:sz w:val="28"/>
          <w:szCs w:val="28"/>
        </w:rPr>
        <w:t>Зручний і зрозумілий інтерфейс для пасажирів.</w:t>
      </w:r>
    </w:p>
    <w:p w:rsidR="00042181" w:rsidRPr="00EC20F4" w:rsidRDefault="00042181" w:rsidP="00D054A3">
      <w:pPr>
        <w:pStyle w:val="ListParagraph"/>
        <w:numPr>
          <w:ilvl w:val="3"/>
          <w:numId w:val="7"/>
        </w:numPr>
        <w:tabs>
          <w:tab w:val="clear" w:pos="1080"/>
          <w:tab w:val="num" w:pos="900"/>
          <w:tab w:val="left" w:pos="1276"/>
          <w:tab w:val="left" w:pos="18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20F4">
        <w:rPr>
          <w:rFonts w:ascii="Times New Roman" w:hAnsi="Times New Roman" w:cs="Times New Roman"/>
          <w:sz w:val="28"/>
          <w:szCs w:val="28"/>
        </w:rPr>
        <w:t>Відображати на екрані та оповіщати звуковим сигналом статус проведеної операції з карткою пасажира.</w:t>
      </w:r>
    </w:p>
    <w:p w:rsidR="00042181" w:rsidRPr="00EC20F4" w:rsidRDefault="00042181" w:rsidP="00D054A3">
      <w:pPr>
        <w:pStyle w:val="ListParagraph"/>
        <w:numPr>
          <w:ilvl w:val="3"/>
          <w:numId w:val="7"/>
        </w:numPr>
        <w:tabs>
          <w:tab w:val="left" w:pos="720"/>
          <w:tab w:val="left" w:pos="1276"/>
          <w:tab w:val="left" w:pos="1800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EC20F4">
        <w:rPr>
          <w:rFonts w:ascii="Times New Roman" w:hAnsi="Times New Roman" w:cs="Times New Roman"/>
          <w:sz w:val="28"/>
          <w:szCs w:val="28"/>
        </w:rPr>
        <w:t>Інтерактивний графічний кольоровий екран.</w:t>
      </w:r>
    </w:p>
    <w:p w:rsidR="00042181" w:rsidRPr="00EC20F4" w:rsidRDefault="00042181" w:rsidP="00D054A3">
      <w:pPr>
        <w:pStyle w:val="ListParagraph"/>
        <w:numPr>
          <w:ilvl w:val="3"/>
          <w:numId w:val="7"/>
        </w:numPr>
        <w:tabs>
          <w:tab w:val="left" w:pos="1276"/>
          <w:tab w:val="left" w:pos="1800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EC20F4">
        <w:rPr>
          <w:rFonts w:ascii="Times New Roman" w:hAnsi="Times New Roman" w:cs="Times New Roman"/>
          <w:sz w:val="28"/>
          <w:szCs w:val="28"/>
        </w:rPr>
        <w:t>Відтворювати MP3 звукові файли.</w:t>
      </w:r>
    </w:p>
    <w:p w:rsidR="00042181" w:rsidRPr="00EC20F4" w:rsidRDefault="00042181" w:rsidP="00D054A3">
      <w:pPr>
        <w:pStyle w:val="ListParagraph"/>
        <w:numPr>
          <w:ilvl w:val="3"/>
          <w:numId w:val="7"/>
        </w:numPr>
        <w:tabs>
          <w:tab w:val="clear" w:pos="1080"/>
          <w:tab w:val="num" w:pos="900"/>
          <w:tab w:val="left" w:pos="1276"/>
          <w:tab w:val="left" w:pos="18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20F4">
        <w:rPr>
          <w:rFonts w:ascii="Times New Roman" w:hAnsi="Times New Roman" w:cs="Times New Roman"/>
          <w:sz w:val="28"/>
          <w:szCs w:val="28"/>
        </w:rPr>
        <w:t xml:space="preserve">Автоматичний різак квиткової стрічки із </w:t>
      </w:r>
      <w:r w:rsidRPr="009F03DA">
        <w:rPr>
          <w:rFonts w:ascii="Times New Roman" w:hAnsi="Times New Roman" w:cs="Times New Roman"/>
          <w:sz w:val="28"/>
          <w:szCs w:val="28"/>
        </w:rPr>
        <w:t>слотом</w:t>
      </w:r>
      <w:r w:rsidRPr="00EC20F4">
        <w:rPr>
          <w:rFonts w:ascii="Times New Roman" w:hAnsi="Times New Roman" w:cs="Times New Roman"/>
          <w:sz w:val="28"/>
          <w:szCs w:val="28"/>
        </w:rPr>
        <w:t xml:space="preserve"> видачі відривних квитків пасажирам, що запобігає неправомірній маніпуляції з чековою стрічкою під час друку.</w:t>
      </w:r>
    </w:p>
    <w:p w:rsidR="00042181" w:rsidRPr="00EC20F4" w:rsidRDefault="00042181" w:rsidP="00D054A3">
      <w:pPr>
        <w:pStyle w:val="ListParagraph"/>
        <w:numPr>
          <w:ilvl w:val="3"/>
          <w:numId w:val="7"/>
        </w:numPr>
        <w:tabs>
          <w:tab w:val="clear" w:pos="1080"/>
          <w:tab w:val="num" w:pos="900"/>
          <w:tab w:val="left" w:pos="1276"/>
          <w:tab w:val="left" w:pos="18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0F4">
        <w:rPr>
          <w:rFonts w:ascii="Times New Roman" w:hAnsi="Times New Roman" w:cs="Times New Roman"/>
          <w:sz w:val="28"/>
          <w:szCs w:val="28"/>
        </w:rPr>
        <w:t>Можливість заміни чекової (квиткової) стрічки без доступу до внутрішньої частини пристрою.</w:t>
      </w:r>
    </w:p>
    <w:p w:rsidR="00042181" w:rsidRPr="00EC20F4" w:rsidRDefault="00042181" w:rsidP="00D054A3">
      <w:pPr>
        <w:pStyle w:val="ListParagraph"/>
        <w:numPr>
          <w:ilvl w:val="3"/>
          <w:numId w:val="7"/>
        </w:numPr>
        <w:tabs>
          <w:tab w:val="clear" w:pos="1080"/>
          <w:tab w:val="num" w:pos="720"/>
          <w:tab w:val="left" w:pos="1276"/>
          <w:tab w:val="left" w:pos="18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20F4">
        <w:rPr>
          <w:rFonts w:ascii="Times New Roman" w:hAnsi="Times New Roman" w:cs="Times New Roman"/>
          <w:sz w:val="28"/>
          <w:szCs w:val="28"/>
        </w:rPr>
        <w:t xml:space="preserve">Можливість здійснення заміни </w:t>
      </w:r>
      <w:r w:rsidRPr="00927BBD">
        <w:rPr>
          <w:rFonts w:ascii="Times New Roman" w:hAnsi="Times New Roman" w:cs="Times New Roman"/>
          <w:sz w:val="28"/>
          <w:szCs w:val="28"/>
        </w:rPr>
        <w:t>терміналу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C20F4">
        <w:rPr>
          <w:rFonts w:ascii="Times New Roman" w:hAnsi="Times New Roman" w:cs="Times New Roman"/>
          <w:sz w:val="28"/>
          <w:szCs w:val="28"/>
        </w:rPr>
        <w:t xml:space="preserve">не довше ніж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C20F4">
        <w:rPr>
          <w:rFonts w:ascii="Times New Roman" w:hAnsi="Times New Roman" w:cs="Times New Roman"/>
          <w:sz w:val="28"/>
          <w:szCs w:val="28"/>
        </w:rPr>
        <w:t xml:space="preserve"> хв.</w:t>
      </w:r>
    </w:p>
    <w:p w:rsidR="00042181" w:rsidRPr="00EC20F4" w:rsidRDefault="00042181" w:rsidP="00D054A3">
      <w:pPr>
        <w:pStyle w:val="ListParagraph"/>
        <w:numPr>
          <w:ilvl w:val="3"/>
          <w:numId w:val="7"/>
        </w:numPr>
        <w:tabs>
          <w:tab w:val="clear" w:pos="1080"/>
          <w:tab w:val="num" w:pos="900"/>
          <w:tab w:val="left" w:pos="1276"/>
          <w:tab w:val="left" w:pos="1800"/>
          <w:tab w:val="left" w:pos="19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EC20F4">
        <w:rPr>
          <w:rFonts w:ascii="Times New Roman" w:hAnsi="Times New Roman" w:cs="Times New Roman"/>
          <w:sz w:val="28"/>
          <w:szCs w:val="28"/>
        </w:rPr>
        <w:t>ати можливість прийому безконтактних банківських карток Visa PayWave та MasterCard PayPass.</w:t>
      </w:r>
    </w:p>
    <w:p w:rsidR="00042181" w:rsidRPr="009F03DA" w:rsidRDefault="00042181" w:rsidP="00D054A3">
      <w:pPr>
        <w:pStyle w:val="ListParagraph"/>
        <w:numPr>
          <w:ilvl w:val="2"/>
          <w:numId w:val="7"/>
        </w:numPr>
        <w:tabs>
          <w:tab w:val="clear" w:pos="720"/>
          <w:tab w:val="num" w:pos="54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03DA">
        <w:rPr>
          <w:rFonts w:ascii="Times New Roman" w:hAnsi="Times New Roman" w:cs="Times New Roman"/>
          <w:sz w:val="28"/>
          <w:szCs w:val="28"/>
        </w:rPr>
        <w:t>Стаціонарний термінал безконтактних карток без друку квитка повинен мати:</w:t>
      </w:r>
    </w:p>
    <w:p w:rsidR="00042181" w:rsidRDefault="00042181" w:rsidP="00D054A3">
      <w:pPr>
        <w:pStyle w:val="ListParagraph"/>
        <w:numPr>
          <w:ilvl w:val="3"/>
          <w:numId w:val="7"/>
        </w:numPr>
        <w:tabs>
          <w:tab w:val="left" w:pos="1276"/>
          <w:tab w:val="left" w:pos="1800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EC20F4">
        <w:rPr>
          <w:rFonts w:ascii="Times New Roman" w:hAnsi="Times New Roman" w:cs="Times New Roman"/>
          <w:sz w:val="28"/>
          <w:szCs w:val="28"/>
        </w:rPr>
        <w:t>Антивандальний корпус.</w:t>
      </w:r>
    </w:p>
    <w:p w:rsidR="00042181" w:rsidRPr="00EC20F4" w:rsidRDefault="00042181" w:rsidP="00D054A3">
      <w:pPr>
        <w:pStyle w:val="ListParagraph"/>
        <w:numPr>
          <w:ilvl w:val="3"/>
          <w:numId w:val="7"/>
        </w:numPr>
        <w:tabs>
          <w:tab w:val="left" w:pos="1276"/>
          <w:tab w:val="left" w:pos="1800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EC20F4">
        <w:rPr>
          <w:rFonts w:ascii="Times New Roman" w:hAnsi="Times New Roman" w:cs="Times New Roman"/>
          <w:sz w:val="28"/>
          <w:szCs w:val="28"/>
        </w:rPr>
        <w:t>Масу, що не перевищує 3 кг.</w:t>
      </w:r>
    </w:p>
    <w:p w:rsidR="00042181" w:rsidRDefault="00042181" w:rsidP="00D054A3">
      <w:pPr>
        <w:pStyle w:val="ListParagraph"/>
        <w:numPr>
          <w:ilvl w:val="3"/>
          <w:numId w:val="7"/>
        </w:numPr>
        <w:tabs>
          <w:tab w:val="left" w:pos="1276"/>
          <w:tab w:val="left" w:pos="1800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EC20F4">
        <w:rPr>
          <w:rFonts w:ascii="Times New Roman" w:hAnsi="Times New Roman" w:cs="Times New Roman"/>
          <w:sz w:val="28"/>
          <w:szCs w:val="28"/>
        </w:rPr>
        <w:t>Зручний і зрозумілий інтерфейс для пасажирів.</w:t>
      </w:r>
    </w:p>
    <w:p w:rsidR="00042181" w:rsidRPr="00EC20F4" w:rsidRDefault="00042181" w:rsidP="00D054A3">
      <w:pPr>
        <w:pStyle w:val="ListParagraph"/>
        <w:numPr>
          <w:ilvl w:val="3"/>
          <w:numId w:val="7"/>
        </w:numPr>
        <w:tabs>
          <w:tab w:val="clear" w:pos="1080"/>
          <w:tab w:val="num" w:pos="900"/>
          <w:tab w:val="left" w:pos="1276"/>
          <w:tab w:val="left" w:pos="18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20F4">
        <w:rPr>
          <w:rFonts w:ascii="Times New Roman" w:hAnsi="Times New Roman" w:cs="Times New Roman"/>
          <w:sz w:val="28"/>
          <w:szCs w:val="28"/>
        </w:rPr>
        <w:t>Відображати на екрані та оповіщати звуковим сигналом статус проведеної операції з карткою пасажира.</w:t>
      </w:r>
    </w:p>
    <w:p w:rsidR="00042181" w:rsidRPr="00EC20F4" w:rsidRDefault="00042181" w:rsidP="00D054A3">
      <w:pPr>
        <w:pStyle w:val="ListParagraph"/>
        <w:numPr>
          <w:ilvl w:val="3"/>
          <w:numId w:val="7"/>
        </w:numPr>
        <w:tabs>
          <w:tab w:val="left" w:pos="1276"/>
          <w:tab w:val="left" w:pos="1800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EC20F4">
        <w:rPr>
          <w:rFonts w:ascii="Times New Roman" w:hAnsi="Times New Roman" w:cs="Times New Roman"/>
          <w:sz w:val="28"/>
          <w:szCs w:val="28"/>
        </w:rPr>
        <w:t>Інтерактивний графічний кольоровий екран.</w:t>
      </w:r>
    </w:p>
    <w:p w:rsidR="00042181" w:rsidRPr="00EC20F4" w:rsidRDefault="00042181" w:rsidP="00D054A3">
      <w:pPr>
        <w:pStyle w:val="ListParagraph"/>
        <w:numPr>
          <w:ilvl w:val="3"/>
          <w:numId w:val="7"/>
        </w:numPr>
        <w:tabs>
          <w:tab w:val="left" w:pos="1276"/>
          <w:tab w:val="left" w:pos="1800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EC20F4">
        <w:rPr>
          <w:rFonts w:ascii="Times New Roman" w:hAnsi="Times New Roman" w:cs="Times New Roman"/>
          <w:sz w:val="28"/>
          <w:szCs w:val="28"/>
        </w:rPr>
        <w:t>Відтворювати MP3 звукові файли.</w:t>
      </w:r>
    </w:p>
    <w:p w:rsidR="00042181" w:rsidRPr="00927BBD" w:rsidRDefault="00042181" w:rsidP="00D054A3">
      <w:pPr>
        <w:pStyle w:val="ListParagraph"/>
        <w:numPr>
          <w:ilvl w:val="3"/>
          <w:numId w:val="7"/>
        </w:numPr>
        <w:tabs>
          <w:tab w:val="clear" w:pos="1080"/>
          <w:tab w:val="num" w:pos="900"/>
          <w:tab w:val="left" w:pos="1276"/>
          <w:tab w:val="left" w:pos="18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BBD">
        <w:rPr>
          <w:rFonts w:ascii="Times New Roman" w:hAnsi="Times New Roman" w:cs="Times New Roman"/>
          <w:sz w:val="28"/>
          <w:szCs w:val="28"/>
        </w:rPr>
        <w:t xml:space="preserve">Можливість здійснення заміни терміналу не довше ніж 5 хв. </w:t>
      </w:r>
    </w:p>
    <w:p w:rsidR="00042181" w:rsidRPr="00C97E7F" w:rsidRDefault="00042181" w:rsidP="00D054A3">
      <w:pPr>
        <w:pStyle w:val="ListParagraph"/>
        <w:numPr>
          <w:ilvl w:val="3"/>
          <w:numId w:val="7"/>
        </w:numPr>
        <w:tabs>
          <w:tab w:val="clear" w:pos="1080"/>
          <w:tab w:val="num" w:pos="900"/>
          <w:tab w:val="left" w:pos="1276"/>
          <w:tab w:val="left" w:pos="1800"/>
          <w:tab w:val="left" w:pos="19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7E7F">
        <w:rPr>
          <w:rFonts w:ascii="Times New Roman" w:hAnsi="Times New Roman" w:cs="Times New Roman"/>
          <w:sz w:val="28"/>
          <w:szCs w:val="28"/>
        </w:rPr>
        <w:t>Мати можливість прийому безконтактних банківських карток Visa PayWave та MasterCard PayPass.</w:t>
      </w:r>
    </w:p>
    <w:p w:rsidR="00042181" w:rsidRPr="00EC20F4" w:rsidRDefault="00042181" w:rsidP="00D054A3">
      <w:pPr>
        <w:pStyle w:val="Heading3"/>
        <w:keepLines/>
        <w:numPr>
          <w:ilvl w:val="2"/>
          <w:numId w:val="7"/>
        </w:numPr>
        <w:tabs>
          <w:tab w:val="clear" w:pos="720"/>
          <w:tab w:val="num" w:pos="540"/>
          <w:tab w:val="left" w:pos="1620"/>
        </w:tabs>
        <w:spacing w:before="0" w:after="0"/>
        <w:ind w:left="0" w:firstLine="72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</w:pPr>
      <w:bookmarkStart w:id="18" w:name="_rh3yyly0vzx5" w:colFirst="0" w:colLast="0"/>
      <w:bookmarkStart w:id="19" w:name="kix_tnmijfkwwj9t" w:colFirst="0" w:colLast="0"/>
      <w:bookmarkEnd w:id="18"/>
      <w:bookmarkEnd w:id="19"/>
      <w:r w:rsidRPr="00EC20F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>Мобільний (ручний) термінал безконтактних карток повинен мати:</w:t>
      </w:r>
    </w:p>
    <w:p w:rsidR="00042181" w:rsidRPr="00EC20F4" w:rsidRDefault="00042181" w:rsidP="00D054A3">
      <w:pPr>
        <w:pStyle w:val="ListParagraph"/>
        <w:numPr>
          <w:ilvl w:val="3"/>
          <w:numId w:val="7"/>
        </w:numPr>
        <w:tabs>
          <w:tab w:val="clear" w:pos="1080"/>
          <w:tab w:val="num" w:pos="900"/>
          <w:tab w:val="left" w:pos="1276"/>
          <w:tab w:val="left" w:pos="18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20F4">
        <w:rPr>
          <w:rFonts w:ascii="Times New Roman" w:hAnsi="Times New Roman" w:cs="Times New Roman"/>
          <w:sz w:val="28"/>
          <w:szCs w:val="28"/>
        </w:rPr>
        <w:t>Можливість забезпечувати роботу пристрою не менше 16 год протягом дня або друку не менше ніж 1200 документів від комплекту елементів живлення.</w:t>
      </w:r>
    </w:p>
    <w:p w:rsidR="00042181" w:rsidRPr="00EC20F4" w:rsidRDefault="00042181" w:rsidP="00D054A3">
      <w:pPr>
        <w:pStyle w:val="ListParagraph"/>
        <w:numPr>
          <w:ilvl w:val="3"/>
          <w:numId w:val="7"/>
        </w:numPr>
        <w:tabs>
          <w:tab w:val="left" w:pos="1276"/>
          <w:tab w:val="left" w:pos="1800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EC20F4">
        <w:rPr>
          <w:rFonts w:ascii="Times New Roman" w:hAnsi="Times New Roman" w:cs="Times New Roman"/>
          <w:sz w:val="28"/>
          <w:szCs w:val="28"/>
        </w:rPr>
        <w:t>Масу з батареєю, що не перевищує 600 г.</w:t>
      </w:r>
    </w:p>
    <w:p w:rsidR="00042181" w:rsidRPr="00EC20F4" w:rsidRDefault="00042181" w:rsidP="00D054A3">
      <w:pPr>
        <w:pStyle w:val="ListParagraph"/>
        <w:numPr>
          <w:ilvl w:val="3"/>
          <w:numId w:val="7"/>
        </w:numPr>
        <w:tabs>
          <w:tab w:val="left" w:pos="1276"/>
          <w:tab w:val="left" w:pos="1800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EC20F4">
        <w:rPr>
          <w:rFonts w:ascii="Times New Roman" w:hAnsi="Times New Roman" w:cs="Times New Roman"/>
          <w:sz w:val="28"/>
          <w:szCs w:val="28"/>
        </w:rPr>
        <w:t>Зручний корпус і зрозумілі елементи введення.</w:t>
      </w:r>
    </w:p>
    <w:p w:rsidR="00042181" w:rsidRPr="00EC20F4" w:rsidRDefault="00042181" w:rsidP="00D054A3">
      <w:pPr>
        <w:pStyle w:val="ListParagraph"/>
        <w:numPr>
          <w:ilvl w:val="3"/>
          <w:numId w:val="7"/>
        </w:numPr>
        <w:tabs>
          <w:tab w:val="left" w:pos="1276"/>
          <w:tab w:val="left" w:pos="1800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EC20F4">
        <w:rPr>
          <w:rFonts w:ascii="Times New Roman" w:hAnsi="Times New Roman" w:cs="Times New Roman"/>
          <w:sz w:val="28"/>
          <w:szCs w:val="28"/>
        </w:rPr>
        <w:t>Мати екран високої контрастності.</w:t>
      </w:r>
    </w:p>
    <w:p w:rsidR="00042181" w:rsidRPr="00EC20F4" w:rsidRDefault="00042181" w:rsidP="00D054A3">
      <w:pPr>
        <w:pStyle w:val="ListParagraph"/>
        <w:numPr>
          <w:ilvl w:val="3"/>
          <w:numId w:val="7"/>
        </w:numPr>
        <w:tabs>
          <w:tab w:val="left" w:pos="1276"/>
          <w:tab w:val="left" w:pos="1800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EC20F4">
        <w:rPr>
          <w:rFonts w:ascii="Times New Roman" w:hAnsi="Times New Roman" w:cs="Times New Roman"/>
          <w:sz w:val="28"/>
          <w:szCs w:val="28"/>
        </w:rPr>
        <w:t>Мати цифро-буквену клавіатуру.</w:t>
      </w:r>
    </w:p>
    <w:p w:rsidR="00042181" w:rsidRPr="00EC20F4" w:rsidRDefault="00042181" w:rsidP="00D054A3">
      <w:pPr>
        <w:pStyle w:val="ListParagraph"/>
        <w:numPr>
          <w:ilvl w:val="3"/>
          <w:numId w:val="7"/>
        </w:numPr>
        <w:tabs>
          <w:tab w:val="left" w:pos="1276"/>
          <w:tab w:val="left" w:pos="1800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EC20F4">
        <w:rPr>
          <w:rFonts w:ascii="Times New Roman" w:hAnsi="Times New Roman" w:cs="Times New Roman"/>
          <w:sz w:val="28"/>
          <w:szCs w:val="28"/>
        </w:rPr>
        <w:t>Мати зчитувачі SAM від 2 до 4 зчитувачів.</w:t>
      </w:r>
    </w:p>
    <w:p w:rsidR="00042181" w:rsidRPr="00EC20F4" w:rsidRDefault="00042181" w:rsidP="00D054A3">
      <w:pPr>
        <w:pStyle w:val="ListParagraph"/>
        <w:numPr>
          <w:ilvl w:val="3"/>
          <w:numId w:val="7"/>
        </w:numPr>
        <w:tabs>
          <w:tab w:val="clear" w:pos="1080"/>
          <w:tab w:val="num" w:pos="900"/>
          <w:tab w:val="left" w:pos="1276"/>
          <w:tab w:val="left" w:pos="18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20F4">
        <w:rPr>
          <w:rFonts w:ascii="Times New Roman" w:hAnsi="Times New Roman" w:cs="Times New Roman"/>
          <w:sz w:val="28"/>
          <w:szCs w:val="28"/>
        </w:rPr>
        <w:t>Бути антивандальним (витримувати падіння з висоти до 1,5 м) з чохлом для носіння.</w:t>
      </w:r>
    </w:p>
    <w:p w:rsidR="00042181" w:rsidRPr="00EC20F4" w:rsidRDefault="00042181" w:rsidP="00D054A3">
      <w:pPr>
        <w:pStyle w:val="ListParagraph"/>
        <w:numPr>
          <w:ilvl w:val="3"/>
          <w:numId w:val="7"/>
        </w:numPr>
        <w:tabs>
          <w:tab w:val="left" w:pos="1276"/>
          <w:tab w:val="left" w:pos="1800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EC20F4">
        <w:rPr>
          <w:rFonts w:ascii="Times New Roman" w:hAnsi="Times New Roman" w:cs="Times New Roman"/>
          <w:sz w:val="28"/>
          <w:szCs w:val="28"/>
        </w:rPr>
        <w:t>Настільний зарядний пристрій.</w:t>
      </w:r>
    </w:p>
    <w:p w:rsidR="00042181" w:rsidRPr="00EC20F4" w:rsidRDefault="00042181" w:rsidP="00D054A3">
      <w:pPr>
        <w:pStyle w:val="ListParagraph"/>
        <w:numPr>
          <w:ilvl w:val="3"/>
          <w:numId w:val="7"/>
        </w:numPr>
        <w:tabs>
          <w:tab w:val="clear" w:pos="1080"/>
          <w:tab w:val="num" w:pos="720"/>
          <w:tab w:val="left" w:pos="1276"/>
          <w:tab w:val="left" w:pos="18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EC20F4">
        <w:rPr>
          <w:rFonts w:ascii="Times New Roman" w:hAnsi="Times New Roman" w:cs="Times New Roman"/>
          <w:sz w:val="28"/>
          <w:szCs w:val="28"/>
        </w:rPr>
        <w:t>ати можливість приймання оплати з безконтактних банківських карток Visa PayWave та MasterCard PayPass.</w:t>
      </w:r>
    </w:p>
    <w:p w:rsidR="00042181" w:rsidRPr="00DC6FDD" w:rsidRDefault="00042181" w:rsidP="00D054A3">
      <w:pPr>
        <w:pStyle w:val="ListParagraph"/>
        <w:tabs>
          <w:tab w:val="left" w:pos="1276"/>
        </w:tabs>
        <w:spacing w:line="24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042181" w:rsidRPr="00EC20F4" w:rsidRDefault="00042181" w:rsidP="00D054A3">
      <w:pPr>
        <w:pStyle w:val="ListParagraph"/>
        <w:numPr>
          <w:ilvl w:val="0"/>
          <w:numId w:val="7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20F4">
        <w:rPr>
          <w:rFonts w:ascii="Times New Roman" w:hAnsi="Times New Roman" w:cs="Times New Roman"/>
          <w:b/>
          <w:bCs/>
          <w:sz w:val="28"/>
          <w:szCs w:val="28"/>
        </w:rPr>
        <w:t>Вимоги до програмного забезпечення</w:t>
      </w:r>
    </w:p>
    <w:p w:rsidR="00042181" w:rsidRDefault="00042181" w:rsidP="00D054A3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3A5F">
        <w:rPr>
          <w:rFonts w:ascii="Times New Roman" w:hAnsi="Times New Roman" w:cs="Times New Roman"/>
          <w:sz w:val="28"/>
          <w:szCs w:val="28"/>
        </w:rPr>
        <w:t>Програмне забезпечення мобільного (ручного) терміналу безконтактних карток повинно забезпечити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42181" w:rsidRPr="00182B8E" w:rsidRDefault="00042181" w:rsidP="00D054A3">
      <w:pPr>
        <w:pStyle w:val="ListParagraph"/>
        <w:numPr>
          <w:ilvl w:val="1"/>
          <w:numId w:val="8"/>
        </w:numPr>
        <w:tabs>
          <w:tab w:val="clear" w:pos="720"/>
          <w:tab w:val="num" w:pos="54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2B8E">
        <w:rPr>
          <w:rFonts w:ascii="Times New Roman" w:hAnsi="Times New Roman" w:cs="Times New Roman"/>
          <w:b/>
          <w:bCs/>
          <w:sz w:val="28"/>
          <w:szCs w:val="28"/>
        </w:rPr>
        <w:t xml:space="preserve"> Транспортний режим та режим контролю оплати проїзду – мобільний термінал:</w:t>
      </w:r>
    </w:p>
    <w:p w:rsidR="00042181" w:rsidRPr="00EC20F4" w:rsidRDefault="00042181" w:rsidP="00D054A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3.1.1. В</w:t>
      </w:r>
      <w:r w:rsidRPr="00EC20F4">
        <w:rPr>
          <w:sz w:val="28"/>
          <w:szCs w:val="28"/>
          <w:lang w:val="uk-UA"/>
        </w:rPr>
        <w:t>иконання операцій продажу квитків на борту за готівковий розрахунок і по існуючи</w:t>
      </w:r>
      <w:r>
        <w:rPr>
          <w:sz w:val="28"/>
          <w:szCs w:val="28"/>
          <w:lang w:val="uk-UA"/>
        </w:rPr>
        <w:t>х</w:t>
      </w:r>
      <w:r w:rsidRPr="00EC20F4">
        <w:rPr>
          <w:sz w:val="28"/>
          <w:szCs w:val="28"/>
          <w:lang w:val="uk-UA"/>
        </w:rPr>
        <w:t xml:space="preserve"> транспортни</w:t>
      </w:r>
      <w:r>
        <w:rPr>
          <w:sz w:val="28"/>
          <w:szCs w:val="28"/>
          <w:lang w:val="uk-UA"/>
        </w:rPr>
        <w:t>х</w:t>
      </w:r>
      <w:r w:rsidRPr="00EC20F4">
        <w:rPr>
          <w:sz w:val="28"/>
          <w:szCs w:val="28"/>
          <w:lang w:val="uk-UA"/>
        </w:rPr>
        <w:t xml:space="preserve"> карт</w:t>
      </w:r>
      <w:r>
        <w:rPr>
          <w:sz w:val="28"/>
          <w:szCs w:val="28"/>
          <w:lang w:val="uk-UA"/>
        </w:rPr>
        <w:t>к</w:t>
      </w:r>
      <w:r w:rsidRPr="00EC20F4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х</w:t>
      </w:r>
      <w:r w:rsidRPr="00EC20F4">
        <w:rPr>
          <w:sz w:val="28"/>
          <w:szCs w:val="28"/>
          <w:lang w:val="uk-UA"/>
        </w:rPr>
        <w:t>.</w:t>
      </w:r>
    </w:p>
    <w:p w:rsidR="00042181" w:rsidRPr="00EC20F4" w:rsidRDefault="00042181" w:rsidP="00D054A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3.1.2. П</w:t>
      </w:r>
      <w:r w:rsidRPr="00EC20F4">
        <w:rPr>
          <w:sz w:val="28"/>
          <w:szCs w:val="28"/>
          <w:lang w:val="uk-UA"/>
        </w:rPr>
        <w:t>ідготовк</w:t>
      </w:r>
      <w:r>
        <w:rPr>
          <w:sz w:val="28"/>
          <w:szCs w:val="28"/>
          <w:lang w:val="uk-UA"/>
        </w:rPr>
        <w:t>у</w:t>
      </w:r>
      <w:r w:rsidRPr="00EC20F4">
        <w:rPr>
          <w:sz w:val="28"/>
          <w:szCs w:val="28"/>
          <w:lang w:val="uk-UA"/>
        </w:rPr>
        <w:t xml:space="preserve"> і завантаження параметрів в термінал і з терміналу через існуючі комунікаційні канали.</w:t>
      </w:r>
    </w:p>
    <w:p w:rsidR="00042181" w:rsidRPr="00EC20F4" w:rsidRDefault="00042181" w:rsidP="00D054A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3.1.3. П</w:t>
      </w:r>
      <w:r w:rsidRPr="00EC20F4">
        <w:rPr>
          <w:sz w:val="28"/>
          <w:szCs w:val="28"/>
          <w:lang w:val="uk-UA"/>
        </w:rPr>
        <w:t>ідтримк</w:t>
      </w:r>
      <w:r>
        <w:rPr>
          <w:sz w:val="28"/>
          <w:szCs w:val="28"/>
          <w:lang w:val="uk-UA"/>
        </w:rPr>
        <w:t>у</w:t>
      </w:r>
      <w:r w:rsidRPr="00EC20F4">
        <w:rPr>
          <w:sz w:val="28"/>
          <w:szCs w:val="28"/>
          <w:lang w:val="uk-UA"/>
        </w:rPr>
        <w:t xml:space="preserve"> роботи</w:t>
      </w:r>
      <w:r>
        <w:rPr>
          <w:sz w:val="28"/>
          <w:szCs w:val="28"/>
          <w:lang w:val="uk-UA"/>
        </w:rPr>
        <w:t>,</w:t>
      </w:r>
      <w:r w:rsidRPr="00EC20F4">
        <w:rPr>
          <w:sz w:val="28"/>
          <w:szCs w:val="28"/>
          <w:lang w:val="uk-UA"/>
        </w:rPr>
        <w:t xml:space="preserve"> як з вбудованим, так і з зовнішнім рідером безконтактних смарт-карт.</w:t>
      </w:r>
    </w:p>
    <w:p w:rsidR="00042181" w:rsidRPr="00EC20F4" w:rsidRDefault="00042181" w:rsidP="00D054A3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3.1.4. З</w:t>
      </w:r>
      <w:r w:rsidRPr="00EC20F4">
        <w:rPr>
          <w:sz w:val="28"/>
          <w:szCs w:val="28"/>
          <w:lang w:val="uk-UA"/>
        </w:rPr>
        <w:t>апис всіх тран</w:t>
      </w:r>
      <w:r>
        <w:rPr>
          <w:sz w:val="28"/>
          <w:szCs w:val="28"/>
          <w:lang w:val="uk-UA"/>
        </w:rPr>
        <w:t>з</w:t>
      </w:r>
      <w:r w:rsidRPr="00EC20F4">
        <w:rPr>
          <w:sz w:val="28"/>
          <w:szCs w:val="28"/>
          <w:lang w:val="uk-UA"/>
        </w:rPr>
        <w:t xml:space="preserve">акцій за зміну в </w:t>
      </w:r>
      <w:r>
        <w:rPr>
          <w:sz w:val="28"/>
          <w:szCs w:val="28"/>
          <w:lang w:val="uk-UA"/>
        </w:rPr>
        <w:t>пам</w:t>
      </w:r>
      <w:r w:rsidRPr="00EC20F4">
        <w:rPr>
          <w:sz w:val="28"/>
          <w:szCs w:val="28"/>
          <w:lang w:val="uk-UA"/>
        </w:rPr>
        <w:t xml:space="preserve">’ять  терміналу. </w:t>
      </w:r>
    </w:p>
    <w:p w:rsidR="00042181" w:rsidRPr="00EC20F4" w:rsidRDefault="00042181" w:rsidP="00D054A3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3.1.5. Друк квитка </w:t>
      </w:r>
      <w:r w:rsidRPr="00EC20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</w:t>
      </w:r>
      <w:r w:rsidRPr="00EC20F4">
        <w:rPr>
          <w:sz w:val="28"/>
          <w:szCs w:val="28"/>
          <w:lang w:val="uk-UA"/>
        </w:rPr>
        <w:t>удь-як</w:t>
      </w:r>
      <w:r>
        <w:rPr>
          <w:sz w:val="28"/>
          <w:szCs w:val="28"/>
          <w:lang w:val="uk-UA"/>
        </w:rPr>
        <w:t>ої</w:t>
      </w:r>
      <w:r w:rsidRPr="00EC20F4">
        <w:rPr>
          <w:sz w:val="28"/>
          <w:szCs w:val="28"/>
          <w:lang w:val="uk-UA"/>
        </w:rPr>
        <w:t xml:space="preserve"> операці</w:t>
      </w:r>
      <w:r>
        <w:rPr>
          <w:sz w:val="28"/>
          <w:szCs w:val="28"/>
          <w:lang w:val="uk-UA"/>
        </w:rPr>
        <w:t>ї</w:t>
      </w:r>
      <w:r w:rsidRPr="00EC20F4">
        <w:rPr>
          <w:sz w:val="28"/>
          <w:szCs w:val="28"/>
          <w:lang w:val="uk-UA"/>
        </w:rPr>
        <w:t>.</w:t>
      </w:r>
    </w:p>
    <w:p w:rsidR="00042181" w:rsidRPr="00EC20F4" w:rsidRDefault="00042181" w:rsidP="00D054A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3.1.6. В</w:t>
      </w:r>
      <w:r w:rsidRPr="00EC20F4">
        <w:rPr>
          <w:sz w:val="28"/>
          <w:szCs w:val="28"/>
          <w:lang w:val="uk-UA"/>
        </w:rPr>
        <w:t>иконання операцій продажу квитків на борту за безготівковий рахунок із застосуванням безконтактних карт</w:t>
      </w:r>
      <w:r>
        <w:rPr>
          <w:sz w:val="28"/>
          <w:szCs w:val="28"/>
          <w:lang w:val="uk-UA"/>
        </w:rPr>
        <w:t>ок</w:t>
      </w:r>
      <w:r w:rsidRPr="00EC20F4">
        <w:rPr>
          <w:sz w:val="28"/>
          <w:szCs w:val="28"/>
          <w:lang w:val="uk-UA"/>
        </w:rPr>
        <w:t xml:space="preserve"> Visa PayWave або MasterCard PayPass.</w:t>
      </w:r>
    </w:p>
    <w:p w:rsidR="00042181" w:rsidRPr="00182B8E" w:rsidRDefault="00042181" w:rsidP="00D054A3">
      <w:pPr>
        <w:ind w:firstLine="720"/>
        <w:jc w:val="both"/>
        <w:rPr>
          <w:b/>
          <w:bCs/>
          <w:sz w:val="28"/>
          <w:szCs w:val="28"/>
          <w:lang w:val="uk-UA"/>
        </w:rPr>
      </w:pPr>
      <w:r w:rsidRPr="00182B8E">
        <w:rPr>
          <w:b/>
          <w:bCs/>
          <w:sz w:val="28"/>
          <w:szCs w:val="28"/>
          <w:lang w:val="uk-UA"/>
        </w:rPr>
        <w:t>3.2.  Касовий режим роботи мобільного терміналу:</w:t>
      </w:r>
    </w:p>
    <w:p w:rsidR="00042181" w:rsidRPr="00EC20F4" w:rsidRDefault="00042181" w:rsidP="00D054A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3.2.1. В</w:t>
      </w:r>
      <w:r w:rsidRPr="00EC20F4">
        <w:rPr>
          <w:sz w:val="28"/>
          <w:szCs w:val="28"/>
          <w:lang w:val="uk-UA"/>
        </w:rPr>
        <w:t>иконання операцій продажу, поповнення та повернення існуючих транспортних карт</w:t>
      </w:r>
      <w:r>
        <w:rPr>
          <w:sz w:val="28"/>
          <w:szCs w:val="28"/>
          <w:lang w:val="uk-UA"/>
        </w:rPr>
        <w:t>ок</w:t>
      </w:r>
      <w:r w:rsidRPr="00EC20F4">
        <w:rPr>
          <w:sz w:val="28"/>
          <w:szCs w:val="28"/>
          <w:lang w:val="uk-UA"/>
        </w:rPr>
        <w:t>.</w:t>
      </w:r>
    </w:p>
    <w:p w:rsidR="00042181" w:rsidRPr="00EC20F4" w:rsidRDefault="00042181" w:rsidP="00D054A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3.2.2. З</w:t>
      </w:r>
      <w:r w:rsidRPr="00EC20F4">
        <w:rPr>
          <w:sz w:val="28"/>
          <w:szCs w:val="28"/>
          <w:lang w:val="uk-UA"/>
        </w:rPr>
        <w:t>авантаження і вивантаження параметрів в термінал і з терміналу через існуючі комунікаційні канали.</w:t>
      </w:r>
    </w:p>
    <w:p w:rsidR="00042181" w:rsidRPr="00EC20F4" w:rsidRDefault="00042181" w:rsidP="00D054A3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3.2.3. З</w:t>
      </w:r>
      <w:r w:rsidRPr="00EC20F4">
        <w:rPr>
          <w:sz w:val="28"/>
          <w:szCs w:val="28"/>
          <w:lang w:val="uk-UA"/>
        </w:rPr>
        <w:t xml:space="preserve">апис всіх транзакцій за зміну в </w:t>
      </w:r>
      <w:r>
        <w:rPr>
          <w:sz w:val="28"/>
          <w:szCs w:val="28"/>
          <w:lang w:val="uk-UA"/>
        </w:rPr>
        <w:t xml:space="preserve">пам’ять </w:t>
      </w:r>
      <w:r w:rsidRPr="00EC20F4">
        <w:rPr>
          <w:sz w:val="28"/>
          <w:szCs w:val="28"/>
          <w:lang w:val="uk-UA"/>
        </w:rPr>
        <w:t>терміналу.</w:t>
      </w:r>
    </w:p>
    <w:p w:rsidR="00042181" w:rsidRPr="00EC20F4" w:rsidRDefault="00042181" w:rsidP="00D054A3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3.2.4. Друк квитка </w:t>
      </w:r>
      <w:r w:rsidRPr="00EC20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</w:t>
      </w:r>
      <w:r w:rsidRPr="00EC20F4">
        <w:rPr>
          <w:sz w:val="28"/>
          <w:szCs w:val="28"/>
          <w:lang w:val="uk-UA"/>
        </w:rPr>
        <w:t>удь-як</w:t>
      </w:r>
      <w:r>
        <w:rPr>
          <w:sz w:val="28"/>
          <w:szCs w:val="28"/>
          <w:lang w:val="uk-UA"/>
        </w:rPr>
        <w:t>ої</w:t>
      </w:r>
      <w:r w:rsidRPr="00EC20F4">
        <w:rPr>
          <w:sz w:val="28"/>
          <w:szCs w:val="28"/>
          <w:lang w:val="uk-UA"/>
        </w:rPr>
        <w:t xml:space="preserve"> операці</w:t>
      </w:r>
      <w:r>
        <w:rPr>
          <w:sz w:val="28"/>
          <w:szCs w:val="28"/>
          <w:lang w:val="uk-UA"/>
        </w:rPr>
        <w:t>ї</w:t>
      </w:r>
      <w:r w:rsidRPr="00EC20F4">
        <w:rPr>
          <w:sz w:val="28"/>
          <w:szCs w:val="28"/>
          <w:lang w:val="uk-UA"/>
        </w:rPr>
        <w:t>.</w:t>
      </w:r>
    </w:p>
    <w:p w:rsidR="00042181" w:rsidRPr="00182B8E" w:rsidRDefault="00042181" w:rsidP="00D054A3">
      <w:pPr>
        <w:ind w:left="360" w:firstLine="360"/>
        <w:jc w:val="both"/>
        <w:rPr>
          <w:b/>
          <w:bCs/>
          <w:sz w:val="28"/>
          <w:szCs w:val="28"/>
          <w:lang w:val="uk-UA"/>
        </w:rPr>
      </w:pPr>
      <w:r w:rsidRPr="00182B8E">
        <w:rPr>
          <w:b/>
          <w:bCs/>
          <w:sz w:val="28"/>
          <w:szCs w:val="28"/>
          <w:lang w:val="uk-UA"/>
        </w:rPr>
        <w:t>3.3. Торговий режим роботи мобільного терміналу:</w:t>
      </w:r>
    </w:p>
    <w:p w:rsidR="00042181" w:rsidRPr="00EC20F4" w:rsidRDefault="00042181" w:rsidP="00D054A3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3.3.1. В</w:t>
      </w:r>
      <w:r w:rsidRPr="00EC20F4">
        <w:rPr>
          <w:sz w:val="28"/>
          <w:szCs w:val="28"/>
          <w:lang w:val="uk-UA"/>
        </w:rPr>
        <w:t>иконання операцій оплати послуг існуючими транспортними картами.</w:t>
      </w:r>
    </w:p>
    <w:p w:rsidR="00042181" w:rsidRPr="00EC20F4" w:rsidRDefault="00042181" w:rsidP="00D054A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3.3.2. З</w:t>
      </w:r>
      <w:r w:rsidRPr="00EC20F4">
        <w:rPr>
          <w:sz w:val="28"/>
          <w:szCs w:val="28"/>
          <w:lang w:val="uk-UA"/>
        </w:rPr>
        <w:t>авантаження і вивантаження параметрів в термінал і з терміналу через існуючі комунікаційні канали.</w:t>
      </w:r>
    </w:p>
    <w:p w:rsidR="00042181" w:rsidRPr="00EC20F4" w:rsidRDefault="00042181" w:rsidP="00D054A3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3.3.3. З</w:t>
      </w:r>
      <w:r w:rsidRPr="00EC20F4">
        <w:rPr>
          <w:sz w:val="28"/>
          <w:szCs w:val="28"/>
          <w:lang w:val="uk-UA"/>
        </w:rPr>
        <w:t>апис всіх транзакцій за зміну в</w:t>
      </w:r>
      <w:r>
        <w:rPr>
          <w:sz w:val="28"/>
          <w:szCs w:val="28"/>
          <w:lang w:val="uk-UA"/>
        </w:rPr>
        <w:t xml:space="preserve"> пам’ять </w:t>
      </w:r>
      <w:r w:rsidRPr="00EC20F4">
        <w:rPr>
          <w:sz w:val="28"/>
          <w:szCs w:val="28"/>
          <w:lang w:val="uk-UA"/>
        </w:rPr>
        <w:t xml:space="preserve"> терміналу.</w:t>
      </w:r>
    </w:p>
    <w:p w:rsidR="00042181" w:rsidRPr="00EC20F4" w:rsidRDefault="00042181" w:rsidP="00D054A3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3.3.4. Друк квитка </w:t>
      </w:r>
      <w:r w:rsidRPr="00EC20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</w:t>
      </w:r>
      <w:r w:rsidRPr="00EC20F4">
        <w:rPr>
          <w:sz w:val="28"/>
          <w:szCs w:val="28"/>
          <w:lang w:val="uk-UA"/>
        </w:rPr>
        <w:t>удь-як</w:t>
      </w:r>
      <w:r>
        <w:rPr>
          <w:sz w:val="28"/>
          <w:szCs w:val="28"/>
          <w:lang w:val="uk-UA"/>
        </w:rPr>
        <w:t>ої</w:t>
      </w:r>
      <w:r w:rsidRPr="00EC20F4">
        <w:rPr>
          <w:sz w:val="28"/>
          <w:szCs w:val="28"/>
          <w:lang w:val="uk-UA"/>
        </w:rPr>
        <w:t xml:space="preserve"> операці</w:t>
      </w:r>
      <w:r>
        <w:rPr>
          <w:sz w:val="28"/>
          <w:szCs w:val="28"/>
          <w:lang w:val="uk-UA"/>
        </w:rPr>
        <w:t>ї</w:t>
      </w:r>
      <w:r w:rsidRPr="00EC20F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042181" w:rsidRPr="00182B8E" w:rsidRDefault="00042181" w:rsidP="00D054A3">
      <w:pPr>
        <w:pStyle w:val="Heading3"/>
        <w:keepLines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2B8E">
        <w:rPr>
          <w:rFonts w:ascii="Times New Roman" w:hAnsi="Times New Roman" w:cs="Times New Roman"/>
          <w:sz w:val="28"/>
          <w:szCs w:val="28"/>
          <w:lang w:val="uk-UA"/>
        </w:rPr>
        <w:t>3.4. Програмне забезпечення стаціонарного терміналу безконтактних карток з друком квитка повинно забезпечити:</w:t>
      </w:r>
    </w:p>
    <w:p w:rsidR="00042181" w:rsidRPr="00EC20F4" w:rsidRDefault="00042181" w:rsidP="00D054A3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3.4.1. В</w:t>
      </w:r>
      <w:r w:rsidRPr="00EC20F4">
        <w:rPr>
          <w:rFonts w:ascii="Times New Roman" w:hAnsi="Times New Roman" w:cs="Times New Roman"/>
          <w:sz w:val="28"/>
          <w:szCs w:val="28"/>
        </w:rPr>
        <w:t xml:space="preserve">иконання операцій продажу квитків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EC20F4">
        <w:rPr>
          <w:rFonts w:ascii="Times New Roman" w:hAnsi="Times New Roman" w:cs="Times New Roman"/>
          <w:sz w:val="28"/>
          <w:szCs w:val="28"/>
        </w:rPr>
        <w:t xml:space="preserve"> існуючим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C20F4">
        <w:rPr>
          <w:rFonts w:ascii="Times New Roman" w:hAnsi="Times New Roman" w:cs="Times New Roman"/>
          <w:sz w:val="28"/>
          <w:szCs w:val="28"/>
        </w:rPr>
        <w:t xml:space="preserve"> транспортним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C20F4">
        <w:rPr>
          <w:rFonts w:ascii="Times New Roman" w:hAnsi="Times New Roman" w:cs="Times New Roman"/>
          <w:sz w:val="28"/>
          <w:szCs w:val="28"/>
        </w:rPr>
        <w:t xml:space="preserve"> карт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C20F4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C20F4">
        <w:rPr>
          <w:rFonts w:ascii="Times New Roman" w:hAnsi="Times New Roman" w:cs="Times New Roman"/>
          <w:sz w:val="28"/>
          <w:szCs w:val="28"/>
        </w:rPr>
        <w:t>.</w:t>
      </w:r>
    </w:p>
    <w:p w:rsidR="00042181" w:rsidRPr="00EC20F4" w:rsidRDefault="00042181" w:rsidP="00D054A3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3.4.2. В</w:t>
      </w:r>
      <w:r w:rsidRPr="00EC20F4">
        <w:rPr>
          <w:rFonts w:ascii="Times New Roman" w:hAnsi="Times New Roman" w:cs="Times New Roman"/>
          <w:sz w:val="28"/>
          <w:szCs w:val="28"/>
        </w:rPr>
        <w:t>иконання операцій продажу квитків на борту за безготівковий рахунок із застосуванням безконтактних карт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EC20F4">
        <w:rPr>
          <w:rFonts w:ascii="Times New Roman" w:hAnsi="Times New Roman" w:cs="Times New Roman"/>
          <w:sz w:val="28"/>
          <w:szCs w:val="28"/>
        </w:rPr>
        <w:t xml:space="preserve"> Visa PayWave або MasterCard PayPass.</w:t>
      </w:r>
    </w:p>
    <w:p w:rsidR="00042181" w:rsidRPr="00EC20F4" w:rsidRDefault="00042181" w:rsidP="00D054A3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3.4.3. З</w:t>
      </w:r>
      <w:r w:rsidRPr="00EC20F4">
        <w:rPr>
          <w:rFonts w:ascii="Times New Roman" w:hAnsi="Times New Roman" w:cs="Times New Roman"/>
          <w:sz w:val="28"/>
          <w:szCs w:val="28"/>
        </w:rPr>
        <w:t>авантаження і вивантаження параметрів в термінал і з терміналу через існуючі комунікаційні канали.</w:t>
      </w:r>
    </w:p>
    <w:p w:rsidR="00042181" w:rsidRPr="00EC20F4" w:rsidRDefault="00042181" w:rsidP="00D054A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3.4.4. З</w:t>
      </w:r>
      <w:r w:rsidRPr="00EC20F4">
        <w:rPr>
          <w:rFonts w:ascii="Times New Roman" w:hAnsi="Times New Roman" w:cs="Times New Roman"/>
          <w:sz w:val="28"/>
          <w:szCs w:val="28"/>
        </w:rPr>
        <w:t xml:space="preserve">апис всіх транзакцій за зміну в </w:t>
      </w:r>
      <w:r w:rsidRPr="00411C5D">
        <w:rPr>
          <w:rFonts w:ascii="Times New Roman" w:hAnsi="Times New Roman" w:cs="Times New Roman"/>
          <w:sz w:val="28"/>
          <w:szCs w:val="28"/>
        </w:rPr>
        <w:t xml:space="preserve">пам’ять </w:t>
      </w:r>
      <w:r w:rsidRPr="00EC20F4">
        <w:rPr>
          <w:rFonts w:ascii="Times New Roman" w:hAnsi="Times New Roman" w:cs="Times New Roman"/>
          <w:sz w:val="28"/>
          <w:szCs w:val="28"/>
        </w:rPr>
        <w:t xml:space="preserve"> терміналу.</w:t>
      </w:r>
    </w:p>
    <w:p w:rsidR="00042181" w:rsidRPr="00EC20F4" w:rsidRDefault="00042181" w:rsidP="00D054A3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3.4.5. </w:t>
      </w:r>
      <w:r>
        <w:rPr>
          <w:sz w:val="28"/>
          <w:szCs w:val="28"/>
          <w:lang w:val="uk-UA"/>
        </w:rPr>
        <w:t xml:space="preserve">Друк квитка </w:t>
      </w:r>
      <w:r w:rsidRPr="00EC20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</w:t>
      </w:r>
      <w:r w:rsidRPr="00EC20F4">
        <w:rPr>
          <w:sz w:val="28"/>
          <w:szCs w:val="28"/>
          <w:lang w:val="uk-UA"/>
        </w:rPr>
        <w:t>удь-як</w:t>
      </w:r>
      <w:r>
        <w:rPr>
          <w:sz w:val="28"/>
          <w:szCs w:val="28"/>
          <w:lang w:val="uk-UA"/>
        </w:rPr>
        <w:t>ої</w:t>
      </w:r>
      <w:r w:rsidRPr="00EC20F4">
        <w:rPr>
          <w:sz w:val="28"/>
          <w:szCs w:val="28"/>
          <w:lang w:val="uk-UA"/>
        </w:rPr>
        <w:t xml:space="preserve"> операці</w:t>
      </w:r>
      <w:r>
        <w:rPr>
          <w:sz w:val="28"/>
          <w:szCs w:val="28"/>
          <w:lang w:val="uk-UA"/>
        </w:rPr>
        <w:t>ї</w:t>
      </w:r>
      <w:r w:rsidRPr="00EC20F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042181" w:rsidRPr="00411C5D" w:rsidRDefault="00042181" w:rsidP="00D054A3">
      <w:pPr>
        <w:pStyle w:val="ListParagraph"/>
        <w:numPr>
          <w:ilvl w:val="1"/>
          <w:numId w:val="7"/>
        </w:numPr>
        <w:tabs>
          <w:tab w:val="clear" w:pos="720"/>
          <w:tab w:val="num" w:pos="54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1C5D">
        <w:rPr>
          <w:rFonts w:ascii="Times New Roman" w:hAnsi="Times New Roman" w:cs="Times New Roman"/>
          <w:b/>
          <w:bCs/>
          <w:sz w:val="28"/>
          <w:szCs w:val="28"/>
        </w:rPr>
        <w:t xml:space="preserve">Програмне забезпечення стаціонарного терміналу безконтактних карток </w:t>
      </w:r>
      <w:r w:rsidRPr="006A6515">
        <w:rPr>
          <w:rFonts w:ascii="Times New Roman" w:hAnsi="Times New Roman" w:cs="Times New Roman"/>
          <w:b/>
          <w:bCs/>
          <w:sz w:val="28"/>
          <w:szCs w:val="28"/>
        </w:rPr>
        <w:t>без друку квитка</w:t>
      </w:r>
      <w:r w:rsidRPr="00411C5D">
        <w:rPr>
          <w:rFonts w:ascii="Times New Roman" w:hAnsi="Times New Roman" w:cs="Times New Roman"/>
          <w:b/>
          <w:bCs/>
          <w:sz w:val="28"/>
          <w:szCs w:val="28"/>
        </w:rPr>
        <w:t xml:space="preserve"> повинно забезпечити:</w:t>
      </w:r>
    </w:p>
    <w:p w:rsidR="00042181" w:rsidRPr="00EC20F4" w:rsidRDefault="00042181" w:rsidP="00D054A3">
      <w:pPr>
        <w:tabs>
          <w:tab w:val="left" w:pos="108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3.5.1. </w:t>
      </w:r>
      <w:r w:rsidRPr="00EC20F4">
        <w:rPr>
          <w:sz w:val="28"/>
          <w:szCs w:val="28"/>
          <w:lang w:val="uk-UA"/>
        </w:rPr>
        <w:t xml:space="preserve">Виконання операцій оплати проїзду </w:t>
      </w:r>
      <w:r>
        <w:rPr>
          <w:sz w:val="28"/>
          <w:szCs w:val="28"/>
          <w:lang w:val="uk-UA"/>
        </w:rPr>
        <w:t>за</w:t>
      </w:r>
      <w:r w:rsidRPr="00EC20F4">
        <w:rPr>
          <w:sz w:val="28"/>
          <w:szCs w:val="28"/>
          <w:lang w:val="uk-UA"/>
        </w:rPr>
        <w:t xml:space="preserve"> існуючими транспортними карт</w:t>
      </w:r>
      <w:r>
        <w:rPr>
          <w:sz w:val="28"/>
          <w:szCs w:val="28"/>
          <w:lang w:val="uk-UA"/>
        </w:rPr>
        <w:t>к</w:t>
      </w:r>
      <w:r w:rsidRPr="00EC20F4">
        <w:rPr>
          <w:sz w:val="28"/>
          <w:szCs w:val="28"/>
          <w:lang w:val="uk-UA"/>
        </w:rPr>
        <w:t>ами.</w:t>
      </w:r>
    </w:p>
    <w:p w:rsidR="00042181" w:rsidRPr="00EC20F4" w:rsidRDefault="00042181" w:rsidP="00D054A3">
      <w:pPr>
        <w:ind w:left="426" w:firstLine="29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3.5.2. </w:t>
      </w:r>
      <w:r w:rsidRPr="00EC20F4">
        <w:rPr>
          <w:sz w:val="28"/>
          <w:szCs w:val="28"/>
          <w:lang w:val="uk-UA"/>
        </w:rPr>
        <w:t>Виконання перевірки балансу транспортних карт</w:t>
      </w:r>
      <w:r>
        <w:rPr>
          <w:sz w:val="28"/>
          <w:szCs w:val="28"/>
          <w:lang w:val="uk-UA"/>
        </w:rPr>
        <w:t>ок</w:t>
      </w:r>
      <w:r w:rsidRPr="00EC20F4">
        <w:rPr>
          <w:sz w:val="28"/>
          <w:szCs w:val="28"/>
          <w:lang w:val="uk-UA"/>
        </w:rPr>
        <w:t>.</w:t>
      </w:r>
    </w:p>
    <w:p w:rsidR="00042181" w:rsidRPr="00EC20F4" w:rsidRDefault="00042181" w:rsidP="00D054A3">
      <w:pPr>
        <w:ind w:left="426" w:firstLine="29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3.5.3. </w:t>
      </w:r>
      <w:r w:rsidRPr="00EC20F4">
        <w:rPr>
          <w:sz w:val="28"/>
          <w:szCs w:val="28"/>
          <w:lang w:val="uk-UA"/>
        </w:rPr>
        <w:t xml:space="preserve">Виконання перевірки оплати проїзду </w:t>
      </w:r>
      <w:r>
        <w:rPr>
          <w:sz w:val="28"/>
          <w:szCs w:val="28"/>
          <w:lang w:val="uk-UA"/>
        </w:rPr>
        <w:t>за</w:t>
      </w:r>
      <w:r w:rsidRPr="00EC20F4">
        <w:rPr>
          <w:sz w:val="28"/>
          <w:szCs w:val="28"/>
          <w:lang w:val="uk-UA"/>
        </w:rPr>
        <w:t xml:space="preserve"> транспортним</w:t>
      </w:r>
      <w:r>
        <w:rPr>
          <w:sz w:val="28"/>
          <w:szCs w:val="28"/>
          <w:lang w:val="uk-UA"/>
        </w:rPr>
        <w:t>и</w:t>
      </w:r>
      <w:r w:rsidRPr="00EC20F4">
        <w:rPr>
          <w:sz w:val="28"/>
          <w:szCs w:val="28"/>
          <w:lang w:val="uk-UA"/>
        </w:rPr>
        <w:t xml:space="preserve"> карт</w:t>
      </w:r>
      <w:r>
        <w:rPr>
          <w:sz w:val="28"/>
          <w:szCs w:val="28"/>
          <w:lang w:val="uk-UA"/>
        </w:rPr>
        <w:t>к</w:t>
      </w:r>
      <w:r w:rsidRPr="00EC20F4">
        <w:rPr>
          <w:sz w:val="28"/>
          <w:szCs w:val="28"/>
          <w:lang w:val="uk-UA"/>
        </w:rPr>
        <w:t>ам</w:t>
      </w:r>
      <w:r>
        <w:rPr>
          <w:sz w:val="28"/>
          <w:szCs w:val="28"/>
          <w:lang w:val="uk-UA"/>
        </w:rPr>
        <w:t>и.</w:t>
      </w:r>
    </w:p>
    <w:p w:rsidR="00042181" w:rsidRPr="00EC20F4" w:rsidRDefault="00042181" w:rsidP="00D054A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3.5.4. </w:t>
      </w:r>
      <w:r w:rsidRPr="00EC20F4">
        <w:rPr>
          <w:sz w:val="28"/>
          <w:szCs w:val="28"/>
          <w:lang w:val="uk-UA"/>
        </w:rPr>
        <w:t>Завантаження і вивантаження параметрів в термінал і з терміналу через існуючі комунікаційні канали.</w:t>
      </w:r>
    </w:p>
    <w:p w:rsidR="00042181" w:rsidRPr="00EC20F4" w:rsidRDefault="00042181" w:rsidP="00D054A3">
      <w:pPr>
        <w:ind w:left="426" w:firstLine="29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3.5.5. </w:t>
      </w:r>
      <w:r w:rsidRPr="00EC20F4">
        <w:rPr>
          <w:sz w:val="28"/>
          <w:szCs w:val="28"/>
          <w:lang w:val="uk-UA"/>
        </w:rPr>
        <w:t xml:space="preserve">Запис всіх транзакцій за зміну в </w:t>
      </w:r>
      <w:r w:rsidRPr="00411C5D">
        <w:rPr>
          <w:sz w:val="28"/>
          <w:szCs w:val="28"/>
          <w:lang w:val="uk-UA"/>
        </w:rPr>
        <w:t>пам’ять</w:t>
      </w:r>
      <w:r w:rsidRPr="00EC20F4">
        <w:rPr>
          <w:sz w:val="28"/>
          <w:szCs w:val="28"/>
          <w:lang w:val="uk-UA"/>
        </w:rPr>
        <w:t xml:space="preserve"> терміналу.</w:t>
      </w:r>
    </w:p>
    <w:p w:rsidR="00042181" w:rsidRDefault="00042181" w:rsidP="00D054A3">
      <w:pPr>
        <w:ind w:left="426" w:firstLine="294"/>
        <w:jc w:val="both"/>
        <w:rPr>
          <w:sz w:val="28"/>
          <w:szCs w:val="28"/>
          <w:lang w:val="uk-UA"/>
        </w:rPr>
      </w:pPr>
    </w:p>
    <w:p w:rsidR="00042181" w:rsidRDefault="00042181" w:rsidP="00D054A3">
      <w:pPr>
        <w:numPr>
          <w:ilvl w:val="0"/>
          <w:numId w:val="7"/>
        </w:numPr>
        <w:jc w:val="center"/>
        <w:rPr>
          <w:rStyle w:val="a0"/>
          <w:sz w:val="28"/>
          <w:szCs w:val="28"/>
          <w:lang w:val="uk-UA"/>
        </w:rPr>
      </w:pPr>
      <w:r w:rsidRPr="00411C5D">
        <w:rPr>
          <w:rStyle w:val="a0"/>
          <w:sz w:val="28"/>
          <w:szCs w:val="28"/>
        </w:rPr>
        <w:t>Вимоги до звітів</w:t>
      </w:r>
    </w:p>
    <w:p w:rsidR="00042181" w:rsidRPr="00411C5D" w:rsidRDefault="00042181" w:rsidP="00D054A3">
      <w:pPr>
        <w:jc w:val="center"/>
        <w:rPr>
          <w:rStyle w:val="a0"/>
          <w:sz w:val="28"/>
          <w:szCs w:val="28"/>
          <w:lang w:val="uk-UA"/>
        </w:rPr>
      </w:pPr>
    </w:p>
    <w:p w:rsidR="00042181" w:rsidRPr="00EC20F4" w:rsidRDefault="00042181" w:rsidP="00D054A3">
      <w:pPr>
        <w:pStyle w:val="BodyText"/>
        <w:ind w:firstLine="720"/>
        <w:jc w:val="both"/>
        <w:rPr>
          <w:sz w:val="28"/>
          <w:szCs w:val="28"/>
        </w:rPr>
      </w:pPr>
      <w:r w:rsidRPr="00EC20F4">
        <w:rPr>
          <w:sz w:val="28"/>
          <w:szCs w:val="28"/>
        </w:rPr>
        <w:t>Інформація про всі операції з квитками</w:t>
      </w:r>
      <w:r>
        <w:rPr>
          <w:sz w:val="28"/>
          <w:szCs w:val="28"/>
        </w:rPr>
        <w:t xml:space="preserve"> – </w:t>
      </w:r>
      <w:r w:rsidRPr="00EC20F4">
        <w:rPr>
          <w:sz w:val="28"/>
          <w:szCs w:val="28"/>
        </w:rPr>
        <w:t>продаж, поповнення, продовження, повернення, оплата проїзду</w:t>
      </w:r>
      <w:r>
        <w:rPr>
          <w:sz w:val="28"/>
          <w:szCs w:val="28"/>
        </w:rPr>
        <w:t xml:space="preserve"> – </w:t>
      </w:r>
      <w:r w:rsidRPr="00EC20F4">
        <w:rPr>
          <w:sz w:val="28"/>
          <w:szCs w:val="28"/>
        </w:rPr>
        <w:t>має передаватися в центр обробки даних (ЦОД). У ЦОД також мають передаватися транзакції проїзду по банківських карт</w:t>
      </w:r>
      <w:r>
        <w:rPr>
          <w:sz w:val="28"/>
          <w:szCs w:val="28"/>
        </w:rPr>
        <w:t>к</w:t>
      </w:r>
      <w:r w:rsidRPr="00EC20F4">
        <w:rPr>
          <w:sz w:val="28"/>
          <w:szCs w:val="28"/>
        </w:rPr>
        <w:t>ах і соціальних карт</w:t>
      </w:r>
      <w:r>
        <w:rPr>
          <w:sz w:val="28"/>
          <w:szCs w:val="28"/>
        </w:rPr>
        <w:t>к</w:t>
      </w:r>
      <w:r w:rsidRPr="00EC20F4">
        <w:rPr>
          <w:sz w:val="28"/>
          <w:szCs w:val="28"/>
        </w:rPr>
        <w:t>ах пільгових категорій пасажирів.</w:t>
      </w:r>
    </w:p>
    <w:p w:rsidR="00042181" w:rsidRPr="00EC20F4" w:rsidRDefault="00042181" w:rsidP="00D054A3">
      <w:pPr>
        <w:pStyle w:val="BodyText"/>
        <w:ind w:firstLine="720"/>
        <w:jc w:val="both"/>
        <w:rPr>
          <w:sz w:val="28"/>
          <w:szCs w:val="28"/>
        </w:rPr>
      </w:pPr>
      <w:r w:rsidRPr="00EC20F4">
        <w:rPr>
          <w:sz w:val="28"/>
          <w:szCs w:val="28"/>
        </w:rPr>
        <w:t xml:space="preserve">Таким чином, ЦОД має володіти всім </w:t>
      </w:r>
      <w:r>
        <w:rPr>
          <w:sz w:val="28"/>
          <w:szCs w:val="28"/>
        </w:rPr>
        <w:t xml:space="preserve">об’ємом </w:t>
      </w:r>
      <w:r w:rsidRPr="00EC20F4">
        <w:rPr>
          <w:sz w:val="28"/>
          <w:szCs w:val="28"/>
        </w:rPr>
        <w:t xml:space="preserve">необхідної інформації для проведення аналізу і формування звітних документів </w:t>
      </w:r>
      <w:r>
        <w:rPr>
          <w:sz w:val="28"/>
          <w:szCs w:val="28"/>
        </w:rPr>
        <w:t>з</w:t>
      </w:r>
      <w:r w:rsidRPr="00EC20F4">
        <w:rPr>
          <w:sz w:val="28"/>
          <w:szCs w:val="28"/>
        </w:rPr>
        <w:t xml:space="preserve"> функціонуванн</w:t>
      </w:r>
      <w:r>
        <w:rPr>
          <w:sz w:val="28"/>
          <w:szCs w:val="28"/>
        </w:rPr>
        <w:t>я</w:t>
      </w:r>
      <w:r w:rsidRPr="00EC20F4">
        <w:rPr>
          <w:sz w:val="28"/>
          <w:szCs w:val="28"/>
        </w:rPr>
        <w:t xml:space="preserve"> </w:t>
      </w:r>
      <w:r>
        <w:rPr>
          <w:sz w:val="28"/>
          <w:szCs w:val="28"/>
        </w:rPr>
        <w:t>АСОП</w:t>
      </w:r>
      <w:r w:rsidRPr="00EC20F4">
        <w:rPr>
          <w:sz w:val="28"/>
          <w:szCs w:val="28"/>
        </w:rPr>
        <w:t>.</w:t>
      </w:r>
    </w:p>
    <w:p w:rsidR="00042181" w:rsidRPr="00F0405C" w:rsidRDefault="00042181" w:rsidP="00D054A3">
      <w:pPr>
        <w:pStyle w:val="BodyText"/>
        <w:numPr>
          <w:ilvl w:val="1"/>
          <w:numId w:val="12"/>
        </w:numPr>
        <w:tabs>
          <w:tab w:val="left" w:pos="1260"/>
        </w:tabs>
        <w:suppressAutoHyphens w:val="0"/>
        <w:ind w:firstLine="0"/>
        <w:jc w:val="both"/>
        <w:rPr>
          <w:sz w:val="28"/>
          <w:szCs w:val="28"/>
        </w:rPr>
      </w:pPr>
      <w:r w:rsidRPr="00F0405C">
        <w:rPr>
          <w:rStyle w:val="a0"/>
          <w:sz w:val="28"/>
          <w:szCs w:val="28"/>
        </w:rPr>
        <w:t>Звіти по терміналах:</w:t>
      </w:r>
    </w:p>
    <w:p w:rsidR="00042181" w:rsidRPr="00EC20F4" w:rsidRDefault="00042181" w:rsidP="00D054A3">
      <w:pPr>
        <w:pStyle w:val="BodyText"/>
        <w:ind w:firstLine="720"/>
        <w:jc w:val="both"/>
        <w:rPr>
          <w:sz w:val="28"/>
          <w:szCs w:val="28"/>
        </w:rPr>
      </w:pPr>
      <w:r w:rsidRPr="00EC20F4">
        <w:rPr>
          <w:sz w:val="28"/>
          <w:szCs w:val="28"/>
        </w:rPr>
        <w:t>Дані в звітах мають бути згруповані по змінах</w:t>
      </w:r>
      <w:r>
        <w:rPr>
          <w:sz w:val="28"/>
          <w:szCs w:val="28"/>
        </w:rPr>
        <w:t xml:space="preserve"> і </w:t>
      </w:r>
      <w:r w:rsidRPr="00EC20F4">
        <w:rPr>
          <w:sz w:val="28"/>
          <w:szCs w:val="28"/>
        </w:rPr>
        <w:t>містити сумарні дані про:</w:t>
      </w:r>
    </w:p>
    <w:p w:rsidR="00042181" w:rsidRPr="00EC20F4" w:rsidRDefault="00042181" w:rsidP="00D054A3">
      <w:pPr>
        <w:pStyle w:val="BodyText"/>
        <w:ind w:firstLine="708"/>
        <w:jc w:val="both"/>
        <w:rPr>
          <w:sz w:val="28"/>
          <w:szCs w:val="28"/>
        </w:rPr>
      </w:pPr>
      <w:r w:rsidRPr="00EC20F4">
        <w:rPr>
          <w:sz w:val="28"/>
          <w:szCs w:val="28"/>
        </w:rPr>
        <w:t>- операції,  виконані на касових і торгівельних терміналах: продаж,</w:t>
      </w:r>
      <w:r>
        <w:rPr>
          <w:sz w:val="28"/>
          <w:szCs w:val="28"/>
        </w:rPr>
        <w:t xml:space="preserve"> </w:t>
      </w:r>
      <w:r w:rsidRPr="00EC20F4">
        <w:rPr>
          <w:sz w:val="28"/>
          <w:szCs w:val="28"/>
        </w:rPr>
        <w:t>поповнення,</w:t>
      </w:r>
      <w:r>
        <w:rPr>
          <w:sz w:val="28"/>
          <w:szCs w:val="28"/>
        </w:rPr>
        <w:t xml:space="preserve"> </w:t>
      </w:r>
      <w:r w:rsidRPr="00EC20F4">
        <w:rPr>
          <w:sz w:val="28"/>
          <w:szCs w:val="28"/>
        </w:rPr>
        <w:t>продовження</w:t>
      </w:r>
      <w:r>
        <w:rPr>
          <w:sz w:val="28"/>
          <w:szCs w:val="28"/>
        </w:rPr>
        <w:t>;</w:t>
      </w:r>
      <w:r w:rsidRPr="00EC20F4">
        <w:rPr>
          <w:sz w:val="28"/>
          <w:szCs w:val="28"/>
        </w:rPr>
        <w:t xml:space="preserve"> </w:t>
      </w:r>
    </w:p>
    <w:p w:rsidR="00042181" w:rsidRPr="00EC20F4" w:rsidRDefault="00042181" w:rsidP="00D054A3">
      <w:pPr>
        <w:pStyle w:val="BodyText"/>
        <w:ind w:firstLine="708"/>
        <w:jc w:val="both"/>
        <w:rPr>
          <w:sz w:val="28"/>
          <w:szCs w:val="28"/>
        </w:rPr>
      </w:pPr>
      <w:r w:rsidRPr="00EC20F4">
        <w:rPr>
          <w:sz w:val="28"/>
          <w:szCs w:val="28"/>
        </w:rPr>
        <w:t xml:space="preserve">- повернення електронних проїзних документів; </w:t>
      </w:r>
    </w:p>
    <w:p w:rsidR="00042181" w:rsidRPr="00EC20F4" w:rsidRDefault="00042181" w:rsidP="00D054A3">
      <w:pPr>
        <w:pStyle w:val="BodyText"/>
        <w:ind w:firstLine="708"/>
        <w:jc w:val="both"/>
        <w:rPr>
          <w:sz w:val="28"/>
          <w:szCs w:val="28"/>
        </w:rPr>
      </w:pPr>
      <w:r w:rsidRPr="00EC20F4">
        <w:rPr>
          <w:sz w:val="28"/>
          <w:szCs w:val="28"/>
        </w:rPr>
        <w:t>- внесення і вилучення готівки.</w:t>
      </w:r>
    </w:p>
    <w:p w:rsidR="00042181" w:rsidRPr="00F0405C" w:rsidRDefault="00042181" w:rsidP="00D054A3">
      <w:pPr>
        <w:pStyle w:val="BodyText"/>
        <w:numPr>
          <w:ilvl w:val="1"/>
          <w:numId w:val="12"/>
        </w:numPr>
        <w:suppressAutoHyphens w:val="0"/>
        <w:ind w:firstLine="0"/>
        <w:jc w:val="both"/>
        <w:rPr>
          <w:rStyle w:val="a0"/>
          <w:sz w:val="28"/>
          <w:szCs w:val="28"/>
        </w:rPr>
      </w:pPr>
      <w:r w:rsidRPr="00F0405C">
        <w:rPr>
          <w:rStyle w:val="a0"/>
          <w:sz w:val="28"/>
          <w:szCs w:val="28"/>
        </w:rPr>
        <w:t xml:space="preserve">Звіти </w:t>
      </w:r>
      <w:r>
        <w:rPr>
          <w:rStyle w:val="a0"/>
          <w:sz w:val="28"/>
          <w:szCs w:val="28"/>
        </w:rPr>
        <w:t>з</w:t>
      </w:r>
      <w:r w:rsidRPr="00F0405C">
        <w:rPr>
          <w:rStyle w:val="a0"/>
          <w:sz w:val="28"/>
          <w:szCs w:val="28"/>
        </w:rPr>
        <w:t xml:space="preserve"> перевезенн</w:t>
      </w:r>
      <w:r>
        <w:rPr>
          <w:rStyle w:val="a0"/>
          <w:sz w:val="28"/>
          <w:szCs w:val="28"/>
        </w:rPr>
        <w:t>я</w:t>
      </w:r>
      <w:r w:rsidRPr="00F0405C">
        <w:rPr>
          <w:rStyle w:val="a0"/>
          <w:sz w:val="28"/>
          <w:szCs w:val="28"/>
        </w:rPr>
        <w:t xml:space="preserve"> пасажирів:</w:t>
      </w:r>
    </w:p>
    <w:p w:rsidR="00042181" w:rsidRPr="00EC20F4" w:rsidRDefault="00042181" w:rsidP="00D054A3">
      <w:pPr>
        <w:pStyle w:val="BodyText"/>
        <w:ind w:firstLine="720"/>
        <w:jc w:val="both"/>
        <w:rPr>
          <w:sz w:val="28"/>
          <w:szCs w:val="28"/>
        </w:rPr>
      </w:pPr>
      <w:r w:rsidRPr="00EC20F4">
        <w:rPr>
          <w:sz w:val="28"/>
          <w:szCs w:val="28"/>
        </w:rPr>
        <w:t xml:space="preserve">У звітах мають міститися дані </w:t>
      </w:r>
      <w:r>
        <w:rPr>
          <w:sz w:val="28"/>
          <w:szCs w:val="28"/>
        </w:rPr>
        <w:t>про</w:t>
      </w:r>
      <w:r w:rsidRPr="00EC20F4">
        <w:rPr>
          <w:sz w:val="28"/>
          <w:szCs w:val="28"/>
        </w:rPr>
        <w:t>:</w:t>
      </w:r>
    </w:p>
    <w:p w:rsidR="00042181" w:rsidRPr="00EC20F4" w:rsidRDefault="00042181" w:rsidP="00D054A3">
      <w:pPr>
        <w:pStyle w:val="1"/>
        <w:numPr>
          <w:ilvl w:val="0"/>
          <w:numId w:val="0"/>
        </w:num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</w:t>
      </w:r>
      <w:r w:rsidRPr="00EC20F4">
        <w:rPr>
          <w:rFonts w:ascii="Times New Roman" w:hAnsi="Times New Roman" w:cs="Times New Roman"/>
          <w:sz w:val="28"/>
          <w:szCs w:val="28"/>
          <w:lang w:val="uk-UA"/>
        </w:rPr>
        <w:t>агальн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C20F4">
        <w:rPr>
          <w:rFonts w:ascii="Times New Roman" w:hAnsi="Times New Roman" w:cs="Times New Roman"/>
          <w:sz w:val="28"/>
          <w:szCs w:val="28"/>
          <w:lang w:val="uk-UA"/>
        </w:rPr>
        <w:t xml:space="preserve"> кільк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C20F4">
        <w:rPr>
          <w:rFonts w:ascii="Times New Roman" w:hAnsi="Times New Roman" w:cs="Times New Roman"/>
          <w:sz w:val="28"/>
          <w:szCs w:val="28"/>
          <w:lang w:val="uk-UA"/>
        </w:rPr>
        <w:t>ст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EC20F4">
        <w:rPr>
          <w:rFonts w:ascii="Times New Roman" w:hAnsi="Times New Roman" w:cs="Times New Roman"/>
          <w:sz w:val="28"/>
          <w:szCs w:val="28"/>
          <w:lang w:val="uk-UA"/>
        </w:rPr>
        <w:t xml:space="preserve"> перевезених пасажирів і пасажирів, пере</w:t>
      </w:r>
      <w:r>
        <w:rPr>
          <w:rFonts w:ascii="Times New Roman" w:hAnsi="Times New Roman" w:cs="Times New Roman"/>
          <w:sz w:val="28"/>
          <w:szCs w:val="28"/>
          <w:lang w:val="uk-UA"/>
        </w:rPr>
        <w:t>везених по конкретних маршрутах;</w:t>
      </w:r>
      <w:r w:rsidRPr="00EC20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42181" w:rsidRPr="00EC20F4" w:rsidRDefault="00042181" w:rsidP="00D054A3">
      <w:pPr>
        <w:pStyle w:val="1"/>
        <w:numPr>
          <w:ilvl w:val="0"/>
          <w:numId w:val="0"/>
        </w:num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</w:t>
      </w:r>
      <w:r w:rsidRPr="00EC20F4">
        <w:rPr>
          <w:rFonts w:ascii="Times New Roman" w:hAnsi="Times New Roman" w:cs="Times New Roman"/>
          <w:sz w:val="28"/>
          <w:szCs w:val="28"/>
          <w:lang w:val="uk-UA"/>
        </w:rPr>
        <w:t>віти включають дані по середньому завантаженню транспортних засобів, кількості обслужених транспортних карт</w:t>
      </w:r>
      <w:r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EC20F4">
        <w:rPr>
          <w:rFonts w:ascii="Times New Roman" w:hAnsi="Times New Roman" w:cs="Times New Roman"/>
          <w:sz w:val="28"/>
          <w:szCs w:val="28"/>
          <w:lang w:val="uk-UA"/>
        </w:rPr>
        <w:t xml:space="preserve"> і проданих квитків;</w:t>
      </w:r>
    </w:p>
    <w:p w:rsidR="00042181" w:rsidRPr="00EC20F4" w:rsidRDefault="00042181" w:rsidP="00D054A3">
      <w:pPr>
        <w:pStyle w:val="1"/>
        <w:numPr>
          <w:ilvl w:val="0"/>
          <w:numId w:val="0"/>
        </w:num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Pr="00EC20F4">
        <w:rPr>
          <w:rFonts w:ascii="Times New Roman" w:hAnsi="Times New Roman" w:cs="Times New Roman"/>
          <w:sz w:val="28"/>
          <w:szCs w:val="28"/>
          <w:lang w:val="uk-UA"/>
        </w:rPr>
        <w:t xml:space="preserve">еревезенню по графіках </w:t>
      </w:r>
      <w:r>
        <w:rPr>
          <w:rFonts w:ascii="Times New Roman" w:hAnsi="Times New Roman" w:cs="Times New Roman"/>
          <w:sz w:val="28"/>
          <w:szCs w:val="28"/>
          <w:lang w:val="uk-UA"/>
        </w:rPr>
        <w:t>руху на певні дати;</w:t>
      </w:r>
    </w:p>
    <w:p w:rsidR="00042181" w:rsidRPr="00EC20F4" w:rsidRDefault="00042181" w:rsidP="00D054A3">
      <w:pPr>
        <w:pStyle w:val="1"/>
        <w:numPr>
          <w:ilvl w:val="0"/>
          <w:numId w:val="0"/>
        </w:num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у</w:t>
      </w:r>
      <w:r w:rsidRPr="00EC20F4">
        <w:rPr>
          <w:rFonts w:ascii="Times New Roman" w:hAnsi="Times New Roman" w:cs="Times New Roman"/>
          <w:sz w:val="28"/>
          <w:szCs w:val="28"/>
          <w:lang w:val="uk-UA"/>
        </w:rPr>
        <w:t xml:space="preserve"> звіт також включена інформація про кількість опрацьованих транспортних карт</w:t>
      </w:r>
      <w:r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EC20F4">
        <w:rPr>
          <w:rFonts w:ascii="Times New Roman" w:hAnsi="Times New Roman" w:cs="Times New Roman"/>
          <w:sz w:val="28"/>
          <w:szCs w:val="28"/>
          <w:lang w:val="uk-UA"/>
        </w:rPr>
        <w:t xml:space="preserve"> і проданих квитків;</w:t>
      </w:r>
    </w:p>
    <w:p w:rsidR="00042181" w:rsidRPr="00EC20F4" w:rsidRDefault="00042181" w:rsidP="00D054A3">
      <w:pPr>
        <w:pStyle w:val="1"/>
        <w:numPr>
          <w:ilvl w:val="0"/>
          <w:numId w:val="0"/>
        </w:num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г</w:t>
      </w:r>
      <w:r w:rsidRPr="00EC20F4">
        <w:rPr>
          <w:rFonts w:ascii="Times New Roman" w:hAnsi="Times New Roman" w:cs="Times New Roman"/>
          <w:sz w:val="28"/>
          <w:szCs w:val="28"/>
          <w:lang w:val="uk-UA"/>
        </w:rPr>
        <w:t xml:space="preserve">одинному завантаженню за день і по </w:t>
      </w:r>
      <w:r>
        <w:rPr>
          <w:rFonts w:ascii="Times New Roman" w:hAnsi="Times New Roman" w:cs="Times New Roman"/>
          <w:sz w:val="28"/>
          <w:szCs w:val="28"/>
          <w:lang w:val="uk-UA"/>
        </w:rPr>
        <w:t>добовому завантаженню за місяць;</w:t>
      </w:r>
    </w:p>
    <w:p w:rsidR="00042181" w:rsidRPr="00EC20F4" w:rsidRDefault="00042181" w:rsidP="00D054A3">
      <w:pPr>
        <w:pStyle w:val="1"/>
        <w:numPr>
          <w:ilvl w:val="0"/>
          <w:numId w:val="0"/>
        </w:numPr>
        <w:spacing w:line="240" w:lineRule="auto"/>
        <w:ind w:firstLine="720"/>
        <w:rPr>
          <w:rStyle w:val="a0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Style w:val="a0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- з</w:t>
      </w:r>
      <w:r w:rsidRPr="00EC20F4">
        <w:rPr>
          <w:rStyle w:val="a0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віт по касира</w:t>
      </w:r>
      <w:r>
        <w:rPr>
          <w:rStyle w:val="a0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</w:t>
      </w:r>
      <w:r w:rsidRPr="00EC20F4">
        <w:rPr>
          <w:rStyle w:val="a0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про виручку за зміну</w:t>
      </w:r>
      <w:r>
        <w:rPr>
          <w:rStyle w:val="a0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.</w:t>
      </w:r>
    </w:p>
    <w:p w:rsidR="00042181" w:rsidRPr="00EC20F4" w:rsidRDefault="00042181" w:rsidP="00D054A3">
      <w:pPr>
        <w:pStyle w:val="BodyText"/>
        <w:ind w:firstLine="720"/>
        <w:jc w:val="both"/>
        <w:rPr>
          <w:sz w:val="28"/>
          <w:szCs w:val="28"/>
        </w:rPr>
      </w:pPr>
      <w:r w:rsidRPr="00EC20F4">
        <w:rPr>
          <w:sz w:val="28"/>
          <w:szCs w:val="28"/>
        </w:rPr>
        <w:t>Сформовані звіти мають виводитися на друк і зберігатися у форматах PDF, XLS або TXT.</w:t>
      </w:r>
    </w:p>
    <w:p w:rsidR="00042181" w:rsidRPr="00EC20F4" w:rsidRDefault="00042181" w:rsidP="00D054A3">
      <w:pPr>
        <w:pStyle w:val="BodyText"/>
        <w:ind w:firstLine="720"/>
        <w:jc w:val="both"/>
        <w:rPr>
          <w:sz w:val="28"/>
          <w:szCs w:val="28"/>
        </w:rPr>
      </w:pPr>
      <w:r w:rsidRPr="00EC20F4">
        <w:rPr>
          <w:sz w:val="28"/>
          <w:szCs w:val="28"/>
        </w:rPr>
        <w:t>За узгодженням також має бути можлива розробка нових форм звітів.</w:t>
      </w:r>
    </w:p>
    <w:p w:rsidR="00042181" w:rsidRDefault="00042181" w:rsidP="00D054A3">
      <w:pPr>
        <w:pStyle w:val="Heading1"/>
        <w:ind w:left="710"/>
        <w:jc w:val="center"/>
        <w:rPr>
          <w:b w:val="0"/>
          <w:bCs w:val="0"/>
        </w:rPr>
      </w:pPr>
    </w:p>
    <w:p w:rsidR="00042181" w:rsidRPr="00045E07" w:rsidRDefault="00042181" w:rsidP="00D054A3">
      <w:pPr>
        <w:pStyle w:val="Heading1"/>
        <w:keepLines/>
        <w:numPr>
          <w:ilvl w:val="0"/>
          <w:numId w:val="12"/>
        </w:numPr>
        <w:jc w:val="center"/>
      </w:pPr>
      <w:r w:rsidRPr="00045E07">
        <w:t>Вимоги до системи безпеки</w:t>
      </w:r>
    </w:p>
    <w:p w:rsidR="00042181" w:rsidRPr="00045E07" w:rsidRDefault="00042181" w:rsidP="00D054A3">
      <w:pPr>
        <w:rPr>
          <w:b/>
          <w:bCs/>
          <w:lang w:val="uk-UA" w:eastAsia="uk-UA"/>
        </w:rPr>
      </w:pPr>
    </w:p>
    <w:p w:rsidR="00042181" w:rsidRPr="00EC20F4" w:rsidRDefault="00042181" w:rsidP="00D054A3">
      <w:pPr>
        <w:pStyle w:val="BodyText"/>
        <w:ind w:firstLine="720"/>
        <w:jc w:val="both"/>
        <w:rPr>
          <w:sz w:val="28"/>
          <w:szCs w:val="28"/>
        </w:rPr>
      </w:pPr>
      <w:r w:rsidRPr="00EC20F4">
        <w:rPr>
          <w:sz w:val="28"/>
          <w:szCs w:val="28"/>
        </w:rPr>
        <w:t>Безпека системи складається з безпеки компонентів, її складових і безпеки обміну даними.</w:t>
      </w:r>
    </w:p>
    <w:p w:rsidR="00042181" w:rsidRPr="008B3D5C" w:rsidRDefault="00042181" w:rsidP="00D054A3">
      <w:pPr>
        <w:pStyle w:val="BodyText"/>
        <w:keepNext/>
        <w:tabs>
          <w:tab w:val="left" w:pos="284"/>
          <w:tab w:val="left" w:pos="720"/>
        </w:tabs>
        <w:ind w:firstLine="720"/>
        <w:jc w:val="both"/>
        <w:rPr>
          <w:rStyle w:val="a0"/>
          <w:sz w:val="28"/>
          <w:szCs w:val="28"/>
        </w:rPr>
      </w:pPr>
      <w:r w:rsidRPr="008B3D5C">
        <w:rPr>
          <w:rStyle w:val="a0"/>
          <w:sz w:val="28"/>
          <w:szCs w:val="28"/>
        </w:rPr>
        <w:t>5.1. Картки.</w:t>
      </w:r>
    </w:p>
    <w:p w:rsidR="00042181" w:rsidRPr="00EC20F4" w:rsidRDefault="00042181" w:rsidP="00D054A3">
      <w:pPr>
        <w:pStyle w:val="BodyText"/>
        <w:ind w:firstLine="720"/>
        <w:jc w:val="both"/>
        <w:rPr>
          <w:sz w:val="28"/>
          <w:szCs w:val="28"/>
        </w:rPr>
      </w:pPr>
      <w:r w:rsidRPr="00EC20F4">
        <w:rPr>
          <w:sz w:val="28"/>
          <w:szCs w:val="28"/>
        </w:rPr>
        <w:t>Готові до реалізації транспортні карт</w:t>
      </w:r>
      <w:r>
        <w:rPr>
          <w:sz w:val="28"/>
          <w:szCs w:val="28"/>
        </w:rPr>
        <w:t>к</w:t>
      </w:r>
      <w:r w:rsidRPr="00EC20F4">
        <w:rPr>
          <w:sz w:val="28"/>
          <w:szCs w:val="28"/>
        </w:rPr>
        <w:t xml:space="preserve">и мають поступати на пункти продажу із захищеного виробництва. Вони мають бути захищені і не мають вимагати проведення додаткових попередніх операцій з боку співробітників транспортних підприємств. </w:t>
      </w:r>
    </w:p>
    <w:p w:rsidR="00042181" w:rsidRPr="008B3D5C" w:rsidRDefault="00042181" w:rsidP="00D054A3">
      <w:pPr>
        <w:pStyle w:val="BodyText"/>
        <w:tabs>
          <w:tab w:val="left" w:pos="426"/>
        </w:tabs>
        <w:ind w:firstLine="720"/>
        <w:jc w:val="both"/>
        <w:rPr>
          <w:rStyle w:val="a0"/>
          <w:sz w:val="28"/>
          <w:szCs w:val="28"/>
        </w:rPr>
      </w:pPr>
      <w:r w:rsidRPr="008B3D5C">
        <w:rPr>
          <w:rStyle w:val="a0"/>
          <w:sz w:val="28"/>
          <w:szCs w:val="28"/>
        </w:rPr>
        <w:t>5.2. Термінали</w:t>
      </w:r>
    </w:p>
    <w:p w:rsidR="00042181" w:rsidRPr="00EC20F4" w:rsidRDefault="00042181" w:rsidP="00D054A3">
      <w:pPr>
        <w:pStyle w:val="BodyText"/>
        <w:ind w:firstLine="720"/>
        <w:jc w:val="both"/>
        <w:rPr>
          <w:sz w:val="28"/>
          <w:szCs w:val="28"/>
        </w:rPr>
      </w:pPr>
      <w:r w:rsidRPr="00EC20F4">
        <w:rPr>
          <w:sz w:val="28"/>
          <w:szCs w:val="28"/>
        </w:rPr>
        <w:t xml:space="preserve">Доступ до операцій на терміналах має бути можливий лише при </w:t>
      </w:r>
      <w:r>
        <w:rPr>
          <w:sz w:val="28"/>
          <w:szCs w:val="28"/>
        </w:rPr>
        <w:t xml:space="preserve">пред’явленні </w:t>
      </w:r>
      <w:r w:rsidRPr="00EC20F4">
        <w:rPr>
          <w:sz w:val="28"/>
          <w:szCs w:val="28"/>
        </w:rPr>
        <w:t>спеціальної карт</w:t>
      </w:r>
      <w:r>
        <w:rPr>
          <w:sz w:val="28"/>
          <w:szCs w:val="28"/>
        </w:rPr>
        <w:t>к</w:t>
      </w:r>
      <w:r w:rsidRPr="00EC20F4">
        <w:rPr>
          <w:sz w:val="28"/>
          <w:szCs w:val="28"/>
        </w:rPr>
        <w:t>и, причому для різних операцій мають бути передбачені різні типи карт</w:t>
      </w:r>
      <w:r>
        <w:rPr>
          <w:sz w:val="28"/>
          <w:szCs w:val="28"/>
        </w:rPr>
        <w:t>ок</w:t>
      </w:r>
      <w:r w:rsidRPr="00EC20F4">
        <w:rPr>
          <w:sz w:val="28"/>
          <w:szCs w:val="28"/>
        </w:rPr>
        <w:t>:</w:t>
      </w:r>
    </w:p>
    <w:p w:rsidR="00042181" w:rsidRPr="001D090F" w:rsidRDefault="00042181" w:rsidP="00D054A3">
      <w:pPr>
        <w:pStyle w:val="1"/>
        <w:numPr>
          <w:ilvl w:val="0"/>
          <w:numId w:val="0"/>
        </w:numPr>
        <w:tabs>
          <w:tab w:val="left" w:pos="720"/>
          <w:tab w:val="num" w:pos="1620"/>
        </w:tabs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</w:t>
      </w:r>
      <w:r w:rsidRPr="001D090F">
        <w:rPr>
          <w:rFonts w:ascii="Times New Roman" w:hAnsi="Times New Roman" w:cs="Times New Roman"/>
          <w:sz w:val="28"/>
          <w:szCs w:val="28"/>
          <w:lang w:val="uk-UA"/>
        </w:rPr>
        <w:t>арт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1D090F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D090F">
        <w:rPr>
          <w:rFonts w:ascii="Times New Roman" w:hAnsi="Times New Roman" w:cs="Times New Roman"/>
          <w:sz w:val="28"/>
          <w:szCs w:val="28"/>
          <w:lang w:val="uk-UA"/>
        </w:rPr>
        <w:t xml:space="preserve"> призначена для ідентифікації особи, що здійснює налаштування параметрів роботи терміналу і реєстрацію працівників, яким дозволена робота на даному терміналі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42181" w:rsidRPr="001D090F" w:rsidRDefault="00042181" w:rsidP="00D054A3">
      <w:pPr>
        <w:pStyle w:val="1"/>
        <w:numPr>
          <w:ilvl w:val="0"/>
          <w:numId w:val="0"/>
        </w:numPr>
        <w:tabs>
          <w:tab w:val="left" w:pos="720"/>
          <w:tab w:val="num" w:pos="1620"/>
        </w:tabs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</w:t>
      </w:r>
      <w:r w:rsidRPr="001D090F">
        <w:rPr>
          <w:rFonts w:ascii="Times New Roman" w:hAnsi="Times New Roman" w:cs="Times New Roman"/>
          <w:sz w:val="28"/>
          <w:szCs w:val="28"/>
          <w:lang w:val="uk-UA"/>
        </w:rPr>
        <w:t>арт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1D090F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D090F">
        <w:rPr>
          <w:rFonts w:ascii="Times New Roman" w:hAnsi="Times New Roman" w:cs="Times New Roman"/>
          <w:sz w:val="28"/>
          <w:szCs w:val="28"/>
          <w:lang w:val="uk-UA"/>
        </w:rPr>
        <w:t xml:space="preserve"> призначена для реєстрації і подальшої ідентифікації особи, що виконує різні адміністративні і сервісні функції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42181" w:rsidRPr="0004020D" w:rsidRDefault="00042181" w:rsidP="00D054A3">
      <w:pPr>
        <w:pStyle w:val="1"/>
        <w:numPr>
          <w:ilvl w:val="0"/>
          <w:numId w:val="0"/>
        </w:num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04020D">
        <w:rPr>
          <w:rFonts w:ascii="Times New Roman" w:hAnsi="Times New Roman" w:cs="Times New Roman"/>
          <w:sz w:val="28"/>
          <w:szCs w:val="28"/>
          <w:lang w:val="uk-UA"/>
        </w:rPr>
        <w:t xml:space="preserve"> - картка, призначена для реєстрації і подальшої ідентифікації особи, що виконує операції, які пов’язані з обслуговуванням пасажирів: підтвердження відкриття зміни, відкриття / закриття рейсу, продаж / повернення квитків.</w:t>
      </w:r>
    </w:p>
    <w:p w:rsidR="00042181" w:rsidRPr="00EC20F4" w:rsidRDefault="00042181" w:rsidP="00D054A3">
      <w:pPr>
        <w:jc w:val="both"/>
        <w:rPr>
          <w:sz w:val="28"/>
          <w:szCs w:val="28"/>
          <w:lang w:val="uk-UA"/>
        </w:rPr>
      </w:pPr>
    </w:p>
    <w:p w:rsidR="00042181" w:rsidRPr="00A32151" w:rsidRDefault="00042181" w:rsidP="00D054A3">
      <w:pPr>
        <w:shd w:val="clear" w:color="auto" w:fill="FFFFFF"/>
        <w:jc w:val="center"/>
        <w:rPr>
          <w:rStyle w:val="translation-chunk"/>
          <w:sz w:val="28"/>
          <w:szCs w:val="28"/>
          <w:shd w:val="clear" w:color="auto" w:fill="FFFFFF"/>
          <w:lang w:val="uk-UA"/>
        </w:rPr>
      </w:pPr>
      <w:r>
        <w:rPr>
          <w:rStyle w:val="Strong"/>
          <w:sz w:val="28"/>
          <w:szCs w:val="28"/>
          <w:lang w:val="uk-UA"/>
        </w:rPr>
        <w:t xml:space="preserve">5. </w:t>
      </w:r>
      <w:r w:rsidRPr="00A32151">
        <w:rPr>
          <w:rStyle w:val="Strong"/>
          <w:sz w:val="28"/>
          <w:szCs w:val="28"/>
          <w:lang w:val="uk-UA"/>
        </w:rPr>
        <w:t>Вимоги до гарантійних зобов’язань АСОП</w:t>
      </w:r>
    </w:p>
    <w:p w:rsidR="00042181" w:rsidRDefault="00042181" w:rsidP="00D054A3">
      <w:pPr>
        <w:pStyle w:val="Heading1"/>
        <w:keepLines/>
        <w:ind w:firstLine="0"/>
        <w:jc w:val="center"/>
      </w:pPr>
      <w:r>
        <w:t>та у</w:t>
      </w:r>
      <w:r w:rsidRPr="00045E07">
        <w:t>мови обслуговування</w:t>
      </w:r>
    </w:p>
    <w:p w:rsidR="00042181" w:rsidRPr="00F40702" w:rsidRDefault="00042181" w:rsidP="00D054A3">
      <w:pPr>
        <w:rPr>
          <w:lang w:val="uk-UA" w:eastAsia="ru-RU"/>
        </w:rPr>
      </w:pPr>
    </w:p>
    <w:p w:rsidR="00042181" w:rsidRDefault="00042181" w:rsidP="00D054A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5.1. </w:t>
      </w:r>
      <w:r w:rsidRPr="00EC20F4">
        <w:rPr>
          <w:sz w:val="28"/>
          <w:szCs w:val="28"/>
          <w:lang w:val="uk-UA"/>
        </w:rPr>
        <w:t>Термін гарантії на обладнання повинен відповідати терміну, який встановлений підприємством</w:t>
      </w:r>
      <w:r>
        <w:rPr>
          <w:sz w:val="28"/>
          <w:szCs w:val="28"/>
          <w:lang w:val="uk-UA"/>
        </w:rPr>
        <w:t>-</w:t>
      </w:r>
      <w:r w:rsidRPr="00EC20F4">
        <w:rPr>
          <w:sz w:val="28"/>
          <w:szCs w:val="28"/>
          <w:lang w:val="uk-UA"/>
        </w:rPr>
        <w:t>виробником, проте в будь</w:t>
      </w:r>
      <w:r>
        <w:rPr>
          <w:sz w:val="28"/>
          <w:szCs w:val="28"/>
          <w:lang w:val="uk-UA"/>
        </w:rPr>
        <w:t>-</w:t>
      </w:r>
      <w:r w:rsidRPr="00EC20F4">
        <w:rPr>
          <w:sz w:val="28"/>
          <w:szCs w:val="28"/>
          <w:lang w:val="uk-UA"/>
        </w:rPr>
        <w:t>якому випадку не менше 1</w:t>
      </w:r>
      <w:r>
        <w:rPr>
          <w:sz w:val="28"/>
          <w:szCs w:val="28"/>
          <w:lang w:val="uk-UA"/>
        </w:rPr>
        <w:t>2 місяців</w:t>
      </w:r>
      <w:r w:rsidRPr="00EC20F4">
        <w:rPr>
          <w:sz w:val="28"/>
          <w:szCs w:val="28"/>
          <w:lang w:val="uk-UA"/>
        </w:rPr>
        <w:t>.</w:t>
      </w:r>
    </w:p>
    <w:p w:rsidR="00042181" w:rsidRPr="00A32151" w:rsidRDefault="00042181" w:rsidP="00D054A3">
      <w:pPr>
        <w:shd w:val="clear" w:color="auto" w:fill="FFFFFF"/>
        <w:spacing w:line="276" w:lineRule="atLeast"/>
        <w:ind w:firstLine="709"/>
        <w:jc w:val="both"/>
        <w:rPr>
          <w:rStyle w:val="translation-chunk"/>
          <w:sz w:val="28"/>
          <w:szCs w:val="28"/>
          <w:shd w:val="clear" w:color="auto" w:fill="FFFFFF"/>
          <w:lang w:val="uk-UA"/>
        </w:rPr>
      </w:pPr>
      <w:r>
        <w:rPr>
          <w:rStyle w:val="translation-chunk"/>
          <w:sz w:val="28"/>
          <w:szCs w:val="28"/>
          <w:shd w:val="clear" w:color="auto" w:fill="FFFFFF"/>
          <w:lang w:val="uk-UA"/>
        </w:rPr>
        <w:t>5</w:t>
      </w:r>
      <w:r w:rsidRPr="00A32151">
        <w:rPr>
          <w:rStyle w:val="translation-chunk"/>
          <w:sz w:val="28"/>
          <w:szCs w:val="28"/>
          <w:shd w:val="clear" w:color="auto" w:fill="FFFFFF"/>
          <w:lang w:val="uk-UA"/>
        </w:rPr>
        <w:t>.</w:t>
      </w:r>
      <w:r>
        <w:rPr>
          <w:rStyle w:val="translation-chunk"/>
          <w:sz w:val="28"/>
          <w:szCs w:val="28"/>
          <w:shd w:val="clear" w:color="auto" w:fill="FFFFFF"/>
          <w:lang w:val="uk-UA"/>
        </w:rPr>
        <w:t>2</w:t>
      </w:r>
      <w:r w:rsidRPr="00A32151">
        <w:rPr>
          <w:rStyle w:val="translation-chunk"/>
          <w:sz w:val="28"/>
          <w:szCs w:val="28"/>
          <w:shd w:val="clear" w:color="auto" w:fill="FFFFFF"/>
          <w:lang w:val="uk-UA"/>
        </w:rPr>
        <w:t xml:space="preserve">. </w:t>
      </w:r>
      <w:r>
        <w:rPr>
          <w:rStyle w:val="translation-chunk"/>
          <w:sz w:val="28"/>
          <w:szCs w:val="28"/>
          <w:shd w:val="clear" w:color="auto" w:fill="FFFFFF"/>
          <w:lang w:val="uk-UA"/>
        </w:rPr>
        <w:t>Г</w:t>
      </w:r>
      <w:r w:rsidRPr="00A32151">
        <w:rPr>
          <w:rStyle w:val="translation-chunk"/>
          <w:sz w:val="28"/>
          <w:szCs w:val="28"/>
          <w:shd w:val="clear" w:color="auto" w:fill="FFFFFF"/>
          <w:lang w:val="uk-UA"/>
        </w:rPr>
        <w:t xml:space="preserve">арантійне обслуговування програмного забезпечення та впровадженої АСОП </w:t>
      </w:r>
      <w:r>
        <w:rPr>
          <w:rStyle w:val="translation-chunk"/>
          <w:sz w:val="28"/>
          <w:szCs w:val="28"/>
          <w:shd w:val="clear" w:color="auto" w:fill="FFFFFF"/>
          <w:lang w:val="uk-UA"/>
        </w:rPr>
        <w:t xml:space="preserve">повинно становити не менше </w:t>
      </w:r>
      <w:r w:rsidRPr="00A32151">
        <w:rPr>
          <w:rStyle w:val="translation-chunk"/>
          <w:sz w:val="28"/>
          <w:szCs w:val="28"/>
          <w:shd w:val="clear" w:color="auto" w:fill="FFFFFF"/>
          <w:lang w:val="uk-UA"/>
        </w:rPr>
        <w:t>трьох років з моменту початку її експлуатації.</w:t>
      </w:r>
    </w:p>
    <w:p w:rsidR="00042181" w:rsidRDefault="00042181" w:rsidP="00D054A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5.3. </w:t>
      </w:r>
      <w:r w:rsidRPr="00EC20F4">
        <w:rPr>
          <w:sz w:val="28"/>
          <w:szCs w:val="28"/>
          <w:lang w:val="uk-UA"/>
        </w:rPr>
        <w:t>Постачальник повинен за свій рахунок усувати дефекти товару, які виявлені протягом гарантійного строку, або замінити товар, якщо не доведе, що дефекти виникли внаслідок порушення правил експлуатації або зберігання товару.</w:t>
      </w:r>
    </w:p>
    <w:p w:rsidR="00042181" w:rsidRPr="00A32151" w:rsidRDefault="00042181" w:rsidP="00D054A3">
      <w:pPr>
        <w:shd w:val="clear" w:color="auto" w:fill="FFFFFF"/>
        <w:spacing w:line="276" w:lineRule="atLeast"/>
        <w:ind w:firstLine="709"/>
        <w:jc w:val="both"/>
        <w:rPr>
          <w:sz w:val="28"/>
          <w:szCs w:val="28"/>
          <w:lang w:val="uk-UA"/>
        </w:rPr>
      </w:pPr>
      <w:r>
        <w:rPr>
          <w:rStyle w:val="translation-chunk"/>
          <w:sz w:val="28"/>
          <w:szCs w:val="28"/>
          <w:shd w:val="clear" w:color="auto" w:fill="FFFFFF"/>
          <w:lang w:val="uk-UA"/>
        </w:rPr>
        <w:t>5.4.</w:t>
      </w:r>
      <w:r w:rsidRPr="00A32151">
        <w:rPr>
          <w:rStyle w:val="translation-chunk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translation-chunk"/>
          <w:sz w:val="28"/>
          <w:szCs w:val="28"/>
          <w:shd w:val="clear" w:color="auto" w:fill="FFFFFF"/>
          <w:lang w:val="uk-UA"/>
        </w:rPr>
        <w:t>Р</w:t>
      </w:r>
      <w:r w:rsidRPr="00A32151">
        <w:rPr>
          <w:rStyle w:val="translation-chunk"/>
          <w:sz w:val="28"/>
          <w:szCs w:val="28"/>
          <w:shd w:val="clear" w:color="auto" w:fill="FFFFFF"/>
          <w:lang w:val="uk-UA"/>
        </w:rPr>
        <w:t xml:space="preserve">емонт та сервісне обслуговування встановленого обладнання </w:t>
      </w:r>
      <w:r>
        <w:rPr>
          <w:rStyle w:val="translation-chunk"/>
          <w:sz w:val="28"/>
          <w:szCs w:val="28"/>
          <w:shd w:val="clear" w:color="auto" w:fill="FFFFFF"/>
          <w:lang w:val="uk-UA"/>
        </w:rPr>
        <w:t xml:space="preserve">має бути здійснено </w:t>
      </w:r>
      <w:r w:rsidRPr="00A32151">
        <w:rPr>
          <w:rStyle w:val="translation-chunk"/>
          <w:sz w:val="28"/>
          <w:szCs w:val="28"/>
          <w:shd w:val="clear" w:color="auto" w:fill="FFFFFF"/>
          <w:lang w:val="uk-UA"/>
        </w:rPr>
        <w:t>прот</w:t>
      </w:r>
      <w:r>
        <w:rPr>
          <w:rStyle w:val="translation-chunk"/>
          <w:sz w:val="28"/>
          <w:szCs w:val="28"/>
          <w:shd w:val="clear" w:color="auto" w:fill="FFFFFF"/>
          <w:lang w:val="uk-UA"/>
        </w:rPr>
        <w:t>ягом</w:t>
      </w:r>
      <w:r w:rsidRPr="00A32151">
        <w:rPr>
          <w:rStyle w:val="translation-chunk"/>
          <w:sz w:val="28"/>
          <w:szCs w:val="28"/>
          <w:shd w:val="clear" w:color="auto" w:fill="FFFFFF"/>
          <w:lang w:val="uk-UA"/>
        </w:rPr>
        <w:t xml:space="preserve"> трьох календарних днів з моменту отримання інформації про несправність.</w:t>
      </w:r>
    </w:p>
    <w:p w:rsidR="00042181" w:rsidRPr="00A32151" w:rsidRDefault="00042181" w:rsidP="00D054A3">
      <w:pPr>
        <w:pStyle w:val="13"/>
        <w:widowControl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5.5.</w:t>
      </w:r>
      <w:r w:rsidRPr="00A32151">
        <w:rPr>
          <w:color w:val="auto"/>
          <w:sz w:val="28"/>
          <w:szCs w:val="28"/>
        </w:rPr>
        <w:t xml:space="preserve"> Матеріальне забезпечення:</w:t>
      </w:r>
    </w:p>
    <w:p w:rsidR="00042181" w:rsidRPr="00A32151" w:rsidRDefault="00042181" w:rsidP="00D054A3">
      <w:pPr>
        <w:pStyle w:val="13"/>
        <w:widowControl/>
        <w:ind w:firstLine="709"/>
        <w:jc w:val="both"/>
        <w:rPr>
          <w:color w:val="auto"/>
          <w:sz w:val="28"/>
          <w:szCs w:val="28"/>
        </w:rPr>
      </w:pPr>
      <w:r w:rsidRPr="00A32151">
        <w:rPr>
          <w:color w:val="auto"/>
          <w:sz w:val="28"/>
          <w:szCs w:val="28"/>
        </w:rPr>
        <w:t>- резервний фонд для обладнання транспорту, продажу та поповнення ЕК повинен становити не менше 5% від загально встановленої кількості;</w:t>
      </w:r>
    </w:p>
    <w:p w:rsidR="00042181" w:rsidRPr="00A32151" w:rsidRDefault="00042181" w:rsidP="00D054A3">
      <w:pPr>
        <w:pStyle w:val="13"/>
        <w:widowControl/>
        <w:ind w:firstLine="709"/>
        <w:jc w:val="both"/>
        <w:rPr>
          <w:sz w:val="28"/>
          <w:szCs w:val="28"/>
        </w:rPr>
      </w:pPr>
      <w:r w:rsidRPr="00A32151">
        <w:rPr>
          <w:color w:val="auto"/>
          <w:sz w:val="28"/>
          <w:szCs w:val="28"/>
        </w:rPr>
        <w:t>- запасні та зношувані частини для обладнання транспорту, продажу та поповнення ЕК повинні бути наявними в достатній кількості для забезпечення своєчасного проведення регламентних та ремонтних робіт.</w:t>
      </w:r>
    </w:p>
    <w:p w:rsidR="00042181" w:rsidRPr="00EC20F4" w:rsidRDefault="00042181" w:rsidP="00D054A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5.6.  </w:t>
      </w:r>
      <w:r w:rsidRPr="00EC20F4">
        <w:rPr>
          <w:sz w:val="28"/>
          <w:szCs w:val="28"/>
          <w:lang w:val="uk-UA"/>
        </w:rPr>
        <w:t>Післягарантійне обслуговування повинно проводитись на підставі та на умовах відповідних додаткових договорів.</w:t>
      </w:r>
    </w:p>
    <w:p w:rsidR="00042181" w:rsidRDefault="00042181" w:rsidP="00D054A3">
      <w:pPr>
        <w:pStyle w:val="NormalWeb"/>
        <w:tabs>
          <w:tab w:val="left" w:pos="74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D054A3">
      <w:pPr>
        <w:pStyle w:val="NormalWeb"/>
        <w:tabs>
          <w:tab w:val="left" w:pos="74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:rsidR="00042181" w:rsidRPr="00EC20F4" w:rsidRDefault="00042181" w:rsidP="00D054A3">
      <w:pPr>
        <w:pStyle w:val="NormalWeb"/>
        <w:tabs>
          <w:tab w:val="left" w:pos="74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EC20F4">
        <w:rPr>
          <w:b/>
          <w:bCs/>
          <w:sz w:val="28"/>
          <w:szCs w:val="28"/>
          <w:lang w:val="uk-UA"/>
        </w:rPr>
        <w:t>Керуючий справами</w:t>
      </w:r>
    </w:p>
    <w:p w:rsidR="00042181" w:rsidRPr="00EC20F4" w:rsidRDefault="00042181" w:rsidP="00D054A3">
      <w:pPr>
        <w:pStyle w:val="NormalWeb"/>
        <w:tabs>
          <w:tab w:val="left" w:pos="74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EC20F4">
        <w:rPr>
          <w:b/>
          <w:bCs/>
          <w:sz w:val="28"/>
          <w:szCs w:val="28"/>
          <w:lang w:val="uk-UA"/>
        </w:rPr>
        <w:t>виконкому міської ради</w:t>
      </w:r>
      <w:r w:rsidRPr="00EC20F4">
        <w:rPr>
          <w:b/>
          <w:bCs/>
          <w:sz w:val="28"/>
          <w:szCs w:val="28"/>
          <w:lang w:val="uk-UA"/>
        </w:rPr>
        <w:tab/>
      </w:r>
      <w:r w:rsidRPr="00EC20F4">
        <w:rPr>
          <w:b/>
          <w:bCs/>
          <w:sz w:val="28"/>
          <w:szCs w:val="28"/>
          <w:lang w:val="uk-UA"/>
        </w:rPr>
        <w:tab/>
      </w:r>
      <w:r w:rsidRPr="00EC20F4">
        <w:rPr>
          <w:b/>
          <w:bCs/>
          <w:sz w:val="28"/>
          <w:szCs w:val="28"/>
          <w:lang w:val="uk-UA"/>
        </w:rPr>
        <w:tab/>
      </w:r>
      <w:r w:rsidRPr="00EC20F4">
        <w:rPr>
          <w:b/>
          <w:bCs/>
          <w:sz w:val="28"/>
          <w:szCs w:val="28"/>
          <w:lang w:val="uk-UA"/>
        </w:rPr>
        <w:tab/>
      </w:r>
      <w:r w:rsidRPr="00EC20F4">
        <w:rPr>
          <w:b/>
          <w:bCs/>
          <w:sz w:val="28"/>
          <w:szCs w:val="28"/>
          <w:lang w:val="uk-UA"/>
        </w:rPr>
        <w:tab/>
        <w:t>Р.ШАПОВАЛОВ</w:t>
      </w:r>
    </w:p>
    <w:p w:rsidR="00042181" w:rsidRPr="00EC20F4" w:rsidRDefault="00042181" w:rsidP="00D054A3">
      <w:pPr>
        <w:jc w:val="both"/>
        <w:rPr>
          <w:sz w:val="28"/>
          <w:szCs w:val="28"/>
          <w:lang w:val="uk-UA"/>
        </w:rPr>
      </w:pPr>
    </w:p>
    <w:p w:rsidR="00042181" w:rsidRDefault="00042181" w:rsidP="00D054A3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  <w:r w:rsidRPr="00EC20F4">
        <w:rPr>
          <w:b/>
          <w:bCs/>
          <w:sz w:val="28"/>
          <w:szCs w:val="28"/>
          <w:lang w:val="uk-UA"/>
        </w:rPr>
        <w:t xml:space="preserve">Начальник </w:t>
      </w:r>
      <w:r>
        <w:rPr>
          <w:b/>
          <w:bCs/>
          <w:sz w:val="28"/>
          <w:szCs w:val="28"/>
          <w:lang w:val="uk-UA"/>
        </w:rPr>
        <w:t>управління</w:t>
      </w:r>
    </w:p>
    <w:p w:rsidR="00042181" w:rsidRDefault="00042181" w:rsidP="00D054A3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  <w:r w:rsidRPr="00EC20F4">
        <w:rPr>
          <w:b/>
          <w:bCs/>
          <w:sz w:val="28"/>
          <w:szCs w:val="28"/>
          <w:lang w:val="uk-UA"/>
        </w:rPr>
        <w:t>транспорту виконавчого</w:t>
      </w:r>
    </w:p>
    <w:p w:rsidR="00042181" w:rsidRDefault="00042181" w:rsidP="00D054A3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  <w:r w:rsidRPr="00EC20F4">
        <w:rPr>
          <w:b/>
          <w:bCs/>
          <w:sz w:val="28"/>
          <w:szCs w:val="28"/>
          <w:lang w:val="uk-UA"/>
        </w:rPr>
        <w:t xml:space="preserve">комітету Кременчуцької </w:t>
      </w:r>
    </w:p>
    <w:p w:rsidR="00042181" w:rsidRPr="00EC20F4" w:rsidRDefault="00042181" w:rsidP="00D054A3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  <w:r w:rsidRPr="00EC20F4">
        <w:rPr>
          <w:b/>
          <w:bCs/>
          <w:sz w:val="28"/>
          <w:szCs w:val="28"/>
          <w:lang w:val="uk-UA"/>
        </w:rPr>
        <w:t xml:space="preserve">міської ради </w:t>
      </w:r>
    </w:p>
    <w:p w:rsidR="00042181" w:rsidRPr="00EC20F4" w:rsidRDefault="00042181" w:rsidP="00D054A3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  <w:r w:rsidRPr="00EC20F4">
        <w:rPr>
          <w:b/>
          <w:bCs/>
          <w:sz w:val="28"/>
          <w:szCs w:val="28"/>
          <w:lang w:val="uk-UA"/>
        </w:rPr>
        <w:t>Полтавської області</w:t>
      </w:r>
      <w:r w:rsidRPr="00EC20F4">
        <w:rPr>
          <w:b/>
          <w:bCs/>
          <w:sz w:val="28"/>
          <w:szCs w:val="28"/>
          <w:lang w:val="uk-UA"/>
        </w:rPr>
        <w:tab/>
        <w:t>Р.ІВАШИНА</w:t>
      </w:r>
    </w:p>
    <w:p w:rsidR="00042181" w:rsidRDefault="00042181" w:rsidP="00D054A3">
      <w:pPr>
        <w:pStyle w:val="NormalWeb"/>
        <w:spacing w:before="0" w:beforeAutospacing="0" w:after="0" w:afterAutospacing="0"/>
        <w:ind w:left="4321" w:firstLine="72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D054A3">
      <w:pPr>
        <w:pStyle w:val="NormalWeb"/>
        <w:spacing w:before="0" w:beforeAutospacing="0" w:after="0" w:afterAutospacing="0"/>
        <w:ind w:left="4321" w:firstLine="72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D054A3">
      <w:pPr>
        <w:pStyle w:val="NormalWeb"/>
        <w:tabs>
          <w:tab w:val="left" w:pos="74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D054A3">
      <w:pPr>
        <w:pStyle w:val="NormalWeb"/>
        <w:tabs>
          <w:tab w:val="left" w:pos="74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D054A3">
      <w:pPr>
        <w:pStyle w:val="NormalWeb"/>
        <w:tabs>
          <w:tab w:val="left" w:pos="74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D054A3">
      <w:pPr>
        <w:pStyle w:val="NormalWeb"/>
        <w:tabs>
          <w:tab w:val="left" w:pos="74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D054A3">
      <w:pPr>
        <w:pStyle w:val="NormalWeb"/>
        <w:tabs>
          <w:tab w:val="left" w:pos="74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D054A3">
      <w:pPr>
        <w:pStyle w:val="NormalWeb"/>
        <w:tabs>
          <w:tab w:val="left" w:pos="74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D054A3">
      <w:pPr>
        <w:pStyle w:val="NormalWeb"/>
        <w:tabs>
          <w:tab w:val="left" w:pos="74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D054A3">
      <w:pPr>
        <w:pStyle w:val="NormalWeb"/>
        <w:tabs>
          <w:tab w:val="left" w:pos="74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D054A3">
      <w:pPr>
        <w:pStyle w:val="NormalWeb"/>
        <w:tabs>
          <w:tab w:val="left" w:pos="74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D054A3">
      <w:pPr>
        <w:pStyle w:val="NormalWeb"/>
        <w:tabs>
          <w:tab w:val="left" w:pos="74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D054A3">
      <w:pPr>
        <w:pStyle w:val="NormalWeb"/>
        <w:tabs>
          <w:tab w:val="left" w:pos="74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D054A3">
      <w:pPr>
        <w:pStyle w:val="NormalWeb"/>
        <w:tabs>
          <w:tab w:val="left" w:pos="74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D054A3">
      <w:pPr>
        <w:pStyle w:val="NormalWeb"/>
        <w:tabs>
          <w:tab w:val="left" w:pos="74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D054A3">
      <w:pPr>
        <w:pStyle w:val="NormalWeb"/>
        <w:tabs>
          <w:tab w:val="left" w:pos="74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D054A3">
      <w:pPr>
        <w:pStyle w:val="NormalWeb"/>
        <w:tabs>
          <w:tab w:val="left" w:pos="74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D054A3">
      <w:pPr>
        <w:pStyle w:val="NormalWeb"/>
        <w:tabs>
          <w:tab w:val="left" w:pos="74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D054A3">
      <w:pPr>
        <w:pStyle w:val="NormalWeb"/>
        <w:tabs>
          <w:tab w:val="left" w:pos="74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D054A3">
      <w:pPr>
        <w:pStyle w:val="NormalWeb"/>
        <w:tabs>
          <w:tab w:val="left" w:pos="74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D054A3">
      <w:pPr>
        <w:pStyle w:val="NormalWeb"/>
        <w:tabs>
          <w:tab w:val="left" w:pos="74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D054A3">
      <w:pPr>
        <w:pStyle w:val="NormalWeb"/>
        <w:tabs>
          <w:tab w:val="left" w:pos="74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D054A3">
      <w:pPr>
        <w:pStyle w:val="NormalWeb"/>
        <w:tabs>
          <w:tab w:val="left" w:pos="74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D054A3">
      <w:pPr>
        <w:pStyle w:val="NormalWeb"/>
        <w:tabs>
          <w:tab w:val="left" w:pos="74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D054A3">
      <w:pPr>
        <w:pStyle w:val="NormalWeb"/>
        <w:tabs>
          <w:tab w:val="left" w:pos="74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D054A3">
      <w:pPr>
        <w:pStyle w:val="NormalWeb"/>
        <w:tabs>
          <w:tab w:val="left" w:pos="74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:rsidR="00042181" w:rsidRPr="00091D7F" w:rsidRDefault="00042181" w:rsidP="00D054A3">
      <w:pPr>
        <w:pStyle w:val="NormalWeb"/>
        <w:tabs>
          <w:tab w:val="left" w:pos="74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bCs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 w:rsidRPr="00091D7F">
        <w:rPr>
          <w:b/>
          <w:bCs/>
          <w:lang w:val="uk-UA"/>
        </w:rPr>
        <w:t>Додаток до</w:t>
      </w:r>
    </w:p>
    <w:p w:rsidR="00042181" w:rsidRPr="00091D7F" w:rsidRDefault="00042181" w:rsidP="00D054A3">
      <w:pPr>
        <w:pStyle w:val="NormalWeb"/>
        <w:spacing w:before="0" w:beforeAutospacing="0" w:after="0" w:afterAutospacing="0"/>
        <w:ind w:left="6372"/>
        <w:jc w:val="both"/>
        <w:rPr>
          <w:b/>
          <w:bCs/>
          <w:lang w:val="uk-UA"/>
        </w:rPr>
      </w:pPr>
      <w:r w:rsidRPr="00091D7F">
        <w:rPr>
          <w:b/>
          <w:bCs/>
          <w:lang w:val="uk-UA"/>
        </w:rPr>
        <w:t>Умов конкурсу з визначення особи, уповноваженої на впровадження автоматизованої системи обліку оплати проїзду в м. Кременчуці та здійснення справляння плати за транспортні послуги в м. Кременчуці (Оператора АСОП)</w:t>
      </w:r>
    </w:p>
    <w:p w:rsidR="00042181" w:rsidRDefault="00042181" w:rsidP="00D054A3">
      <w:pPr>
        <w:pStyle w:val="NormalWeb"/>
        <w:tabs>
          <w:tab w:val="left" w:pos="74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D054A3">
      <w:pPr>
        <w:pStyle w:val="NormalWeb"/>
        <w:tabs>
          <w:tab w:val="left" w:pos="74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:rsidR="00042181" w:rsidRPr="002C747C" w:rsidRDefault="00042181" w:rsidP="00D054A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Критерії</w:t>
      </w:r>
      <w:r w:rsidRPr="002C747C">
        <w:rPr>
          <w:b/>
          <w:bCs/>
          <w:sz w:val="28"/>
          <w:szCs w:val="28"/>
          <w:lang w:val="uk-UA"/>
        </w:rPr>
        <w:t xml:space="preserve"> оцінювання конкурсних пропозицій </w:t>
      </w:r>
    </w:p>
    <w:p w:rsidR="00042181" w:rsidRPr="00E17597" w:rsidRDefault="00042181" w:rsidP="00D054A3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2C747C">
        <w:rPr>
          <w:b/>
          <w:bCs/>
          <w:sz w:val="28"/>
          <w:szCs w:val="28"/>
          <w:lang w:val="uk-UA"/>
        </w:rPr>
        <w:t>учасників конкурсу</w:t>
      </w:r>
      <w:r>
        <w:rPr>
          <w:b/>
          <w:bCs/>
          <w:sz w:val="28"/>
          <w:szCs w:val="28"/>
          <w:lang w:val="uk-UA"/>
        </w:rPr>
        <w:t xml:space="preserve"> з</w:t>
      </w:r>
      <w:r w:rsidRPr="002C747C">
        <w:rPr>
          <w:b/>
          <w:bCs/>
          <w:sz w:val="28"/>
          <w:szCs w:val="28"/>
          <w:lang w:val="uk-UA"/>
        </w:rPr>
        <w:t xml:space="preserve"> </w:t>
      </w:r>
      <w:r w:rsidRPr="00E17597">
        <w:rPr>
          <w:b/>
          <w:bCs/>
          <w:sz w:val="28"/>
          <w:szCs w:val="28"/>
          <w:lang w:val="uk-UA"/>
        </w:rPr>
        <w:t>визначення особи, уповноваженої на впровадження автоматизованої системи обліку оплати проїзду в м. Кременчуці та здійснення справляння плати за транспортні послуги в м. Кременчуці (Оператора АСОП)</w:t>
      </w:r>
    </w:p>
    <w:p w:rsidR="00042181" w:rsidRPr="00685C17" w:rsidRDefault="00042181" w:rsidP="00D054A3">
      <w:pPr>
        <w:jc w:val="center"/>
        <w:rPr>
          <w:lang w:val="uk-UA"/>
        </w:rPr>
      </w:pPr>
    </w:p>
    <w:p w:rsidR="00042181" w:rsidRPr="00685C17" w:rsidRDefault="00042181" w:rsidP="00D054A3">
      <w:pPr>
        <w:ind w:firstLine="709"/>
        <w:jc w:val="both"/>
        <w:rPr>
          <w:lang w:val="uk-UA"/>
        </w:rPr>
      </w:pPr>
      <w:r w:rsidRPr="00685C17">
        <w:rPr>
          <w:lang w:val="uk-UA"/>
        </w:rPr>
        <w:t>1. Оцінка конкурсних пропозицій здійснюється на основі наступних критеріїв:</w:t>
      </w:r>
    </w:p>
    <w:p w:rsidR="00042181" w:rsidRPr="00685C17" w:rsidRDefault="00042181" w:rsidP="00D054A3">
      <w:pPr>
        <w:ind w:firstLine="709"/>
        <w:jc w:val="both"/>
        <w:rPr>
          <w:lang w:val="uk-UA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5279"/>
        <w:gridCol w:w="3685"/>
      </w:tblGrid>
      <w:tr w:rsidR="00042181" w:rsidRPr="00685C17">
        <w:tc>
          <w:tcPr>
            <w:tcW w:w="817" w:type="dxa"/>
            <w:vAlign w:val="center"/>
          </w:tcPr>
          <w:p w:rsidR="00042181" w:rsidRPr="00685C17" w:rsidRDefault="00042181" w:rsidP="00467E32">
            <w:pPr>
              <w:jc w:val="center"/>
              <w:rPr>
                <w:b/>
                <w:bCs/>
                <w:lang w:val="uk-UA"/>
              </w:rPr>
            </w:pPr>
            <w:r w:rsidRPr="00685C17">
              <w:rPr>
                <w:b/>
                <w:bCs/>
                <w:lang w:val="uk-UA"/>
              </w:rPr>
              <w:t>№</w:t>
            </w:r>
          </w:p>
        </w:tc>
        <w:tc>
          <w:tcPr>
            <w:tcW w:w="5279" w:type="dxa"/>
            <w:vAlign w:val="center"/>
          </w:tcPr>
          <w:p w:rsidR="00042181" w:rsidRPr="00685C17" w:rsidRDefault="00042181" w:rsidP="00467E32">
            <w:pPr>
              <w:jc w:val="center"/>
              <w:rPr>
                <w:b/>
                <w:bCs/>
                <w:lang w:val="uk-UA"/>
              </w:rPr>
            </w:pPr>
            <w:r w:rsidRPr="00685C17">
              <w:rPr>
                <w:b/>
                <w:bCs/>
                <w:lang w:val="uk-UA"/>
              </w:rPr>
              <w:t>Критерій</w:t>
            </w:r>
          </w:p>
        </w:tc>
        <w:tc>
          <w:tcPr>
            <w:tcW w:w="3685" w:type="dxa"/>
            <w:vAlign w:val="center"/>
          </w:tcPr>
          <w:p w:rsidR="00042181" w:rsidRPr="00685C17" w:rsidRDefault="00042181" w:rsidP="00467E32">
            <w:pPr>
              <w:jc w:val="center"/>
              <w:rPr>
                <w:b/>
                <w:bCs/>
                <w:lang w:val="uk-UA"/>
              </w:rPr>
            </w:pPr>
            <w:r w:rsidRPr="00685C17">
              <w:rPr>
                <w:b/>
                <w:bCs/>
                <w:lang w:val="uk-UA"/>
              </w:rPr>
              <w:t>Одиниця виміру</w:t>
            </w:r>
          </w:p>
        </w:tc>
      </w:tr>
      <w:tr w:rsidR="00042181" w:rsidRPr="00685C17">
        <w:tc>
          <w:tcPr>
            <w:tcW w:w="817" w:type="dxa"/>
            <w:vAlign w:val="center"/>
          </w:tcPr>
          <w:p w:rsidR="00042181" w:rsidRPr="00685C17" w:rsidRDefault="00042181" w:rsidP="0046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685C17">
              <w:rPr>
                <w:lang w:val="uk-UA"/>
              </w:rPr>
              <w:t>.</w:t>
            </w:r>
          </w:p>
        </w:tc>
        <w:tc>
          <w:tcPr>
            <w:tcW w:w="5279" w:type="dxa"/>
            <w:vAlign w:val="center"/>
          </w:tcPr>
          <w:p w:rsidR="00042181" w:rsidRPr="00685C17" w:rsidRDefault="00042181" w:rsidP="00467E32">
            <w:pPr>
              <w:jc w:val="center"/>
              <w:rPr>
                <w:lang w:val="uk-UA"/>
              </w:rPr>
            </w:pPr>
            <w:r w:rsidRPr="00685C17">
              <w:rPr>
                <w:lang w:val="uk-UA"/>
              </w:rPr>
              <w:t>Термін впровадження АСОП</w:t>
            </w:r>
          </w:p>
        </w:tc>
        <w:tc>
          <w:tcPr>
            <w:tcW w:w="3685" w:type="dxa"/>
            <w:vAlign w:val="center"/>
          </w:tcPr>
          <w:p w:rsidR="00042181" w:rsidRPr="00685C17" w:rsidRDefault="00042181" w:rsidP="00467E32">
            <w:pPr>
              <w:jc w:val="center"/>
              <w:rPr>
                <w:lang w:val="uk-UA"/>
              </w:rPr>
            </w:pPr>
            <w:r w:rsidRPr="00685C17">
              <w:rPr>
                <w:lang w:val="uk-UA"/>
              </w:rPr>
              <w:t>місяців</w:t>
            </w:r>
          </w:p>
        </w:tc>
      </w:tr>
      <w:tr w:rsidR="00042181" w:rsidRPr="00685C17">
        <w:tc>
          <w:tcPr>
            <w:tcW w:w="817" w:type="dxa"/>
            <w:vAlign w:val="center"/>
          </w:tcPr>
          <w:p w:rsidR="00042181" w:rsidRPr="00685C17" w:rsidRDefault="00042181" w:rsidP="0046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685C17">
              <w:rPr>
                <w:lang w:val="uk-UA"/>
              </w:rPr>
              <w:t>.</w:t>
            </w:r>
          </w:p>
        </w:tc>
        <w:tc>
          <w:tcPr>
            <w:tcW w:w="5279" w:type="dxa"/>
            <w:vAlign w:val="center"/>
          </w:tcPr>
          <w:p w:rsidR="00042181" w:rsidRPr="00685C17" w:rsidRDefault="00042181" w:rsidP="00467E32">
            <w:pPr>
              <w:jc w:val="center"/>
              <w:rPr>
                <w:lang w:val="uk-UA"/>
              </w:rPr>
            </w:pPr>
            <w:r w:rsidRPr="00685C17">
              <w:rPr>
                <w:lang w:val="uk-UA"/>
              </w:rPr>
              <w:t>Термін гарантійного обслуговування АСОП</w:t>
            </w:r>
          </w:p>
        </w:tc>
        <w:tc>
          <w:tcPr>
            <w:tcW w:w="3685" w:type="dxa"/>
            <w:vAlign w:val="center"/>
          </w:tcPr>
          <w:p w:rsidR="00042181" w:rsidRPr="00685C17" w:rsidRDefault="00042181" w:rsidP="00467E32">
            <w:pPr>
              <w:jc w:val="center"/>
              <w:rPr>
                <w:lang w:val="uk-UA"/>
              </w:rPr>
            </w:pPr>
            <w:r w:rsidRPr="00685C17">
              <w:rPr>
                <w:lang w:val="uk-UA"/>
              </w:rPr>
              <w:t>місяців</w:t>
            </w:r>
          </w:p>
        </w:tc>
      </w:tr>
      <w:tr w:rsidR="00042181" w:rsidRPr="00685C17">
        <w:tc>
          <w:tcPr>
            <w:tcW w:w="817" w:type="dxa"/>
            <w:vAlign w:val="center"/>
          </w:tcPr>
          <w:p w:rsidR="00042181" w:rsidRPr="00685C17" w:rsidRDefault="00042181" w:rsidP="0046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685C17">
              <w:rPr>
                <w:lang w:val="uk-UA"/>
              </w:rPr>
              <w:t>.</w:t>
            </w:r>
          </w:p>
        </w:tc>
        <w:tc>
          <w:tcPr>
            <w:tcW w:w="5279" w:type="dxa"/>
            <w:vAlign w:val="center"/>
          </w:tcPr>
          <w:p w:rsidR="00042181" w:rsidRPr="00685C17" w:rsidRDefault="00042181" w:rsidP="00467E32">
            <w:pPr>
              <w:jc w:val="center"/>
              <w:rPr>
                <w:lang w:val="uk-UA"/>
              </w:rPr>
            </w:pPr>
            <w:r w:rsidRPr="00685C17">
              <w:rPr>
                <w:lang w:val="uk-UA"/>
              </w:rPr>
              <w:t>Додаткові інвестиційні зобов’язання</w:t>
            </w:r>
          </w:p>
        </w:tc>
        <w:tc>
          <w:tcPr>
            <w:tcW w:w="3685" w:type="dxa"/>
            <w:vAlign w:val="center"/>
          </w:tcPr>
          <w:p w:rsidR="00042181" w:rsidRPr="00685C17" w:rsidRDefault="00042181" w:rsidP="00467E32">
            <w:pPr>
              <w:jc w:val="center"/>
              <w:rPr>
                <w:lang w:val="uk-UA"/>
              </w:rPr>
            </w:pPr>
            <w:r w:rsidRPr="00685C17">
              <w:rPr>
                <w:lang w:val="uk-UA"/>
              </w:rPr>
              <w:t>грн.</w:t>
            </w:r>
          </w:p>
          <w:p w:rsidR="00042181" w:rsidRPr="00685C17" w:rsidRDefault="00042181" w:rsidP="00467E32">
            <w:pPr>
              <w:jc w:val="center"/>
              <w:rPr>
                <w:lang w:val="uk-UA"/>
              </w:rPr>
            </w:pPr>
            <w:r w:rsidRPr="00685C17">
              <w:rPr>
                <w:lang w:val="uk-UA"/>
              </w:rPr>
              <w:t>з ПДВ</w:t>
            </w:r>
          </w:p>
        </w:tc>
      </w:tr>
      <w:tr w:rsidR="00042181" w:rsidRPr="00685C17">
        <w:tc>
          <w:tcPr>
            <w:tcW w:w="817" w:type="dxa"/>
            <w:vAlign w:val="center"/>
          </w:tcPr>
          <w:p w:rsidR="00042181" w:rsidRPr="00685C17" w:rsidRDefault="00042181" w:rsidP="0046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685C17">
              <w:rPr>
                <w:lang w:val="uk-UA"/>
              </w:rPr>
              <w:t>.</w:t>
            </w:r>
          </w:p>
        </w:tc>
        <w:tc>
          <w:tcPr>
            <w:tcW w:w="5279" w:type="dxa"/>
            <w:vAlign w:val="center"/>
          </w:tcPr>
          <w:p w:rsidR="00042181" w:rsidRPr="00685C17" w:rsidRDefault="00042181" w:rsidP="0046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Підтвердження впровадження запропонованої АСОП в інших міста</w:t>
            </w:r>
          </w:p>
        </w:tc>
        <w:tc>
          <w:tcPr>
            <w:tcW w:w="3685" w:type="dxa"/>
            <w:vAlign w:val="center"/>
          </w:tcPr>
          <w:p w:rsidR="00042181" w:rsidRPr="00685C17" w:rsidRDefault="00042181" w:rsidP="00467E32">
            <w:pPr>
              <w:jc w:val="center"/>
              <w:rPr>
                <w:lang w:val="uk-UA"/>
              </w:rPr>
            </w:pPr>
            <w:r w:rsidRPr="00685C17">
              <w:rPr>
                <w:lang w:val="uk-UA"/>
              </w:rPr>
              <w:t>одиниць</w:t>
            </w:r>
          </w:p>
        </w:tc>
      </w:tr>
      <w:tr w:rsidR="00042181" w:rsidRPr="00685C17">
        <w:trPr>
          <w:trHeight w:val="518"/>
        </w:trPr>
        <w:tc>
          <w:tcPr>
            <w:tcW w:w="817" w:type="dxa"/>
            <w:vAlign w:val="center"/>
          </w:tcPr>
          <w:p w:rsidR="00042181" w:rsidRPr="00685C17" w:rsidRDefault="00042181" w:rsidP="0046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685C17">
              <w:rPr>
                <w:lang w:val="uk-UA"/>
              </w:rPr>
              <w:t>.</w:t>
            </w:r>
          </w:p>
        </w:tc>
        <w:tc>
          <w:tcPr>
            <w:tcW w:w="5279" w:type="dxa"/>
            <w:vAlign w:val="center"/>
          </w:tcPr>
          <w:p w:rsidR="00042181" w:rsidRPr="00685C17" w:rsidRDefault="00042181" w:rsidP="00467E32">
            <w:pPr>
              <w:jc w:val="center"/>
              <w:rPr>
                <w:lang w:val="uk-UA"/>
              </w:rPr>
            </w:pPr>
            <w:r w:rsidRPr="00685C17">
              <w:rPr>
                <w:lang w:val="uk-UA"/>
              </w:rPr>
              <w:t>Демонстрація роботи обладнання АСОП</w:t>
            </w:r>
          </w:p>
        </w:tc>
        <w:tc>
          <w:tcPr>
            <w:tcW w:w="3685" w:type="dxa"/>
            <w:vAlign w:val="center"/>
          </w:tcPr>
          <w:p w:rsidR="00042181" w:rsidRPr="00685C17" w:rsidRDefault="00042181" w:rsidP="00467E32">
            <w:pPr>
              <w:jc w:val="center"/>
              <w:rPr>
                <w:lang w:val="uk-UA"/>
              </w:rPr>
            </w:pPr>
            <w:r w:rsidRPr="00685C17">
              <w:rPr>
                <w:lang w:val="uk-UA"/>
              </w:rPr>
              <w:t>так/ні</w:t>
            </w:r>
          </w:p>
        </w:tc>
      </w:tr>
      <w:tr w:rsidR="00042181" w:rsidRPr="00685C17">
        <w:tc>
          <w:tcPr>
            <w:tcW w:w="817" w:type="dxa"/>
            <w:vAlign w:val="center"/>
          </w:tcPr>
          <w:p w:rsidR="00042181" w:rsidRPr="00685C17" w:rsidRDefault="00042181" w:rsidP="0046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5279" w:type="dxa"/>
          </w:tcPr>
          <w:p w:rsidR="00042181" w:rsidRPr="00685C17" w:rsidRDefault="00042181" w:rsidP="00467E32">
            <w:pPr>
              <w:shd w:val="clear" w:color="auto" w:fill="FFFFFF"/>
              <w:spacing w:line="276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Величина винагороди Оператора АСОП за здіснення своєї діяльності</w:t>
            </w:r>
          </w:p>
        </w:tc>
        <w:tc>
          <w:tcPr>
            <w:tcW w:w="3685" w:type="dxa"/>
            <w:vAlign w:val="center"/>
          </w:tcPr>
          <w:p w:rsidR="00042181" w:rsidRPr="00685C17" w:rsidRDefault="00042181" w:rsidP="0046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</w:tr>
    </w:tbl>
    <w:p w:rsidR="00042181" w:rsidRPr="00685C17" w:rsidRDefault="00042181" w:rsidP="00D054A3">
      <w:pPr>
        <w:tabs>
          <w:tab w:val="left" w:pos="-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val="uk-UA"/>
        </w:rPr>
      </w:pPr>
    </w:p>
    <w:p w:rsidR="00042181" w:rsidRPr="00EC20F4" w:rsidRDefault="00042181" w:rsidP="00D054A3">
      <w:pPr>
        <w:jc w:val="both"/>
        <w:rPr>
          <w:sz w:val="28"/>
          <w:szCs w:val="28"/>
          <w:lang w:val="uk-UA"/>
        </w:rPr>
      </w:pPr>
    </w:p>
    <w:p w:rsidR="00042181" w:rsidRDefault="00042181" w:rsidP="00D054A3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  <w:r w:rsidRPr="00EC20F4">
        <w:rPr>
          <w:b/>
          <w:bCs/>
          <w:sz w:val="28"/>
          <w:szCs w:val="28"/>
          <w:lang w:val="uk-UA"/>
        </w:rPr>
        <w:t xml:space="preserve">Начальник </w:t>
      </w:r>
      <w:r>
        <w:rPr>
          <w:b/>
          <w:bCs/>
          <w:sz w:val="28"/>
          <w:szCs w:val="28"/>
          <w:lang w:val="uk-UA"/>
        </w:rPr>
        <w:t>управління</w:t>
      </w:r>
    </w:p>
    <w:p w:rsidR="00042181" w:rsidRDefault="00042181" w:rsidP="00D054A3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  <w:r w:rsidRPr="00EC20F4">
        <w:rPr>
          <w:b/>
          <w:bCs/>
          <w:sz w:val="28"/>
          <w:szCs w:val="28"/>
          <w:lang w:val="uk-UA"/>
        </w:rPr>
        <w:t>транспорту виконавчого</w:t>
      </w:r>
    </w:p>
    <w:p w:rsidR="00042181" w:rsidRDefault="00042181" w:rsidP="00D054A3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  <w:r w:rsidRPr="00EC20F4">
        <w:rPr>
          <w:b/>
          <w:bCs/>
          <w:sz w:val="28"/>
          <w:szCs w:val="28"/>
          <w:lang w:val="uk-UA"/>
        </w:rPr>
        <w:t xml:space="preserve">комітету Кременчуцької </w:t>
      </w:r>
    </w:p>
    <w:p w:rsidR="00042181" w:rsidRPr="00EC20F4" w:rsidRDefault="00042181" w:rsidP="00D054A3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  <w:r w:rsidRPr="00EC20F4">
        <w:rPr>
          <w:b/>
          <w:bCs/>
          <w:sz w:val="28"/>
          <w:szCs w:val="28"/>
          <w:lang w:val="uk-UA"/>
        </w:rPr>
        <w:t xml:space="preserve">міської ради </w:t>
      </w:r>
    </w:p>
    <w:p w:rsidR="00042181" w:rsidRPr="00EC20F4" w:rsidRDefault="00042181" w:rsidP="00D054A3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  <w:r w:rsidRPr="00EC20F4">
        <w:rPr>
          <w:b/>
          <w:bCs/>
          <w:sz w:val="28"/>
          <w:szCs w:val="28"/>
          <w:lang w:val="uk-UA"/>
        </w:rPr>
        <w:t>Полтавської області</w:t>
      </w:r>
      <w:r w:rsidRPr="00EC20F4">
        <w:rPr>
          <w:b/>
          <w:bCs/>
          <w:sz w:val="28"/>
          <w:szCs w:val="28"/>
          <w:lang w:val="uk-UA"/>
        </w:rPr>
        <w:tab/>
        <w:t>Р.ІВАШИНА</w:t>
      </w:r>
    </w:p>
    <w:p w:rsidR="00042181" w:rsidRDefault="00042181" w:rsidP="00D054A3">
      <w:pPr>
        <w:pStyle w:val="NormalWeb"/>
        <w:spacing w:before="0" w:beforeAutospacing="0" w:after="0" w:afterAutospacing="0"/>
        <w:ind w:left="4321" w:firstLine="720"/>
        <w:jc w:val="both"/>
        <w:rPr>
          <w:b/>
          <w:bCs/>
          <w:sz w:val="28"/>
          <w:szCs w:val="28"/>
          <w:lang w:val="uk-UA"/>
        </w:rPr>
      </w:pPr>
    </w:p>
    <w:p w:rsidR="00042181" w:rsidRDefault="00042181" w:rsidP="00D054A3">
      <w:pPr>
        <w:pStyle w:val="NormalWeb"/>
        <w:spacing w:before="0" w:beforeAutospacing="0" w:after="0" w:afterAutospacing="0"/>
        <w:ind w:left="4321" w:firstLine="720"/>
        <w:jc w:val="both"/>
        <w:rPr>
          <w:b/>
          <w:bCs/>
          <w:sz w:val="28"/>
          <w:szCs w:val="28"/>
          <w:lang w:val="uk-UA"/>
        </w:rPr>
      </w:pPr>
    </w:p>
    <w:p w:rsidR="00042181" w:rsidRPr="00C9349C" w:rsidRDefault="00042181" w:rsidP="0025580F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sectPr w:rsidR="00042181" w:rsidRPr="00C9349C" w:rsidSect="00ED177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1CA1"/>
    <w:multiLevelType w:val="multilevel"/>
    <w:tmpl w:val="1D80074A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3C70934"/>
    <w:multiLevelType w:val="multilevel"/>
    <w:tmpl w:val="923C9396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">
    <w:nsid w:val="0503054C"/>
    <w:multiLevelType w:val="multilevel"/>
    <w:tmpl w:val="B61E1C16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">
    <w:nsid w:val="170D11A8"/>
    <w:multiLevelType w:val="hybridMultilevel"/>
    <w:tmpl w:val="23B2B474"/>
    <w:lvl w:ilvl="0" w:tplc="8E48D508">
      <w:start w:val="1"/>
      <w:numFmt w:val="bullet"/>
      <w:pStyle w:val="2"/>
      <w:lvlText w:val="o"/>
      <w:lvlJc w:val="left"/>
      <w:pPr>
        <w:tabs>
          <w:tab w:val="num" w:pos="1871"/>
        </w:tabs>
        <w:ind w:left="1588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537F0D"/>
    <w:multiLevelType w:val="multilevel"/>
    <w:tmpl w:val="CBCAA94A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5">
    <w:nsid w:val="24324F4F"/>
    <w:multiLevelType w:val="hybridMultilevel"/>
    <w:tmpl w:val="C8D41C56"/>
    <w:lvl w:ilvl="0" w:tplc="EFF055F4">
      <w:start w:val="3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cs="Wingdings" w:hint="default"/>
      </w:rPr>
    </w:lvl>
  </w:abstractNum>
  <w:abstractNum w:abstractNumId="6">
    <w:nsid w:val="300451DA"/>
    <w:multiLevelType w:val="multilevel"/>
    <w:tmpl w:val="A5D6B436"/>
    <w:lvl w:ilvl="0">
      <w:start w:val="6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7">
    <w:nsid w:val="39E722C4"/>
    <w:multiLevelType w:val="multilevel"/>
    <w:tmpl w:val="D0DC3332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>
    <w:nsid w:val="4BB526DF"/>
    <w:multiLevelType w:val="multilevel"/>
    <w:tmpl w:val="5296DD0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bCs w:val="0"/>
      </w:rPr>
    </w:lvl>
  </w:abstractNum>
  <w:abstractNum w:abstractNumId="9">
    <w:nsid w:val="591D0014"/>
    <w:multiLevelType w:val="multilevel"/>
    <w:tmpl w:val="52A29BF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5B9069E9"/>
    <w:multiLevelType w:val="hybridMultilevel"/>
    <w:tmpl w:val="1E1EEA62"/>
    <w:lvl w:ilvl="0" w:tplc="8E54916A">
      <w:start w:val="6"/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cs="Wingdings" w:hint="default"/>
      </w:rPr>
    </w:lvl>
  </w:abstractNum>
  <w:abstractNum w:abstractNumId="11">
    <w:nsid w:val="5BD24CCB"/>
    <w:multiLevelType w:val="hybridMultilevel"/>
    <w:tmpl w:val="A8543FFE"/>
    <w:lvl w:ilvl="0" w:tplc="8A627C36">
      <w:start w:val="1"/>
      <w:numFmt w:val="bullet"/>
      <w:pStyle w:val="1"/>
      <w:lvlText w:val=""/>
      <w:lvlJc w:val="left"/>
      <w:pPr>
        <w:tabs>
          <w:tab w:val="num" w:pos="1418"/>
        </w:tabs>
        <w:ind w:left="1021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070B14"/>
    <w:multiLevelType w:val="multilevel"/>
    <w:tmpl w:val="4AAE6AE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12"/>
  </w:num>
  <w:num w:numId="5">
    <w:abstractNumId w:val="2"/>
  </w:num>
  <w:num w:numId="6">
    <w:abstractNumId w:val="4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8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3E8E"/>
    <w:rsid w:val="00002AEA"/>
    <w:rsid w:val="00020F30"/>
    <w:rsid w:val="0004020D"/>
    <w:rsid w:val="00042181"/>
    <w:rsid w:val="00045E07"/>
    <w:rsid w:val="000677A5"/>
    <w:rsid w:val="00091D7F"/>
    <w:rsid w:val="000976D5"/>
    <w:rsid w:val="000D69DF"/>
    <w:rsid w:val="000E270E"/>
    <w:rsid w:val="00112CF9"/>
    <w:rsid w:val="001371E3"/>
    <w:rsid w:val="001554EE"/>
    <w:rsid w:val="0016427A"/>
    <w:rsid w:val="0017670C"/>
    <w:rsid w:val="00182B8E"/>
    <w:rsid w:val="001B3CF1"/>
    <w:rsid w:val="001B44AB"/>
    <w:rsid w:val="001D090F"/>
    <w:rsid w:val="0020436F"/>
    <w:rsid w:val="00206418"/>
    <w:rsid w:val="00220B22"/>
    <w:rsid w:val="0025479C"/>
    <w:rsid w:val="0025580F"/>
    <w:rsid w:val="00255DCA"/>
    <w:rsid w:val="0026238C"/>
    <w:rsid w:val="0028242B"/>
    <w:rsid w:val="002A4CF8"/>
    <w:rsid w:val="002B2A76"/>
    <w:rsid w:val="002C747C"/>
    <w:rsid w:val="002F2146"/>
    <w:rsid w:val="00307319"/>
    <w:rsid w:val="003B1F3E"/>
    <w:rsid w:val="003E3E9F"/>
    <w:rsid w:val="00411C5D"/>
    <w:rsid w:val="00416387"/>
    <w:rsid w:val="004247FE"/>
    <w:rsid w:val="00454C85"/>
    <w:rsid w:val="00462C3D"/>
    <w:rsid w:val="00467E32"/>
    <w:rsid w:val="004B1C83"/>
    <w:rsid w:val="004B48BE"/>
    <w:rsid w:val="004B72FC"/>
    <w:rsid w:val="004E51F8"/>
    <w:rsid w:val="004F2E0F"/>
    <w:rsid w:val="004F5F05"/>
    <w:rsid w:val="005005BD"/>
    <w:rsid w:val="00535AC7"/>
    <w:rsid w:val="0055736B"/>
    <w:rsid w:val="0057123B"/>
    <w:rsid w:val="00571477"/>
    <w:rsid w:val="0057196B"/>
    <w:rsid w:val="005835E4"/>
    <w:rsid w:val="005913A2"/>
    <w:rsid w:val="005D017E"/>
    <w:rsid w:val="005D0236"/>
    <w:rsid w:val="005D2CC7"/>
    <w:rsid w:val="00626E8F"/>
    <w:rsid w:val="0066265D"/>
    <w:rsid w:val="00683A49"/>
    <w:rsid w:val="00685C17"/>
    <w:rsid w:val="0069533E"/>
    <w:rsid w:val="006A6515"/>
    <w:rsid w:val="006B7B93"/>
    <w:rsid w:val="006C069E"/>
    <w:rsid w:val="006C234C"/>
    <w:rsid w:val="006C5146"/>
    <w:rsid w:val="00710FE7"/>
    <w:rsid w:val="00717E45"/>
    <w:rsid w:val="00757D32"/>
    <w:rsid w:val="00773B94"/>
    <w:rsid w:val="00780879"/>
    <w:rsid w:val="0079733C"/>
    <w:rsid w:val="007B250D"/>
    <w:rsid w:val="007B6101"/>
    <w:rsid w:val="007D0D1A"/>
    <w:rsid w:val="007E0ACA"/>
    <w:rsid w:val="007E3437"/>
    <w:rsid w:val="007F3A2C"/>
    <w:rsid w:val="0080119B"/>
    <w:rsid w:val="008270A9"/>
    <w:rsid w:val="00841E0E"/>
    <w:rsid w:val="00852928"/>
    <w:rsid w:val="008B2DF5"/>
    <w:rsid w:val="008B3A5F"/>
    <w:rsid w:val="008B3D5C"/>
    <w:rsid w:val="008E2203"/>
    <w:rsid w:val="008E570D"/>
    <w:rsid w:val="00916871"/>
    <w:rsid w:val="00927BBD"/>
    <w:rsid w:val="00933E0B"/>
    <w:rsid w:val="00943E8E"/>
    <w:rsid w:val="009575CC"/>
    <w:rsid w:val="009906A1"/>
    <w:rsid w:val="009B3DF6"/>
    <w:rsid w:val="009B7CB7"/>
    <w:rsid w:val="009E090A"/>
    <w:rsid w:val="009E19C0"/>
    <w:rsid w:val="009F03DA"/>
    <w:rsid w:val="00A32151"/>
    <w:rsid w:val="00A35136"/>
    <w:rsid w:val="00A46527"/>
    <w:rsid w:val="00A94BB1"/>
    <w:rsid w:val="00AA0FF4"/>
    <w:rsid w:val="00AA4124"/>
    <w:rsid w:val="00AB2F8E"/>
    <w:rsid w:val="00AB440A"/>
    <w:rsid w:val="00AB60E5"/>
    <w:rsid w:val="00AE2F0D"/>
    <w:rsid w:val="00AE2F92"/>
    <w:rsid w:val="00B22B7B"/>
    <w:rsid w:val="00B30AD6"/>
    <w:rsid w:val="00B35E4E"/>
    <w:rsid w:val="00B638BF"/>
    <w:rsid w:val="00BB5519"/>
    <w:rsid w:val="00C14E54"/>
    <w:rsid w:val="00C2255A"/>
    <w:rsid w:val="00C41BD8"/>
    <w:rsid w:val="00C8466A"/>
    <w:rsid w:val="00C9349C"/>
    <w:rsid w:val="00C97E7F"/>
    <w:rsid w:val="00CA220D"/>
    <w:rsid w:val="00CA4B1D"/>
    <w:rsid w:val="00D054A3"/>
    <w:rsid w:val="00D11234"/>
    <w:rsid w:val="00D1289F"/>
    <w:rsid w:val="00D75C11"/>
    <w:rsid w:val="00D80AD2"/>
    <w:rsid w:val="00D81320"/>
    <w:rsid w:val="00DB0C79"/>
    <w:rsid w:val="00DB4EDB"/>
    <w:rsid w:val="00DC6FDD"/>
    <w:rsid w:val="00DE11E3"/>
    <w:rsid w:val="00E16B2E"/>
    <w:rsid w:val="00E16C99"/>
    <w:rsid w:val="00E17597"/>
    <w:rsid w:val="00E46758"/>
    <w:rsid w:val="00E523F5"/>
    <w:rsid w:val="00E5477B"/>
    <w:rsid w:val="00E73D00"/>
    <w:rsid w:val="00E90550"/>
    <w:rsid w:val="00EA1341"/>
    <w:rsid w:val="00EB7FA7"/>
    <w:rsid w:val="00EC20F4"/>
    <w:rsid w:val="00EC7B51"/>
    <w:rsid w:val="00ED1775"/>
    <w:rsid w:val="00ED23F5"/>
    <w:rsid w:val="00ED4A9A"/>
    <w:rsid w:val="00EF2A4E"/>
    <w:rsid w:val="00EF4F45"/>
    <w:rsid w:val="00F00FB5"/>
    <w:rsid w:val="00F01EDB"/>
    <w:rsid w:val="00F0405C"/>
    <w:rsid w:val="00F06F7E"/>
    <w:rsid w:val="00F17C17"/>
    <w:rsid w:val="00F40702"/>
    <w:rsid w:val="00F7255B"/>
    <w:rsid w:val="00F7354A"/>
    <w:rsid w:val="00FB062B"/>
    <w:rsid w:val="00FB39B0"/>
    <w:rsid w:val="00FE7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E8E"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1F3E"/>
    <w:pPr>
      <w:keepNext/>
      <w:suppressAutoHyphens w:val="0"/>
      <w:ind w:firstLine="851"/>
      <w:outlineLvl w:val="0"/>
    </w:pPr>
    <w:rPr>
      <w:b/>
      <w:bCs/>
      <w:sz w:val="28"/>
      <w:szCs w:val="28"/>
      <w:lang w:val="uk-UA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F2146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F2146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F5F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F5F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F5F05"/>
    <w:rPr>
      <w:rFonts w:ascii="Cambria" w:hAnsi="Cambria" w:cs="Cambria"/>
      <w:b/>
      <w:bCs/>
      <w:sz w:val="26"/>
      <w:szCs w:val="26"/>
      <w:lang w:eastAsia="zh-CN"/>
    </w:rPr>
  </w:style>
  <w:style w:type="paragraph" w:styleId="BodyText">
    <w:name w:val="Body Text"/>
    <w:basedOn w:val="Normal"/>
    <w:link w:val="BodyTextChar"/>
    <w:uiPriority w:val="99"/>
    <w:rsid w:val="00943E8E"/>
    <w:pPr>
      <w:jc w:val="center"/>
    </w:pPr>
    <w:rPr>
      <w:sz w:val="32"/>
      <w:szCs w:val="3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F5F05"/>
    <w:rPr>
      <w:sz w:val="24"/>
      <w:szCs w:val="24"/>
      <w:lang w:eastAsia="zh-CN"/>
    </w:rPr>
  </w:style>
  <w:style w:type="paragraph" w:customStyle="1" w:styleId="10">
    <w:name w:val="Обычный (веб)1"/>
    <w:basedOn w:val="Normal"/>
    <w:uiPriority w:val="99"/>
    <w:rsid w:val="00943E8E"/>
    <w:pPr>
      <w:suppressAutoHyphens w:val="0"/>
      <w:spacing w:before="280" w:after="280"/>
    </w:pPr>
    <w:rPr>
      <w:lang w:val="uk-UA"/>
    </w:rPr>
  </w:style>
  <w:style w:type="paragraph" w:customStyle="1" w:styleId="a">
    <w:name w:val="Знак Знак Знак"/>
    <w:basedOn w:val="Normal"/>
    <w:uiPriority w:val="99"/>
    <w:rsid w:val="00943E8E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rsid w:val="003B1F3E"/>
  </w:style>
  <w:style w:type="paragraph" w:styleId="HTMLPreformatted">
    <w:name w:val="HTML Preformatted"/>
    <w:basedOn w:val="Normal"/>
    <w:link w:val="HTMLPreformattedChar"/>
    <w:uiPriority w:val="99"/>
    <w:rsid w:val="003B1F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19"/>
      <w:szCs w:val="19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B1F3E"/>
    <w:rPr>
      <w:rFonts w:ascii="Courier New" w:hAnsi="Courier New" w:cs="Courier New"/>
      <w:color w:val="000000"/>
      <w:sz w:val="19"/>
      <w:szCs w:val="19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9E19C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F5F05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99"/>
    <w:qFormat/>
    <w:rsid w:val="009E19C0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paragraph" w:styleId="NormalWeb">
    <w:name w:val="Normal (Web)"/>
    <w:basedOn w:val="Normal"/>
    <w:uiPriority w:val="99"/>
    <w:rsid w:val="00B35E4E"/>
    <w:pPr>
      <w:suppressAutoHyphens w:val="0"/>
      <w:spacing w:before="100" w:beforeAutospacing="1" w:after="100" w:afterAutospacing="1"/>
    </w:pPr>
    <w:rPr>
      <w:lang w:eastAsia="ru-RU"/>
    </w:rPr>
  </w:style>
  <w:style w:type="character" w:styleId="Strong">
    <w:name w:val="Strong"/>
    <w:basedOn w:val="DefaultParagraphFont"/>
    <w:uiPriority w:val="99"/>
    <w:qFormat/>
    <w:rsid w:val="002F2146"/>
    <w:rPr>
      <w:b/>
      <w:bCs/>
    </w:rPr>
  </w:style>
  <w:style w:type="character" w:customStyle="1" w:styleId="a0">
    <w:name w:val="Выделение (полужирный)"/>
    <w:uiPriority w:val="99"/>
    <w:rsid w:val="002F2146"/>
    <w:rPr>
      <w:b/>
      <w:bCs/>
    </w:rPr>
  </w:style>
  <w:style w:type="paragraph" w:customStyle="1" w:styleId="1">
    <w:name w:val="Список маркированный (1 уровень)"/>
    <w:basedOn w:val="Normal"/>
    <w:uiPriority w:val="99"/>
    <w:rsid w:val="002F2146"/>
    <w:pPr>
      <w:numPr>
        <w:numId w:val="2"/>
      </w:numPr>
      <w:suppressAutoHyphens w:val="0"/>
      <w:spacing w:line="312" w:lineRule="auto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2">
    <w:name w:val="Список маркированный (2 уровень)"/>
    <w:basedOn w:val="Normal"/>
    <w:uiPriority w:val="99"/>
    <w:rsid w:val="002F2146"/>
    <w:pPr>
      <w:numPr>
        <w:numId w:val="3"/>
      </w:numPr>
      <w:suppressAutoHyphens w:val="0"/>
      <w:spacing w:line="312" w:lineRule="auto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11">
    <w:name w:val="Без интервала1"/>
    <w:uiPriority w:val="99"/>
    <w:rsid w:val="00F17C17"/>
    <w:pPr>
      <w:suppressAutoHyphens/>
    </w:pPr>
    <w:rPr>
      <w:rFonts w:ascii="Calibri" w:hAnsi="Calibri" w:cs="Calibri"/>
      <w:lang w:eastAsia="zh-CN"/>
    </w:rPr>
  </w:style>
  <w:style w:type="paragraph" w:customStyle="1" w:styleId="a1">
    <w:name w:val="Нормальний текст"/>
    <w:basedOn w:val="Normal"/>
    <w:uiPriority w:val="99"/>
    <w:rsid w:val="00F17C17"/>
    <w:pPr>
      <w:suppressAutoHyphens w:val="0"/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paragraph" w:customStyle="1" w:styleId="Normal1">
    <w:name w:val="Normal1"/>
    <w:uiPriority w:val="99"/>
    <w:rsid w:val="00F17C17"/>
    <w:pPr>
      <w:widowControl w:val="0"/>
      <w:suppressAutoHyphens/>
    </w:pPr>
    <w:rPr>
      <w:color w:val="000000"/>
      <w:sz w:val="20"/>
      <w:szCs w:val="20"/>
      <w:lang w:val="uk-UA" w:eastAsia="zh-CN"/>
    </w:rPr>
  </w:style>
  <w:style w:type="paragraph" w:customStyle="1" w:styleId="31">
    <w:name w:val="Основний текст 31"/>
    <w:basedOn w:val="Normal"/>
    <w:uiPriority w:val="99"/>
    <w:rsid w:val="00F17C17"/>
    <w:pPr>
      <w:suppressAutoHyphens w:val="0"/>
      <w:spacing w:after="120"/>
    </w:pPr>
    <w:rPr>
      <w:sz w:val="16"/>
      <w:szCs w:val="16"/>
    </w:rPr>
  </w:style>
  <w:style w:type="paragraph" w:customStyle="1" w:styleId="a2">
    <w:name w:val="Содержимое таблицы"/>
    <w:basedOn w:val="Normal"/>
    <w:uiPriority w:val="99"/>
    <w:rsid w:val="00F17C17"/>
    <w:pPr>
      <w:widowControl w:val="0"/>
      <w:suppressLineNumbers/>
    </w:pPr>
    <w:rPr>
      <w:rFonts w:eastAsia="SimSun"/>
      <w:kern w:val="1"/>
    </w:rPr>
  </w:style>
  <w:style w:type="character" w:styleId="Hyperlink">
    <w:name w:val="Hyperlink"/>
    <w:basedOn w:val="DefaultParagraphFont"/>
    <w:uiPriority w:val="99"/>
    <w:rsid w:val="005913A2"/>
    <w:rPr>
      <w:color w:val="0000FF"/>
      <w:u w:val="single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"/>
    <w:basedOn w:val="Normal"/>
    <w:uiPriority w:val="99"/>
    <w:rsid w:val="005913A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D8132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Zakonu">
    <w:name w:val="StyleZakonu"/>
    <w:basedOn w:val="Normal"/>
    <w:uiPriority w:val="99"/>
    <w:rsid w:val="00C8466A"/>
    <w:pPr>
      <w:spacing w:after="60" w:line="220" w:lineRule="exact"/>
      <w:ind w:firstLine="284"/>
      <w:jc w:val="both"/>
    </w:pPr>
    <w:rPr>
      <w:sz w:val="20"/>
      <w:szCs w:val="20"/>
      <w:lang w:val="uk-UA" w:eastAsia="ar-SA"/>
    </w:rPr>
  </w:style>
  <w:style w:type="character" w:styleId="CommentReference">
    <w:name w:val="annotation reference"/>
    <w:basedOn w:val="DefaultParagraphFont"/>
    <w:uiPriority w:val="99"/>
    <w:semiHidden/>
    <w:rsid w:val="00AE2F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E2F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E2F0D"/>
    <w:rPr>
      <w:lang w:val="ru-RU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E2F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AE2F0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AE2F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E2F0D"/>
    <w:rPr>
      <w:rFonts w:ascii="Segoe UI" w:hAnsi="Segoe UI" w:cs="Segoe UI"/>
      <w:sz w:val="18"/>
      <w:szCs w:val="18"/>
      <w:lang w:val="ru-RU" w:eastAsia="zh-CN"/>
    </w:rPr>
  </w:style>
  <w:style w:type="paragraph" w:customStyle="1" w:styleId="12">
    <w:name w:val="Знак Знак Знак1"/>
    <w:basedOn w:val="Normal"/>
    <w:uiPriority w:val="99"/>
    <w:rsid w:val="00626E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ranslation-chunk">
    <w:name w:val="translation-chunk"/>
    <w:uiPriority w:val="99"/>
    <w:rsid w:val="00A32151"/>
  </w:style>
  <w:style w:type="paragraph" w:customStyle="1" w:styleId="13">
    <w:name w:val="Обычный1"/>
    <w:uiPriority w:val="99"/>
    <w:rsid w:val="00A32151"/>
    <w:pPr>
      <w:widowControl w:val="0"/>
      <w:suppressAutoHyphens/>
    </w:pPr>
    <w:rPr>
      <w:color w:val="000000"/>
      <w:sz w:val="20"/>
      <w:szCs w:val="20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73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ISO/IEC_144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607</TotalTime>
  <Pages>21</Pages>
  <Words>5837</Words>
  <Characters>-32766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утворення конкурсного комітету</dc:title>
  <dc:subject/>
  <dc:creator>nevmivaka</dc:creator>
  <cp:keywords/>
  <dc:description/>
  <cp:lastModifiedBy>nevmivaka</cp:lastModifiedBy>
  <cp:revision>18</cp:revision>
  <cp:lastPrinted>2019-10-11T08:13:00Z</cp:lastPrinted>
  <dcterms:created xsi:type="dcterms:W3CDTF">2019-10-01T08:16:00Z</dcterms:created>
  <dcterms:modified xsi:type="dcterms:W3CDTF">2019-10-15T07:26:00Z</dcterms:modified>
</cp:coreProperties>
</file>