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у  </w:t>
      </w:r>
      <w:r w:rsidRPr="00340C6B">
        <w:rPr>
          <w:b/>
          <w:bCs/>
          <w:sz w:val="28"/>
          <w:szCs w:val="28"/>
        </w:rPr>
        <w:t xml:space="preserve">міському 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BA004A" w:rsidRDefault="00BA004A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BA004A" w:rsidRPr="00837DC0" w:rsidRDefault="00BA004A" w:rsidP="00BF197D">
      <w:pPr>
        <w:rPr>
          <w:b/>
          <w:bCs/>
          <w:sz w:val="24"/>
          <w:szCs w:val="24"/>
          <w:lang w:val="uk-UA"/>
        </w:rPr>
      </w:pPr>
    </w:p>
    <w:p w:rsidR="00BA004A" w:rsidRDefault="00BA004A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A004A" w:rsidRPr="005A6ACB" w:rsidRDefault="00BA004A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BA004A" w:rsidRDefault="00BA004A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 xml:space="preserve">озподілити бюджетні асигнування </w:t>
      </w:r>
      <w:r w:rsidRPr="004B579E">
        <w:rPr>
          <w:sz w:val="28"/>
          <w:szCs w:val="28"/>
          <w:lang w:val="uk-UA"/>
        </w:rPr>
        <w:t>спеціального фонду (бюджету розвитку)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BA004A" w:rsidRDefault="00BA004A" w:rsidP="006A2557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Зменшити бюджетні асигнування </w:t>
      </w:r>
      <w:r w:rsidRPr="00187BD0">
        <w:rPr>
          <w:sz w:val="28"/>
          <w:szCs w:val="28"/>
          <w:lang w:val="uk-UA"/>
        </w:rPr>
        <w:t>спеціального фонду (бюджету розвитку)</w:t>
      </w:r>
      <w:r>
        <w:rPr>
          <w:sz w:val="28"/>
          <w:szCs w:val="28"/>
          <w:lang w:val="uk-UA"/>
        </w:rPr>
        <w:t>:</w:t>
      </w:r>
    </w:p>
    <w:p w:rsidR="00BA004A" w:rsidRDefault="00BA004A" w:rsidP="00187BD0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579E">
        <w:rPr>
          <w:sz w:val="28"/>
          <w:szCs w:val="28"/>
          <w:lang w:val="uk-UA"/>
        </w:rPr>
        <w:t xml:space="preserve">по </w:t>
      </w:r>
      <w:r w:rsidRPr="00BA177D">
        <w:rPr>
          <w:sz w:val="28"/>
          <w:szCs w:val="28"/>
          <w:lang w:val="uk-UA"/>
        </w:rPr>
        <w:t>КФК</w:t>
      </w:r>
      <w:r>
        <w:rPr>
          <w:sz w:val="28"/>
          <w:szCs w:val="28"/>
          <w:lang w:val="uk-UA"/>
        </w:rPr>
        <w:t xml:space="preserve"> 080101</w:t>
      </w:r>
      <w:r w:rsidRPr="00BA177D">
        <w:rPr>
          <w:sz w:val="28"/>
          <w:szCs w:val="28"/>
          <w:lang w:val="uk-UA"/>
        </w:rPr>
        <w:t xml:space="preserve"> ”Лікарні” </w:t>
      </w:r>
      <w:r w:rsidRPr="004B579E">
        <w:rPr>
          <w:sz w:val="28"/>
          <w:szCs w:val="28"/>
          <w:lang w:val="uk-UA"/>
        </w:rPr>
        <w:t>КЕКВ 31</w:t>
      </w:r>
      <w:r>
        <w:rPr>
          <w:sz w:val="28"/>
          <w:szCs w:val="28"/>
          <w:lang w:val="uk-UA"/>
        </w:rPr>
        <w:t>32</w:t>
      </w:r>
      <w:r w:rsidRPr="004B579E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Капітальний ремонт інших об’єктів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4B579E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>160 000</w:t>
      </w:r>
      <w:r w:rsidRPr="004B579E">
        <w:rPr>
          <w:sz w:val="28"/>
          <w:szCs w:val="28"/>
          <w:lang w:val="uk-UA"/>
        </w:rPr>
        <w:t xml:space="preserve">,00 грн., які були виділені на </w:t>
      </w:r>
      <w:r>
        <w:rPr>
          <w:sz w:val="28"/>
          <w:szCs w:val="28"/>
          <w:lang w:val="uk-UA"/>
        </w:rPr>
        <w:t xml:space="preserve">капітальний ремонт захисної споруди цивільного захисту № 60365 </w:t>
      </w:r>
      <w:r w:rsidRPr="00187B7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;</w:t>
      </w:r>
    </w:p>
    <w:p w:rsidR="00BA004A" w:rsidRPr="004B579E" w:rsidRDefault="00BA004A" w:rsidP="00187BD0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150114 </w:t>
      </w:r>
      <w:r w:rsidRPr="004B579E">
        <w:rPr>
          <w:sz w:val="28"/>
          <w:szCs w:val="28"/>
          <w:lang w:val="uk-UA"/>
        </w:rPr>
        <w:t>”Проведення невідкладних відновлювальних робіт, будівництво та реконструкція лікарень загального профілю” КЕКВ 3142 ”Реконструкція та реставрація інших об’єктів” на суму 9</w:t>
      </w:r>
      <w:r>
        <w:rPr>
          <w:sz w:val="28"/>
          <w:szCs w:val="28"/>
          <w:lang w:val="uk-UA"/>
        </w:rPr>
        <w:t>59 472</w:t>
      </w:r>
      <w:r w:rsidRPr="004B579E">
        <w:rPr>
          <w:sz w:val="28"/>
          <w:szCs w:val="28"/>
          <w:lang w:val="uk-UA"/>
        </w:rPr>
        <w:t xml:space="preserve">,00 грн., які були виділені на реконструкцію приміщення по вул. Кошового, 5 для розміщення підрозділу КЗ ”Центр первинної медико-санітарної допомоги              № 3”, </w:t>
      </w:r>
    </w:p>
    <w:p w:rsidR="00BA004A" w:rsidRDefault="00BA004A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187BD0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187BD0">
        <w:rPr>
          <w:sz w:val="28"/>
          <w:szCs w:val="28"/>
          <w:lang w:val="uk-UA"/>
        </w:rPr>
        <w:t>и бюджетні асигнування спеціального фонду(бюджету розвитку)</w:t>
      </w:r>
      <w:r>
        <w:rPr>
          <w:sz w:val="28"/>
          <w:szCs w:val="28"/>
          <w:lang w:val="uk-UA"/>
        </w:rPr>
        <w:t>:</w:t>
      </w:r>
    </w:p>
    <w:p w:rsidR="00BA004A" w:rsidRDefault="00BA004A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87BD0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187BD0">
        <w:rPr>
          <w:color w:val="000000"/>
          <w:sz w:val="28"/>
          <w:szCs w:val="28"/>
          <w:lang w:val="uk-UA"/>
        </w:rPr>
        <w:t xml:space="preserve">КФК </w:t>
      </w:r>
      <w:r w:rsidRPr="00187BD0">
        <w:rPr>
          <w:sz w:val="28"/>
          <w:szCs w:val="28"/>
          <w:lang w:val="uk-UA"/>
        </w:rPr>
        <w:t>080101”Лікарні” КЕКВ 3110 ”Придбання обладнання і предметів довгострокового користування” на суму 164 000,00 грн. для придбання медичного обладнання для Кременчуцької міської дитячої лікарні;</w:t>
      </w:r>
    </w:p>
    <w:p w:rsidR="00BA004A" w:rsidRDefault="00BA004A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87BD0">
        <w:rPr>
          <w:sz w:val="28"/>
          <w:szCs w:val="28"/>
          <w:lang w:val="uk-UA"/>
        </w:rPr>
        <w:t xml:space="preserve">по </w:t>
      </w:r>
      <w:r w:rsidRPr="00187BD0">
        <w:rPr>
          <w:color w:val="000000"/>
          <w:sz w:val="28"/>
          <w:szCs w:val="28"/>
          <w:lang w:val="uk-UA"/>
        </w:rPr>
        <w:t xml:space="preserve">КФК </w:t>
      </w:r>
      <w:r w:rsidRPr="00187BD0">
        <w:rPr>
          <w:sz w:val="28"/>
          <w:szCs w:val="28"/>
          <w:lang w:val="uk-UA"/>
        </w:rPr>
        <w:t>080101 ”Лікарні” КЕКВ 3110 ”Придбання обладнання і предметів довгострокового користування” на суму 955472,00 грн. для придбання медичного та іншого обладнання</w:t>
      </w:r>
      <w:r>
        <w:rPr>
          <w:sz w:val="28"/>
          <w:szCs w:val="28"/>
          <w:lang w:val="uk-UA"/>
        </w:rPr>
        <w:t xml:space="preserve"> для 2-ої міської лікарні м.Кременчука.</w:t>
      </w:r>
    </w:p>
    <w:p w:rsidR="00BA004A" w:rsidRDefault="00BA004A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A2557">
        <w:rPr>
          <w:sz w:val="28"/>
          <w:szCs w:val="28"/>
          <w:lang w:val="uk-UA"/>
        </w:rPr>
        <w:t xml:space="preserve">.Перерозподілити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6A2557">
        <w:rPr>
          <w:sz w:val="28"/>
          <w:szCs w:val="28"/>
          <w:lang w:val="uk-UA"/>
        </w:rPr>
        <w:t>фонду, затверджені у міському бюджеті м. Кременчука на 2015 рік по галузі “Охорона здоров’я”, головному розпоряднику бюджетних коштів – управлінню охорони здоров’я виконавчого комітету Кременчуцької міської ради Полтавської області (Середа М.В.), а саме:</w:t>
      </w:r>
    </w:p>
    <w:p w:rsidR="00BA004A" w:rsidRDefault="00BA004A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бюджетні асигнування загального фонду:</w:t>
      </w:r>
    </w:p>
    <w:p w:rsidR="00BA004A" w:rsidRDefault="00BA004A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2210</w:t>
      </w:r>
      <w:r w:rsidRPr="0021191C">
        <w:rPr>
          <w:sz w:val="28"/>
          <w:szCs w:val="28"/>
          <w:lang w:val="uk-UA"/>
        </w:rPr>
        <w:t xml:space="preserve"> ”Предмети, матеріали, обладнання та інвентар” на суму </w:t>
      </w:r>
      <w:r>
        <w:rPr>
          <w:sz w:val="28"/>
          <w:szCs w:val="28"/>
          <w:lang w:val="uk-UA"/>
        </w:rPr>
        <w:t>208 525</w:t>
      </w:r>
      <w:r w:rsidRPr="0021191C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, які були виділені на оснащення медичним та іншим інвентарем хоспісного відділення, яке планується відкрити у 2-ій міській лікарні м.Кременчука; </w:t>
      </w:r>
    </w:p>
    <w:p w:rsidR="00BA004A" w:rsidRDefault="00BA004A" w:rsidP="00737D12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8 212,00 грн., залишок коштів виділених на поточний ремонт покрівлі поліклініки міської лікарні № 4.</w:t>
      </w:r>
    </w:p>
    <w:p w:rsidR="00BA004A" w:rsidRDefault="00BA004A" w:rsidP="0031351B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Збільшити бюджетні асигнування загального фонду:</w:t>
      </w:r>
    </w:p>
    <w:p w:rsidR="00BA004A" w:rsidRDefault="00BA004A" w:rsidP="0031351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 w:rsidRPr="0031351B">
        <w:rPr>
          <w:sz w:val="28"/>
          <w:szCs w:val="28"/>
          <w:lang w:val="uk-UA"/>
        </w:rPr>
        <w:t xml:space="preserve">по КФК 080101 ”Лікарні” КЕКВ 2220 ”Медикаменти та перев’язувальні матеріали” на суму 40 000,00 грн. </w:t>
      </w:r>
      <w:r>
        <w:rPr>
          <w:sz w:val="28"/>
          <w:szCs w:val="28"/>
          <w:lang w:val="uk-UA"/>
        </w:rPr>
        <w:t>на</w:t>
      </w:r>
      <w:r w:rsidRPr="0031351B">
        <w:rPr>
          <w:sz w:val="28"/>
          <w:szCs w:val="28"/>
          <w:lang w:val="uk-UA"/>
        </w:rPr>
        <w:t xml:space="preserve"> придбання медикаментів для 2-ої міської лікарні м.Кременчука</w:t>
      </w:r>
      <w:r>
        <w:rPr>
          <w:sz w:val="28"/>
          <w:szCs w:val="28"/>
          <w:lang w:val="uk-UA"/>
        </w:rPr>
        <w:t xml:space="preserve">і на суму 27 240,00 грн. для створення запасу медикаментів для лікування хворих на грип, ГРВІ в стаціонарних відділеннях </w:t>
      </w:r>
      <w:r w:rsidRPr="00187BD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 xml:space="preserve"> та міської лікарні № 4; </w:t>
      </w:r>
    </w:p>
    <w:p w:rsidR="00BA004A" w:rsidRDefault="00BA004A" w:rsidP="0031351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КФК 080101</w:t>
      </w:r>
      <w:r w:rsidRPr="0031351B">
        <w:rPr>
          <w:sz w:val="28"/>
          <w:szCs w:val="28"/>
          <w:lang w:val="uk-UA"/>
        </w:rPr>
        <w:t xml:space="preserve">”Лікарні”КЕКВ 2220 ”Медикаменти та перев’язувальні матеріали” на суму </w:t>
      </w:r>
      <w:r>
        <w:rPr>
          <w:sz w:val="28"/>
          <w:szCs w:val="28"/>
          <w:lang w:val="uk-UA"/>
        </w:rPr>
        <w:t>1</w:t>
      </w:r>
      <w:r w:rsidRPr="0031351B">
        <w:rPr>
          <w:sz w:val="28"/>
          <w:szCs w:val="28"/>
          <w:lang w:val="uk-UA"/>
        </w:rPr>
        <w:t>0 000,00 грн.</w:t>
      </w:r>
      <w:r>
        <w:rPr>
          <w:sz w:val="28"/>
          <w:szCs w:val="28"/>
          <w:lang w:val="uk-UA"/>
        </w:rPr>
        <w:t xml:space="preserve"> для безкоштовного медичного обстеження кандидатів у Національну поліцію України на базі поліклінічного відділення державного закладу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Вузлова лікарня ст. Кременчук СТГО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Південна залізниця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;</w:t>
      </w:r>
    </w:p>
    <w:p w:rsidR="00BA004A" w:rsidRDefault="00BA004A" w:rsidP="00435A89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8 212,00 грн. на проведення дератизації приміщень </w:t>
      </w:r>
      <w:r w:rsidRPr="00187BD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;</w:t>
      </w:r>
    </w:p>
    <w:p w:rsidR="00BA004A" w:rsidRDefault="00BA004A" w:rsidP="006417D5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Pr="00BA177D">
        <w:rPr>
          <w:color w:val="000000"/>
          <w:sz w:val="28"/>
          <w:szCs w:val="28"/>
          <w:lang w:val="uk-UA"/>
        </w:rPr>
        <w:t xml:space="preserve">КФК </w:t>
      </w:r>
      <w:r w:rsidRPr="00BA177D">
        <w:rPr>
          <w:sz w:val="28"/>
          <w:szCs w:val="28"/>
          <w:lang w:val="uk-UA"/>
        </w:rPr>
        <w:t>080800 ”Центри первинної медичної (медико-санітарної) допомоги” КЕКВ</w:t>
      </w:r>
      <w:r>
        <w:rPr>
          <w:sz w:val="28"/>
          <w:szCs w:val="28"/>
          <w:lang w:val="uk-UA"/>
        </w:rPr>
        <w:t xml:space="preserve"> 2282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128 238,00 грн. на поточний ремонт покрівлі приміщення </w:t>
      </w:r>
      <w:r w:rsidRPr="004B579E">
        <w:rPr>
          <w:sz w:val="28"/>
          <w:szCs w:val="28"/>
          <w:lang w:val="uk-UA"/>
        </w:rPr>
        <w:t>КЗ ”Центр первинної медико-санітарної допомоги № 3”</w:t>
      </w:r>
      <w:r>
        <w:rPr>
          <w:sz w:val="28"/>
          <w:szCs w:val="28"/>
          <w:lang w:val="uk-UA"/>
        </w:rPr>
        <w:t xml:space="preserve"> по кварталу 278, б.13-б;</w:t>
      </w:r>
    </w:p>
    <w:p w:rsidR="00BA004A" w:rsidRDefault="00BA004A" w:rsidP="00897EA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КФК 081003 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Служби технічного нагляду за будівництвом та капітальним ремонтом, централізованої бухгалтерії, групи централізованого господарського обслуговування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1094,00 грн., КЕКВ 2271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теплопостачання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1 527,00 грн., КЕКВ 2272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водопостачання та водовідведення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28,00 грн., КЕКВ 2273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електроенергії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398,00 грн.</w:t>
      </w:r>
      <w:bookmarkStart w:id="0" w:name="_GoBack"/>
      <w:bookmarkEnd w:id="0"/>
    </w:p>
    <w:p w:rsidR="00BA004A" w:rsidRPr="0021191C" w:rsidRDefault="00BA004A" w:rsidP="009C009E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BA004A" w:rsidRPr="00D27461" w:rsidRDefault="00BA004A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BA004A" w:rsidRPr="009066F3" w:rsidRDefault="00BA004A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  <w:lang w:val="uk-UA"/>
        </w:rPr>
        <w:t>Калашника В.В.</w:t>
      </w:r>
    </w:p>
    <w:p w:rsidR="00BA004A" w:rsidRDefault="00BA004A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BA004A" w:rsidRDefault="00BA004A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BA004A" w:rsidRDefault="00BA004A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BA004A" w:rsidRPr="00A41865" w:rsidRDefault="00BA004A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</w:t>
      </w:r>
      <w:r>
        <w:rPr>
          <w:sz w:val="28"/>
          <w:szCs w:val="28"/>
          <w:lang w:val="ru-RU"/>
        </w:rPr>
        <w:t xml:space="preserve">                                                            </w:t>
      </w:r>
      <w:r>
        <w:rPr>
          <w:sz w:val="28"/>
          <w:szCs w:val="28"/>
        </w:rPr>
        <w:t>В.В.КАЛАШНИК</w:t>
      </w:r>
    </w:p>
    <w:p w:rsidR="00BA004A" w:rsidRDefault="00BA004A" w:rsidP="00172ACE"/>
    <w:p w:rsidR="00BA004A" w:rsidRDefault="00BA004A" w:rsidP="00172ACE">
      <w:pPr>
        <w:ind w:firstLine="700"/>
        <w:jc w:val="both"/>
      </w:pPr>
    </w:p>
    <w:sectPr w:rsidR="00BA004A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04A" w:rsidRDefault="00BA004A" w:rsidP="00BF197D">
      <w:r>
        <w:separator/>
      </w:r>
    </w:p>
  </w:endnote>
  <w:endnote w:type="continuationSeparator" w:id="1">
    <w:p w:rsidR="00BA004A" w:rsidRDefault="00BA004A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04A" w:rsidRPr="00223DD5" w:rsidRDefault="00BA004A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BA004A" w:rsidRPr="00D125E8" w:rsidRDefault="00BA004A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BA004A" w:rsidRPr="004F3360" w:rsidRDefault="00BA004A" w:rsidP="0074409C">
    <w:pPr>
      <w:jc w:val="center"/>
      <w:rPr>
        <w:b/>
        <w:bCs/>
        <w:sz w:val="10"/>
        <w:szCs w:val="10"/>
        <w:lang w:val="uk-UA"/>
      </w:rPr>
    </w:pPr>
  </w:p>
  <w:p w:rsidR="00BA004A" w:rsidRPr="00D125E8" w:rsidRDefault="00BA004A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BA004A" w:rsidRPr="00F74735" w:rsidRDefault="00BA004A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r>
      <w:t xml:space="preserve"> </w:t>
    </w:r>
    <w:fldSimple w:instr=" PAGE ">
      <w:r>
        <w:rPr>
          <w:noProof/>
        </w:rPr>
        <w:t>3</w:t>
      </w:r>
    </w:fldSimple>
    <w:r w:rsidRPr="00D125E8">
      <w:t xml:space="preserve"> з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04A" w:rsidRDefault="00BA004A" w:rsidP="00BF197D">
      <w:r>
        <w:separator/>
      </w:r>
    </w:p>
  </w:footnote>
  <w:footnote w:type="continuationSeparator" w:id="1">
    <w:p w:rsidR="00BA004A" w:rsidRDefault="00BA004A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A8B"/>
    <w:multiLevelType w:val="hybridMultilevel"/>
    <w:tmpl w:val="9362C4D2"/>
    <w:lvl w:ilvl="0" w:tplc="261C7C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21137FEE"/>
    <w:multiLevelType w:val="hybridMultilevel"/>
    <w:tmpl w:val="D1E2477E"/>
    <w:lvl w:ilvl="0" w:tplc="FC96B8A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3EE8094C"/>
    <w:multiLevelType w:val="hybridMultilevel"/>
    <w:tmpl w:val="AE8EFE82"/>
    <w:lvl w:ilvl="0" w:tplc="597425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17C0276"/>
    <w:multiLevelType w:val="hybridMultilevel"/>
    <w:tmpl w:val="8C4A9328"/>
    <w:lvl w:ilvl="0" w:tplc="3ABE0754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5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1535"/>
    <w:rsid w:val="00012953"/>
    <w:rsid w:val="0003664A"/>
    <w:rsid w:val="00040384"/>
    <w:rsid w:val="000462CB"/>
    <w:rsid w:val="00046A7D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381A"/>
    <w:rsid w:val="0015544C"/>
    <w:rsid w:val="00165553"/>
    <w:rsid w:val="00172ACE"/>
    <w:rsid w:val="00187B70"/>
    <w:rsid w:val="00187BD0"/>
    <w:rsid w:val="001A1DF7"/>
    <w:rsid w:val="001B5789"/>
    <w:rsid w:val="001E1058"/>
    <w:rsid w:val="001F55D8"/>
    <w:rsid w:val="001F6F12"/>
    <w:rsid w:val="0021191C"/>
    <w:rsid w:val="00217913"/>
    <w:rsid w:val="00223DD5"/>
    <w:rsid w:val="002374DC"/>
    <w:rsid w:val="00251F12"/>
    <w:rsid w:val="00257C02"/>
    <w:rsid w:val="002616C8"/>
    <w:rsid w:val="00274E29"/>
    <w:rsid w:val="002A1DE3"/>
    <w:rsid w:val="002B75ED"/>
    <w:rsid w:val="002C2360"/>
    <w:rsid w:val="002D310C"/>
    <w:rsid w:val="002D3B34"/>
    <w:rsid w:val="002E2FA7"/>
    <w:rsid w:val="0031351B"/>
    <w:rsid w:val="00340C6B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40221A"/>
    <w:rsid w:val="0042188C"/>
    <w:rsid w:val="004256AF"/>
    <w:rsid w:val="00435A89"/>
    <w:rsid w:val="0044026C"/>
    <w:rsid w:val="00441DB0"/>
    <w:rsid w:val="00441DC4"/>
    <w:rsid w:val="00442C7C"/>
    <w:rsid w:val="00474DCB"/>
    <w:rsid w:val="00480070"/>
    <w:rsid w:val="00487729"/>
    <w:rsid w:val="004B2C9B"/>
    <w:rsid w:val="004B579E"/>
    <w:rsid w:val="004B5DF1"/>
    <w:rsid w:val="004D34FC"/>
    <w:rsid w:val="004E0E53"/>
    <w:rsid w:val="004F3360"/>
    <w:rsid w:val="00520CEF"/>
    <w:rsid w:val="005278F5"/>
    <w:rsid w:val="005379F7"/>
    <w:rsid w:val="00544751"/>
    <w:rsid w:val="00546182"/>
    <w:rsid w:val="00550525"/>
    <w:rsid w:val="00572221"/>
    <w:rsid w:val="005872EC"/>
    <w:rsid w:val="00597714"/>
    <w:rsid w:val="005A6ACB"/>
    <w:rsid w:val="005C7150"/>
    <w:rsid w:val="005D42CE"/>
    <w:rsid w:val="006006F5"/>
    <w:rsid w:val="00605B00"/>
    <w:rsid w:val="00610520"/>
    <w:rsid w:val="0061624B"/>
    <w:rsid w:val="006417D5"/>
    <w:rsid w:val="00655DB6"/>
    <w:rsid w:val="00693CBB"/>
    <w:rsid w:val="006A2557"/>
    <w:rsid w:val="006B6722"/>
    <w:rsid w:val="006E7AFB"/>
    <w:rsid w:val="006F0548"/>
    <w:rsid w:val="00712956"/>
    <w:rsid w:val="00735799"/>
    <w:rsid w:val="00737D12"/>
    <w:rsid w:val="0074409C"/>
    <w:rsid w:val="00757F5E"/>
    <w:rsid w:val="00763D6A"/>
    <w:rsid w:val="00796C7E"/>
    <w:rsid w:val="007A633D"/>
    <w:rsid w:val="007A7AD3"/>
    <w:rsid w:val="007C13CE"/>
    <w:rsid w:val="007D7337"/>
    <w:rsid w:val="007F62F6"/>
    <w:rsid w:val="008073BE"/>
    <w:rsid w:val="00824D3E"/>
    <w:rsid w:val="00830E1C"/>
    <w:rsid w:val="00837DC0"/>
    <w:rsid w:val="008420FB"/>
    <w:rsid w:val="00862306"/>
    <w:rsid w:val="00897EAB"/>
    <w:rsid w:val="008B296A"/>
    <w:rsid w:val="008B6351"/>
    <w:rsid w:val="008B7CC3"/>
    <w:rsid w:val="00900427"/>
    <w:rsid w:val="009066F3"/>
    <w:rsid w:val="00931480"/>
    <w:rsid w:val="00955C06"/>
    <w:rsid w:val="00994AAF"/>
    <w:rsid w:val="009B1D14"/>
    <w:rsid w:val="009C009E"/>
    <w:rsid w:val="00A03F9D"/>
    <w:rsid w:val="00A21E7E"/>
    <w:rsid w:val="00A33706"/>
    <w:rsid w:val="00A41865"/>
    <w:rsid w:val="00A5591A"/>
    <w:rsid w:val="00A75A38"/>
    <w:rsid w:val="00A77D0A"/>
    <w:rsid w:val="00A77FDF"/>
    <w:rsid w:val="00A8250A"/>
    <w:rsid w:val="00A97353"/>
    <w:rsid w:val="00AC51E3"/>
    <w:rsid w:val="00B775BB"/>
    <w:rsid w:val="00B8571F"/>
    <w:rsid w:val="00BA004A"/>
    <w:rsid w:val="00BA177D"/>
    <w:rsid w:val="00BA3120"/>
    <w:rsid w:val="00BB25A7"/>
    <w:rsid w:val="00BD748B"/>
    <w:rsid w:val="00BF197D"/>
    <w:rsid w:val="00BF51C1"/>
    <w:rsid w:val="00C37121"/>
    <w:rsid w:val="00C97849"/>
    <w:rsid w:val="00CA7180"/>
    <w:rsid w:val="00CE67CB"/>
    <w:rsid w:val="00D125E8"/>
    <w:rsid w:val="00D27461"/>
    <w:rsid w:val="00D461A5"/>
    <w:rsid w:val="00D751BF"/>
    <w:rsid w:val="00D7645B"/>
    <w:rsid w:val="00DD39B8"/>
    <w:rsid w:val="00DE1721"/>
    <w:rsid w:val="00DF21B4"/>
    <w:rsid w:val="00E021B0"/>
    <w:rsid w:val="00E14ADA"/>
    <w:rsid w:val="00E21EB2"/>
    <w:rsid w:val="00E349D4"/>
    <w:rsid w:val="00E40B3B"/>
    <w:rsid w:val="00E4304D"/>
    <w:rsid w:val="00EC7FDA"/>
    <w:rsid w:val="00ED1117"/>
    <w:rsid w:val="00EE0E11"/>
    <w:rsid w:val="00EF6C09"/>
    <w:rsid w:val="00EF7A86"/>
    <w:rsid w:val="00F0570F"/>
    <w:rsid w:val="00F057C8"/>
    <w:rsid w:val="00F30C9F"/>
    <w:rsid w:val="00F320B3"/>
    <w:rsid w:val="00F34AB1"/>
    <w:rsid w:val="00F73E4C"/>
    <w:rsid w:val="00F74735"/>
    <w:rsid w:val="00F92BE5"/>
    <w:rsid w:val="00FA267E"/>
    <w:rsid w:val="00FB6903"/>
    <w:rsid w:val="00FB7E06"/>
    <w:rsid w:val="00FD144F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  <w:style w:type="character" w:styleId="PageNumber">
    <w:name w:val="page number"/>
    <w:basedOn w:val="DefaultParagraphFont"/>
    <w:uiPriority w:val="99"/>
    <w:rsid w:val="008B6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2991</Words>
  <Characters>1706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перерозподілбюджетних асигнувань,</dc:title>
  <dc:subject/>
  <dc:creator>Loner-XP</dc:creator>
  <cp:keywords/>
  <dc:description/>
  <cp:lastModifiedBy>samchuk</cp:lastModifiedBy>
  <cp:revision>3</cp:revision>
  <cp:lastPrinted>2015-10-13T08:49:00Z</cp:lastPrinted>
  <dcterms:created xsi:type="dcterms:W3CDTF">2015-11-04T08:32:00Z</dcterms:created>
  <dcterms:modified xsi:type="dcterms:W3CDTF">2015-11-04T08:35:00Z</dcterms:modified>
</cp:coreProperties>
</file>