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37F2" w14:textId="77777777" w:rsidR="0085636F" w:rsidRPr="00573270" w:rsidRDefault="0085636F" w:rsidP="0085636F">
      <w:pPr>
        <w:spacing w:after="0" w:line="240" w:lineRule="auto"/>
        <w:jc w:val="center"/>
        <w:rPr>
          <w:rFonts w:ascii="Times New Roman" w:eastAsia="Times New Roman" w:hAnsi="Times New Roman" w:cs="Times New Roman"/>
          <w:b/>
          <w:sz w:val="28"/>
          <w:szCs w:val="28"/>
          <w:lang w:eastAsia="ru-RU"/>
        </w:rPr>
      </w:pPr>
      <w:r w:rsidRPr="00573270">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719E9691" wp14:editId="6C0323D2">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C6038E"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" fillcolor="window" strokecolor="window" strokeweight="1pt">
                <v:stroke joinstyle="miter"/>
              </v:oval>
            </w:pict>
          </mc:Fallback>
        </mc:AlternateContent>
      </w:r>
      <w:r w:rsidRPr="00573270">
        <w:rPr>
          <w:rFonts w:ascii="Times New Roman" w:eastAsia="Times New Roman" w:hAnsi="Times New Roman" w:cs="Times New Roman"/>
          <w:b/>
          <w:sz w:val="28"/>
          <w:szCs w:val="28"/>
          <w:lang w:eastAsia="ru-RU"/>
        </w:rPr>
        <w:t>ДОВІДКА</w:t>
      </w:r>
    </w:p>
    <w:p w14:paraId="6D3D3047" w14:textId="77777777" w:rsidR="0085636F" w:rsidRPr="00573270" w:rsidRDefault="0085636F" w:rsidP="0085636F">
      <w:pPr>
        <w:spacing w:after="0" w:line="240" w:lineRule="auto"/>
        <w:jc w:val="center"/>
        <w:rPr>
          <w:rFonts w:ascii="Times New Roman" w:eastAsia="Times New Roman" w:hAnsi="Times New Roman" w:cs="Times New Roman"/>
          <w:b/>
          <w:sz w:val="28"/>
          <w:szCs w:val="28"/>
          <w:lang w:eastAsia="ru-RU"/>
        </w:rPr>
      </w:pPr>
    </w:p>
    <w:p w14:paraId="5F720D40" w14:textId="6FCF9ACF" w:rsidR="0085636F" w:rsidRPr="00573270" w:rsidRDefault="0085636F" w:rsidP="0085636F">
      <w:pPr>
        <w:spacing w:after="0" w:line="240" w:lineRule="auto"/>
        <w:jc w:val="center"/>
        <w:rPr>
          <w:rFonts w:ascii="Times New Roman" w:eastAsia="Times New Roman" w:hAnsi="Times New Roman" w:cs="Times New Roman"/>
          <w:b/>
          <w:sz w:val="28"/>
          <w:szCs w:val="28"/>
          <w:lang w:val="ru-RU" w:eastAsia="ru-RU"/>
        </w:rPr>
      </w:pPr>
      <w:r w:rsidRPr="00573270">
        <w:rPr>
          <w:rFonts w:ascii="Times New Roman" w:eastAsia="Times New Roman" w:hAnsi="Times New Roman" w:cs="Times New Roman"/>
          <w:b/>
          <w:sz w:val="28"/>
          <w:szCs w:val="28"/>
          <w:lang w:eastAsia="ru-RU"/>
        </w:rPr>
        <w:t xml:space="preserve">про підсумки роботи по розгляду звернень громадян у виконавчому комітеті Кременчуцької міської ради Кременчуцького району Полтавської області за </w:t>
      </w:r>
      <w:r w:rsidR="007000A1">
        <w:rPr>
          <w:rFonts w:ascii="Times New Roman" w:eastAsia="Times New Roman" w:hAnsi="Times New Roman" w:cs="Times New Roman"/>
          <w:b/>
          <w:sz w:val="28"/>
          <w:szCs w:val="28"/>
          <w:lang w:eastAsia="ru-RU"/>
        </w:rPr>
        <w:t>І півріччя</w:t>
      </w:r>
      <w:r w:rsidRPr="00573270">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6</w:t>
      </w:r>
      <w:r w:rsidRPr="00573270">
        <w:rPr>
          <w:rFonts w:ascii="Times New Roman" w:eastAsia="Times New Roman" w:hAnsi="Times New Roman" w:cs="Times New Roman"/>
          <w:b/>
          <w:sz w:val="28"/>
          <w:szCs w:val="28"/>
          <w:lang w:eastAsia="ru-RU"/>
        </w:rPr>
        <w:t xml:space="preserve"> року</w:t>
      </w:r>
    </w:p>
    <w:p w14:paraId="35733B06" w14:textId="77777777" w:rsidR="0085636F" w:rsidRPr="00573270" w:rsidRDefault="0085636F" w:rsidP="0085636F">
      <w:pPr>
        <w:spacing w:after="0" w:line="240" w:lineRule="auto"/>
        <w:jc w:val="center"/>
        <w:rPr>
          <w:rFonts w:ascii="Times New Roman" w:eastAsia="Times New Roman" w:hAnsi="Times New Roman" w:cs="Times New Roman"/>
          <w:b/>
          <w:sz w:val="28"/>
          <w:szCs w:val="28"/>
          <w:highlight w:val="yellow"/>
          <w:lang w:eastAsia="ru-RU"/>
        </w:rPr>
      </w:pPr>
    </w:p>
    <w:p w14:paraId="20AC28CD" w14:textId="5DE847EF" w:rsidR="0085636F" w:rsidRPr="00685DD0"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573270">
        <w:rPr>
          <w:rFonts w:ascii="Times New Roman" w:eastAsia="Times New Roman" w:hAnsi="Times New Roman" w:cs="Times New Roman"/>
          <w:sz w:val="28"/>
          <w:szCs w:val="28"/>
          <w:lang w:eastAsia="ru-RU"/>
        </w:rPr>
        <w:t>Проведення роботи зі зверненнями громадян у виконавчому комітеті Кременчуцької міської ради Кременчуцького району Полтавської області протягом</w:t>
      </w:r>
      <w:r w:rsidRPr="00573270">
        <w:rPr>
          <w:rFonts w:ascii="Times New Roman" w:eastAsia="Times New Roman" w:hAnsi="Times New Roman" w:cs="Times New Roman"/>
          <w:sz w:val="28"/>
          <w:szCs w:val="28"/>
          <w:lang w:val="en-US" w:eastAsia="ru-RU"/>
        </w:rPr>
        <w:t xml:space="preserve"> </w:t>
      </w:r>
      <w:r w:rsidRPr="00573270">
        <w:rPr>
          <w:rFonts w:ascii="Times New Roman" w:eastAsia="Times New Roman" w:hAnsi="Times New Roman" w:cs="Times New Roman"/>
          <w:sz w:val="28"/>
          <w:szCs w:val="28"/>
          <w:lang w:eastAsia="ru-RU"/>
        </w:rPr>
        <w:t xml:space="preserve">І </w:t>
      </w:r>
      <w:r w:rsidR="00562F1F">
        <w:rPr>
          <w:rFonts w:ascii="Times New Roman" w:eastAsia="Times New Roman" w:hAnsi="Times New Roman" w:cs="Times New Roman"/>
          <w:sz w:val="28"/>
          <w:szCs w:val="28"/>
          <w:lang w:eastAsia="ru-RU"/>
        </w:rPr>
        <w:t>півріччя</w:t>
      </w:r>
      <w:r w:rsidRPr="00573270">
        <w:rPr>
          <w:rFonts w:ascii="Times New Roman" w:eastAsia="Times New Roman" w:hAnsi="Times New Roman" w:cs="Times New Roman"/>
          <w:sz w:val="28"/>
          <w:szCs w:val="28"/>
          <w:lang w:eastAsia="ru-RU"/>
        </w:rPr>
        <w:t xml:space="preserve"> 202</w:t>
      </w:r>
      <w:r w:rsidRPr="00685DD0">
        <w:rPr>
          <w:rFonts w:ascii="Times New Roman" w:eastAsia="Times New Roman" w:hAnsi="Times New Roman" w:cs="Times New Roman"/>
          <w:sz w:val="28"/>
          <w:szCs w:val="28"/>
          <w:lang w:eastAsia="ru-RU"/>
        </w:rPr>
        <w:t>6</w:t>
      </w:r>
      <w:r w:rsidRPr="00573270">
        <w:rPr>
          <w:rFonts w:ascii="Times New Roman" w:eastAsia="Times New Roman" w:hAnsi="Times New Roman" w:cs="Times New Roman"/>
          <w:sz w:val="28"/>
          <w:szCs w:val="28"/>
          <w:lang w:eastAsia="ru-RU"/>
        </w:rPr>
        <w:t xml:space="preserve"> року здійснювалося відповідно до </w:t>
      </w:r>
      <w:r w:rsidR="001C7952">
        <w:rPr>
          <w:rFonts w:ascii="Times New Roman" w:eastAsia="Times New Roman" w:hAnsi="Times New Roman" w:cs="Times New Roman"/>
          <w:sz w:val="28"/>
          <w:szCs w:val="28"/>
          <w:lang w:eastAsia="ru-RU"/>
        </w:rPr>
        <w:t xml:space="preserve"> норм чинного </w:t>
      </w:r>
      <w:r w:rsidRPr="00685DD0">
        <w:rPr>
          <w:rFonts w:ascii="Times New Roman" w:eastAsia="Times New Roman" w:hAnsi="Times New Roman" w:cs="Times New Roman"/>
          <w:sz w:val="28"/>
          <w:szCs w:val="28"/>
          <w:lang w:eastAsia="ru-RU"/>
        </w:rPr>
        <w:t>законодавства України</w:t>
      </w:r>
      <w:r w:rsidR="001C7952">
        <w:rPr>
          <w:rFonts w:ascii="Times New Roman" w:eastAsia="Times New Roman" w:hAnsi="Times New Roman" w:cs="Times New Roman"/>
          <w:sz w:val="28"/>
          <w:szCs w:val="28"/>
          <w:lang w:eastAsia="ru-RU"/>
        </w:rPr>
        <w:t>.</w:t>
      </w:r>
    </w:p>
    <w:p w14:paraId="07A60F3A" w14:textId="0695A11E" w:rsidR="0085636F" w:rsidRPr="00562F1F" w:rsidRDefault="0085636F" w:rsidP="0085636F">
      <w:pPr>
        <w:spacing w:after="0" w:line="276" w:lineRule="auto"/>
        <w:ind w:firstLine="567"/>
        <w:jc w:val="both"/>
        <w:rPr>
          <w:rFonts w:ascii="Times New Roman" w:hAnsi="Times New Roman" w:cs="Times New Roman"/>
          <w:sz w:val="28"/>
          <w:szCs w:val="28"/>
        </w:rPr>
      </w:pPr>
      <w:r w:rsidRPr="00562F1F">
        <w:rPr>
          <w:rFonts w:ascii="Times New Roman" w:hAnsi="Times New Roman" w:cs="Times New Roman"/>
          <w:sz w:val="28"/>
          <w:szCs w:val="28"/>
        </w:rPr>
        <w:t xml:space="preserve">Впродовж звітного періоду </w:t>
      </w:r>
      <w:r w:rsidR="001C7952">
        <w:rPr>
          <w:rFonts w:ascii="Times New Roman" w:hAnsi="Times New Roman" w:cs="Times New Roman"/>
          <w:sz w:val="28"/>
          <w:szCs w:val="28"/>
        </w:rPr>
        <w:t xml:space="preserve">відбувалися </w:t>
      </w:r>
      <w:r w:rsidRPr="00562F1F">
        <w:rPr>
          <w:rFonts w:ascii="Times New Roman" w:hAnsi="Times New Roman" w:cs="Times New Roman"/>
          <w:sz w:val="28"/>
          <w:szCs w:val="28"/>
        </w:rPr>
        <w:t>прийоми громадян з особистих питань керівництвом міста з урахуванням безпекової ситуації та викликів</w:t>
      </w:r>
      <w:r w:rsidR="00F15153">
        <w:rPr>
          <w:rFonts w:ascii="Times New Roman" w:hAnsi="Times New Roman" w:cs="Times New Roman"/>
          <w:sz w:val="28"/>
          <w:szCs w:val="28"/>
        </w:rPr>
        <w:t>,</w:t>
      </w:r>
      <w:r w:rsidRPr="00562F1F">
        <w:rPr>
          <w:rFonts w:ascii="Times New Roman" w:hAnsi="Times New Roman" w:cs="Times New Roman"/>
          <w:sz w:val="28"/>
          <w:szCs w:val="28"/>
        </w:rPr>
        <w:t xml:space="preserve"> пов’язаних із дією воєнного стану. Загалом, для вирішення питань, на прийом звернулося </w:t>
      </w:r>
      <w:r w:rsidR="00562F1F" w:rsidRPr="00562F1F">
        <w:rPr>
          <w:rFonts w:ascii="Times New Roman" w:hAnsi="Times New Roman" w:cs="Times New Roman"/>
          <w:sz w:val="28"/>
          <w:szCs w:val="28"/>
        </w:rPr>
        <w:t>263</w:t>
      </w:r>
      <w:r w:rsidRPr="00562F1F">
        <w:rPr>
          <w:rFonts w:ascii="Times New Roman" w:hAnsi="Times New Roman" w:cs="Times New Roman"/>
          <w:sz w:val="28"/>
          <w:szCs w:val="28"/>
        </w:rPr>
        <w:t xml:space="preserve"> містян</w:t>
      </w:r>
      <w:r w:rsidR="00562F1F" w:rsidRPr="00562F1F">
        <w:rPr>
          <w:rFonts w:ascii="Times New Roman" w:hAnsi="Times New Roman" w:cs="Times New Roman"/>
          <w:sz w:val="28"/>
          <w:szCs w:val="28"/>
        </w:rPr>
        <w:t>ина</w:t>
      </w:r>
      <w:r w:rsidRPr="00562F1F">
        <w:rPr>
          <w:rFonts w:ascii="Times New Roman" w:hAnsi="Times New Roman" w:cs="Times New Roman"/>
          <w:sz w:val="28"/>
          <w:szCs w:val="28"/>
        </w:rPr>
        <w:t>: до секретаря міської ради, першого заступника міського голови, заступників міського голови та керуючого справами</w:t>
      </w:r>
      <w:r w:rsidR="001C7952">
        <w:rPr>
          <w:rFonts w:ascii="Times New Roman" w:hAnsi="Times New Roman" w:cs="Times New Roman"/>
          <w:sz w:val="28"/>
          <w:szCs w:val="28"/>
        </w:rPr>
        <w:t xml:space="preserve"> виконкому міської ради</w:t>
      </w:r>
      <w:r w:rsidRPr="00562F1F">
        <w:rPr>
          <w:rFonts w:ascii="Times New Roman" w:hAnsi="Times New Roman" w:cs="Times New Roman"/>
          <w:sz w:val="28"/>
          <w:szCs w:val="28"/>
        </w:rPr>
        <w:t xml:space="preserve"> – 96 осіб, </w:t>
      </w:r>
      <w:r w:rsidR="001C7952">
        <w:rPr>
          <w:rFonts w:ascii="Times New Roman" w:hAnsi="Times New Roman" w:cs="Times New Roman"/>
          <w:sz w:val="28"/>
          <w:szCs w:val="28"/>
        </w:rPr>
        <w:t>а</w:t>
      </w:r>
      <w:r w:rsidRPr="00562F1F">
        <w:rPr>
          <w:rFonts w:ascii="Times New Roman" w:hAnsi="Times New Roman" w:cs="Times New Roman"/>
          <w:sz w:val="28"/>
          <w:szCs w:val="28"/>
        </w:rPr>
        <w:t xml:space="preserve"> на прийом до міського голови – </w:t>
      </w:r>
      <w:r w:rsidR="00562F1F" w:rsidRPr="00562F1F">
        <w:rPr>
          <w:rFonts w:ascii="Times New Roman" w:hAnsi="Times New Roman" w:cs="Times New Roman"/>
          <w:sz w:val="28"/>
          <w:szCs w:val="28"/>
        </w:rPr>
        <w:t>187</w:t>
      </w:r>
      <w:r w:rsidRPr="00562F1F">
        <w:rPr>
          <w:rFonts w:ascii="Times New Roman" w:hAnsi="Times New Roman" w:cs="Times New Roman"/>
          <w:sz w:val="28"/>
          <w:szCs w:val="28"/>
        </w:rPr>
        <w:t xml:space="preserve"> осіб.</w:t>
      </w:r>
    </w:p>
    <w:p w14:paraId="08A2D3E1" w14:textId="3552A87B" w:rsidR="0085636F" w:rsidRPr="00562F1F" w:rsidRDefault="0085636F" w:rsidP="0085636F">
      <w:pPr>
        <w:spacing w:after="0" w:line="276" w:lineRule="auto"/>
        <w:ind w:firstLine="567"/>
        <w:jc w:val="both"/>
        <w:rPr>
          <w:rFonts w:ascii="Times New Roman" w:hAnsi="Times New Roman" w:cs="Times New Roman"/>
          <w:sz w:val="28"/>
          <w:szCs w:val="28"/>
        </w:rPr>
      </w:pPr>
      <w:r w:rsidRPr="00562F1F">
        <w:rPr>
          <w:rFonts w:ascii="Times New Roman" w:hAnsi="Times New Roman" w:cs="Times New Roman"/>
          <w:sz w:val="28"/>
          <w:szCs w:val="28"/>
        </w:rPr>
        <w:t xml:space="preserve">Упродовж </w:t>
      </w:r>
      <w:r w:rsidR="00562F1F" w:rsidRPr="00562F1F">
        <w:rPr>
          <w:rFonts w:ascii="Times New Roman" w:hAnsi="Times New Roman" w:cs="Times New Roman"/>
          <w:sz w:val="28"/>
          <w:szCs w:val="28"/>
        </w:rPr>
        <w:t xml:space="preserve"> звітного періоду </w:t>
      </w:r>
      <w:r w:rsidR="001C7952">
        <w:rPr>
          <w:rFonts w:ascii="Times New Roman" w:hAnsi="Times New Roman" w:cs="Times New Roman"/>
          <w:sz w:val="28"/>
          <w:szCs w:val="28"/>
        </w:rPr>
        <w:t xml:space="preserve">зберіглася </w:t>
      </w:r>
      <w:r w:rsidRPr="00562F1F">
        <w:rPr>
          <w:rFonts w:ascii="Times New Roman" w:hAnsi="Times New Roman" w:cs="Times New Roman"/>
          <w:sz w:val="28"/>
          <w:szCs w:val="28"/>
        </w:rPr>
        <w:t xml:space="preserve">тенденція, відповідно до якої містяни під час спілкування з керівництвом міста активно порушували питання щодо функціонування житлово-комунального господарства та благоустрою території (ремонту внутрішньо квартальних доріг, </w:t>
      </w:r>
      <w:proofErr w:type="spellStart"/>
      <w:r w:rsidRPr="00562F1F">
        <w:rPr>
          <w:rFonts w:ascii="Times New Roman" w:hAnsi="Times New Roman" w:cs="Times New Roman"/>
          <w:sz w:val="28"/>
          <w:szCs w:val="28"/>
        </w:rPr>
        <w:t>кронування</w:t>
      </w:r>
      <w:proofErr w:type="spellEnd"/>
      <w:r w:rsidRPr="00562F1F">
        <w:rPr>
          <w:rFonts w:ascii="Times New Roman" w:hAnsi="Times New Roman" w:cs="Times New Roman"/>
          <w:sz w:val="28"/>
          <w:szCs w:val="28"/>
        </w:rPr>
        <w:t xml:space="preserve"> та обрізки дерев, проведення ремонтів багатоквартирних будинків (наприклад, заміни покрівлі)</w:t>
      </w:r>
      <w:r w:rsidR="001C7952">
        <w:rPr>
          <w:rFonts w:ascii="Times New Roman" w:hAnsi="Times New Roman" w:cs="Times New Roman"/>
          <w:sz w:val="28"/>
          <w:szCs w:val="28"/>
        </w:rPr>
        <w:t>)</w:t>
      </w:r>
      <w:r w:rsidRPr="00562F1F">
        <w:rPr>
          <w:rFonts w:ascii="Times New Roman" w:hAnsi="Times New Roman" w:cs="Times New Roman"/>
          <w:sz w:val="28"/>
          <w:szCs w:val="28"/>
        </w:rPr>
        <w:t>,</w:t>
      </w:r>
      <w:r w:rsidR="00C7299F">
        <w:rPr>
          <w:rFonts w:ascii="Times New Roman" w:hAnsi="Times New Roman" w:cs="Times New Roman"/>
          <w:sz w:val="28"/>
          <w:szCs w:val="28"/>
        </w:rPr>
        <w:t xml:space="preserve"> встановлення або ремонту дитячих майданчиків, </w:t>
      </w:r>
      <w:r w:rsidRPr="00562F1F">
        <w:rPr>
          <w:rFonts w:ascii="Times New Roman" w:hAnsi="Times New Roman" w:cs="Times New Roman"/>
          <w:sz w:val="28"/>
          <w:szCs w:val="28"/>
        </w:rPr>
        <w:t>збільшення чисельності безпритульних тварин та, в окремих випадках, їх агресивної поведінки, неналежної, на їх думку, якості надання комунальних послуг</w:t>
      </w:r>
      <w:r w:rsidR="00562F1F" w:rsidRPr="00562F1F">
        <w:rPr>
          <w:rFonts w:ascii="Times New Roman" w:hAnsi="Times New Roman" w:cs="Times New Roman"/>
          <w:sz w:val="28"/>
          <w:szCs w:val="28"/>
        </w:rPr>
        <w:t xml:space="preserve">  та, в окремих випадках, відсутності належного реагування зі сторони керуючих компаній</w:t>
      </w:r>
      <w:r w:rsidRPr="00562F1F">
        <w:rPr>
          <w:rFonts w:ascii="Times New Roman" w:hAnsi="Times New Roman" w:cs="Times New Roman"/>
          <w:sz w:val="28"/>
          <w:szCs w:val="28"/>
        </w:rPr>
        <w:t>, незручних графіків відключення світла та, у випадках із багатоповерховими будинками, відсутністю водопостачання та неможливістю приготування їжі; соціального захисту населення (отримання різноманітних пільг, виплат та роз’яснень</w:t>
      </w:r>
      <w:r w:rsidR="00F15153">
        <w:rPr>
          <w:rFonts w:ascii="Times New Roman" w:hAnsi="Times New Roman" w:cs="Times New Roman"/>
          <w:sz w:val="28"/>
          <w:szCs w:val="28"/>
        </w:rPr>
        <w:t>,</w:t>
      </w:r>
      <w:r w:rsidRPr="00562F1F">
        <w:rPr>
          <w:rFonts w:ascii="Times New Roman" w:hAnsi="Times New Roman" w:cs="Times New Roman"/>
          <w:sz w:val="28"/>
          <w:szCs w:val="28"/>
        </w:rPr>
        <w:t xml:space="preserve"> пов’язаних з порядком їх надання або причиною ненадання, забезпечення соціального захисту осіб з інвалідністю, можливості отримання соціального житла або покращення житлових умов), роботи лікувальних закладів міста, сприяння в отриманні засобів лікування та протезування; особливост</w:t>
      </w:r>
      <w:r w:rsidR="001C7952">
        <w:rPr>
          <w:rFonts w:ascii="Times New Roman" w:hAnsi="Times New Roman" w:cs="Times New Roman"/>
          <w:sz w:val="28"/>
          <w:szCs w:val="28"/>
        </w:rPr>
        <w:t>ей</w:t>
      </w:r>
      <w:r w:rsidRPr="00562F1F">
        <w:rPr>
          <w:rFonts w:ascii="Times New Roman" w:hAnsi="Times New Roman" w:cs="Times New Roman"/>
          <w:sz w:val="28"/>
          <w:szCs w:val="28"/>
        </w:rPr>
        <w:t xml:space="preserve"> функціонування комунального транспорту міста та приватних перевізників (збільшення одиниць транспорту на окремих маршрутах міста, особливо у години найбільшого навантаження, можливого запровадження нових маршрутів), поліпшення житлових умов</w:t>
      </w:r>
      <w:r w:rsidRPr="00562F1F">
        <w:rPr>
          <w:rFonts w:ascii="Times New Roman" w:hAnsi="Times New Roman" w:cs="Times New Roman"/>
          <w:sz w:val="28"/>
          <w:szCs w:val="28"/>
          <w:lang w:val="en-US"/>
        </w:rPr>
        <w:t xml:space="preserve"> (</w:t>
      </w:r>
      <w:r w:rsidRPr="00562F1F">
        <w:rPr>
          <w:rFonts w:ascii="Times New Roman" w:hAnsi="Times New Roman" w:cs="Times New Roman"/>
          <w:sz w:val="28"/>
          <w:szCs w:val="28"/>
        </w:rPr>
        <w:t>надання житла представникам пільгових категорій, які перебувають на квартирній черзі протягом тривалого періоду часу)</w:t>
      </w:r>
      <w:r w:rsidR="00562F1F">
        <w:rPr>
          <w:rFonts w:ascii="Times New Roman" w:hAnsi="Times New Roman" w:cs="Times New Roman"/>
          <w:sz w:val="28"/>
          <w:szCs w:val="28"/>
        </w:rPr>
        <w:t xml:space="preserve">, підтримки окремих волонтерських ініціатив (зокрема, щодо надання допомоги Збройним Силам України, </w:t>
      </w:r>
      <w:r w:rsidR="001C7952">
        <w:rPr>
          <w:rFonts w:ascii="Times New Roman" w:hAnsi="Times New Roman" w:cs="Times New Roman"/>
          <w:sz w:val="28"/>
          <w:szCs w:val="28"/>
        </w:rPr>
        <w:t xml:space="preserve"> а також </w:t>
      </w:r>
      <w:r w:rsidR="00C7299F">
        <w:rPr>
          <w:rFonts w:ascii="Times New Roman" w:hAnsi="Times New Roman" w:cs="Times New Roman"/>
          <w:sz w:val="28"/>
          <w:szCs w:val="28"/>
        </w:rPr>
        <w:t xml:space="preserve"> </w:t>
      </w:r>
      <w:r w:rsidR="00C7299F">
        <w:rPr>
          <w:rFonts w:ascii="Times New Roman" w:hAnsi="Times New Roman" w:cs="Times New Roman"/>
          <w:sz w:val="28"/>
          <w:szCs w:val="28"/>
        </w:rPr>
        <w:lastRenderedPageBreak/>
        <w:t xml:space="preserve">членам </w:t>
      </w:r>
      <w:r w:rsidR="001C7952">
        <w:rPr>
          <w:rFonts w:ascii="Times New Roman" w:hAnsi="Times New Roman" w:cs="Times New Roman"/>
          <w:sz w:val="28"/>
          <w:szCs w:val="28"/>
        </w:rPr>
        <w:t>сімей загиблих або зниклих безвісти Захисників та Захисниць України</w:t>
      </w:r>
      <w:r w:rsidR="00C7299F">
        <w:rPr>
          <w:rFonts w:ascii="Times New Roman" w:hAnsi="Times New Roman" w:cs="Times New Roman"/>
          <w:sz w:val="28"/>
          <w:szCs w:val="28"/>
        </w:rPr>
        <w:t>),  допомоги в  реалізації  різних підприємницьких ініціатив.</w:t>
      </w:r>
    </w:p>
    <w:p w14:paraId="69A70DDE" w14:textId="24F6CD2E" w:rsidR="0085636F" w:rsidRPr="00562F1F" w:rsidRDefault="0085636F" w:rsidP="0085636F">
      <w:pPr>
        <w:spacing w:after="0" w:line="276" w:lineRule="auto"/>
        <w:ind w:firstLine="567"/>
        <w:jc w:val="both"/>
        <w:rPr>
          <w:rFonts w:ascii="Times New Roman" w:hAnsi="Times New Roman" w:cs="Times New Roman"/>
          <w:sz w:val="28"/>
          <w:szCs w:val="28"/>
          <w:highlight w:val="yellow"/>
        </w:rPr>
      </w:pPr>
      <w:r w:rsidRPr="00C7299F">
        <w:rPr>
          <w:rFonts w:ascii="Times New Roman" w:hAnsi="Times New Roman" w:cs="Times New Roman"/>
          <w:sz w:val="28"/>
          <w:szCs w:val="28"/>
        </w:rPr>
        <w:t xml:space="preserve">Із загальної кількості звернень, що надійшли під час прийомів громадян керівництвом міста, </w:t>
      </w:r>
      <w:r w:rsidR="00C7299F" w:rsidRPr="00C7299F">
        <w:rPr>
          <w:rFonts w:ascii="Times New Roman" w:hAnsi="Times New Roman" w:cs="Times New Roman"/>
          <w:sz w:val="28"/>
          <w:szCs w:val="28"/>
        </w:rPr>
        <w:t>60</w:t>
      </w:r>
      <w:r w:rsidRPr="00C7299F">
        <w:rPr>
          <w:rFonts w:ascii="Times New Roman" w:hAnsi="Times New Roman" w:cs="Times New Roman"/>
          <w:sz w:val="28"/>
          <w:szCs w:val="28"/>
        </w:rPr>
        <w:t xml:space="preserve"> порушених питань було вирішено позитивно</w:t>
      </w:r>
      <w:r w:rsidR="00C7299F" w:rsidRPr="00C7299F">
        <w:rPr>
          <w:rFonts w:ascii="Times New Roman" w:hAnsi="Times New Roman" w:cs="Times New Roman"/>
          <w:sz w:val="28"/>
          <w:szCs w:val="28"/>
        </w:rPr>
        <w:t xml:space="preserve"> або відповідальними структурними підрозділами виконавчого комітету Кременчуцької міської ради  та комунальними підприємствами міста вживаються належні заходи реагування</w:t>
      </w:r>
      <w:r w:rsidRPr="00C7299F">
        <w:rPr>
          <w:rFonts w:ascii="Times New Roman" w:hAnsi="Times New Roman" w:cs="Times New Roman"/>
          <w:sz w:val="28"/>
          <w:szCs w:val="28"/>
        </w:rPr>
        <w:t xml:space="preserve">, по </w:t>
      </w:r>
      <w:r w:rsidR="00C7299F" w:rsidRPr="00C7299F">
        <w:rPr>
          <w:rFonts w:ascii="Times New Roman" w:hAnsi="Times New Roman" w:cs="Times New Roman"/>
          <w:sz w:val="28"/>
          <w:szCs w:val="28"/>
        </w:rPr>
        <w:t>164</w:t>
      </w:r>
      <w:r w:rsidRPr="00C7299F">
        <w:rPr>
          <w:rFonts w:ascii="Times New Roman" w:hAnsi="Times New Roman" w:cs="Times New Roman"/>
          <w:sz w:val="28"/>
          <w:szCs w:val="28"/>
        </w:rPr>
        <w:t xml:space="preserve"> зверненням надано роз’яснення щодо  основних дій, які необхідно вчинити для вирішення ситуації, що склалася, </w:t>
      </w:r>
      <w:r w:rsidR="00C7299F" w:rsidRPr="00C7299F">
        <w:rPr>
          <w:rFonts w:ascii="Times New Roman" w:hAnsi="Times New Roman" w:cs="Times New Roman"/>
          <w:sz w:val="28"/>
          <w:szCs w:val="28"/>
        </w:rPr>
        <w:t xml:space="preserve"> інші 39 звернень перебувають </w:t>
      </w:r>
      <w:r w:rsidRPr="00C7299F">
        <w:rPr>
          <w:rFonts w:ascii="Times New Roman" w:hAnsi="Times New Roman" w:cs="Times New Roman"/>
          <w:sz w:val="28"/>
          <w:szCs w:val="28"/>
        </w:rPr>
        <w:t>на контролі (переважно, у зв’язку з  браком фінансових та людських ресурсів).</w:t>
      </w:r>
    </w:p>
    <w:p w14:paraId="48CBE127" w14:textId="77777777" w:rsidR="0085636F" w:rsidRPr="00C7299F"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C7299F">
        <w:rPr>
          <w:rFonts w:ascii="Times New Roman" w:eastAsia="Times New Roman" w:hAnsi="Times New Roman" w:cs="Times New Roman"/>
          <w:sz w:val="28"/>
          <w:szCs w:val="28"/>
          <w:lang w:eastAsia="ru-RU"/>
        </w:rPr>
        <w:t xml:space="preserve">Протягом звітного періоду продовжено роботу, спрямовану на вирішення нагальних потреб громадян. Зокрема, працювала лінія «телефону довіри», зберіглася можливість подання електронних звернень (за допомогою заповнення спеціальної форми, розміщеної на офіційному </w:t>
      </w:r>
      <w:proofErr w:type="spellStart"/>
      <w:r w:rsidRPr="00C7299F">
        <w:rPr>
          <w:rFonts w:ascii="Times New Roman" w:eastAsia="Times New Roman" w:hAnsi="Times New Roman" w:cs="Times New Roman"/>
          <w:sz w:val="28"/>
          <w:szCs w:val="28"/>
          <w:lang w:eastAsia="ru-RU"/>
        </w:rPr>
        <w:t>вебпорталі</w:t>
      </w:r>
      <w:proofErr w:type="spellEnd"/>
      <w:r w:rsidRPr="00C7299F">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а також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Pr="00C7299F">
        <w:rPr>
          <w:rFonts w:ascii="Times New Roman" w:eastAsia="Times New Roman" w:hAnsi="Times New Roman" w:cs="Times New Roman"/>
          <w:sz w:val="28"/>
          <w:szCs w:val="28"/>
          <w:lang w:eastAsia="ru-RU"/>
        </w:rPr>
        <w:t>кременчужанам</w:t>
      </w:r>
      <w:proofErr w:type="spellEnd"/>
      <w:r w:rsidRPr="00C7299F">
        <w:rPr>
          <w:rFonts w:ascii="Times New Roman" w:eastAsia="Times New Roman" w:hAnsi="Times New Roman" w:cs="Times New Roman"/>
          <w:sz w:val="28"/>
          <w:szCs w:val="28"/>
          <w:lang w:eastAsia="ru-RU"/>
        </w:rPr>
        <w:t xml:space="preserve"> у соціальній мережі «Фейсбук»). </w:t>
      </w:r>
    </w:p>
    <w:p w14:paraId="50897766" w14:textId="5680D5D2" w:rsidR="0085636F" w:rsidRPr="00C7299F"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C7299F">
        <w:rPr>
          <w:rFonts w:ascii="Times New Roman" w:eastAsia="Times New Roman" w:hAnsi="Times New Roman" w:cs="Times New Roman"/>
          <w:sz w:val="28"/>
          <w:szCs w:val="28"/>
          <w:lang w:eastAsia="ru-RU"/>
        </w:rPr>
        <w:t xml:space="preserve">Крім того, за період з січня по </w:t>
      </w:r>
      <w:r w:rsidR="00C7299F" w:rsidRPr="00C7299F">
        <w:rPr>
          <w:rFonts w:ascii="Times New Roman" w:eastAsia="Times New Roman" w:hAnsi="Times New Roman" w:cs="Times New Roman"/>
          <w:sz w:val="28"/>
          <w:szCs w:val="28"/>
          <w:lang w:eastAsia="ru-RU"/>
        </w:rPr>
        <w:t xml:space="preserve">червень </w:t>
      </w:r>
      <w:r w:rsidRPr="00C7299F">
        <w:rPr>
          <w:rFonts w:ascii="Times New Roman" w:eastAsia="Times New Roman" w:hAnsi="Times New Roman" w:cs="Times New Roman"/>
          <w:sz w:val="28"/>
          <w:szCs w:val="28"/>
          <w:lang w:eastAsia="ru-RU"/>
        </w:rPr>
        <w:t>2026 року відповідно до затверджених розпорядженням міського голови графіків та з метою застосування першочергових заходів щодо забезпечення реалізації та гарантування конституційного права на звернення до органів місцевого самоврядування проводилися перевірки щодо дотримання законодавства про звернення громадян в управлінні містобудування та архітектури, Департаменті соціального захисту населення</w:t>
      </w:r>
      <w:r w:rsidR="00C7299F" w:rsidRPr="00C7299F">
        <w:rPr>
          <w:rFonts w:ascii="Times New Roman" w:eastAsia="Times New Roman" w:hAnsi="Times New Roman" w:cs="Times New Roman"/>
          <w:sz w:val="28"/>
          <w:szCs w:val="28"/>
          <w:lang w:eastAsia="ru-RU"/>
        </w:rPr>
        <w:t xml:space="preserve">, </w:t>
      </w:r>
      <w:r w:rsidRPr="00C7299F">
        <w:rPr>
          <w:rFonts w:ascii="Times New Roman" w:eastAsia="Times New Roman" w:hAnsi="Times New Roman" w:cs="Times New Roman"/>
          <w:sz w:val="28"/>
          <w:szCs w:val="28"/>
          <w:lang w:eastAsia="ru-RU"/>
        </w:rPr>
        <w:t>управлінні земельних ресурсі</w:t>
      </w:r>
      <w:r w:rsidR="00F15153">
        <w:rPr>
          <w:rFonts w:ascii="Times New Roman" w:eastAsia="Times New Roman" w:hAnsi="Times New Roman" w:cs="Times New Roman"/>
          <w:sz w:val="28"/>
          <w:szCs w:val="28"/>
          <w:lang w:eastAsia="ru-RU"/>
        </w:rPr>
        <w:t>в</w:t>
      </w:r>
      <w:r w:rsidR="00C7299F" w:rsidRPr="00C7299F">
        <w:rPr>
          <w:rFonts w:ascii="Times New Roman" w:eastAsia="Times New Roman" w:hAnsi="Times New Roman" w:cs="Times New Roman"/>
          <w:sz w:val="28"/>
          <w:szCs w:val="28"/>
          <w:lang w:eastAsia="ru-RU"/>
        </w:rPr>
        <w:t>, управлінні транспорту, юридичному департаменті, а також в Департаменті «Центр надання адміністративних послуг»</w:t>
      </w:r>
      <w:r w:rsidRPr="00C7299F">
        <w:rPr>
          <w:rFonts w:ascii="Times New Roman" w:eastAsia="Times New Roman" w:hAnsi="Times New Roman" w:cs="Times New Roman"/>
          <w:sz w:val="28"/>
          <w:szCs w:val="28"/>
          <w:lang w:eastAsia="ru-RU"/>
        </w:rPr>
        <w:t>.</w:t>
      </w:r>
    </w:p>
    <w:p w14:paraId="44B662EA" w14:textId="77777777" w:rsidR="0085636F" w:rsidRPr="00F35A2B"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F35A2B">
        <w:rPr>
          <w:rFonts w:ascii="Times New Roman" w:eastAsia="Times New Roman" w:hAnsi="Times New Roman" w:cs="Times New Roman"/>
          <w:sz w:val="28"/>
          <w:szCs w:val="28"/>
          <w:lang w:eastAsia="ru-RU"/>
        </w:rPr>
        <w:t xml:space="preserve">З метою забезпечення своєчасного та якісного опрацювання звернень громадян, які надходять як у письмовій, так і в усній формі під час особистих прийомів керівництвом міста, зі спеціалістами структурних підрозділів виконавчих органів Кременчуцької міської ради Кременчуцького району Полтавської області та комунальних підприємств постійно проводиться робота, наголошується на необхідності та важливості своєчасного розгляду та підготовки відповідей на заяви, скарги та пропозиції, що надходять від мешканців, а також на прискорений розгляд звернень, авторами яких є представники пільгових категорій (зокрема, військовослужбовці, члени сімей </w:t>
      </w:r>
      <w:r w:rsidRPr="00F35A2B">
        <w:rPr>
          <w:rFonts w:ascii="Times New Roman" w:eastAsia="Times New Roman" w:hAnsi="Times New Roman" w:cs="Times New Roman"/>
          <w:sz w:val="28"/>
          <w:szCs w:val="28"/>
          <w:lang w:eastAsia="ru-RU"/>
        </w:rPr>
        <w:lastRenderedPageBreak/>
        <w:t>загиблих Захисників та Захисниць України, а також представники родин осіб, які вважаються безвісті зниклими. особи з інвалідністю внаслідок війни).</w:t>
      </w:r>
    </w:p>
    <w:p w14:paraId="23FD8333" w14:textId="77777777" w:rsidR="0085636F" w:rsidRPr="00F35A2B"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F35A2B">
        <w:rPr>
          <w:rFonts w:ascii="Times New Roman" w:eastAsia="Times New Roman" w:hAnsi="Times New Roman" w:cs="Times New Roman"/>
          <w:sz w:val="28"/>
          <w:szCs w:val="28"/>
          <w:lang w:eastAsia="ru-RU"/>
        </w:rPr>
        <w:t>Згідно із розпорядженням міського голови при виконавчому комітеті Кременчуцької міської ради Кременчуцького району Полтавської області продовжує функціонувати постійно діюча комісія з питань розгляду звернень громадян, засідання якої впродовж звітного періоду відбувалися щомісячно і спрямовувалися на комплексний та об’єктивний розгляд найбільш актуальних звернень за участю представників різних структурних підрозділів.</w:t>
      </w:r>
    </w:p>
    <w:p w14:paraId="4F9F0D59" w14:textId="7C9CDF06" w:rsidR="0085636F" w:rsidRPr="00562F1F" w:rsidRDefault="00F35A2B"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F35A2B">
        <w:rPr>
          <w:rFonts w:ascii="Times New Roman" w:eastAsia="Times New Roman" w:hAnsi="Times New Roman" w:cs="Times New Roman"/>
          <w:sz w:val="28"/>
          <w:szCs w:val="28"/>
          <w:lang w:eastAsia="ru-RU"/>
        </w:rPr>
        <w:t xml:space="preserve">Протягом звітного періоду </w:t>
      </w:r>
      <w:r w:rsidR="0085636F" w:rsidRPr="00F35A2B">
        <w:rPr>
          <w:rFonts w:ascii="Times New Roman" w:eastAsia="Times New Roman" w:hAnsi="Times New Roman" w:cs="Times New Roman"/>
          <w:sz w:val="28"/>
          <w:szCs w:val="28"/>
          <w:lang w:eastAsia="ru-RU"/>
        </w:rPr>
        <w:t>на «телефон довіри» для вирішення своїх проблем звернулося</w:t>
      </w:r>
      <w:r>
        <w:rPr>
          <w:rFonts w:ascii="Times New Roman" w:eastAsia="Times New Roman" w:hAnsi="Times New Roman" w:cs="Times New Roman"/>
          <w:sz w:val="28"/>
          <w:szCs w:val="28"/>
          <w:lang w:eastAsia="ru-RU"/>
        </w:rPr>
        <w:t xml:space="preserve"> 11 громадян</w:t>
      </w:r>
      <w:r w:rsidR="0085636F" w:rsidRPr="00F35A2B">
        <w:rPr>
          <w:rFonts w:ascii="Times New Roman" w:eastAsia="Times New Roman" w:hAnsi="Times New Roman" w:cs="Times New Roman"/>
          <w:sz w:val="28"/>
          <w:szCs w:val="28"/>
          <w:lang w:eastAsia="ru-RU"/>
        </w:rPr>
        <w:t xml:space="preserve">, а </w:t>
      </w:r>
      <w:r w:rsidRPr="00F35A2B">
        <w:rPr>
          <w:rFonts w:ascii="Times New Roman" w:eastAsia="Times New Roman" w:hAnsi="Times New Roman" w:cs="Times New Roman"/>
          <w:sz w:val="28"/>
          <w:szCs w:val="28"/>
          <w:lang w:eastAsia="ru-RU"/>
        </w:rPr>
        <w:t>172</w:t>
      </w:r>
      <w:r w:rsidR="0085636F" w:rsidRPr="00F35A2B">
        <w:rPr>
          <w:rFonts w:ascii="Times New Roman" w:eastAsia="Times New Roman" w:hAnsi="Times New Roman" w:cs="Times New Roman"/>
          <w:sz w:val="28"/>
          <w:szCs w:val="28"/>
          <w:lang w:eastAsia="ru-RU"/>
        </w:rPr>
        <w:t xml:space="preserve"> </w:t>
      </w:r>
      <w:r w:rsidRPr="00F35A2B">
        <w:rPr>
          <w:rFonts w:ascii="Times New Roman" w:eastAsia="Times New Roman" w:hAnsi="Times New Roman" w:cs="Times New Roman"/>
          <w:sz w:val="28"/>
          <w:szCs w:val="28"/>
          <w:lang w:eastAsia="ru-RU"/>
        </w:rPr>
        <w:t>містяни</w:t>
      </w:r>
      <w:r w:rsidR="0085636F" w:rsidRPr="00F35A2B">
        <w:rPr>
          <w:rFonts w:ascii="Times New Roman" w:eastAsia="Times New Roman" w:hAnsi="Times New Roman" w:cs="Times New Roman"/>
          <w:sz w:val="28"/>
          <w:szCs w:val="28"/>
          <w:lang w:eastAsia="ru-RU"/>
        </w:rPr>
        <w:t xml:space="preserve">  направили свої заяви, скарги та пропозиції у електронному вигляді.</w:t>
      </w:r>
    </w:p>
    <w:p w14:paraId="23CFF6A9" w14:textId="1201917B"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F35A2B">
        <w:rPr>
          <w:rFonts w:ascii="Times New Roman" w:eastAsia="Times New Roman" w:hAnsi="Times New Roman" w:cs="Times New Roman"/>
          <w:sz w:val="28"/>
          <w:szCs w:val="28"/>
          <w:lang w:eastAsia="ru-RU"/>
        </w:rPr>
        <w:t xml:space="preserve">Впродовж звітного періоду на офіційному </w:t>
      </w:r>
      <w:proofErr w:type="spellStart"/>
      <w:r w:rsidRPr="00F35A2B">
        <w:rPr>
          <w:rFonts w:ascii="Times New Roman" w:eastAsia="Times New Roman" w:hAnsi="Times New Roman" w:cs="Times New Roman"/>
          <w:sz w:val="28"/>
          <w:szCs w:val="28"/>
          <w:lang w:eastAsia="ru-RU"/>
        </w:rPr>
        <w:t>вебпорталі</w:t>
      </w:r>
      <w:proofErr w:type="spellEnd"/>
      <w:r w:rsidRPr="00F35A2B">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мешканцями міста було розміщено </w:t>
      </w:r>
      <w:r w:rsidR="00F35A2B" w:rsidRPr="00F35A2B">
        <w:rPr>
          <w:rFonts w:ascii="Times New Roman" w:eastAsia="Times New Roman" w:hAnsi="Times New Roman" w:cs="Times New Roman"/>
          <w:sz w:val="28"/>
          <w:szCs w:val="28"/>
          <w:lang w:eastAsia="ru-RU"/>
        </w:rPr>
        <w:t>10</w:t>
      </w:r>
      <w:r w:rsidRPr="00F35A2B">
        <w:rPr>
          <w:rFonts w:ascii="Times New Roman" w:eastAsia="Times New Roman" w:hAnsi="Times New Roman" w:cs="Times New Roman"/>
          <w:sz w:val="28"/>
          <w:szCs w:val="28"/>
          <w:lang w:eastAsia="ru-RU"/>
        </w:rPr>
        <w:t xml:space="preserve"> електронних петиці</w:t>
      </w:r>
      <w:r w:rsidR="00F15153">
        <w:rPr>
          <w:rFonts w:ascii="Times New Roman" w:eastAsia="Times New Roman" w:hAnsi="Times New Roman" w:cs="Times New Roman"/>
          <w:sz w:val="28"/>
          <w:szCs w:val="28"/>
          <w:lang w:eastAsia="ru-RU"/>
        </w:rPr>
        <w:t>й,</w:t>
      </w:r>
      <w:r w:rsidRPr="00F35A2B">
        <w:rPr>
          <w:rFonts w:ascii="Times New Roman" w:eastAsia="Times New Roman" w:hAnsi="Times New Roman" w:cs="Times New Roman"/>
          <w:sz w:val="28"/>
          <w:szCs w:val="28"/>
          <w:lang w:eastAsia="ru-RU"/>
        </w:rPr>
        <w:t xml:space="preserve"> </w:t>
      </w:r>
      <w:r w:rsidR="00F35A2B" w:rsidRPr="00F35A2B">
        <w:rPr>
          <w:rFonts w:ascii="Times New Roman" w:eastAsia="Times New Roman" w:hAnsi="Times New Roman" w:cs="Times New Roman"/>
          <w:sz w:val="28"/>
          <w:szCs w:val="28"/>
          <w:lang w:eastAsia="ru-RU"/>
        </w:rPr>
        <w:t xml:space="preserve"> в яких, зокрема</w:t>
      </w:r>
      <w:r w:rsidR="00F35A2B">
        <w:rPr>
          <w:rFonts w:ascii="Times New Roman" w:eastAsia="Times New Roman" w:hAnsi="Times New Roman" w:cs="Times New Roman"/>
          <w:sz w:val="28"/>
          <w:szCs w:val="28"/>
          <w:lang w:eastAsia="ru-RU"/>
        </w:rPr>
        <w:t>, п</w:t>
      </w:r>
      <w:r w:rsidR="00F35A2B" w:rsidRPr="00F35A2B">
        <w:rPr>
          <w:rFonts w:ascii="Times New Roman" w:eastAsia="Times New Roman" w:hAnsi="Times New Roman" w:cs="Times New Roman"/>
          <w:sz w:val="28"/>
          <w:szCs w:val="28"/>
          <w:lang w:eastAsia="ru-RU"/>
        </w:rPr>
        <w:t xml:space="preserve">орушувалися питання щодо </w:t>
      </w:r>
      <w:r w:rsidR="00F35A2B">
        <w:rPr>
          <w:rFonts w:ascii="Times New Roman" w:eastAsia="Times New Roman" w:hAnsi="Times New Roman" w:cs="Times New Roman"/>
          <w:sz w:val="28"/>
          <w:szCs w:val="28"/>
          <w:lang w:eastAsia="ru-RU"/>
        </w:rPr>
        <w:t xml:space="preserve">врахування  вимог </w:t>
      </w:r>
      <w:proofErr w:type="spellStart"/>
      <w:r w:rsidR="00F35A2B">
        <w:rPr>
          <w:rFonts w:ascii="Times New Roman" w:eastAsia="Times New Roman" w:hAnsi="Times New Roman" w:cs="Times New Roman"/>
          <w:sz w:val="28"/>
          <w:szCs w:val="28"/>
          <w:lang w:eastAsia="ru-RU"/>
        </w:rPr>
        <w:t>інклюзивності</w:t>
      </w:r>
      <w:proofErr w:type="spellEnd"/>
      <w:r w:rsidR="00F35A2B">
        <w:rPr>
          <w:rFonts w:ascii="Times New Roman" w:eastAsia="Times New Roman" w:hAnsi="Times New Roman" w:cs="Times New Roman"/>
          <w:sz w:val="28"/>
          <w:szCs w:val="28"/>
          <w:lang w:eastAsia="ru-RU"/>
        </w:rPr>
        <w:t xml:space="preserve"> при встановленні бордюрів, сприяння у посмертному присвоєнні звання «почесного громадянина м. Кременчука», зменшення вартості проїзду у громадському транспорті, створення пішохідної зони по вул. Соборній, розширення транспортного сполучення.</w:t>
      </w:r>
    </w:p>
    <w:p w14:paraId="7C367760" w14:textId="379AD6D8" w:rsidR="0085636F" w:rsidRPr="009B380A"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9B380A">
        <w:rPr>
          <w:rFonts w:ascii="Times New Roman" w:eastAsia="Times New Roman" w:hAnsi="Times New Roman" w:cs="Times New Roman"/>
          <w:sz w:val="28"/>
          <w:szCs w:val="28"/>
          <w:lang w:eastAsia="ru-RU"/>
        </w:rPr>
        <w:t xml:space="preserve">З метою попередження надходження повторних звернень та для забезпечення безперешкодного спілкування з керівництвом виконавчого комітету Кременчуцької міської ради, підвищення рівня обізнаності населення з актуальних проблем сьогодення впродовж звітного періоду виконавчими органами міської ради та комунальними установами міста через засоби масової інформації (зокрема, офіційний </w:t>
      </w:r>
      <w:proofErr w:type="spellStart"/>
      <w:r w:rsidRPr="009B380A">
        <w:rPr>
          <w:rFonts w:ascii="Times New Roman" w:eastAsia="Times New Roman" w:hAnsi="Times New Roman" w:cs="Times New Roman"/>
          <w:sz w:val="28"/>
          <w:szCs w:val="28"/>
          <w:lang w:eastAsia="ru-RU"/>
        </w:rPr>
        <w:t>вебпортал</w:t>
      </w:r>
      <w:proofErr w:type="spellEnd"/>
      <w:r w:rsidRPr="009B380A">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сторінки інтернет-ресурсу «Кременчук офіційний» у соціальних мережах «Фейсбук» та «</w:t>
      </w:r>
      <w:proofErr w:type="spellStart"/>
      <w:r w:rsidRPr="009B380A">
        <w:rPr>
          <w:rFonts w:ascii="Times New Roman" w:eastAsia="Times New Roman" w:hAnsi="Times New Roman" w:cs="Times New Roman"/>
          <w:sz w:val="28"/>
          <w:szCs w:val="28"/>
          <w:lang w:eastAsia="ru-RU"/>
        </w:rPr>
        <w:t>Інстаграм</w:t>
      </w:r>
      <w:proofErr w:type="spellEnd"/>
      <w:r w:rsidRPr="009B380A">
        <w:rPr>
          <w:rFonts w:ascii="Times New Roman" w:eastAsia="Times New Roman" w:hAnsi="Times New Roman" w:cs="Times New Roman"/>
          <w:sz w:val="28"/>
          <w:szCs w:val="28"/>
          <w:lang w:eastAsia="ru-RU"/>
        </w:rPr>
        <w:t xml:space="preserve">») продовжено практику з надання роз’яснення громадянам щодо: актуальних змін в отримані соціальних послуг та виплат, наявності пільг для окремих категорій населення, специфіки отримання медичних послуг особливостей взяття на квартирний облік та поновлення документів для тих, хто вже перебуває у черзі на житло та порядку взяття на квартирну чергу містян, які потребують поліпшення житлових умов, особливостей вирішення </w:t>
      </w:r>
      <w:r w:rsidR="00F35A2B" w:rsidRPr="009B380A">
        <w:rPr>
          <w:rFonts w:ascii="Times New Roman" w:eastAsia="Times New Roman" w:hAnsi="Times New Roman" w:cs="Times New Roman"/>
          <w:sz w:val="28"/>
          <w:szCs w:val="28"/>
          <w:lang w:eastAsia="ru-RU"/>
        </w:rPr>
        <w:t>питань</w:t>
      </w:r>
      <w:r w:rsidRPr="009B380A">
        <w:rPr>
          <w:rFonts w:ascii="Times New Roman" w:eastAsia="Times New Roman" w:hAnsi="Times New Roman" w:cs="Times New Roman"/>
          <w:sz w:val="28"/>
          <w:szCs w:val="28"/>
          <w:lang w:eastAsia="ru-RU"/>
        </w:rPr>
        <w:t xml:space="preserve"> житлово-комунального господарства, можливостей отримання підтримки (наприклад, при відкритті власної справи) </w:t>
      </w:r>
      <w:r w:rsidR="009B380A" w:rsidRPr="009B380A">
        <w:rPr>
          <w:rFonts w:ascii="Times New Roman" w:eastAsia="Times New Roman" w:hAnsi="Times New Roman" w:cs="Times New Roman"/>
          <w:sz w:val="28"/>
          <w:szCs w:val="28"/>
          <w:lang w:eastAsia="ru-RU"/>
        </w:rPr>
        <w:t>внутрішньо</w:t>
      </w:r>
      <w:r w:rsidRPr="009B380A">
        <w:rPr>
          <w:rFonts w:ascii="Times New Roman" w:eastAsia="Times New Roman" w:hAnsi="Times New Roman" w:cs="Times New Roman"/>
          <w:sz w:val="28"/>
          <w:szCs w:val="28"/>
          <w:lang w:eastAsia="ru-RU"/>
        </w:rPr>
        <w:t xml:space="preserve"> переміщеними особами, ветеранами та </w:t>
      </w:r>
      <w:proofErr w:type="spellStart"/>
      <w:r w:rsidRPr="009B380A">
        <w:rPr>
          <w:rFonts w:ascii="Times New Roman" w:eastAsia="Times New Roman" w:hAnsi="Times New Roman" w:cs="Times New Roman"/>
          <w:sz w:val="28"/>
          <w:szCs w:val="28"/>
          <w:lang w:eastAsia="ru-RU"/>
        </w:rPr>
        <w:t>ветеранками</w:t>
      </w:r>
      <w:proofErr w:type="spellEnd"/>
      <w:r w:rsidRPr="009B380A">
        <w:rPr>
          <w:rFonts w:ascii="Times New Roman" w:eastAsia="Times New Roman" w:hAnsi="Times New Roman" w:cs="Times New Roman"/>
          <w:sz w:val="28"/>
          <w:szCs w:val="28"/>
          <w:lang w:eastAsia="ru-RU"/>
        </w:rPr>
        <w:t>, змін у функціонуванні транспортної системи міста.</w:t>
      </w:r>
    </w:p>
    <w:p w14:paraId="08538E09" w14:textId="0BA3F899"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9B380A">
        <w:rPr>
          <w:rFonts w:ascii="Times New Roman" w:eastAsia="Times New Roman" w:hAnsi="Times New Roman" w:cs="Times New Roman"/>
          <w:sz w:val="28"/>
          <w:szCs w:val="28"/>
          <w:lang w:eastAsia="ru-RU"/>
        </w:rPr>
        <w:t xml:space="preserve">У І </w:t>
      </w:r>
      <w:r w:rsidR="009B380A" w:rsidRPr="009B380A">
        <w:rPr>
          <w:rFonts w:ascii="Times New Roman" w:eastAsia="Times New Roman" w:hAnsi="Times New Roman" w:cs="Times New Roman"/>
          <w:sz w:val="28"/>
          <w:szCs w:val="28"/>
          <w:lang w:eastAsia="ru-RU"/>
        </w:rPr>
        <w:t>півріччі</w:t>
      </w:r>
      <w:r w:rsidRPr="009B380A">
        <w:rPr>
          <w:rFonts w:ascii="Times New Roman" w:eastAsia="Times New Roman" w:hAnsi="Times New Roman" w:cs="Times New Roman"/>
          <w:sz w:val="28"/>
          <w:szCs w:val="28"/>
          <w:lang w:eastAsia="ru-RU"/>
        </w:rPr>
        <w:t xml:space="preserve"> 2026 року до виконавчого комітету Кременчуцької міської ради</w:t>
      </w:r>
      <w:r w:rsidR="009B380A" w:rsidRPr="009B380A">
        <w:rPr>
          <w:rFonts w:ascii="Times New Roman" w:eastAsia="Times New Roman" w:hAnsi="Times New Roman" w:cs="Times New Roman"/>
          <w:sz w:val="28"/>
          <w:szCs w:val="28"/>
          <w:lang w:eastAsia="ru-RU"/>
        </w:rPr>
        <w:t xml:space="preserve"> надійшло 5370</w:t>
      </w:r>
      <w:r w:rsidRPr="009B380A">
        <w:rPr>
          <w:rFonts w:ascii="Times New Roman" w:eastAsia="Times New Roman" w:hAnsi="Times New Roman" w:cs="Times New Roman"/>
          <w:sz w:val="28"/>
          <w:szCs w:val="28"/>
          <w:lang w:eastAsia="ru-RU"/>
        </w:rPr>
        <w:t xml:space="preserve">  звернень громадян (протягом аналогічного періоду </w:t>
      </w:r>
      <w:r w:rsidRPr="009B380A">
        <w:rPr>
          <w:rFonts w:ascii="Times New Roman" w:eastAsia="Times New Roman" w:hAnsi="Times New Roman" w:cs="Times New Roman"/>
          <w:sz w:val="28"/>
          <w:szCs w:val="28"/>
          <w:lang w:eastAsia="ru-RU"/>
        </w:rPr>
        <w:lastRenderedPageBreak/>
        <w:t>202</w:t>
      </w:r>
      <w:r w:rsidR="009B380A">
        <w:rPr>
          <w:rFonts w:ascii="Times New Roman" w:eastAsia="Times New Roman" w:hAnsi="Times New Roman" w:cs="Times New Roman"/>
          <w:sz w:val="28"/>
          <w:szCs w:val="28"/>
          <w:lang w:eastAsia="ru-RU"/>
        </w:rPr>
        <w:t>5 </w:t>
      </w:r>
      <w:r w:rsidRPr="009B380A">
        <w:rPr>
          <w:rFonts w:ascii="Times New Roman" w:eastAsia="Times New Roman" w:hAnsi="Times New Roman" w:cs="Times New Roman"/>
          <w:sz w:val="28"/>
          <w:szCs w:val="28"/>
          <w:lang w:eastAsia="ru-RU"/>
        </w:rPr>
        <w:t>року було отримано</w:t>
      </w:r>
      <w:r w:rsidR="009B380A" w:rsidRPr="009B380A">
        <w:rPr>
          <w:rFonts w:ascii="Times New Roman" w:eastAsia="Times New Roman" w:hAnsi="Times New Roman" w:cs="Times New Roman"/>
          <w:sz w:val="28"/>
          <w:szCs w:val="28"/>
          <w:lang w:eastAsia="ru-RU"/>
        </w:rPr>
        <w:t xml:space="preserve"> 4542 заяв, скарг та пропозицій</w:t>
      </w:r>
      <w:r w:rsidRPr="009B380A">
        <w:rPr>
          <w:rFonts w:ascii="Times New Roman" w:eastAsia="Times New Roman" w:hAnsi="Times New Roman" w:cs="Times New Roman"/>
          <w:sz w:val="28"/>
          <w:szCs w:val="28"/>
          <w:lang w:eastAsia="ru-RU"/>
        </w:rPr>
        <w:t>). У процентному співвідношенні до їх загальної кількості що надійшли впродовж звітного року, питання розподілилися наступним чином:</w:t>
      </w:r>
    </w:p>
    <w:tbl>
      <w:tblPr>
        <w:tblStyle w:val="a5"/>
        <w:tblW w:w="9634" w:type="dxa"/>
        <w:tblLook w:val="04A0" w:firstRow="1" w:lastRow="0" w:firstColumn="1" w:lastColumn="0" w:noHBand="0" w:noVBand="1"/>
      </w:tblPr>
      <w:tblGrid>
        <w:gridCol w:w="2447"/>
        <w:gridCol w:w="1243"/>
        <w:gridCol w:w="1559"/>
        <w:gridCol w:w="1359"/>
        <w:gridCol w:w="1525"/>
        <w:gridCol w:w="1501"/>
      </w:tblGrid>
      <w:tr w:rsidR="009B380A" w:rsidRPr="009B380A" w14:paraId="0A1A3810" w14:textId="77777777" w:rsidTr="00847BAE">
        <w:tc>
          <w:tcPr>
            <w:tcW w:w="2447" w:type="dxa"/>
          </w:tcPr>
          <w:p w14:paraId="27299A2D"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Питання</w:t>
            </w:r>
            <w:proofErr w:type="spellEnd"/>
          </w:p>
        </w:tc>
        <w:tc>
          <w:tcPr>
            <w:tcW w:w="1243" w:type="dxa"/>
          </w:tcPr>
          <w:p w14:paraId="020C706A" w14:textId="3E3F437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6 </w:t>
            </w:r>
            <w:proofErr w:type="spellStart"/>
            <w:r w:rsidRPr="009B380A">
              <w:rPr>
                <w:rFonts w:ascii="Times New Roman" w:eastAsia="Times New Roman" w:hAnsi="Times New Roman" w:cs="Times New Roman"/>
                <w:sz w:val="24"/>
                <w:szCs w:val="24"/>
                <w:lang w:eastAsia="ru-RU"/>
              </w:rPr>
              <w:t>місяців</w:t>
            </w:r>
            <w:proofErr w:type="spellEnd"/>
            <w:r w:rsidRPr="009B380A">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6</w:t>
            </w:r>
            <w:r w:rsidRPr="009B380A">
              <w:rPr>
                <w:rFonts w:ascii="Times New Roman" w:eastAsia="Times New Roman" w:hAnsi="Times New Roman" w:cs="Times New Roman"/>
                <w:sz w:val="24"/>
                <w:szCs w:val="24"/>
                <w:lang w:eastAsia="ru-RU"/>
              </w:rPr>
              <w:t xml:space="preserve"> року</w:t>
            </w:r>
          </w:p>
        </w:tc>
        <w:tc>
          <w:tcPr>
            <w:tcW w:w="1559" w:type="dxa"/>
          </w:tcPr>
          <w:p w14:paraId="32415199"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від</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загальної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кількості</w:t>
            </w:r>
            <w:proofErr w:type="spellEnd"/>
          </w:p>
        </w:tc>
        <w:tc>
          <w:tcPr>
            <w:tcW w:w="1359" w:type="dxa"/>
          </w:tcPr>
          <w:p w14:paraId="0EE4322E" w14:textId="3E6A2D5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6 </w:t>
            </w:r>
            <w:proofErr w:type="spellStart"/>
            <w:r w:rsidRPr="009B380A">
              <w:rPr>
                <w:rFonts w:ascii="Times New Roman" w:eastAsia="Times New Roman" w:hAnsi="Times New Roman" w:cs="Times New Roman"/>
                <w:sz w:val="24"/>
                <w:szCs w:val="24"/>
                <w:lang w:eastAsia="ru-RU"/>
              </w:rPr>
              <w:t>місяців</w:t>
            </w:r>
            <w:proofErr w:type="spellEnd"/>
            <w:r w:rsidRPr="009B380A">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Pr="009B380A">
              <w:rPr>
                <w:rFonts w:ascii="Times New Roman" w:eastAsia="Times New Roman" w:hAnsi="Times New Roman" w:cs="Times New Roman"/>
                <w:sz w:val="24"/>
                <w:szCs w:val="24"/>
                <w:lang w:eastAsia="ru-RU"/>
              </w:rPr>
              <w:t xml:space="preserve"> року</w:t>
            </w:r>
          </w:p>
        </w:tc>
        <w:tc>
          <w:tcPr>
            <w:tcW w:w="1525" w:type="dxa"/>
          </w:tcPr>
          <w:p w14:paraId="6365BFCA"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від</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загальної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кількості</w:t>
            </w:r>
            <w:proofErr w:type="spellEnd"/>
          </w:p>
        </w:tc>
        <w:tc>
          <w:tcPr>
            <w:tcW w:w="1501" w:type="dxa"/>
          </w:tcPr>
          <w:p w14:paraId="517B813F"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Різниця</w:t>
            </w:r>
            <w:proofErr w:type="spellEnd"/>
          </w:p>
        </w:tc>
      </w:tr>
      <w:tr w:rsidR="009B380A" w:rsidRPr="009B380A" w14:paraId="52B116E6" w14:textId="77777777" w:rsidTr="00847BAE">
        <w:tc>
          <w:tcPr>
            <w:tcW w:w="2447" w:type="dxa"/>
          </w:tcPr>
          <w:p w14:paraId="2AE5800D"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bookmarkStart w:id="0" w:name="_Hlk171087450"/>
            <w:bookmarkStart w:id="1" w:name="_Hlk202856833"/>
            <w:proofErr w:type="spellStart"/>
            <w:r w:rsidRPr="009B380A">
              <w:rPr>
                <w:rFonts w:ascii="Times New Roman" w:eastAsia="Times New Roman" w:hAnsi="Times New Roman" w:cs="Times New Roman"/>
                <w:sz w:val="24"/>
                <w:szCs w:val="24"/>
                <w:lang w:eastAsia="ru-RU"/>
              </w:rPr>
              <w:t>Аграрної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політики</w:t>
            </w:r>
            <w:proofErr w:type="spellEnd"/>
            <w:r w:rsidRPr="009B380A">
              <w:rPr>
                <w:rFonts w:ascii="Times New Roman" w:eastAsia="Times New Roman" w:hAnsi="Times New Roman" w:cs="Times New Roman"/>
                <w:sz w:val="24"/>
                <w:szCs w:val="24"/>
                <w:lang w:eastAsia="ru-RU"/>
              </w:rPr>
              <w:t xml:space="preserve"> та </w:t>
            </w:r>
            <w:proofErr w:type="spellStart"/>
            <w:r w:rsidRPr="009B380A">
              <w:rPr>
                <w:rFonts w:ascii="Times New Roman" w:eastAsia="Times New Roman" w:hAnsi="Times New Roman" w:cs="Times New Roman"/>
                <w:sz w:val="24"/>
                <w:szCs w:val="24"/>
                <w:lang w:eastAsia="ru-RU"/>
              </w:rPr>
              <w:t>земельних</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відносин</w:t>
            </w:r>
            <w:proofErr w:type="spellEnd"/>
          </w:p>
        </w:tc>
        <w:tc>
          <w:tcPr>
            <w:tcW w:w="1243" w:type="dxa"/>
          </w:tcPr>
          <w:p w14:paraId="416E3C14" w14:textId="7328C29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559" w:type="dxa"/>
          </w:tcPr>
          <w:p w14:paraId="3D039E70" w14:textId="7305F3EC"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1,3</w:t>
            </w:r>
          </w:p>
        </w:tc>
        <w:tc>
          <w:tcPr>
            <w:tcW w:w="1359" w:type="dxa"/>
          </w:tcPr>
          <w:p w14:paraId="4EE1F9FD" w14:textId="356F5A9F"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48</w:t>
            </w:r>
          </w:p>
        </w:tc>
        <w:tc>
          <w:tcPr>
            <w:tcW w:w="1525" w:type="dxa"/>
          </w:tcPr>
          <w:p w14:paraId="4E404DCE" w14:textId="1A0B29E8"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w:t>
            </w:r>
          </w:p>
        </w:tc>
        <w:tc>
          <w:tcPr>
            <w:tcW w:w="1501" w:type="dxa"/>
          </w:tcPr>
          <w:p w14:paraId="13F5AB16" w14:textId="79459B51"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21</w:t>
            </w:r>
          </w:p>
        </w:tc>
      </w:tr>
      <w:bookmarkEnd w:id="0"/>
      <w:bookmarkEnd w:id="1"/>
      <w:tr w:rsidR="009B380A" w:rsidRPr="009B380A" w14:paraId="21AF7C05" w14:textId="77777777" w:rsidTr="00847BAE">
        <w:tc>
          <w:tcPr>
            <w:tcW w:w="2447" w:type="dxa"/>
          </w:tcPr>
          <w:p w14:paraId="6EC86053"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Житлової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політики</w:t>
            </w:r>
            <w:proofErr w:type="spellEnd"/>
          </w:p>
        </w:tc>
        <w:tc>
          <w:tcPr>
            <w:tcW w:w="1243" w:type="dxa"/>
          </w:tcPr>
          <w:p w14:paraId="18244A23" w14:textId="6FFB6BE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559" w:type="dxa"/>
          </w:tcPr>
          <w:p w14:paraId="433CEF77" w14:textId="0D224351"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0,9</w:t>
            </w:r>
          </w:p>
        </w:tc>
        <w:tc>
          <w:tcPr>
            <w:tcW w:w="1359" w:type="dxa"/>
          </w:tcPr>
          <w:p w14:paraId="13BB7E67" w14:textId="0BF447DA"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75</w:t>
            </w:r>
          </w:p>
        </w:tc>
        <w:tc>
          <w:tcPr>
            <w:tcW w:w="1525" w:type="dxa"/>
          </w:tcPr>
          <w:p w14:paraId="1AECE48D" w14:textId="39535AE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1,7</w:t>
            </w:r>
          </w:p>
        </w:tc>
        <w:tc>
          <w:tcPr>
            <w:tcW w:w="1501" w:type="dxa"/>
          </w:tcPr>
          <w:p w14:paraId="0D08B25E" w14:textId="35C16D2B"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-24</w:t>
            </w:r>
          </w:p>
        </w:tc>
      </w:tr>
      <w:tr w:rsidR="009B380A" w:rsidRPr="009B380A" w14:paraId="08DEB0EC" w14:textId="77777777" w:rsidTr="00847BAE">
        <w:tc>
          <w:tcPr>
            <w:tcW w:w="2447" w:type="dxa"/>
          </w:tcPr>
          <w:p w14:paraId="6435844F"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Екології</w:t>
            </w:r>
            <w:proofErr w:type="spellEnd"/>
            <w:r w:rsidRPr="009B380A">
              <w:rPr>
                <w:rFonts w:ascii="Times New Roman" w:eastAsia="Times New Roman" w:hAnsi="Times New Roman" w:cs="Times New Roman"/>
                <w:sz w:val="24"/>
                <w:szCs w:val="24"/>
                <w:lang w:eastAsia="ru-RU"/>
              </w:rPr>
              <w:t xml:space="preserve"> та </w:t>
            </w:r>
            <w:proofErr w:type="spellStart"/>
            <w:r w:rsidRPr="009B380A">
              <w:rPr>
                <w:rFonts w:ascii="Times New Roman" w:eastAsia="Times New Roman" w:hAnsi="Times New Roman" w:cs="Times New Roman"/>
                <w:sz w:val="24"/>
                <w:szCs w:val="24"/>
                <w:lang w:eastAsia="ru-RU"/>
              </w:rPr>
              <w:t>природних</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ресурсів</w:t>
            </w:r>
            <w:proofErr w:type="spellEnd"/>
          </w:p>
        </w:tc>
        <w:tc>
          <w:tcPr>
            <w:tcW w:w="1243" w:type="dxa"/>
          </w:tcPr>
          <w:p w14:paraId="7421C940" w14:textId="5304A76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14:paraId="4F32946F" w14:textId="37116B2D"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0,04</w:t>
            </w:r>
          </w:p>
        </w:tc>
        <w:tc>
          <w:tcPr>
            <w:tcW w:w="1359" w:type="dxa"/>
          </w:tcPr>
          <w:p w14:paraId="62754DA6" w14:textId="3575319D"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8</w:t>
            </w:r>
          </w:p>
        </w:tc>
        <w:tc>
          <w:tcPr>
            <w:tcW w:w="1525" w:type="dxa"/>
          </w:tcPr>
          <w:p w14:paraId="4930C5A7" w14:textId="4DD2736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0,2</w:t>
            </w:r>
          </w:p>
        </w:tc>
        <w:tc>
          <w:tcPr>
            <w:tcW w:w="1501" w:type="dxa"/>
          </w:tcPr>
          <w:p w14:paraId="6F1B642B" w14:textId="08CD8E58"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-6</w:t>
            </w:r>
          </w:p>
        </w:tc>
      </w:tr>
      <w:tr w:rsidR="009B380A" w:rsidRPr="009B380A" w14:paraId="39AD0F2B" w14:textId="77777777" w:rsidTr="00847BAE">
        <w:tc>
          <w:tcPr>
            <w:tcW w:w="2447" w:type="dxa"/>
          </w:tcPr>
          <w:p w14:paraId="62360568"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Сім’ї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дітей</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молоді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гендерної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рівності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освіти</w:t>
            </w:r>
            <w:proofErr w:type="spellEnd"/>
            <w:r w:rsidRPr="009B380A">
              <w:rPr>
                <w:rFonts w:ascii="Times New Roman" w:eastAsia="Times New Roman" w:hAnsi="Times New Roman" w:cs="Times New Roman"/>
                <w:sz w:val="24"/>
                <w:szCs w:val="24"/>
                <w:lang w:eastAsia="ru-RU"/>
              </w:rPr>
              <w:t xml:space="preserve"> та </w:t>
            </w:r>
            <w:proofErr w:type="spellStart"/>
            <w:r w:rsidRPr="009B380A">
              <w:rPr>
                <w:rFonts w:ascii="Times New Roman" w:eastAsia="Times New Roman" w:hAnsi="Times New Roman" w:cs="Times New Roman"/>
                <w:sz w:val="24"/>
                <w:szCs w:val="24"/>
                <w:lang w:eastAsia="ru-RU"/>
              </w:rPr>
              <w:t>наукової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діяльності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фізичної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культури</w:t>
            </w:r>
            <w:proofErr w:type="spellEnd"/>
            <w:r w:rsidRPr="009B380A">
              <w:rPr>
                <w:rFonts w:ascii="Times New Roman" w:eastAsia="Times New Roman" w:hAnsi="Times New Roman" w:cs="Times New Roman"/>
                <w:sz w:val="24"/>
                <w:szCs w:val="24"/>
                <w:lang w:eastAsia="ru-RU"/>
              </w:rPr>
              <w:t xml:space="preserve"> і спорту</w:t>
            </w:r>
          </w:p>
        </w:tc>
        <w:tc>
          <w:tcPr>
            <w:tcW w:w="1243" w:type="dxa"/>
          </w:tcPr>
          <w:p w14:paraId="4D7A3F0C" w14:textId="303ABB4A"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559" w:type="dxa"/>
          </w:tcPr>
          <w:p w14:paraId="65D18826" w14:textId="324977F0"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9" w:type="dxa"/>
          </w:tcPr>
          <w:p w14:paraId="3260FD03" w14:textId="6BFD2F7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144</w:t>
            </w:r>
          </w:p>
        </w:tc>
        <w:tc>
          <w:tcPr>
            <w:tcW w:w="1525" w:type="dxa"/>
          </w:tcPr>
          <w:p w14:paraId="4DD72272" w14:textId="1DA143E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3,2</w:t>
            </w:r>
          </w:p>
        </w:tc>
        <w:tc>
          <w:tcPr>
            <w:tcW w:w="1501" w:type="dxa"/>
          </w:tcPr>
          <w:p w14:paraId="51515EC2" w14:textId="582FBFE0" w:rsidR="009B380A" w:rsidRPr="009B380A" w:rsidRDefault="009B380A" w:rsidP="009B380A">
            <w:pPr>
              <w:spacing w:line="276" w:lineRule="auto"/>
              <w:jc w:val="center"/>
              <w:rPr>
                <w:rFonts w:ascii="Times New Roman" w:eastAsia="Times New Roman" w:hAnsi="Times New Roman" w:cs="Times New Roman"/>
                <w:sz w:val="24"/>
                <w:szCs w:val="24"/>
                <w:highlight w:val="yellow"/>
                <w:lang w:eastAsia="ru-RU"/>
              </w:rPr>
            </w:pPr>
            <w:r w:rsidRPr="009B380A">
              <w:rPr>
                <w:rFonts w:ascii="Times New Roman" w:eastAsia="Times New Roman" w:hAnsi="Times New Roman" w:cs="Times New Roman"/>
                <w:sz w:val="24"/>
                <w:szCs w:val="24"/>
                <w:lang w:eastAsia="ru-RU"/>
              </w:rPr>
              <w:t>0</w:t>
            </w:r>
          </w:p>
        </w:tc>
      </w:tr>
      <w:tr w:rsidR="009B380A" w:rsidRPr="009B380A" w14:paraId="4EB74E5B" w14:textId="77777777" w:rsidTr="00847BAE">
        <w:tc>
          <w:tcPr>
            <w:tcW w:w="2447" w:type="dxa"/>
          </w:tcPr>
          <w:p w14:paraId="3F2BC488"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Соціального</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захисту</w:t>
            </w:r>
            <w:proofErr w:type="spellEnd"/>
            <w:r w:rsidRPr="009B380A">
              <w:rPr>
                <w:rFonts w:ascii="Times New Roman" w:eastAsia="Times New Roman" w:hAnsi="Times New Roman" w:cs="Times New Roman"/>
                <w:sz w:val="24"/>
                <w:szCs w:val="24"/>
                <w:lang w:eastAsia="ru-RU"/>
              </w:rPr>
              <w:t xml:space="preserve">,  з них </w:t>
            </w:r>
            <w:proofErr w:type="spellStart"/>
            <w:r w:rsidRPr="009B380A">
              <w:rPr>
                <w:rFonts w:ascii="Times New Roman" w:eastAsia="Times New Roman" w:hAnsi="Times New Roman" w:cs="Times New Roman"/>
                <w:sz w:val="24"/>
                <w:szCs w:val="24"/>
                <w:lang w:eastAsia="ru-RU"/>
              </w:rPr>
              <w:t>щодо</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надання</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матеріальної</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допомоги</w:t>
            </w:r>
            <w:proofErr w:type="spellEnd"/>
          </w:p>
        </w:tc>
        <w:tc>
          <w:tcPr>
            <w:tcW w:w="1243" w:type="dxa"/>
          </w:tcPr>
          <w:p w14:paraId="0D1F5C11" w14:textId="3F5807FD"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3869/</w:t>
            </w:r>
            <w:r w:rsidR="00DE3EDD">
              <w:rPr>
                <w:rFonts w:ascii="Times New Roman" w:eastAsia="Times New Roman" w:hAnsi="Times New Roman" w:cs="Times New Roman"/>
                <w:sz w:val="24"/>
                <w:szCs w:val="24"/>
                <w:lang w:eastAsia="ru-RU"/>
              </w:rPr>
              <w:t>3400</w:t>
            </w:r>
          </w:p>
        </w:tc>
        <w:tc>
          <w:tcPr>
            <w:tcW w:w="1559" w:type="dxa"/>
          </w:tcPr>
          <w:p w14:paraId="071BB6AB" w14:textId="65852981"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72/63</w:t>
            </w:r>
          </w:p>
        </w:tc>
        <w:tc>
          <w:tcPr>
            <w:tcW w:w="1359" w:type="dxa"/>
          </w:tcPr>
          <w:p w14:paraId="4D3B8454" w14:textId="6B121954"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349</w:t>
            </w:r>
            <w:r>
              <w:rPr>
                <w:rFonts w:ascii="Times New Roman" w:eastAsia="Times New Roman" w:hAnsi="Times New Roman" w:cs="Times New Roman"/>
                <w:sz w:val="24"/>
                <w:szCs w:val="24"/>
                <w:lang w:eastAsia="ru-RU"/>
              </w:rPr>
              <w:t>0</w:t>
            </w:r>
            <w:r w:rsidRPr="009B380A">
              <w:rPr>
                <w:rFonts w:ascii="Times New Roman" w:eastAsia="Times New Roman" w:hAnsi="Times New Roman" w:cs="Times New Roman"/>
                <w:sz w:val="24"/>
                <w:szCs w:val="24"/>
                <w:lang w:eastAsia="ru-RU"/>
              </w:rPr>
              <w:t>/3337</w:t>
            </w:r>
          </w:p>
        </w:tc>
        <w:tc>
          <w:tcPr>
            <w:tcW w:w="1525" w:type="dxa"/>
          </w:tcPr>
          <w:p w14:paraId="7F506BEB" w14:textId="4EB7C65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76,8/73,5</w:t>
            </w:r>
          </w:p>
        </w:tc>
        <w:tc>
          <w:tcPr>
            <w:tcW w:w="1501" w:type="dxa"/>
          </w:tcPr>
          <w:p w14:paraId="4B491BAB" w14:textId="0F5DA189" w:rsidR="009B380A" w:rsidRPr="009B380A" w:rsidRDefault="00DE3EDD" w:rsidP="009B380A">
            <w:pPr>
              <w:spacing w:line="276" w:lineRule="auto"/>
              <w:jc w:val="center"/>
              <w:rPr>
                <w:rFonts w:ascii="Times New Roman" w:eastAsia="Times New Roman" w:hAnsi="Times New Roman" w:cs="Times New Roman"/>
                <w:sz w:val="24"/>
                <w:szCs w:val="24"/>
                <w:highlight w:val="yellow"/>
                <w:lang w:eastAsia="ru-RU"/>
              </w:rPr>
            </w:pPr>
            <w:r w:rsidRPr="00DE3EDD">
              <w:rPr>
                <w:rFonts w:ascii="Times New Roman" w:eastAsia="Times New Roman" w:hAnsi="Times New Roman" w:cs="Times New Roman"/>
                <w:sz w:val="24"/>
                <w:szCs w:val="24"/>
                <w:lang w:eastAsia="ru-RU"/>
              </w:rPr>
              <w:t>+379/+63</w:t>
            </w:r>
          </w:p>
        </w:tc>
      </w:tr>
      <w:tr w:rsidR="009B380A" w:rsidRPr="009B380A" w14:paraId="5BE5B60C" w14:textId="77777777" w:rsidTr="00847BAE">
        <w:tc>
          <w:tcPr>
            <w:tcW w:w="2447" w:type="dxa"/>
          </w:tcPr>
          <w:p w14:paraId="6945CDBA"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Комунального</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господарства</w:t>
            </w:r>
            <w:proofErr w:type="spellEnd"/>
          </w:p>
        </w:tc>
        <w:tc>
          <w:tcPr>
            <w:tcW w:w="1243" w:type="dxa"/>
          </w:tcPr>
          <w:p w14:paraId="35F23C27" w14:textId="63B9E58E" w:rsidR="009B380A" w:rsidRPr="009B380A" w:rsidRDefault="00DE3ED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436</w:t>
            </w:r>
          </w:p>
        </w:tc>
        <w:tc>
          <w:tcPr>
            <w:tcW w:w="1559" w:type="dxa"/>
          </w:tcPr>
          <w:p w14:paraId="28FA6701" w14:textId="40962D7A"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8</w:t>
            </w:r>
          </w:p>
        </w:tc>
        <w:tc>
          <w:tcPr>
            <w:tcW w:w="1359" w:type="dxa"/>
          </w:tcPr>
          <w:p w14:paraId="294E6C1A" w14:textId="3062A18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428</w:t>
            </w:r>
          </w:p>
        </w:tc>
        <w:tc>
          <w:tcPr>
            <w:tcW w:w="1525" w:type="dxa"/>
          </w:tcPr>
          <w:p w14:paraId="4095FA03" w14:textId="7B400EDA"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9,4</w:t>
            </w:r>
          </w:p>
        </w:tc>
        <w:tc>
          <w:tcPr>
            <w:tcW w:w="1501" w:type="dxa"/>
          </w:tcPr>
          <w:p w14:paraId="54A51364" w14:textId="4D9C4597" w:rsidR="009B380A" w:rsidRPr="009B380A" w:rsidRDefault="00DE3EDD" w:rsidP="009B380A">
            <w:pPr>
              <w:spacing w:line="276" w:lineRule="auto"/>
              <w:jc w:val="center"/>
              <w:rPr>
                <w:rFonts w:ascii="Times New Roman" w:eastAsia="Times New Roman" w:hAnsi="Times New Roman" w:cs="Times New Roman"/>
                <w:sz w:val="24"/>
                <w:szCs w:val="24"/>
                <w:highlight w:val="yellow"/>
                <w:lang w:eastAsia="ru-RU"/>
              </w:rPr>
            </w:pPr>
            <w:r w:rsidRPr="00DE3E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w:t>
            </w:r>
          </w:p>
        </w:tc>
      </w:tr>
      <w:tr w:rsidR="009B380A" w:rsidRPr="009B380A" w14:paraId="66D7CB3C" w14:textId="77777777" w:rsidTr="00847BAE">
        <w:tc>
          <w:tcPr>
            <w:tcW w:w="2447" w:type="dxa"/>
          </w:tcPr>
          <w:p w14:paraId="1685D895"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 xml:space="preserve">Транспорту і </w:t>
            </w:r>
            <w:proofErr w:type="spellStart"/>
            <w:r w:rsidRPr="009B380A">
              <w:rPr>
                <w:rFonts w:ascii="Times New Roman" w:eastAsia="Times New Roman" w:hAnsi="Times New Roman" w:cs="Times New Roman"/>
                <w:sz w:val="24"/>
                <w:szCs w:val="24"/>
                <w:lang w:eastAsia="ru-RU"/>
              </w:rPr>
              <w:t>зв’язку</w:t>
            </w:r>
            <w:proofErr w:type="spellEnd"/>
          </w:p>
        </w:tc>
        <w:tc>
          <w:tcPr>
            <w:tcW w:w="1243" w:type="dxa"/>
          </w:tcPr>
          <w:p w14:paraId="27D28706" w14:textId="0EBE11E3" w:rsidR="009B380A" w:rsidRPr="009B380A" w:rsidRDefault="00DE3ED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1559" w:type="dxa"/>
          </w:tcPr>
          <w:p w14:paraId="5292C22D" w14:textId="75C33FAF"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1,4</w:t>
            </w:r>
          </w:p>
        </w:tc>
        <w:tc>
          <w:tcPr>
            <w:tcW w:w="1359" w:type="dxa"/>
          </w:tcPr>
          <w:p w14:paraId="63301FBF" w14:textId="52DB952E"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38</w:t>
            </w:r>
          </w:p>
        </w:tc>
        <w:tc>
          <w:tcPr>
            <w:tcW w:w="1525" w:type="dxa"/>
          </w:tcPr>
          <w:p w14:paraId="483ED5B4" w14:textId="6386C3F1"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0,8</w:t>
            </w:r>
          </w:p>
        </w:tc>
        <w:tc>
          <w:tcPr>
            <w:tcW w:w="1501" w:type="dxa"/>
          </w:tcPr>
          <w:p w14:paraId="2D9922C6" w14:textId="7D58BEAB"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+36</w:t>
            </w:r>
          </w:p>
        </w:tc>
      </w:tr>
      <w:tr w:rsidR="009B380A" w:rsidRPr="009B380A" w14:paraId="070D1602" w14:textId="77777777" w:rsidTr="00847BAE">
        <w:tc>
          <w:tcPr>
            <w:tcW w:w="2447" w:type="dxa"/>
          </w:tcPr>
          <w:p w14:paraId="7F9CBDAC"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Праці</w:t>
            </w:r>
            <w:proofErr w:type="spellEnd"/>
            <w:r w:rsidRPr="009B380A">
              <w:rPr>
                <w:rFonts w:ascii="Times New Roman" w:eastAsia="Times New Roman" w:hAnsi="Times New Roman" w:cs="Times New Roman"/>
                <w:sz w:val="24"/>
                <w:szCs w:val="24"/>
                <w:lang w:eastAsia="ru-RU"/>
              </w:rPr>
              <w:t xml:space="preserve"> і </w:t>
            </w:r>
            <w:proofErr w:type="spellStart"/>
            <w:r w:rsidRPr="009B380A">
              <w:rPr>
                <w:rFonts w:ascii="Times New Roman" w:eastAsia="Times New Roman" w:hAnsi="Times New Roman" w:cs="Times New Roman"/>
                <w:sz w:val="24"/>
                <w:szCs w:val="24"/>
                <w:lang w:eastAsia="ru-RU"/>
              </w:rPr>
              <w:t>зарплати</w:t>
            </w:r>
            <w:proofErr w:type="spellEnd"/>
          </w:p>
        </w:tc>
        <w:tc>
          <w:tcPr>
            <w:tcW w:w="1243" w:type="dxa"/>
          </w:tcPr>
          <w:p w14:paraId="3B255982" w14:textId="50978F78"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59" w:type="dxa"/>
          </w:tcPr>
          <w:p w14:paraId="22E7AAF8" w14:textId="19CD7B9F"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1359" w:type="dxa"/>
          </w:tcPr>
          <w:p w14:paraId="2C969E4C" w14:textId="4CF6D715"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10</w:t>
            </w:r>
          </w:p>
        </w:tc>
        <w:tc>
          <w:tcPr>
            <w:tcW w:w="1525" w:type="dxa"/>
          </w:tcPr>
          <w:p w14:paraId="294397E9" w14:textId="4417F368"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0,2</w:t>
            </w:r>
          </w:p>
        </w:tc>
        <w:tc>
          <w:tcPr>
            <w:tcW w:w="1501" w:type="dxa"/>
          </w:tcPr>
          <w:p w14:paraId="2127985E" w14:textId="67C00221"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-4</w:t>
            </w:r>
          </w:p>
        </w:tc>
      </w:tr>
      <w:tr w:rsidR="009B380A" w:rsidRPr="009B380A" w14:paraId="106FD482" w14:textId="77777777" w:rsidTr="00847BAE">
        <w:tc>
          <w:tcPr>
            <w:tcW w:w="2447" w:type="dxa"/>
          </w:tcPr>
          <w:p w14:paraId="1C12059F"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Охорони</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здоров’я</w:t>
            </w:r>
            <w:proofErr w:type="spellEnd"/>
          </w:p>
        </w:tc>
        <w:tc>
          <w:tcPr>
            <w:tcW w:w="1243" w:type="dxa"/>
          </w:tcPr>
          <w:p w14:paraId="7A6E75C2" w14:textId="4E7B720E"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559" w:type="dxa"/>
          </w:tcPr>
          <w:p w14:paraId="7AA87AE0" w14:textId="503908DC"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0,5</w:t>
            </w:r>
          </w:p>
        </w:tc>
        <w:tc>
          <w:tcPr>
            <w:tcW w:w="1359" w:type="dxa"/>
          </w:tcPr>
          <w:p w14:paraId="2C7ED6B1" w14:textId="34A6248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16</w:t>
            </w:r>
          </w:p>
        </w:tc>
        <w:tc>
          <w:tcPr>
            <w:tcW w:w="1525" w:type="dxa"/>
          </w:tcPr>
          <w:p w14:paraId="18FF0CC2" w14:textId="65E1A41C"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0,4</w:t>
            </w:r>
          </w:p>
        </w:tc>
        <w:tc>
          <w:tcPr>
            <w:tcW w:w="1501" w:type="dxa"/>
          </w:tcPr>
          <w:p w14:paraId="0B993AC2" w14:textId="42BBDC1E"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sidRPr="00F55FED">
              <w:rPr>
                <w:rFonts w:ascii="Times New Roman" w:eastAsia="Times New Roman" w:hAnsi="Times New Roman" w:cs="Times New Roman"/>
                <w:sz w:val="24"/>
                <w:szCs w:val="24"/>
                <w:lang w:eastAsia="ru-RU"/>
              </w:rPr>
              <w:t>+11</w:t>
            </w:r>
          </w:p>
        </w:tc>
      </w:tr>
      <w:tr w:rsidR="009B380A" w:rsidRPr="009B380A" w14:paraId="47F01E09" w14:textId="77777777" w:rsidTr="00847BAE">
        <w:tc>
          <w:tcPr>
            <w:tcW w:w="2447" w:type="dxa"/>
          </w:tcPr>
          <w:p w14:paraId="2D384343"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Забезпечення</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дотримання</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законності</w:t>
            </w:r>
            <w:proofErr w:type="spellEnd"/>
          </w:p>
        </w:tc>
        <w:tc>
          <w:tcPr>
            <w:tcW w:w="1243" w:type="dxa"/>
          </w:tcPr>
          <w:p w14:paraId="6279387B" w14:textId="70D36C0F"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14:paraId="5F78AA09" w14:textId="3357F6CC"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0,04</w:t>
            </w:r>
          </w:p>
        </w:tc>
        <w:tc>
          <w:tcPr>
            <w:tcW w:w="1359" w:type="dxa"/>
          </w:tcPr>
          <w:p w14:paraId="332015EE" w14:textId="64D36DEF"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2</w:t>
            </w:r>
          </w:p>
        </w:tc>
        <w:tc>
          <w:tcPr>
            <w:tcW w:w="1525" w:type="dxa"/>
          </w:tcPr>
          <w:p w14:paraId="70F60C32" w14:textId="1C61C361"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0,04</w:t>
            </w:r>
          </w:p>
        </w:tc>
        <w:tc>
          <w:tcPr>
            <w:tcW w:w="1501" w:type="dxa"/>
          </w:tcPr>
          <w:p w14:paraId="2A3ED7F8" w14:textId="79E567A4" w:rsidR="009B380A" w:rsidRPr="009B380A" w:rsidRDefault="00F55FED" w:rsidP="009B380A">
            <w:pPr>
              <w:spacing w:line="276" w:lineRule="auto"/>
              <w:jc w:val="center"/>
              <w:rPr>
                <w:rFonts w:ascii="Times New Roman" w:eastAsia="Times New Roman" w:hAnsi="Times New Roman" w:cs="Times New Roman"/>
                <w:sz w:val="24"/>
                <w:szCs w:val="24"/>
                <w:highlight w:val="yellow"/>
                <w:lang w:eastAsia="ru-RU"/>
              </w:rPr>
            </w:pPr>
            <w:r w:rsidRPr="00F55FED">
              <w:rPr>
                <w:rFonts w:ascii="Times New Roman" w:eastAsia="Times New Roman" w:hAnsi="Times New Roman" w:cs="Times New Roman"/>
                <w:sz w:val="24"/>
                <w:szCs w:val="24"/>
                <w:lang w:eastAsia="ru-RU"/>
              </w:rPr>
              <w:t>0</w:t>
            </w:r>
          </w:p>
        </w:tc>
      </w:tr>
      <w:tr w:rsidR="009B380A" w:rsidRPr="009B380A" w14:paraId="13F25CF0" w14:textId="77777777" w:rsidTr="00847BAE">
        <w:tc>
          <w:tcPr>
            <w:tcW w:w="2447" w:type="dxa"/>
          </w:tcPr>
          <w:p w14:paraId="61BD0A0C" w14:textId="77777777" w:rsidR="009B380A" w:rsidRPr="009B380A" w:rsidRDefault="009B380A" w:rsidP="009B380A">
            <w:pPr>
              <w:spacing w:line="276" w:lineRule="auto"/>
              <w:jc w:val="center"/>
              <w:rPr>
                <w:rFonts w:ascii="Times New Roman" w:eastAsia="Times New Roman" w:hAnsi="Times New Roman" w:cs="Times New Roman"/>
                <w:sz w:val="24"/>
                <w:szCs w:val="24"/>
                <w:lang w:eastAsia="ru-RU"/>
              </w:rPr>
            </w:pPr>
            <w:proofErr w:type="spellStart"/>
            <w:r w:rsidRPr="009B380A">
              <w:rPr>
                <w:rFonts w:ascii="Times New Roman" w:eastAsia="Times New Roman" w:hAnsi="Times New Roman" w:cs="Times New Roman"/>
                <w:sz w:val="24"/>
                <w:szCs w:val="24"/>
                <w:lang w:eastAsia="ru-RU"/>
              </w:rPr>
              <w:t>Інші</w:t>
            </w:r>
            <w:proofErr w:type="spellEnd"/>
            <w:r w:rsidRPr="009B380A">
              <w:rPr>
                <w:rFonts w:ascii="Times New Roman" w:eastAsia="Times New Roman" w:hAnsi="Times New Roman" w:cs="Times New Roman"/>
                <w:sz w:val="24"/>
                <w:szCs w:val="24"/>
                <w:lang w:eastAsia="ru-RU"/>
              </w:rPr>
              <w:t xml:space="preserve"> </w:t>
            </w:r>
            <w:proofErr w:type="spellStart"/>
            <w:r w:rsidRPr="009B380A">
              <w:rPr>
                <w:rFonts w:ascii="Times New Roman" w:eastAsia="Times New Roman" w:hAnsi="Times New Roman" w:cs="Times New Roman"/>
                <w:sz w:val="24"/>
                <w:szCs w:val="24"/>
                <w:lang w:eastAsia="ru-RU"/>
              </w:rPr>
              <w:t>питання</w:t>
            </w:r>
            <w:proofErr w:type="spellEnd"/>
          </w:p>
        </w:tc>
        <w:tc>
          <w:tcPr>
            <w:tcW w:w="1243" w:type="dxa"/>
          </w:tcPr>
          <w:p w14:paraId="2C3752D7" w14:textId="4E5357AB" w:rsidR="009B380A" w:rsidRPr="009B380A" w:rsidRDefault="00F55FED" w:rsidP="009B380A">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696</w:t>
            </w:r>
          </w:p>
        </w:tc>
        <w:tc>
          <w:tcPr>
            <w:tcW w:w="1559" w:type="dxa"/>
          </w:tcPr>
          <w:p w14:paraId="6171CBD5" w14:textId="7C0D0AD1" w:rsidR="009B380A" w:rsidRPr="009B380A" w:rsidRDefault="00164615" w:rsidP="009B380A">
            <w:pPr>
              <w:spacing w:line="276" w:lineRule="auto"/>
              <w:jc w:val="center"/>
              <w:rPr>
                <w:rFonts w:ascii="Times New Roman" w:eastAsia="Times New Roman" w:hAnsi="Times New Roman" w:cs="Times New Roman"/>
                <w:sz w:val="24"/>
                <w:szCs w:val="24"/>
                <w:highlight w:val="yellow"/>
                <w:lang w:eastAsia="ru-RU"/>
              </w:rPr>
            </w:pPr>
            <w:r w:rsidRPr="00164615">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w:t>
            </w:r>
            <w:r w:rsidRPr="00164615">
              <w:rPr>
                <w:rFonts w:ascii="Times New Roman" w:eastAsia="Times New Roman" w:hAnsi="Times New Roman" w:cs="Times New Roman"/>
                <w:sz w:val="24"/>
                <w:szCs w:val="24"/>
                <w:lang w:eastAsia="ru-RU"/>
              </w:rPr>
              <w:t>72</w:t>
            </w:r>
          </w:p>
        </w:tc>
        <w:tc>
          <w:tcPr>
            <w:tcW w:w="1359" w:type="dxa"/>
          </w:tcPr>
          <w:p w14:paraId="65A5A064" w14:textId="1E2D5A72"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258</w:t>
            </w:r>
          </w:p>
        </w:tc>
        <w:tc>
          <w:tcPr>
            <w:tcW w:w="1525" w:type="dxa"/>
          </w:tcPr>
          <w:p w14:paraId="1E06F964" w14:textId="6D9127B8" w:rsidR="009B380A" w:rsidRPr="009B380A" w:rsidRDefault="009B380A" w:rsidP="009B380A">
            <w:pPr>
              <w:spacing w:line="276" w:lineRule="auto"/>
              <w:jc w:val="center"/>
              <w:rPr>
                <w:rFonts w:ascii="Times New Roman" w:eastAsia="Times New Roman" w:hAnsi="Times New Roman" w:cs="Times New Roman"/>
                <w:sz w:val="24"/>
                <w:szCs w:val="24"/>
                <w:lang w:eastAsia="ru-RU"/>
              </w:rPr>
            </w:pPr>
            <w:r w:rsidRPr="009B380A">
              <w:rPr>
                <w:rFonts w:ascii="Times New Roman" w:eastAsia="Times New Roman" w:hAnsi="Times New Roman" w:cs="Times New Roman"/>
                <w:sz w:val="24"/>
                <w:szCs w:val="24"/>
                <w:lang w:eastAsia="ru-RU"/>
              </w:rPr>
              <w:t>6,26</w:t>
            </w:r>
          </w:p>
        </w:tc>
        <w:tc>
          <w:tcPr>
            <w:tcW w:w="1501" w:type="dxa"/>
          </w:tcPr>
          <w:p w14:paraId="0C9A3BBC" w14:textId="40FD2BEA" w:rsidR="009B380A" w:rsidRPr="009B380A" w:rsidRDefault="00164615" w:rsidP="009B380A">
            <w:pPr>
              <w:spacing w:line="276" w:lineRule="auto"/>
              <w:jc w:val="center"/>
              <w:rPr>
                <w:rFonts w:ascii="Times New Roman" w:eastAsia="Times New Roman" w:hAnsi="Times New Roman" w:cs="Times New Roman"/>
                <w:sz w:val="24"/>
                <w:szCs w:val="24"/>
                <w:highlight w:val="yellow"/>
                <w:lang w:eastAsia="ru-RU"/>
              </w:rPr>
            </w:pPr>
            <w:r w:rsidRPr="00164615">
              <w:rPr>
                <w:rFonts w:ascii="Times New Roman" w:eastAsia="Times New Roman" w:hAnsi="Times New Roman" w:cs="Times New Roman"/>
                <w:sz w:val="24"/>
                <w:szCs w:val="24"/>
                <w:lang w:eastAsia="ru-RU"/>
              </w:rPr>
              <w:t>+438</w:t>
            </w:r>
          </w:p>
        </w:tc>
      </w:tr>
    </w:tbl>
    <w:p w14:paraId="7AE19D96" w14:textId="77777777"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p>
    <w:p w14:paraId="3C6778C1" w14:textId="5C69A91F" w:rsidR="0085636F" w:rsidRPr="00164615" w:rsidRDefault="00164615" w:rsidP="001C7952">
      <w:pPr>
        <w:spacing w:after="0" w:line="276" w:lineRule="auto"/>
        <w:ind w:firstLine="567"/>
        <w:jc w:val="both"/>
        <w:rPr>
          <w:rFonts w:ascii="Times New Roman" w:eastAsia="Times New Roman" w:hAnsi="Times New Roman" w:cs="Times New Roman"/>
          <w:sz w:val="28"/>
          <w:szCs w:val="28"/>
          <w:lang w:eastAsia="ru-RU"/>
        </w:rPr>
      </w:pPr>
      <w:r w:rsidRPr="00164615">
        <w:rPr>
          <w:rFonts w:ascii="Times New Roman" w:eastAsia="Times New Roman" w:hAnsi="Times New Roman" w:cs="Times New Roman"/>
          <w:sz w:val="28"/>
          <w:szCs w:val="28"/>
          <w:lang w:eastAsia="ru-RU"/>
        </w:rPr>
        <w:t xml:space="preserve"> Загалом, у звітному періоді спостерігається певне збільшення кількості питань, що в них порушувалися.</w:t>
      </w:r>
      <w:r w:rsidR="001C7952">
        <w:rPr>
          <w:rFonts w:ascii="Times New Roman" w:eastAsia="Times New Roman" w:hAnsi="Times New Roman" w:cs="Times New Roman"/>
          <w:sz w:val="28"/>
          <w:szCs w:val="28"/>
          <w:lang w:eastAsia="ru-RU"/>
        </w:rPr>
        <w:t xml:space="preserve"> </w:t>
      </w:r>
      <w:r w:rsidR="0085636F" w:rsidRPr="00164615">
        <w:rPr>
          <w:rFonts w:ascii="Times New Roman" w:eastAsia="Times New Roman" w:hAnsi="Times New Roman" w:cs="Times New Roman"/>
          <w:sz w:val="28"/>
          <w:szCs w:val="28"/>
          <w:lang w:eastAsia="ru-RU"/>
        </w:rPr>
        <w:t xml:space="preserve">Із загальної кількості звернень, отриманих  впродовж I </w:t>
      </w:r>
      <w:r w:rsidRPr="00164615">
        <w:rPr>
          <w:rFonts w:ascii="Times New Roman" w:eastAsia="Times New Roman" w:hAnsi="Times New Roman" w:cs="Times New Roman"/>
          <w:sz w:val="28"/>
          <w:szCs w:val="28"/>
          <w:lang w:eastAsia="ru-RU"/>
        </w:rPr>
        <w:t xml:space="preserve">півріччя </w:t>
      </w:r>
      <w:r w:rsidR="0085636F" w:rsidRPr="00164615">
        <w:rPr>
          <w:rFonts w:ascii="Times New Roman" w:eastAsia="Times New Roman" w:hAnsi="Times New Roman" w:cs="Times New Roman"/>
          <w:sz w:val="28"/>
          <w:szCs w:val="28"/>
          <w:lang w:eastAsia="ru-RU"/>
        </w:rPr>
        <w:t xml:space="preserve"> 2026 року, як і у попередні періоди, найбільшу частку становили звернення, в яких порушувалися питання соціального забезпечення та функціонування житлово-комунального господарства міста. Зокрема, громадяни зверталися з питанням щодо </w:t>
      </w:r>
      <w:r w:rsidRPr="00164615">
        <w:rPr>
          <w:rFonts w:ascii="Times New Roman" w:eastAsia="Times New Roman" w:hAnsi="Times New Roman" w:cs="Times New Roman"/>
          <w:sz w:val="28"/>
          <w:szCs w:val="28"/>
          <w:lang w:eastAsia="ru-RU"/>
        </w:rPr>
        <w:t xml:space="preserve">особливостей надання допомог </w:t>
      </w:r>
      <w:r w:rsidR="0085636F" w:rsidRPr="00164615">
        <w:rPr>
          <w:rFonts w:ascii="Times New Roman" w:eastAsia="Times New Roman" w:hAnsi="Times New Roman" w:cs="Times New Roman"/>
          <w:sz w:val="28"/>
          <w:szCs w:val="28"/>
          <w:lang w:eastAsia="ru-RU"/>
        </w:rPr>
        <w:t>різного характеру для осіб, які опинилися в складних життєвих обставинах, військовослужбовців,</w:t>
      </w:r>
      <w:r w:rsidRPr="00164615">
        <w:rPr>
          <w:rFonts w:ascii="Times New Roman" w:eastAsia="Times New Roman" w:hAnsi="Times New Roman" w:cs="Times New Roman"/>
          <w:sz w:val="28"/>
          <w:szCs w:val="28"/>
          <w:lang w:eastAsia="ru-RU"/>
        </w:rPr>
        <w:t xml:space="preserve"> затримок у виплаті відповідних коштів,</w:t>
      </w:r>
      <w:r w:rsidR="0085636F" w:rsidRPr="00164615">
        <w:rPr>
          <w:rFonts w:ascii="Times New Roman" w:eastAsia="Times New Roman" w:hAnsi="Times New Roman" w:cs="Times New Roman"/>
          <w:sz w:val="28"/>
          <w:szCs w:val="28"/>
          <w:lang w:eastAsia="ru-RU"/>
        </w:rPr>
        <w:t xml:space="preserve"> надання роз’яснень щодо питань соціального характеру (наприклад,</w:t>
      </w:r>
      <w:r w:rsidRPr="00164615">
        <w:rPr>
          <w:rFonts w:ascii="Times New Roman" w:eastAsia="Times New Roman" w:hAnsi="Times New Roman" w:cs="Times New Roman"/>
          <w:sz w:val="28"/>
          <w:szCs w:val="28"/>
          <w:lang w:eastAsia="ru-RU"/>
        </w:rPr>
        <w:t xml:space="preserve"> </w:t>
      </w:r>
      <w:r w:rsidR="0085636F" w:rsidRPr="00164615">
        <w:rPr>
          <w:rFonts w:ascii="Times New Roman" w:eastAsia="Times New Roman" w:hAnsi="Times New Roman" w:cs="Times New Roman"/>
          <w:sz w:val="28"/>
          <w:szCs w:val="28"/>
          <w:lang w:eastAsia="ru-RU"/>
        </w:rPr>
        <w:t xml:space="preserve">отримання соціального  житла або </w:t>
      </w:r>
      <w:r w:rsidR="00F15153">
        <w:rPr>
          <w:rFonts w:ascii="Times New Roman" w:eastAsia="Times New Roman" w:hAnsi="Times New Roman" w:cs="Times New Roman"/>
          <w:sz w:val="28"/>
          <w:szCs w:val="28"/>
          <w:lang w:eastAsia="ru-RU"/>
        </w:rPr>
        <w:t>ліж</w:t>
      </w:r>
      <w:r w:rsidR="0085636F" w:rsidRPr="00164615">
        <w:rPr>
          <w:rFonts w:ascii="Times New Roman" w:eastAsia="Times New Roman" w:hAnsi="Times New Roman" w:cs="Times New Roman"/>
          <w:sz w:val="28"/>
          <w:szCs w:val="28"/>
          <w:lang w:eastAsia="ru-RU"/>
        </w:rPr>
        <w:t xml:space="preserve">ко-місця, покращення житлових умов з метою тимчасового проживання для внутрішньо переміщених осіб та представників пільгових категорій, надання гуманітарної допомоги у вигляді продуктів </w:t>
      </w:r>
      <w:r w:rsidR="0085636F" w:rsidRPr="00164615">
        <w:rPr>
          <w:rFonts w:ascii="Times New Roman" w:eastAsia="Times New Roman" w:hAnsi="Times New Roman" w:cs="Times New Roman"/>
          <w:sz w:val="28"/>
          <w:szCs w:val="28"/>
          <w:lang w:eastAsia="ru-RU"/>
        </w:rPr>
        <w:lastRenderedPageBreak/>
        <w:t>харчування</w:t>
      </w:r>
      <w:r w:rsidRPr="00164615">
        <w:rPr>
          <w:rFonts w:ascii="Times New Roman" w:eastAsia="Times New Roman" w:hAnsi="Times New Roman" w:cs="Times New Roman"/>
          <w:sz w:val="28"/>
          <w:szCs w:val="28"/>
          <w:lang w:eastAsia="ru-RU"/>
        </w:rPr>
        <w:t xml:space="preserve">  та/ або предметів першої необхідності (одягу, засобів, особистої гігієни), </w:t>
      </w:r>
      <w:r w:rsidR="0085636F" w:rsidRPr="00164615">
        <w:rPr>
          <w:rFonts w:ascii="Times New Roman" w:eastAsia="Times New Roman" w:hAnsi="Times New Roman" w:cs="Times New Roman"/>
          <w:sz w:val="28"/>
          <w:szCs w:val="28"/>
          <w:lang w:eastAsia="ru-RU"/>
        </w:rPr>
        <w:t>дров для опалення житла</w:t>
      </w:r>
      <w:r w:rsidRPr="00164615">
        <w:rPr>
          <w:rFonts w:ascii="Times New Roman" w:eastAsia="Times New Roman" w:hAnsi="Times New Roman" w:cs="Times New Roman"/>
          <w:sz w:val="28"/>
          <w:szCs w:val="28"/>
          <w:lang w:eastAsia="ru-RU"/>
        </w:rPr>
        <w:t>, розширення програми пільгового проїзду на дачні кооперативи</w:t>
      </w:r>
      <w:r w:rsidR="0085636F" w:rsidRPr="00164615">
        <w:rPr>
          <w:rFonts w:ascii="Times New Roman" w:eastAsia="Times New Roman" w:hAnsi="Times New Roman" w:cs="Times New Roman"/>
          <w:sz w:val="28"/>
          <w:szCs w:val="28"/>
          <w:lang w:eastAsia="ru-RU"/>
        </w:rPr>
        <w:t>). В залежності від суті порушуваних питань, заявникам або надавалося роз’яснення щодо загальної чисельності громадян, які наразі перебувають на квартирній черзі та потребують поліпшення умов</w:t>
      </w:r>
      <w:r w:rsidR="00F15153">
        <w:rPr>
          <w:rFonts w:ascii="Times New Roman" w:eastAsia="Times New Roman" w:hAnsi="Times New Roman" w:cs="Times New Roman"/>
          <w:sz w:val="28"/>
          <w:szCs w:val="28"/>
          <w:lang w:eastAsia="ru-RU"/>
        </w:rPr>
        <w:t>,</w:t>
      </w:r>
      <w:r w:rsidR="0085636F" w:rsidRPr="00164615">
        <w:rPr>
          <w:rFonts w:ascii="Times New Roman" w:eastAsia="Times New Roman" w:hAnsi="Times New Roman" w:cs="Times New Roman"/>
          <w:sz w:val="28"/>
          <w:szCs w:val="28"/>
          <w:lang w:eastAsia="ru-RU"/>
        </w:rPr>
        <w:t xml:space="preserve"> або, якщо питання порушувалося представниками пільгових категорій, пропонувалося скористатися відповідними державними програмами. Також внутрішньо переміщеним особам надавалося роз’яснення стосовно наявності у місті соціального житла та особливостей заселення, порядку і правил проживання в ньому</w:t>
      </w:r>
      <w:r w:rsidRPr="00164615">
        <w:rPr>
          <w:rFonts w:ascii="Times New Roman" w:eastAsia="Times New Roman" w:hAnsi="Times New Roman" w:cs="Times New Roman"/>
          <w:sz w:val="28"/>
          <w:szCs w:val="28"/>
          <w:lang w:eastAsia="ru-RU"/>
        </w:rPr>
        <w:t xml:space="preserve">, а також  перспектив щодо  облаштування </w:t>
      </w:r>
      <w:r>
        <w:rPr>
          <w:rFonts w:ascii="Times New Roman" w:eastAsia="Times New Roman" w:hAnsi="Times New Roman" w:cs="Times New Roman"/>
          <w:sz w:val="28"/>
          <w:szCs w:val="28"/>
          <w:lang w:eastAsia="ru-RU"/>
        </w:rPr>
        <w:t>нових місць для проживання у місті (зокрема, за підтримки іноземних партнерів).</w:t>
      </w:r>
    </w:p>
    <w:p w14:paraId="6890684A" w14:textId="304B7344" w:rsidR="0085636F" w:rsidRPr="00B50126" w:rsidRDefault="0085636F" w:rsidP="007F67AA">
      <w:pPr>
        <w:spacing w:after="0" w:line="276" w:lineRule="auto"/>
        <w:ind w:firstLine="567"/>
        <w:jc w:val="both"/>
        <w:rPr>
          <w:rFonts w:ascii="Times New Roman" w:eastAsia="Times New Roman" w:hAnsi="Times New Roman" w:cs="Times New Roman"/>
          <w:sz w:val="28"/>
          <w:szCs w:val="28"/>
          <w:lang w:eastAsia="ru-RU"/>
        </w:rPr>
      </w:pPr>
      <w:r w:rsidRPr="007F67AA">
        <w:rPr>
          <w:rFonts w:ascii="Times New Roman" w:eastAsia="Times New Roman" w:hAnsi="Times New Roman" w:cs="Times New Roman"/>
          <w:sz w:val="28"/>
          <w:szCs w:val="28"/>
          <w:lang w:eastAsia="ru-RU"/>
        </w:rPr>
        <w:t>Актуальними залишаються питання житлово-комунального господарства</w:t>
      </w:r>
      <w:r w:rsidR="007F67AA" w:rsidRPr="007F67AA">
        <w:rPr>
          <w:rFonts w:ascii="Times New Roman" w:eastAsia="Times New Roman" w:hAnsi="Times New Roman" w:cs="Times New Roman"/>
          <w:sz w:val="28"/>
          <w:szCs w:val="28"/>
          <w:lang w:eastAsia="ru-RU"/>
        </w:rPr>
        <w:t xml:space="preserve">: </w:t>
      </w:r>
      <w:r w:rsidRPr="007F67AA">
        <w:rPr>
          <w:rFonts w:ascii="Times New Roman" w:eastAsia="Times New Roman" w:hAnsi="Times New Roman" w:cs="Times New Roman"/>
          <w:sz w:val="28"/>
          <w:szCs w:val="28"/>
          <w:lang w:eastAsia="ru-RU"/>
        </w:rPr>
        <w:t xml:space="preserve">проведення ремонту асфальтного покриття </w:t>
      </w:r>
      <w:proofErr w:type="spellStart"/>
      <w:r w:rsidRPr="007F67AA">
        <w:rPr>
          <w:rFonts w:ascii="Times New Roman" w:eastAsia="Times New Roman" w:hAnsi="Times New Roman" w:cs="Times New Roman"/>
          <w:sz w:val="28"/>
          <w:szCs w:val="28"/>
          <w:lang w:eastAsia="ru-RU"/>
        </w:rPr>
        <w:t>внутрішньоквартальних</w:t>
      </w:r>
      <w:proofErr w:type="spellEnd"/>
      <w:r w:rsidRPr="007F67AA">
        <w:rPr>
          <w:rFonts w:ascii="Times New Roman" w:eastAsia="Times New Roman" w:hAnsi="Times New Roman" w:cs="Times New Roman"/>
          <w:sz w:val="28"/>
          <w:szCs w:val="28"/>
          <w:lang w:eastAsia="ru-RU"/>
        </w:rPr>
        <w:t xml:space="preserve"> доріг,</w:t>
      </w:r>
      <w:r w:rsidR="007F67AA" w:rsidRPr="007F67AA">
        <w:rPr>
          <w:rFonts w:ascii="Times New Roman" w:eastAsia="Times New Roman" w:hAnsi="Times New Roman" w:cs="Times New Roman"/>
          <w:sz w:val="28"/>
          <w:szCs w:val="28"/>
          <w:lang w:eastAsia="ru-RU"/>
        </w:rPr>
        <w:t xml:space="preserve"> як у результаті їх зношення</w:t>
      </w:r>
      <w:r w:rsidR="00F15153">
        <w:rPr>
          <w:rFonts w:ascii="Times New Roman" w:eastAsia="Times New Roman" w:hAnsi="Times New Roman" w:cs="Times New Roman"/>
          <w:sz w:val="28"/>
          <w:szCs w:val="28"/>
          <w:lang w:eastAsia="ru-RU"/>
        </w:rPr>
        <w:t>,</w:t>
      </w:r>
      <w:r w:rsidR="007F67AA" w:rsidRPr="007F67AA">
        <w:rPr>
          <w:rFonts w:ascii="Times New Roman" w:eastAsia="Times New Roman" w:hAnsi="Times New Roman" w:cs="Times New Roman"/>
          <w:sz w:val="28"/>
          <w:szCs w:val="28"/>
          <w:lang w:eastAsia="ru-RU"/>
        </w:rPr>
        <w:t xml:space="preserve"> так  і для ліквідації  </w:t>
      </w:r>
      <w:proofErr w:type="spellStart"/>
      <w:r w:rsidR="007F67AA" w:rsidRPr="007F67AA">
        <w:rPr>
          <w:rFonts w:ascii="Times New Roman" w:eastAsia="Times New Roman" w:hAnsi="Times New Roman" w:cs="Times New Roman"/>
          <w:sz w:val="28"/>
          <w:szCs w:val="28"/>
          <w:lang w:eastAsia="ru-RU"/>
        </w:rPr>
        <w:t>розриттів</w:t>
      </w:r>
      <w:proofErr w:type="spellEnd"/>
      <w:r w:rsidR="007F67AA" w:rsidRPr="007F67AA">
        <w:rPr>
          <w:rFonts w:ascii="Times New Roman" w:eastAsia="Times New Roman" w:hAnsi="Times New Roman" w:cs="Times New Roman"/>
          <w:sz w:val="28"/>
          <w:szCs w:val="28"/>
          <w:lang w:eastAsia="ru-RU"/>
        </w:rPr>
        <w:t xml:space="preserve">, які залишаються внаслідок здійснення ремонтів різних комунікацій підприємствами міста та, в окремих випадках, його заміна,  </w:t>
      </w:r>
      <w:proofErr w:type="spellStart"/>
      <w:r w:rsidRPr="007F67AA">
        <w:rPr>
          <w:rFonts w:ascii="Times New Roman" w:eastAsia="Times New Roman" w:hAnsi="Times New Roman" w:cs="Times New Roman"/>
          <w:sz w:val="28"/>
          <w:szCs w:val="28"/>
          <w:lang w:eastAsia="ru-RU"/>
        </w:rPr>
        <w:t>кронування</w:t>
      </w:r>
      <w:proofErr w:type="spellEnd"/>
      <w:r w:rsidR="007F67AA" w:rsidRPr="007F67AA">
        <w:rPr>
          <w:rFonts w:ascii="Times New Roman" w:eastAsia="Times New Roman" w:hAnsi="Times New Roman" w:cs="Times New Roman"/>
          <w:sz w:val="28"/>
          <w:szCs w:val="28"/>
          <w:lang w:eastAsia="ru-RU"/>
        </w:rPr>
        <w:t xml:space="preserve"> та видалення аварійних, на думку заявників, </w:t>
      </w:r>
      <w:r w:rsidRPr="007F67AA">
        <w:rPr>
          <w:rFonts w:ascii="Times New Roman" w:eastAsia="Times New Roman" w:hAnsi="Times New Roman" w:cs="Times New Roman"/>
          <w:sz w:val="28"/>
          <w:szCs w:val="28"/>
          <w:lang w:eastAsia="ru-RU"/>
        </w:rPr>
        <w:t xml:space="preserve"> дерев, благоустрою прибудинкових територій (зокрема, й щодо облаштування дитячих майданчиків або, у випадку неможливості проведення таких робіт протягом найближчого періоду, вжиття заходів для монтажу, тих елементів, які, на думку мешканців, є небезпечними) утримання приміщень житлового фонду у належному стані (наприклад, проведення ремонту покрівель, здійснення ремонтних робіт у під’їздах багатоквартирних житлових будинків). </w:t>
      </w:r>
      <w:r w:rsidRPr="00B50126">
        <w:rPr>
          <w:rFonts w:ascii="Times New Roman" w:eastAsia="Times New Roman" w:hAnsi="Times New Roman" w:cs="Times New Roman"/>
          <w:sz w:val="28"/>
          <w:szCs w:val="28"/>
          <w:lang w:eastAsia="ru-RU"/>
        </w:rPr>
        <w:t xml:space="preserve">Враховуючи специфіку порушених питань та неможливість їх вирішення протягом короткого терміну, частина заяв перебуває на довгостроковому контролі. Наприклад, у відповідях на звернення щодо </w:t>
      </w:r>
      <w:proofErr w:type="spellStart"/>
      <w:r w:rsidRPr="00B50126">
        <w:rPr>
          <w:rFonts w:ascii="Times New Roman" w:eastAsia="Times New Roman" w:hAnsi="Times New Roman" w:cs="Times New Roman"/>
          <w:sz w:val="28"/>
          <w:szCs w:val="28"/>
          <w:lang w:eastAsia="ru-RU"/>
        </w:rPr>
        <w:t>кронування</w:t>
      </w:r>
      <w:proofErr w:type="spellEnd"/>
      <w:r w:rsidRPr="00B50126">
        <w:rPr>
          <w:rFonts w:ascii="Times New Roman" w:eastAsia="Times New Roman" w:hAnsi="Times New Roman" w:cs="Times New Roman"/>
          <w:sz w:val="28"/>
          <w:szCs w:val="28"/>
          <w:lang w:eastAsia="ru-RU"/>
        </w:rPr>
        <w:t xml:space="preserve"> дерев зазначається, що проведення таких робіт можливе лише у холодну пору року та за умови наявності необхідної техніки. Щодо прохань, пов’язаних із питанням належного утримання житлового фонду, керуючі компанії ТОВ</w:t>
      </w:r>
      <w:r w:rsidR="001C7952">
        <w:rPr>
          <w:rFonts w:ascii="Times New Roman" w:eastAsia="Times New Roman" w:hAnsi="Times New Roman" w:cs="Times New Roman"/>
          <w:sz w:val="28"/>
          <w:szCs w:val="28"/>
          <w:lang w:eastAsia="ru-RU"/>
        </w:rPr>
        <w:t> </w:t>
      </w:r>
      <w:r w:rsidRPr="00B50126">
        <w:rPr>
          <w:rFonts w:ascii="Times New Roman" w:eastAsia="Times New Roman" w:hAnsi="Times New Roman" w:cs="Times New Roman"/>
          <w:sz w:val="28"/>
          <w:szCs w:val="28"/>
          <w:lang w:eastAsia="ru-RU"/>
        </w:rPr>
        <w:t>«</w:t>
      </w:r>
      <w:proofErr w:type="spellStart"/>
      <w:r w:rsidRPr="00B50126">
        <w:rPr>
          <w:rFonts w:ascii="Times New Roman" w:eastAsia="Times New Roman" w:hAnsi="Times New Roman" w:cs="Times New Roman"/>
          <w:sz w:val="28"/>
          <w:szCs w:val="28"/>
          <w:lang w:eastAsia="ru-RU"/>
        </w:rPr>
        <w:t>Житлорембудсервіс</w:t>
      </w:r>
      <w:proofErr w:type="spellEnd"/>
      <w:r w:rsidRPr="00B50126">
        <w:rPr>
          <w:rFonts w:ascii="Times New Roman" w:eastAsia="Times New Roman" w:hAnsi="Times New Roman" w:cs="Times New Roman"/>
          <w:sz w:val="28"/>
          <w:szCs w:val="28"/>
          <w:lang w:eastAsia="ru-RU"/>
        </w:rPr>
        <w:t>» та ТОВ «КК «</w:t>
      </w:r>
      <w:proofErr w:type="spellStart"/>
      <w:r w:rsidRPr="00B50126">
        <w:rPr>
          <w:rFonts w:ascii="Times New Roman" w:eastAsia="Times New Roman" w:hAnsi="Times New Roman" w:cs="Times New Roman"/>
          <w:sz w:val="28"/>
          <w:szCs w:val="28"/>
          <w:lang w:eastAsia="ru-RU"/>
        </w:rPr>
        <w:t>Будсервіс</w:t>
      </w:r>
      <w:proofErr w:type="spellEnd"/>
      <w:r w:rsidRPr="00B50126">
        <w:rPr>
          <w:rFonts w:ascii="Times New Roman" w:eastAsia="Times New Roman" w:hAnsi="Times New Roman" w:cs="Times New Roman"/>
          <w:sz w:val="28"/>
          <w:szCs w:val="28"/>
          <w:lang w:eastAsia="ru-RU"/>
        </w:rPr>
        <w:t>» зазначають, що проведення окремих видів робіт можливе лише за умови своєчасної сплати більшістю мешканцями послуг, що, враховуючи нестабільну ситуацію в економіці, не завжди є можливим. Крім того, в окремих випадках, ними було відмовлено громадянам в проведенні ремонтних робіт на підставі того, що значна частина мешканців не сплачує за експлуатаційні витрати та існує значна заборгованість. Враховуючи традиційне посилення ворожих ракетно-</w:t>
      </w:r>
      <w:proofErr w:type="spellStart"/>
      <w:r w:rsidRPr="00B50126">
        <w:rPr>
          <w:rFonts w:ascii="Times New Roman" w:eastAsia="Times New Roman" w:hAnsi="Times New Roman" w:cs="Times New Roman"/>
          <w:sz w:val="28"/>
          <w:szCs w:val="28"/>
          <w:lang w:eastAsia="ru-RU"/>
        </w:rPr>
        <w:t>дронових</w:t>
      </w:r>
      <w:proofErr w:type="spellEnd"/>
      <w:r w:rsidRPr="00B50126">
        <w:rPr>
          <w:rFonts w:ascii="Times New Roman" w:eastAsia="Times New Roman" w:hAnsi="Times New Roman" w:cs="Times New Roman"/>
          <w:sz w:val="28"/>
          <w:szCs w:val="28"/>
          <w:lang w:eastAsia="ru-RU"/>
        </w:rPr>
        <w:t xml:space="preserve"> атак на об’єкти критичної інфраструктури у осінньо-зимовий період та, відповідно, запровадження жорстких графіків обмеження світла, значну частку звернень становлять саме питання електропостачання. Зокрема, упродовж січня-березня 2026 року </w:t>
      </w:r>
      <w:r w:rsidRPr="00B50126">
        <w:rPr>
          <w:rFonts w:ascii="Times New Roman" w:eastAsia="Times New Roman" w:hAnsi="Times New Roman" w:cs="Times New Roman"/>
          <w:sz w:val="28"/>
          <w:szCs w:val="28"/>
          <w:lang w:eastAsia="ru-RU"/>
        </w:rPr>
        <w:lastRenderedPageBreak/>
        <w:t xml:space="preserve">містяни зверталися щодо запровадження жорстких та нерівномірних (на їхню думку) обмежень електропостачання в окремих будинках та мікрорайонах міста, довготривалої відсутності опалення та водопостачання в багатоповерхових будинках, а також прохали сприяти у віднесенні таких будинків до об’єктів критичної інфраструктури, що унеможливило би їх відключення. У цьому випадку більшості заявникам надавалося роз’яснення про першопричини (систематичні ворожі атаки, які призвели до розбалансування енергосистеми) та додатково направляються листи для відповідного реагування до безпосереднього надавача послуг – ПАТ «Полтаваобленерго». </w:t>
      </w:r>
    </w:p>
    <w:p w14:paraId="06FDD978" w14:textId="0658FDAE" w:rsidR="0085636F" w:rsidRPr="00B50126"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B50126">
        <w:rPr>
          <w:rFonts w:ascii="Times New Roman" w:eastAsia="Times New Roman" w:hAnsi="Times New Roman" w:cs="Times New Roman"/>
          <w:sz w:val="28"/>
          <w:szCs w:val="28"/>
          <w:lang w:eastAsia="ru-RU"/>
        </w:rPr>
        <w:t xml:space="preserve">Також, </w:t>
      </w:r>
      <w:r w:rsidR="00B50126" w:rsidRPr="00B50126">
        <w:rPr>
          <w:rFonts w:ascii="Times New Roman" w:eastAsia="Times New Roman" w:hAnsi="Times New Roman" w:cs="Times New Roman"/>
          <w:sz w:val="28"/>
          <w:szCs w:val="28"/>
          <w:lang w:eastAsia="ru-RU"/>
        </w:rPr>
        <w:t xml:space="preserve">зважаючи на </w:t>
      </w:r>
      <w:r w:rsidRPr="00B50126">
        <w:rPr>
          <w:rFonts w:ascii="Times New Roman" w:eastAsia="Times New Roman" w:hAnsi="Times New Roman" w:cs="Times New Roman"/>
          <w:sz w:val="28"/>
          <w:szCs w:val="28"/>
          <w:lang w:eastAsia="ru-RU"/>
        </w:rPr>
        <w:t xml:space="preserve">активне використання суб’єктами господарювання (офісними приміщеннями, магазинами, кав’ярнями), які розташовані у багатоквартирних будинках, генераторів, почастішали скарги від мешканців стосовно сильного шуму від них. Під час опрацювання звернень такої тематики здійснювалося комісійне обстеження із залученням фахівців екологічної лабораторії для проведення всіх необхідних замірів. Додатково, як із власниками відповідних закладів, так і з самими заявниками проводилися бесіди. Підприємцям пояснювалися правила використання генераторів та, у випадку виявлення певних порушень, наголошувалося на необхідності їх усунення у найкоротший термін. Також авторам звернень і мешканцям відповідних будинків додатково надавалося пояснення стосовно проведеної роботи та про необхідність стабільної роботи підприємств задля збереження робочих місць та забезпечення податкових надходжень. </w:t>
      </w:r>
    </w:p>
    <w:p w14:paraId="538C8A5D" w14:textId="1C09E334" w:rsidR="0085636F"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B50126">
        <w:rPr>
          <w:rFonts w:ascii="Times New Roman" w:eastAsia="Times New Roman" w:hAnsi="Times New Roman" w:cs="Times New Roman"/>
          <w:sz w:val="28"/>
          <w:szCs w:val="28"/>
          <w:lang w:eastAsia="ru-RU"/>
        </w:rPr>
        <w:t>У звітному періоді продовжували надходити звернення, що стосуються особливостей роботи комунального транспорту і запровадження нових маршрутів, запуску додаткових одиниць транспорту (особливо у часи збільшення пасажиропотоку), перегляду існуючих маршрутів руху. В більшості випадків, для того, щоб більш детально вивчити порушене питання, відповідними фахівцями проводився детальний аналіз пасажиропотоку і, залежно від отриманих результатів, приймалося остаточне вирішення щодо додаткового підсилення маршрутів транспортними одиницями, запровадження нових маршрутів або вжиття інших заходів реагування.</w:t>
      </w:r>
    </w:p>
    <w:p w14:paraId="425DFA3D" w14:textId="325C58FC" w:rsidR="00B50126" w:rsidRPr="00B50126" w:rsidRDefault="00B50126" w:rsidP="0085636F">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Крім того, ч</w:t>
      </w:r>
      <w:r w:rsidRPr="00B50126">
        <w:rPr>
          <w:rFonts w:ascii="Times New Roman" w:eastAsia="Times New Roman" w:hAnsi="Times New Roman" w:cs="Times New Roman"/>
          <w:sz w:val="28"/>
          <w:szCs w:val="28"/>
          <w:lang w:eastAsia="ru-RU"/>
        </w:rPr>
        <w:t xml:space="preserve">ерез підвищення вартості проїзду як комунальним, так і приватним маршрутним транспортом протягом квітня – червня поточного року суттєво зросла кількість звернень, в яких порушувалися питання функціонування транспортної інфраструктури міста. Такі заяви умовно можна розподілити на 2 основні групи. Перша – це скарги на подорожчання послуг перевезення та, в переважній більшості, прохання або вимоги на їх перегляд у сторону зменшення. У цьому випадку мешканцям надавалися роз’яснення </w:t>
      </w:r>
      <w:r w:rsidRPr="00B50126">
        <w:rPr>
          <w:rFonts w:ascii="Times New Roman" w:eastAsia="Times New Roman" w:hAnsi="Times New Roman" w:cs="Times New Roman"/>
          <w:sz w:val="28"/>
          <w:szCs w:val="28"/>
          <w:lang w:eastAsia="ru-RU"/>
        </w:rPr>
        <w:lastRenderedPageBreak/>
        <w:t xml:space="preserve">щодо необхідності приведення тарифів до рівня економічно </w:t>
      </w:r>
      <w:proofErr w:type="spellStart"/>
      <w:r w:rsidRPr="00B50126">
        <w:rPr>
          <w:rFonts w:ascii="Times New Roman" w:eastAsia="Times New Roman" w:hAnsi="Times New Roman" w:cs="Times New Roman"/>
          <w:sz w:val="28"/>
          <w:szCs w:val="28"/>
          <w:lang w:eastAsia="ru-RU"/>
        </w:rPr>
        <w:t>обгрунтованих</w:t>
      </w:r>
      <w:proofErr w:type="spellEnd"/>
      <w:r w:rsidRPr="00B50126">
        <w:rPr>
          <w:rFonts w:ascii="Times New Roman" w:eastAsia="Times New Roman" w:hAnsi="Times New Roman" w:cs="Times New Roman"/>
          <w:sz w:val="28"/>
          <w:szCs w:val="28"/>
          <w:lang w:eastAsia="ru-RU"/>
        </w:rPr>
        <w:t xml:space="preserve"> (зокрема, з врахуванням значного подорожчання енергетичних носіїв та пал</w:t>
      </w:r>
      <w:r w:rsidR="00F15153">
        <w:rPr>
          <w:rFonts w:ascii="Times New Roman" w:eastAsia="Times New Roman" w:hAnsi="Times New Roman" w:cs="Times New Roman"/>
          <w:sz w:val="28"/>
          <w:szCs w:val="28"/>
          <w:lang w:eastAsia="ru-RU"/>
        </w:rPr>
        <w:t>ьного</w:t>
      </w:r>
      <w:r w:rsidRPr="00B50126">
        <w:rPr>
          <w:rFonts w:ascii="Times New Roman" w:eastAsia="Times New Roman" w:hAnsi="Times New Roman" w:cs="Times New Roman"/>
          <w:sz w:val="28"/>
          <w:szCs w:val="28"/>
          <w:lang w:eastAsia="ru-RU"/>
        </w:rPr>
        <w:t>), а також було акцентовано увагу на тому, що у тому випадку якби вартість проїзду залишилася б на попередньому рівні – це призвело б до неможливості надання послуг з громадських перевезень у найближчому майбутньому. Друга категорія звернень – це побажання містян щодо підвищення якості перевезень, особливо приватним маршрутним транспортом: покращення зовнішнього вигляду та стану салонів маршрутних таксі, підвищення рівня культури обслуговування зі сторони водіїв, підсилення окремих маршрутів додатковими транспортними одиницями. У цьому випадку всі порушені питання уважно опрацьовувалися представниками управління транспорту виконавчого комітету Кременчуцької міської ради Кременчуцького району Полтавської області разом з приватними перевізниками та представниками комунального підприємства «Кременчуцьке тролейбусне управління ім. Л. Я Левітана».</w:t>
      </w:r>
    </w:p>
    <w:p w14:paraId="51A4ED59" w14:textId="6C99EA2D" w:rsidR="0085636F" w:rsidRPr="002A3427" w:rsidRDefault="0085636F" w:rsidP="002A3427">
      <w:pPr>
        <w:spacing w:after="0" w:line="276" w:lineRule="auto"/>
        <w:ind w:firstLine="567"/>
        <w:jc w:val="both"/>
        <w:rPr>
          <w:rFonts w:ascii="Times New Roman" w:eastAsia="Times New Roman" w:hAnsi="Times New Roman" w:cs="Times New Roman"/>
          <w:sz w:val="28"/>
          <w:szCs w:val="28"/>
          <w:lang w:eastAsia="ru-RU"/>
        </w:rPr>
      </w:pPr>
      <w:r w:rsidRPr="002A3427">
        <w:rPr>
          <w:rFonts w:ascii="Times New Roman" w:eastAsia="Times New Roman" w:hAnsi="Times New Roman" w:cs="Times New Roman"/>
          <w:sz w:val="28"/>
          <w:szCs w:val="28"/>
          <w:lang w:eastAsia="ru-RU"/>
        </w:rPr>
        <w:t xml:space="preserve">Актуальними залишаються питання медичного забезпечення (допомоги в придбанні ліків для лікування складних або рідкісних захворювань, прискорення проходження певних видів </w:t>
      </w:r>
      <w:proofErr w:type="spellStart"/>
      <w:r w:rsidRPr="002A3427">
        <w:rPr>
          <w:rFonts w:ascii="Times New Roman" w:eastAsia="Times New Roman" w:hAnsi="Times New Roman" w:cs="Times New Roman"/>
          <w:sz w:val="28"/>
          <w:szCs w:val="28"/>
          <w:lang w:eastAsia="ru-RU"/>
        </w:rPr>
        <w:t>дороговартісних</w:t>
      </w:r>
      <w:proofErr w:type="spellEnd"/>
      <w:r w:rsidRPr="002A3427">
        <w:rPr>
          <w:rFonts w:ascii="Times New Roman" w:eastAsia="Times New Roman" w:hAnsi="Times New Roman" w:cs="Times New Roman"/>
          <w:sz w:val="28"/>
          <w:szCs w:val="28"/>
          <w:lang w:eastAsia="ru-RU"/>
        </w:rPr>
        <w:t xml:space="preserve"> обстежень</w:t>
      </w:r>
      <w:r w:rsidR="00B50126" w:rsidRPr="002A3427">
        <w:rPr>
          <w:rFonts w:ascii="Times New Roman" w:eastAsia="Times New Roman" w:hAnsi="Times New Roman" w:cs="Times New Roman"/>
          <w:sz w:val="28"/>
          <w:szCs w:val="28"/>
          <w:lang w:eastAsia="ru-RU"/>
        </w:rPr>
        <w:t xml:space="preserve"> </w:t>
      </w:r>
      <w:r w:rsidR="002A3427" w:rsidRPr="002A3427">
        <w:rPr>
          <w:rFonts w:ascii="Times New Roman" w:eastAsia="Times New Roman" w:hAnsi="Times New Roman" w:cs="Times New Roman"/>
          <w:sz w:val="28"/>
          <w:szCs w:val="28"/>
          <w:lang w:eastAsia="ru-RU"/>
        </w:rPr>
        <w:t xml:space="preserve"> </w:t>
      </w:r>
      <w:r w:rsidR="00B50126" w:rsidRPr="002A3427">
        <w:rPr>
          <w:rFonts w:ascii="Times New Roman" w:eastAsia="Times New Roman" w:hAnsi="Times New Roman" w:cs="Times New Roman"/>
          <w:sz w:val="28"/>
          <w:szCs w:val="28"/>
          <w:lang w:eastAsia="ru-RU"/>
        </w:rPr>
        <w:t>(зокрема,</w:t>
      </w:r>
      <w:r w:rsidR="0042450C" w:rsidRPr="002A3427">
        <w:rPr>
          <w:rFonts w:ascii="Times New Roman" w:eastAsia="Times New Roman" w:hAnsi="Times New Roman" w:cs="Times New Roman"/>
          <w:sz w:val="28"/>
          <w:szCs w:val="28"/>
          <w:lang w:eastAsia="ru-RU"/>
        </w:rPr>
        <w:t xml:space="preserve"> містяни нарікають на значні черги </w:t>
      </w:r>
      <w:r w:rsidR="002A3427" w:rsidRPr="002A3427">
        <w:rPr>
          <w:rFonts w:ascii="Times New Roman" w:eastAsia="Times New Roman" w:hAnsi="Times New Roman" w:cs="Times New Roman"/>
          <w:sz w:val="28"/>
          <w:szCs w:val="28"/>
          <w:lang w:eastAsia="ru-RU"/>
        </w:rPr>
        <w:t xml:space="preserve"> на безоплатне отримання медичних діагностичних послуг), </w:t>
      </w:r>
      <w:r w:rsidRPr="002A3427">
        <w:rPr>
          <w:rFonts w:ascii="Times New Roman" w:eastAsia="Times New Roman" w:hAnsi="Times New Roman" w:cs="Times New Roman"/>
          <w:sz w:val="28"/>
          <w:szCs w:val="28"/>
          <w:lang w:eastAsia="ru-RU"/>
        </w:rPr>
        <w:t xml:space="preserve">залучення додаткових медичних працівників (переважно, вузькоспеціалізованих лікарів. Зважаючи на характер порушених питань, відбувається або додаткова комунікація з представниками комунальних медичних установ міста або надається </w:t>
      </w:r>
      <w:proofErr w:type="spellStart"/>
      <w:r w:rsidRPr="002A3427">
        <w:rPr>
          <w:rFonts w:ascii="Times New Roman" w:eastAsia="Times New Roman" w:hAnsi="Times New Roman" w:cs="Times New Roman"/>
          <w:sz w:val="28"/>
          <w:szCs w:val="28"/>
          <w:lang w:eastAsia="ru-RU"/>
        </w:rPr>
        <w:t>грунтовне</w:t>
      </w:r>
      <w:proofErr w:type="spellEnd"/>
      <w:r w:rsidRPr="002A3427">
        <w:rPr>
          <w:rFonts w:ascii="Times New Roman" w:eastAsia="Times New Roman" w:hAnsi="Times New Roman" w:cs="Times New Roman"/>
          <w:sz w:val="28"/>
          <w:szCs w:val="28"/>
          <w:lang w:eastAsia="ru-RU"/>
        </w:rPr>
        <w:t xml:space="preserve"> роз’яснення щодо першопричин проблем, які виникли (наприклад, кадровий дефіцит вузькопрофільних спеціалістів є загальноукраїнською проблемою,</w:t>
      </w:r>
      <w:r w:rsidR="002A3427" w:rsidRPr="002A3427">
        <w:rPr>
          <w:rFonts w:ascii="Times New Roman" w:eastAsia="Times New Roman" w:hAnsi="Times New Roman" w:cs="Times New Roman"/>
          <w:sz w:val="28"/>
          <w:szCs w:val="28"/>
          <w:lang w:eastAsia="ru-RU"/>
        </w:rPr>
        <w:t xml:space="preserve"> як і потреба у залученні додаткових фахівців для проведення діагностики та опрацювання її результатів), з</w:t>
      </w:r>
      <w:r w:rsidRPr="002A3427">
        <w:rPr>
          <w:rFonts w:ascii="Times New Roman" w:eastAsia="Times New Roman" w:hAnsi="Times New Roman" w:cs="Times New Roman"/>
          <w:sz w:val="28"/>
          <w:szCs w:val="28"/>
          <w:lang w:eastAsia="ru-RU"/>
        </w:rPr>
        <w:t>акупівля певних лікарських засобів для лікування рідкісних захворювань та передача їх в необхідній кількості пацієнтам в окремих випадках не є можливою через суттєве обмеження фінансування відповідних державних програм; в останньому випадку заявникам пропонується подати документи на отримання матеріальної допомоги з міського бюджету, що дозволить частково вирішити питання).</w:t>
      </w:r>
    </w:p>
    <w:p w14:paraId="3F3247D3" w14:textId="5C6E895B" w:rsidR="0085636F" w:rsidRPr="002A3427"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2A3427">
        <w:rPr>
          <w:rFonts w:ascii="Times New Roman" w:eastAsia="Times New Roman" w:hAnsi="Times New Roman" w:cs="Times New Roman"/>
          <w:sz w:val="28"/>
          <w:szCs w:val="28"/>
          <w:lang w:eastAsia="ru-RU"/>
        </w:rPr>
        <w:t xml:space="preserve">Аналізуючи динаміку надходження звернень від органів влади вищого рівня протягом І </w:t>
      </w:r>
      <w:r w:rsidR="002A3427" w:rsidRPr="002A3427">
        <w:rPr>
          <w:rFonts w:ascii="Times New Roman" w:eastAsia="Times New Roman" w:hAnsi="Times New Roman" w:cs="Times New Roman"/>
          <w:sz w:val="28"/>
          <w:szCs w:val="28"/>
          <w:lang w:eastAsia="ru-RU"/>
        </w:rPr>
        <w:t xml:space="preserve">півріччя </w:t>
      </w:r>
      <w:r w:rsidRPr="002A3427">
        <w:rPr>
          <w:rFonts w:ascii="Times New Roman" w:eastAsia="Times New Roman" w:hAnsi="Times New Roman" w:cs="Times New Roman"/>
          <w:sz w:val="28"/>
          <w:szCs w:val="28"/>
          <w:lang w:eastAsia="ru-RU"/>
        </w:rPr>
        <w:t xml:space="preserve">2026 року, необхідно зазначити, що їх чисельність </w:t>
      </w:r>
      <w:r w:rsidR="002A3427" w:rsidRPr="002A3427">
        <w:rPr>
          <w:rFonts w:ascii="Times New Roman" w:eastAsia="Times New Roman" w:hAnsi="Times New Roman" w:cs="Times New Roman"/>
          <w:sz w:val="28"/>
          <w:szCs w:val="28"/>
          <w:lang w:eastAsia="ru-RU"/>
        </w:rPr>
        <w:t xml:space="preserve"> порівняно з аналогічним періодом 2025 року залишається майже однаковою (285 заяв було отримано  у І півріччі 20</w:t>
      </w:r>
      <w:r w:rsidR="00F15153">
        <w:rPr>
          <w:rFonts w:ascii="Times New Roman" w:eastAsia="Times New Roman" w:hAnsi="Times New Roman" w:cs="Times New Roman"/>
          <w:sz w:val="28"/>
          <w:szCs w:val="28"/>
          <w:lang w:eastAsia="ru-RU"/>
        </w:rPr>
        <w:t>2</w:t>
      </w:r>
      <w:r w:rsidR="002A3427" w:rsidRPr="002A3427">
        <w:rPr>
          <w:rFonts w:ascii="Times New Roman" w:eastAsia="Times New Roman" w:hAnsi="Times New Roman" w:cs="Times New Roman"/>
          <w:sz w:val="28"/>
          <w:szCs w:val="28"/>
          <w:lang w:eastAsia="ru-RU"/>
        </w:rPr>
        <w:t>6 року та 286 надійшло протягом перших шести місяців 2025 року).</w:t>
      </w:r>
    </w:p>
    <w:p w14:paraId="06FA30FD" w14:textId="3FFE15FB" w:rsidR="0085636F" w:rsidRPr="00562F1F" w:rsidRDefault="0085636F" w:rsidP="0085636F">
      <w:pPr>
        <w:spacing w:after="0" w:line="276" w:lineRule="auto"/>
        <w:ind w:firstLine="567"/>
        <w:jc w:val="both"/>
        <w:rPr>
          <w:rFonts w:ascii="Times New Roman" w:eastAsia="Times New Roman" w:hAnsi="Times New Roman" w:cs="Times New Roman"/>
          <w:sz w:val="28"/>
          <w:szCs w:val="28"/>
          <w:highlight w:val="yellow"/>
          <w:lang w:eastAsia="ru-RU"/>
        </w:rPr>
      </w:pPr>
      <w:r w:rsidRPr="002A3427">
        <w:rPr>
          <w:rFonts w:ascii="Times New Roman" w:eastAsia="Times New Roman" w:hAnsi="Times New Roman" w:cs="Times New Roman"/>
          <w:sz w:val="28"/>
          <w:szCs w:val="28"/>
          <w:lang w:eastAsia="ru-RU"/>
        </w:rPr>
        <w:lastRenderedPageBreak/>
        <w:t xml:space="preserve">Найпоширенішими залишаються питання соціального захисту населення </w:t>
      </w:r>
      <w:r w:rsidR="00F15153" w:rsidRPr="002A3427">
        <w:rPr>
          <w:rFonts w:ascii="Times New Roman" w:eastAsia="Times New Roman" w:hAnsi="Times New Roman" w:cs="Times New Roman"/>
          <w:sz w:val="28"/>
          <w:szCs w:val="28"/>
          <w:lang w:eastAsia="ru-RU"/>
        </w:rPr>
        <w:t>та забезпечення</w:t>
      </w:r>
      <w:r w:rsidRPr="002A3427">
        <w:rPr>
          <w:rFonts w:ascii="Times New Roman" w:eastAsia="Times New Roman" w:hAnsi="Times New Roman" w:cs="Times New Roman"/>
          <w:sz w:val="28"/>
          <w:szCs w:val="28"/>
          <w:lang w:eastAsia="ru-RU"/>
        </w:rPr>
        <w:t xml:space="preserve"> належного функціонування житлово-комунального господарства.</w:t>
      </w:r>
    </w:p>
    <w:p w14:paraId="47360A63" w14:textId="612B5B8C" w:rsidR="0085636F" w:rsidRPr="002A3427"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2A3427">
        <w:rPr>
          <w:rFonts w:ascii="Times New Roman" w:eastAsia="Times New Roman" w:hAnsi="Times New Roman" w:cs="Times New Roman"/>
          <w:sz w:val="28"/>
          <w:szCs w:val="28"/>
          <w:lang w:eastAsia="ru-RU"/>
        </w:rPr>
        <w:t xml:space="preserve">Значна частка відповідних листів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Певна частина звернень стосувалася питань надання медичних та соціальних послуг, функціонування системи житлово-комунального господарства міста, проведення деколонізації </w:t>
      </w:r>
      <w:r w:rsidR="002A3427" w:rsidRPr="002A3427">
        <w:rPr>
          <w:rFonts w:ascii="Times New Roman" w:eastAsia="Times New Roman" w:hAnsi="Times New Roman" w:cs="Times New Roman"/>
          <w:sz w:val="28"/>
          <w:szCs w:val="28"/>
          <w:lang w:eastAsia="ru-RU"/>
        </w:rPr>
        <w:t>.</w:t>
      </w:r>
    </w:p>
    <w:p w14:paraId="7F3965CE" w14:textId="1D281615" w:rsidR="0085636F" w:rsidRPr="00562F1F" w:rsidRDefault="0085636F" w:rsidP="00397C67">
      <w:pPr>
        <w:spacing w:after="0" w:line="276" w:lineRule="auto"/>
        <w:ind w:firstLine="567"/>
        <w:jc w:val="both"/>
        <w:rPr>
          <w:rFonts w:ascii="Times New Roman" w:eastAsia="Times New Roman" w:hAnsi="Times New Roman" w:cs="Times New Roman"/>
          <w:sz w:val="28"/>
          <w:szCs w:val="28"/>
          <w:highlight w:val="yellow"/>
          <w:lang w:eastAsia="ru-RU"/>
        </w:rPr>
      </w:pPr>
      <w:r w:rsidRPr="002A3427">
        <w:rPr>
          <w:rFonts w:ascii="Times New Roman" w:eastAsia="Times New Roman" w:hAnsi="Times New Roman" w:cs="Times New Roman"/>
          <w:sz w:val="28"/>
          <w:szCs w:val="28"/>
          <w:lang w:eastAsia="ru-RU"/>
        </w:rPr>
        <w:t xml:space="preserve">Найбільша кількість звернень протягом звітного періоду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2A3427" w:rsidRPr="002A3427">
        <w:rPr>
          <w:rFonts w:ascii="Times New Roman" w:eastAsia="Times New Roman" w:hAnsi="Times New Roman" w:cs="Times New Roman"/>
          <w:sz w:val="28"/>
          <w:szCs w:val="28"/>
          <w:lang w:eastAsia="ru-RU"/>
        </w:rPr>
        <w:t>184</w:t>
      </w:r>
      <w:r w:rsidRPr="002A3427">
        <w:rPr>
          <w:rFonts w:ascii="Times New Roman" w:eastAsia="Times New Roman" w:hAnsi="Times New Roman" w:cs="Times New Roman"/>
          <w:sz w:val="28"/>
          <w:szCs w:val="28"/>
          <w:lang w:eastAsia="ru-RU"/>
        </w:rPr>
        <w:t xml:space="preserve"> заяви, а також безпосередньо від комунальної бюджетної установи «Обласний контактний центр» Полтавської обласної ради – </w:t>
      </w:r>
      <w:r w:rsidR="002A3427" w:rsidRPr="002A3427">
        <w:rPr>
          <w:rFonts w:ascii="Times New Roman" w:eastAsia="Times New Roman" w:hAnsi="Times New Roman" w:cs="Times New Roman"/>
          <w:sz w:val="28"/>
          <w:szCs w:val="28"/>
          <w:lang w:eastAsia="ru-RU"/>
        </w:rPr>
        <w:t>71</w:t>
      </w:r>
      <w:r w:rsidRPr="002A3427">
        <w:rPr>
          <w:rFonts w:ascii="Times New Roman" w:eastAsia="Times New Roman" w:hAnsi="Times New Roman" w:cs="Times New Roman"/>
          <w:sz w:val="28"/>
          <w:szCs w:val="28"/>
          <w:lang w:eastAsia="ru-RU"/>
        </w:rPr>
        <w:t xml:space="preserve"> зверне</w:t>
      </w:r>
      <w:r w:rsidR="002A3427" w:rsidRPr="002A3427">
        <w:rPr>
          <w:rFonts w:ascii="Times New Roman" w:eastAsia="Times New Roman" w:hAnsi="Times New Roman" w:cs="Times New Roman"/>
          <w:sz w:val="28"/>
          <w:szCs w:val="28"/>
          <w:lang w:eastAsia="ru-RU"/>
        </w:rPr>
        <w:t>ння</w:t>
      </w:r>
      <w:r w:rsidRPr="002A3427">
        <w:rPr>
          <w:rFonts w:ascii="Times New Roman" w:eastAsia="Times New Roman" w:hAnsi="Times New Roman" w:cs="Times New Roman"/>
          <w:sz w:val="28"/>
          <w:szCs w:val="28"/>
          <w:lang w:eastAsia="ru-RU"/>
        </w:rPr>
        <w:t xml:space="preserve">. </w:t>
      </w:r>
      <w:r w:rsidRPr="00397C67">
        <w:rPr>
          <w:rFonts w:ascii="Times New Roman" w:eastAsia="Times New Roman" w:hAnsi="Times New Roman" w:cs="Times New Roman"/>
          <w:sz w:val="28"/>
          <w:szCs w:val="28"/>
          <w:lang w:eastAsia="ru-RU"/>
        </w:rPr>
        <w:t xml:space="preserve">Крім того, надходили заяви, скарги та пропозиції </w:t>
      </w:r>
      <w:r w:rsidR="00397C67">
        <w:rPr>
          <w:rFonts w:ascii="Times New Roman" w:eastAsia="Times New Roman" w:hAnsi="Times New Roman" w:cs="Times New Roman"/>
          <w:sz w:val="28"/>
          <w:szCs w:val="28"/>
          <w:lang w:eastAsia="ru-RU"/>
        </w:rPr>
        <w:t xml:space="preserve"> від </w:t>
      </w:r>
      <w:r w:rsidR="00397C67" w:rsidRPr="00397C67">
        <w:rPr>
          <w:rFonts w:ascii="Times New Roman" w:eastAsia="Times New Roman" w:hAnsi="Times New Roman" w:cs="Times New Roman"/>
          <w:sz w:val="28"/>
          <w:szCs w:val="28"/>
          <w:lang w:eastAsia="ru-RU"/>
        </w:rPr>
        <w:t xml:space="preserve">Міністерства соціальної політики, сім’ї та єдності – 2 звернення,  від Міністерства юстиції України – 1 звернення, від Секретаріату Уповноваженого Верховної Ради України з прав 1 заява, </w:t>
      </w:r>
      <w:r w:rsidR="00397C67">
        <w:rPr>
          <w:rFonts w:ascii="Times New Roman" w:eastAsia="Times New Roman" w:hAnsi="Times New Roman" w:cs="Times New Roman"/>
          <w:sz w:val="28"/>
          <w:szCs w:val="28"/>
          <w:lang w:eastAsia="ru-RU"/>
        </w:rPr>
        <w:t xml:space="preserve">та </w:t>
      </w:r>
      <w:r w:rsidR="00397C67" w:rsidRPr="00397C67">
        <w:rPr>
          <w:rFonts w:ascii="Times New Roman" w:eastAsia="Times New Roman" w:hAnsi="Times New Roman" w:cs="Times New Roman"/>
          <w:sz w:val="28"/>
          <w:szCs w:val="28"/>
          <w:lang w:eastAsia="ru-RU"/>
        </w:rPr>
        <w:t xml:space="preserve">Національної служби охорони здоров’я </w:t>
      </w:r>
      <w:r w:rsidR="00397C67">
        <w:rPr>
          <w:rFonts w:ascii="Times New Roman" w:eastAsia="Times New Roman" w:hAnsi="Times New Roman" w:cs="Times New Roman"/>
          <w:sz w:val="28"/>
          <w:szCs w:val="28"/>
          <w:lang w:eastAsia="ru-RU"/>
        </w:rPr>
        <w:t xml:space="preserve"> по 1 заяві, </w:t>
      </w:r>
      <w:r w:rsidRPr="00397C67">
        <w:rPr>
          <w:rFonts w:ascii="Times New Roman" w:eastAsia="Times New Roman" w:hAnsi="Times New Roman" w:cs="Times New Roman"/>
          <w:sz w:val="28"/>
          <w:szCs w:val="28"/>
          <w:lang w:eastAsia="ru-RU"/>
        </w:rPr>
        <w:t xml:space="preserve">з Кременчуцької районної військової адміністрації –  </w:t>
      </w:r>
      <w:r w:rsidR="002A3427" w:rsidRPr="00397C67">
        <w:rPr>
          <w:rFonts w:ascii="Times New Roman" w:eastAsia="Times New Roman" w:hAnsi="Times New Roman" w:cs="Times New Roman"/>
          <w:sz w:val="28"/>
          <w:szCs w:val="28"/>
          <w:lang w:eastAsia="ru-RU"/>
        </w:rPr>
        <w:t>13</w:t>
      </w:r>
      <w:r w:rsidRPr="00397C67">
        <w:rPr>
          <w:rFonts w:ascii="Times New Roman" w:eastAsia="Times New Roman" w:hAnsi="Times New Roman" w:cs="Times New Roman"/>
          <w:sz w:val="28"/>
          <w:szCs w:val="28"/>
          <w:lang w:eastAsia="ru-RU"/>
        </w:rPr>
        <w:t xml:space="preserve"> заяв (з яких 1 </w:t>
      </w:r>
      <w:proofErr w:type="spellStart"/>
      <w:r w:rsidRPr="00397C67">
        <w:rPr>
          <w:rFonts w:ascii="Times New Roman" w:eastAsia="Times New Roman" w:hAnsi="Times New Roman" w:cs="Times New Roman"/>
          <w:sz w:val="28"/>
          <w:szCs w:val="28"/>
          <w:lang w:eastAsia="ru-RU"/>
        </w:rPr>
        <w:t>перенаправлена</w:t>
      </w:r>
      <w:proofErr w:type="spellEnd"/>
      <w:r w:rsidRPr="00397C67">
        <w:rPr>
          <w:rFonts w:ascii="Times New Roman" w:eastAsia="Times New Roman" w:hAnsi="Times New Roman" w:cs="Times New Roman"/>
          <w:sz w:val="28"/>
          <w:szCs w:val="28"/>
          <w:lang w:eastAsia="ru-RU"/>
        </w:rPr>
        <w:t xml:space="preserve"> з Офісу Президента України, а одна від управління соціального захисту населення Кременчуцької районної військової адміністрації), </w:t>
      </w:r>
      <w:r w:rsidR="00397C67" w:rsidRPr="00397C67">
        <w:rPr>
          <w:rFonts w:ascii="Times New Roman" w:eastAsia="Times New Roman" w:hAnsi="Times New Roman" w:cs="Times New Roman"/>
          <w:sz w:val="28"/>
          <w:szCs w:val="28"/>
          <w:lang w:eastAsia="ru-RU"/>
        </w:rPr>
        <w:t xml:space="preserve">а також </w:t>
      </w:r>
      <w:r w:rsidR="00594298" w:rsidRPr="00397C67">
        <w:rPr>
          <w:rFonts w:ascii="Times New Roman" w:eastAsia="Times New Roman" w:hAnsi="Times New Roman" w:cs="Times New Roman"/>
          <w:sz w:val="28"/>
          <w:szCs w:val="28"/>
          <w:lang w:eastAsia="ru-RU"/>
        </w:rPr>
        <w:t xml:space="preserve">як безпосередньо від самої  Полтавської обласної військової адміністрації, так і від Департаменту </w:t>
      </w:r>
      <w:r w:rsidR="00594298" w:rsidRPr="00594298">
        <w:rPr>
          <w:rFonts w:ascii="Times New Roman" w:eastAsia="Times New Roman" w:hAnsi="Times New Roman" w:cs="Times New Roman"/>
          <w:sz w:val="28"/>
          <w:szCs w:val="28"/>
          <w:lang w:eastAsia="ru-RU"/>
        </w:rPr>
        <w:t>будівництва, містобудування і архітектури, житлово-комунального господарства та енергетики</w:t>
      </w:r>
      <w:r w:rsidR="00594298">
        <w:rPr>
          <w:rFonts w:ascii="Times New Roman" w:eastAsia="Times New Roman" w:hAnsi="Times New Roman" w:cs="Times New Roman"/>
          <w:sz w:val="28"/>
          <w:szCs w:val="28"/>
          <w:lang w:eastAsia="ru-RU"/>
        </w:rPr>
        <w:t>, Управління інфраструктури, Служби у справах дітей-  6 заяв</w:t>
      </w:r>
      <w:r w:rsidR="00397C67">
        <w:rPr>
          <w:rFonts w:ascii="Times New Roman" w:eastAsia="Times New Roman" w:hAnsi="Times New Roman" w:cs="Times New Roman"/>
          <w:sz w:val="28"/>
          <w:szCs w:val="28"/>
          <w:lang w:eastAsia="ru-RU"/>
        </w:rPr>
        <w:t xml:space="preserve"> та </w:t>
      </w:r>
      <w:r w:rsidR="00594298">
        <w:rPr>
          <w:rFonts w:ascii="Times New Roman" w:eastAsia="Times New Roman" w:hAnsi="Times New Roman" w:cs="Times New Roman"/>
          <w:sz w:val="28"/>
          <w:szCs w:val="28"/>
          <w:lang w:eastAsia="ru-RU"/>
        </w:rPr>
        <w:t xml:space="preserve"> від Полтавської обласної ради – 1 заява</w:t>
      </w:r>
      <w:r w:rsidR="00397C67">
        <w:rPr>
          <w:rFonts w:ascii="Times New Roman" w:eastAsia="Times New Roman" w:hAnsi="Times New Roman" w:cs="Times New Roman"/>
          <w:sz w:val="28"/>
          <w:szCs w:val="28"/>
          <w:lang w:eastAsia="ru-RU"/>
        </w:rPr>
        <w:t>.</w:t>
      </w:r>
      <w:r w:rsidR="00594298">
        <w:rPr>
          <w:rFonts w:ascii="Times New Roman" w:eastAsia="Times New Roman" w:hAnsi="Times New Roman" w:cs="Times New Roman"/>
          <w:sz w:val="28"/>
          <w:szCs w:val="28"/>
          <w:lang w:eastAsia="ru-RU"/>
        </w:rPr>
        <w:t xml:space="preserve"> </w:t>
      </w:r>
    </w:p>
    <w:p w14:paraId="58039AFA" w14:textId="77777777" w:rsidR="0085636F" w:rsidRPr="002507CB" w:rsidRDefault="0085636F" w:rsidP="0085636F">
      <w:pPr>
        <w:spacing w:after="0" w:line="276" w:lineRule="auto"/>
        <w:ind w:firstLine="567"/>
        <w:jc w:val="both"/>
        <w:rPr>
          <w:rFonts w:ascii="Times New Roman" w:eastAsia="Times New Roman" w:hAnsi="Times New Roman" w:cs="Times New Roman"/>
          <w:sz w:val="28"/>
          <w:szCs w:val="28"/>
          <w:lang w:eastAsia="ru-RU"/>
        </w:rPr>
      </w:pPr>
      <w:r w:rsidRPr="002507CB">
        <w:rPr>
          <w:rFonts w:ascii="Times New Roman" w:eastAsia="Times New Roman" w:hAnsi="Times New Roman" w:cs="Times New Roman"/>
          <w:sz w:val="28"/>
          <w:szCs w:val="28"/>
          <w:lang w:eastAsia="ru-RU"/>
        </w:rPr>
        <w:t>Із загальної чисельності звернень, які надійшли протягом І кварталу 2026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1D5D4E80" w14:textId="269B0F5A"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особи з інвалідністю внаслідок війни, учасники війни, сім’ї загиблих, учасники бойових дій –</w:t>
      </w:r>
      <w:r w:rsidR="0048199E" w:rsidRPr="0048199E">
        <w:rPr>
          <w:rFonts w:ascii="Times New Roman" w:eastAsia="Times New Roman" w:hAnsi="Times New Roman" w:cs="Times New Roman"/>
          <w:sz w:val="28"/>
          <w:szCs w:val="28"/>
          <w:lang w:eastAsia="ru-RU"/>
        </w:rPr>
        <w:t>1418</w:t>
      </w:r>
      <w:r w:rsidRPr="0048199E">
        <w:rPr>
          <w:rFonts w:ascii="Times New Roman" w:eastAsia="Times New Roman" w:hAnsi="Times New Roman" w:cs="Times New Roman"/>
          <w:sz w:val="28"/>
          <w:szCs w:val="28"/>
          <w:lang w:eastAsia="ru-RU"/>
        </w:rPr>
        <w:t xml:space="preserve"> ;</w:t>
      </w:r>
    </w:p>
    <w:p w14:paraId="1F994AA3" w14:textId="08EA343F"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xml:space="preserve">- особи з інвалідністю захворювання різних груп –  </w:t>
      </w:r>
      <w:r w:rsidR="0048199E" w:rsidRPr="0048199E">
        <w:rPr>
          <w:rFonts w:ascii="Times New Roman" w:eastAsia="Times New Roman" w:hAnsi="Times New Roman" w:cs="Times New Roman"/>
          <w:sz w:val="28"/>
          <w:szCs w:val="28"/>
          <w:lang w:eastAsia="ru-RU"/>
        </w:rPr>
        <w:t>435</w:t>
      </w:r>
      <w:r w:rsidRPr="0048199E">
        <w:rPr>
          <w:rFonts w:ascii="Times New Roman" w:eastAsia="Times New Roman" w:hAnsi="Times New Roman" w:cs="Times New Roman"/>
          <w:sz w:val="28"/>
          <w:szCs w:val="28"/>
          <w:lang w:eastAsia="ru-RU"/>
        </w:rPr>
        <w:t>;</w:t>
      </w:r>
    </w:p>
    <w:p w14:paraId="56D1034A" w14:textId="40795927"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xml:space="preserve">- безробітні – </w:t>
      </w:r>
      <w:r w:rsidR="0048199E" w:rsidRPr="0048199E">
        <w:rPr>
          <w:rFonts w:ascii="Times New Roman" w:eastAsia="Times New Roman" w:hAnsi="Times New Roman" w:cs="Times New Roman"/>
          <w:sz w:val="28"/>
          <w:szCs w:val="28"/>
          <w:lang w:eastAsia="ru-RU"/>
        </w:rPr>
        <w:t>58</w:t>
      </w:r>
      <w:r w:rsidRPr="0048199E">
        <w:rPr>
          <w:rFonts w:ascii="Times New Roman" w:eastAsia="Times New Roman" w:hAnsi="Times New Roman" w:cs="Times New Roman"/>
          <w:sz w:val="28"/>
          <w:szCs w:val="28"/>
          <w:lang w:eastAsia="ru-RU"/>
        </w:rPr>
        <w:t>;</w:t>
      </w:r>
    </w:p>
    <w:p w14:paraId="2B7810F1" w14:textId="540BEBBA"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 багатодітні сім’ї та одинокі матері – 1</w:t>
      </w:r>
      <w:r w:rsidR="0048199E" w:rsidRPr="0048199E">
        <w:rPr>
          <w:rFonts w:ascii="Times New Roman" w:eastAsia="Times New Roman" w:hAnsi="Times New Roman" w:cs="Times New Roman"/>
          <w:sz w:val="28"/>
          <w:szCs w:val="28"/>
          <w:lang w:eastAsia="ru-RU"/>
        </w:rPr>
        <w:t>2</w:t>
      </w:r>
      <w:r w:rsidRPr="0048199E">
        <w:rPr>
          <w:rFonts w:ascii="Times New Roman" w:eastAsia="Times New Roman" w:hAnsi="Times New Roman" w:cs="Times New Roman"/>
          <w:sz w:val="28"/>
          <w:szCs w:val="28"/>
          <w:lang w:eastAsia="ru-RU"/>
        </w:rPr>
        <w:t>.</w:t>
      </w:r>
    </w:p>
    <w:p w14:paraId="382EA5F9" w14:textId="148464F6" w:rsidR="0085636F" w:rsidRPr="0048199E"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48199E">
        <w:rPr>
          <w:rFonts w:ascii="Times New Roman" w:eastAsia="Times New Roman" w:hAnsi="Times New Roman" w:cs="Times New Roman"/>
          <w:sz w:val="28"/>
          <w:szCs w:val="28"/>
          <w:lang w:eastAsia="ru-RU"/>
        </w:rPr>
        <w:t>Протягом січня-</w:t>
      </w:r>
      <w:r w:rsidR="0048199E" w:rsidRPr="0048199E">
        <w:rPr>
          <w:rFonts w:ascii="Times New Roman" w:eastAsia="Times New Roman" w:hAnsi="Times New Roman" w:cs="Times New Roman"/>
          <w:sz w:val="28"/>
          <w:szCs w:val="28"/>
          <w:lang w:eastAsia="ru-RU"/>
        </w:rPr>
        <w:t>черв</w:t>
      </w:r>
      <w:r w:rsidRPr="0048199E">
        <w:rPr>
          <w:rFonts w:ascii="Times New Roman" w:eastAsia="Times New Roman" w:hAnsi="Times New Roman" w:cs="Times New Roman"/>
          <w:sz w:val="28"/>
          <w:szCs w:val="28"/>
          <w:lang w:eastAsia="ru-RU"/>
        </w:rPr>
        <w:t>ня</w:t>
      </w:r>
      <w:r w:rsidR="00F15153">
        <w:rPr>
          <w:rFonts w:ascii="Times New Roman" w:eastAsia="Times New Roman" w:hAnsi="Times New Roman" w:cs="Times New Roman"/>
          <w:sz w:val="28"/>
          <w:szCs w:val="28"/>
          <w:lang w:eastAsia="ru-RU"/>
        </w:rPr>
        <w:t xml:space="preserve"> поточного року</w:t>
      </w:r>
      <w:r w:rsidRPr="0048199E">
        <w:rPr>
          <w:rFonts w:ascii="Times New Roman" w:eastAsia="Times New Roman" w:hAnsi="Times New Roman" w:cs="Times New Roman"/>
          <w:sz w:val="28"/>
          <w:szCs w:val="28"/>
          <w:lang w:eastAsia="ru-RU"/>
        </w:rPr>
        <w:t xml:space="preserve"> на контролі перебували усі звернення, що надійшли у звітному періоді. Але через </w:t>
      </w:r>
      <w:r w:rsidR="0048199E" w:rsidRPr="0048199E">
        <w:rPr>
          <w:rFonts w:ascii="Times New Roman" w:eastAsia="Times New Roman" w:hAnsi="Times New Roman" w:cs="Times New Roman"/>
          <w:sz w:val="28"/>
          <w:szCs w:val="28"/>
          <w:lang w:eastAsia="ru-RU"/>
        </w:rPr>
        <w:t xml:space="preserve"> значне зменшення обсягів надходжень до міського бюджету, </w:t>
      </w:r>
      <w:r w:rsidRPr="0048199E">
        <w:rPr>
          <w:rFonts w:ascii="Times New Roman" w:eastAsia="Times New Roman" w:hAnsi="Times New Roman" w:cs="Times New Roman"/>
          <w:sz w:val="28"/>
          <w:szCs w:val="28"/>
          <w:lang w:eastAsia="ru-RU"/>
        </w:rPr>
        <w:t xml:space="preserve">посилення мобілізаційних заходів, що </w:t>
      </w:r>
      <w:r w:rsidR="0048199E" w:rsidRPr="0048199E">
        <w:rPr>
          <w:rFonts w:ascii="Times New Roman" w:eastAsia="Times New Roman" w:hAnsi="Times New Roman" w:cs="Times New Roman"/>
          <w:sz w:val="28"/>
          <w:szCs w:val="28"/>
          <w:lang w:eastAsia="ru-RU"/>
        </w:rPr>
        <w:t xml:space="preserve"> поглибили проблему  дефіциту </w:t>
      </w:r>
      <w:r w:rsidRPr="0048199E">
        <w:rPr>
          <w:rFonts w:ascii="Times New Roman" w:eastAsia="Times New Roman" w:hAnsi="Times New Roman" w:cs="Times New Roman"/>
          <w:sz w:val="28"/>
          <w:szCs w:val="28"/>
          <w:lang w:eastAsia="ru-RU"/>
        </w:rPr>
        <w:t xml:space="preserve">кадрів на комунальних підприємствах міста, необхідності надання допомоги військовослужбовцям вирішення </w:t>
      </w:r>
      <w:r w:rsidRPr="0048199E">
        <w:rPr>
          <w:rFonts w:ascii="Times New Roman" w:eastAsia="Times New Roman" w:hAnsi="Times New Roman" w:cs="Times New Roman"/>
          <w:sz w:val="28"/>
          <w:szCs w:val="28"/>
          <w:lang w:eastAsia="ru-RU"/>
        </w:rPr>
        <w:lastRenderedPageBreak/>
        <w:t xml:space="preserve">частини питань ускладнено, про що заявників в обов’язковому порядку повідомляється письмово із зазначенням всіх причин. Незважаючи на військовий стан та існуючі проблеми, міською владою у звітному періоді продовжено активну діяльність для забезпечення належного соціального, медичного захисту найбільш вразливих категорій мешканців, проведення першочергових робіт у комунальній галузі. </w:t>
      </w:r>
    </w:p>
    <w:p w14:paraId="70A212AD" w14:textId="4862F5BD" w:rsidR="0085636F" w:rsidRPr="00FF3A36"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FF3A36">
        <w:rPr>
          <w:rFonts w:ascii="Times New Roman" w:eastAsia="Times New Roman" w:hAnsi="Times New Roman" w:cs="Times New Roman"/>
          <w:sz w:val="28"/>
          <w:szCs w:val="28"/>
          <w:lang w:eastAsia="ru-RU"/>
        </w:rPr>
        <w:t xml:space="preserve">Із загальної кількості звернень, які перебували на контролі, </w:t>
      </w:r>
      <w:r w:rsidR="0048199E" w:rsidRPr="00FF3A36">
        <w:rPr>
          <w:rFonts w:ascii="Times New Roman" w:eastAsia="Times New Roman" w:hAnsi="Times New Roman" w:cs="Times New Roman"/>
          <w:sz w:val="28"/>
          <w:szCs w:val="28"/>
          <w:lang w:eastAsia="ru-RU"/>
        </w:rPr>
        <w:t>3575</w:t>
      </w:r>
      <w:r w:rsidRPr="00FF3A36">
        <w:rPr>
          <w:rFonts w:ascii="Times New Roman" w:eastAsia="Times New Roman" w:hAnsi="Times New Roman" w:cs="Times New Roman"/>
          <w:sz w:val="28"/>
          <w:szCs w:val="28"/>
          <w:lang w:eastAsia="ru-RU"/>
        </w:rPr>
        <w:t xml:space="preserve"> (6</w:t>
      </w:r>
      <w:r w:rsidR="0048199E" w:rsidRPr="00FF3A36">
        <w:rPr>
          <w:rFonts w:ascii="Times New Roman" w:eastAsia="Times New Roman" w:hAnsi="Times New Roman" w:cs="Times New Roman"/>
          <w:sz w:val="28"/>
          <w:szCs w:val="28"/>
          <w:lang w:eastAsia="ru-RU"/>
        </w:rPr>
        <w:t>7</w:t>
      </w:r>
      <w:r w:rsidRPr="00FF3A36">
        <w:rPr>
          <w:rFonts w:ascii="Times New Roman" w:eastAsia="Times New Roman" w:hAnsi="Times New Roman" w:cs="Times New Roman"/>
          <w:sz w:val="28"/>
          <w:szCs w:val="28"/>
          <w:lang w:eastAsia="ru-RU"/>
        </w:rPr>
        <w:t xml:space="preserve"> % від загальної кількості) було вирішено позитивно, при розгляді </w:t>
      </w:r>
      <w:r w:rsidR="00FF3A36" w:rsidRPr="00FF3A36">
        <w:rPr>
          <w:rFonts w:ascii="Times New Roman" w:eastAsia="Times New Roman" w:hAnsi="Times New Roman" w:cs="Times New Roman"/>
          <w:sz w:val="28"/>
          <w:szCs w:val="28"/>
          <w:lang w:eastAsia="ru-RU"/>
        </w:rPr>
        <w:t>782 (15%)</w:t>
      </w:r>
      <w:r w:rsidRPr="00FF3A36">
        <w:rPr>
          <w:rFonts w:ascii="Times New Roman" w:eastAsia="Times New Roman" w:hAnsi="Times New Roman" w:cs="Times New Roman"/>
          <w:sz w:val="28"/>
          <w:szCs w:val="28"/>
          <w:lang w:eastAsia="ru-RU"/>
        </w:rPr>
        <w:t xml:space="preserve"> надано роз’яснення щодо подальших дій заявників для позитивного, у подальшому, вирішення питання. При цьому </w:t>
      </w:r>
      <w:r w:rsidR="00FF3A36" w:rsidRPr="00FF3A36">
        <w:rPr>
          <w:rFonts w:ascii="Times New Roman" w:eastAsia="Times New Roman" w:hAnsi="Times New Roman" w:cs="Times New Roman"/>
          <w:sz w:val="28"/>
          <w:szCs w:val="28"/>
          <w:lang w:eastAsia="ru-RU"/>
        </w:rPr>
        <w:t>997</w:t>
      </w:r>
      <w:r w:rsidRPr="00FF3A36">
        <w:rPr>
          <w:rFonts w:ascii="Times New Roman" w:eastAsia="Times New Roman" w:hAnsi="Times New Roman" w:cs="Times New Roman"/>
          <w:sz w:val="28"/>
          <w:szCs w:val="28"/>
          <w:lang w:eastAsia="ru-RU"/>
        </w:rPr>
        <w:t xml:space="preserve"> звернень перебуває на поточному та довгостроковому контролі. Більшість звернень, які надійшли протягом звітного періоду, були розглянуті виконавцями у визначений законодавством термін.</w:t>
      </w:r>
    </w:p>
    <w:p w14:paraId="14B37328" w14:textId="6685ED1C" w:rsidR="0085636F" w:rsidRPr="00FF3A36" w:rsidRDefault="0085636F" w:rsidP="0085636F">
      <w:pPr>
        <w:spacing w:after="0" w:line="276" w:lineRule="auto"/>
        <w:ind w:firstLine="709"/>
        <w:jc w:val="both"/>
        <w:rPr>
          <w:rFonts w:ascii="Times New Roman" w:eastAsia="Times New Roman" w:hAnsi="Times New Roman" w:cs="Times New Roman"/>
          <w:sz w:val="28"/>
          <w:szCs w:val="28"/>
          <w:lang w:eastAsia="ru-RU"/>
        </w:rPr>
      </w:pPr>
      <w:r w:rsidRPr="00FF3A36">
        <w:rPr>
          <w:rFonts w:ascii="Times New Roman" w:eastAsia="Times New Roman" w:hAnsi="Times New Roman" w:cs="Times New Roman"/>
          <w:sz w:val="28"/>
          <w:szCs w:val="28"/>
          <w:lang w:eastAsia="ru-RU"/>
        </w:rPr>
        <w:t xml:space="preserve">Загалом, протягом І </w:t>
      </w:r>
      <w:r w:rsidR="00FF3A36" w:rsidRPr="00FF3A36">
        <w:rPr>
          <w:rFonts w:ascii="Times New Roman" w:eastAsia="Times New Roman" w:hAnsi="Times New Roman" w:cs="Times New Roman"/>
          <w:sz w:val="28"/>
          <w:szCs w:val="28"/>
          <w:lang w:eastAsia="ru-RU"/>
        </w:rPr>
        <w:t xml:space="preserve">півріччя </w:t>
      </w:r>
      <w:r w:rsidRPr="00FF3A36">
        <w:rPr>
          <w:rFonts w:ascii="Times New Roman" w:eastAsia="Times New Roman" w:hAnsi="Times New Roman" w:cs="Times New Roman"/>
          <w:sz w:val="28"/>
          <w:szCs w:val="28"/>
          <w:lang w:eastAsia="ru-RU"/>
        </w:rPr>
        <w:t xml:space="preserve"> 2026 року</w:t>
      </w:r>
      <w:r w:rsidRPr="00FF3A36">
        <w:t xml:space="preserve"> </w:t>
      </w:r>
      <w:r w:rsidRPr="00FF3A36">
        <w:rPr>
          <w:rFonts w:ascii="Times New Roman" w:eastAsia="Times New Roman" w:hAnsi="Times New Roman" w:cs="Times New Roman"/>
          <w:sz w:val="28"/>
          <w:szCs w:val="28"/>
          <w:lang w:eastAsia="ru-RU"/>
        </w:rPr>
        <w:t>робота зі зверненнями громадян у виконавчому комітеті Кременчуцької міської ради, його виконавчих органах влади та у комунальних підприємствах міста знаходилися на постійному контролі, значна увага приділялася задоволенню законних прав та інтересів громадян</w:t>
      </w:r>
      <w:r w:rsidR="00FF3A36" w:rsidRPr="00FF3A36">
        <w:rPr>
          <w:rFonts w:ascii="Times New Roman" w:eastAsia="Times New Roman" w:hAnsi="Times New Roman" w:cs="Times New Roman"/>
          <w:sz w:val="28"/>
          <w:szCs w:val="28"/>
          <w:lang w:eastAsia="ru-RU"/>
        </w:rPr>
        <w:t xml:space="preserve"> (якомога швидкому вирішенню питань, що надходили від військовослужбовців, членів родин загиблих та  померлих Захисників Та Захисниць України, членів родин військових, що вважаються зниклими безвісті, а також соціально незахищених верств населення) </w:t>
      </w:r>
      <w:r w:rsidRPr="00FF3A36">
        <w:rPr>
          <w:rFonts w:ascii="Times New Roman" w:eastAsia="Times New Roman" w:hAnsi="Times New Roman" w:cs="Times New Roman"/>
          <w:sz w:val="28"/>
          <w:szCs w:val="28"/>
          <w:lang w:eastAsia="ru-RU"/>
        </w:rPr>
        <w:t xml:space="preserve"> систематичному нагадуванню про необхідність уникнення необґрунтованого перенаправлення відповідей між виконавцями, що сприя</w:t>
      </w:r>
      <w:r w:rsidR="00FF3A36" w:rsidRPr="00FF3A36">
        <w:rPr>
          <w:rFonts w:ascii="Times New Roman" w:eastAsia="Times New Roman" w:hAnsi="Times New Roman" w:cs="Times New Roman"/>
          <w:sz w:val="28"/>
          <w:szCs w:val="28"/>
          <w:lang w:eastAsia="ru-RU"/>
        </w:rPr>
        <w:t>є</w:t>
      </w:r>
      <w:r w:rsidRPr="00FF3A36">
        <w:rPr>
          <w:rFonts w:ascii="Times New Roman" w:eastAsia="Times New Roman" w:hAnsi="Times New Roman" w:cs="Times New Roman"/>
          <w:sz w:val="28"/>
          <w:szCs w:val="28"/>
          <w:lang w:eastAsia="ru-RU"/>
        </w:rPr>
        <w:t xml:space="preserve"> погіршенню виконавської дисципліни,</w:t>
      </w:r>
      <w:r w:rsidR="00FF3A36" w:rsidRPr="00FF3A36">
        <w:rPr>
          <w:rFonts w:ascii="Times New Roman" w:eastAsia="Times New Roman" w:hAnsi="Times New Roman" w:cs="Times New Roman"/>
          <w:sz w:val="28"/>
          <w:szCs w:val="28"/>
          <w:lang w:eastAsia="ru-RU"/>
        </w:rPr>
        <w:t xml:space="preserve"> необхідності </w:t>
      </w:r>
      <w:r w:rsidRPr="00FF3A36">
        <w:rPr>
          <w:rFonts w:ascii="Times New Roman" w:eastAsia="Times New Roman" w:hAnsi="Times New Roman" w:cs="Times New Roman"/>
          <w:sz w:val="28"/>
          <w:szCs w:val="28"/>
          <w:lang w:eastAsia="ru-RU"/>
        </w:rPr>
        <w:t xml:space="preserve"> забезпеченн</w:t>
      </w:r>
      <w:r w:rsidR="00FF3A36" w:rsidRPr="00FF3A36">
        <w:rPr>
          <w:rFonts w:ascii="Times New Roman" w:eastAsia="Times New Roman" w:hAnsi="Times New Roman" w:cs="Times New Roman"/>
          <w:sz w:val="28"/>
          <w:szCs w:val="28"/>
          <w:lang w:eastAsia="ru-RU"/>
        </w:rPr>
        <w:t>я</w:t>
      </w:r>
      <w:r w:rsidRPr="00FF3A36">
        <w:rPr>
          <w:rFonts w:ascii="Times New Roman" w:eastAsia="Times New Roman" w:hAnsi="Times New Roman" w:cs="Times New Roman"/>
          <w:sz w:val="28"/>
          <w:szCs w:val="28"/>
          <w:lang w:eastAsia="ru-RU"/>
        </w:rPr>
        <w:t xml:space="preserve"> всебічного розгляду звернень громадян, порушених у них проблем, оперативному їх вирішенню із дотриманням норм діючого законодавства.</w:t>
      </w:r>
    </w:p>
    <w:p w14:paraId="4309FCA3" w14:textId="77777777" w:rsidR="0085636F" w:rsidRPr="001C7952" w:rsidRDefault="0085636F" w:rsidP="0085636F">
      <w:pPr>
        <w:spacing w:after="0" w:line="276" w:lineRule="auto"/>
        <w:jc w:val="both"/>
        <w:rPr>
          <w:rFonts w:ascii="Times New Roman" w:eastAsia="Times New Roman" w:hAnsi="Times New Roman" w:cs="Times New Roman"/>
          <w:sz w:val="28"/>
          <w:szCs w:val="28"/>
          <w:lang w:eastAsia="ru-RU"/>
        </w:rPr>
      </w:pPr>
    </w:p>
    <w:p w14:paraId="712DD633" w14:textId="77777777" w:rsidR="0085636F" w:rsidRPr="001C7952" w:rsidRDefault="0085636F" w:rsidP="0085636F">
      <w:pPr>
        <w:spacing w:after="0" w:line="276" w:lineRule="auto"/>
        <w:jc w:val="both"/>
        <w:rPr>
          <w:rFonts w:ascii="Times New Roman" w:eastAsia="Times New Roman" w:hAnsi="Times New Roman" w:cs="Times New Roman"/>
          <w:b/>
          <w:bCs/>
          <w:sz w:val="28"/>
          <w:szCs w:val="28"/>
          <w:lang w:eastAsia="ru-RU"/>
        </w:rPr>
      </w:pPr>
      <w:r w:rsidRPr="001C7952">
        <w:rPr>
          <w:rFonts w:ascii="Times New Roman" w:eastAsia="Times New Roman" w:hAnsi="Times New Roman" w:cs="Times New Roman"/>
          <w:b/>
          <w:bCs/>
          <w:sz w:val="28"/>
          <w:szCs w:val="28"/>
          <w:lang w:eastAsia="ru-RU"/>
        </w:rPr>
        <w:t xml:space="preserve">Начальник управління по роботі зі </w:t>
      </w:r>
    </w:p>
    <w:p w14:paraId="067F4C54" w14:textId="77777777" w:rsidR="0085636F" w:rsidRPr="001C7952" w:rsidRDefault="0085636F" w:rsidP="0085636F">
      <w:pPr>
        <w:spacing w:after="0" w:line="276" w:lineRule="auto"/>
        <w:jc w:val="both"/>
        <w:rPr>
          <w:rFonts w:ascii="Times New Roman" w:eastAsia="Times New Roman" w:hAnsi="Times New Roman" w:cs="Times New Roman"/>
          <w:b/>
          <w:bCs/>
          <w:sz w:val="28"/>
          <w:szCs w:val="28"/>
          <w:lang w:eastAsia="ru-RU"/>
        </w:rPr>
      </w:pPr>
      <w:r w:rsidRPr="001C7952">
        <w:rPr>
          <w:rFonts w:ascii="Times New Roman" w:eastAsia="Times New Roman" w:hAnsi="Times New Roman" w:cs="Times New Roman"/>
          <w:b/>
          <w:bCs/>
          <w:sz w:val="28"/>
          <w:szCs w:val="28"/>
          <w:lang w:eastAsia="ru-RU"/>
        </w:rPr>
        <w:t xml:space="preserve">зверненнями громадян  виконавчого </w:t>
      </w:r>
    </w:p>
    <w:p w14:paraId="2E93E260" w14:textId="77777777" w:rsidR="00FB6ED7" w:rsidRDefault="0085636F" w:rsidP="0085636F">
      <w:pPr>
        <w:spacing w:after="0" w:line="276" w:lineRule="auto"/>
        <w:jc w:val="both"/>
        <w:rPr>
          <w:rFonts w:ascii="Times New Roman" w:eastAsia="Times New Roman" w:hAnsi="Times New Roman" w:cs="Times New Roman"/>
          <w:b/>
          <w:bCs/>
          <w:sz w:val="28"/>
          <w:szCs w:val="28"/>
          <w:lang w:eastAsia="ru-RU"/>
        </w:rPr>
      </w:pPr>
      <w:r w:rsidRPr="001C7952">
        <w:rPr>
          <w:rFonts w:ascii="Times New Roman" w:eastAsia="Times New Roman" w:hAnsi="Times New Roman" w:cs="Times New Roman"/>
          <w:b/>
          <w:bCs/>
          <w:sz w:val="28"/>
          <w:szCs w:val="28"/>
          <w:lang w:eastAsia="ru-RU"/>
        </w:rPr>
        <w:t xml:space="preserve">комітету Кременчуцької  міської ради </w:t>
      </w:r>
    </w:p>
    <w:p w14:paraId="25AC8093" w14:textId="77777777" w:rsidR="001822AD" w:rsidRDefault="00FB6ED7" w:rsidP="0085636F">
      <w:pPr>
        <w:spacing w:after="0" w:line="276"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Кременчуцького району </w:t>
      </w:r>
    </w:p>
    <w:p w14:paraId="5C9FF846" w14:textId="758E9D33" w:rsidR="0085636F" w:rsidRPr="001C7952" w:rsidRDefault="001822AD" w:rsidP="0085636F">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w:t>
      </w:r>
      <w:r w:rsidR="00FB6ED7">
        <w:rPr>
          <w:rFonts w:ascii="Times New Roman" w:eastAsia="Times New Roman" w:hAnsi="Times New Roman" w:cs="Times New Roman"/>
          <w:b/>
          <w:bCs/>
          <w:sz w:val="28"/>
          <w:szCs w:val="28"/>
          <w:lang w:eastAsia="ru-RU"/>
        </w:rPr>
        <w:t>олтавської області</w:t>
      </w:r>
      <w:r w:rsidR="0085636F" w:rsidRPr="001C795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85636F" w:rsidRPr="001C7952">
        <w:rPr>
          <w:rFonts w:ascii="Times New Roman" w:eastAsia="Times New Roman" w:hAnsi="Times New Roman" w:cs="Times New Roman"/>
          <w:b/>
          <w:bCs/>
          <w:sz w:val="28"/>
          <w:szCs w:val="28"/>
          <w:lang w:eastAsia="ru-RU"/>
        </w:rPr>
        <w:t xml:space="preserve">            Олеся РАЗУМНА</w:t>
      </w:r>
    </w:p>
    <w:p w14:paraId="00047365" w14:textId="77777777" w:rsidR="0085636F" w:rsidRPr="001C7952" w:rsidRDefault="0085636F" w:rsidP="0085636F">
      <w:pPr>
        <w:spacing w:after="0" w:line="276" w:lineRule="auto"/>
        <w:ind w:firstLine="709"/>
        <w:jc w:val="both"/>
        <w:rPr>
          <w:rFonts w:ascii="Times New Roman" w:eastAsia="Times New Roman" w:hAnsi="Times New Roman" w:cs="Times New Roman"/>
          <w:sz w:val="28"/>
          <w:szCs w:val="28"/>
          <w:lang w:eastAsia="ru-RU"/>
        </w:rPr>
      </w:pPr>
    </w:p>
    <w:p w14:paraId="747598F5" w14:textId="77777777" w:rsidR="0085636F" w:rsidRPr="001C7952" w:rsidRDefault="0085636F" w:rsidP="0085636F">
      <w:pPr>
        <w:spacing w:after="0" w:line="240" w:lineRule="auto"/>
        <w:rPr>
          <w:rFonts w:ascii="Times New Roman" w:eastAsia="Times New Roman" w:hAnsi="Times New Roman" w:cs="Times New Roman"/>
          <w:sz w:val="24"/>
          <w:szCs w:val="24"/>
          <w:lang w:eastAsia="ru-RU"/>
        </w:rPr>
      </w:pPr>
    </w:p>
    <w:p w14:paraId="5E79F666" w14:textId="77777777" w:rsidR="0085636F" w:rsidRPr="001C7952" w:rsidRDefault="0085636F" w:rsidP="0085636F">
      <w:pPr>
        <w:spacing w:after="0" w:line="240" w:lineRule="auto"/>
        <w:rPr>
          <w:rFonts w:ascii="Times New Roman" w:eastAsia="Times New Roman" w:hAnsi="Times New Roman" w:cs="Times New Roman"/>
          <w:sz w:val="28"/>
          <w:szCs w:val="28"/>
          <w:lang w:val="ru-RU" w:eastAsia="ru-RU"/>
        </w:rPr>
      </w:pPr>
    </w:p>
    <w:p w14:paraId="07EE8997"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t>ПОГОДЖУЮ</w:t>
      </w:r>
    </w:p>
    <w:p w14:paraId="652113DC"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p>
    <w:p w14:paraId="4103CCFE" w14:textId="77777777" w:rsidR="0085636F" w:rsidRPr="001C7952" w:rsidRDefault="0085636F" w:rsidP="0085636F">
      <w:pPr>
        <w:tabs>
          <w:tab w:val="left" w:pos="7020"/>
        </w:tabs>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t>Керуючий справами</w:t>
      </w:r>
    </w:p>
    <w:p w14:paraId="49DBFF98"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t>виконкому міської ради</w:t>
      </w:r>
    </w:p>
    <w:p w14:paraId="17E94376" w14:textId="77777777" w:rsidR="0085636F" w:rsidRPr="001C7952" w:rsidRDefault="0085636F" w:rsidP="0085636F">
      <w:pPr>
        <w:spacing w:after="0" w:line="240" w:lineRule="auto"/>
        <w:rPr>
          <w:rFonts w:ascii="Times New Roman" w:eastAsia="Times New Roman" w:hAnsi="Times New Roman" w:cs="Times New Roman"/>
          <w:b/>
          <w:sz w:val="28"/>
          <w:szCs w:val="28"/>
          <w:lang w:eastAsia="ru-RU"/>
        </w:rPr>
      </w:pPr>
    </w:p>
    <w:p w14:paraId="6ACDC627" w14:textId="77777777" w:rsidR="0085636F" w:rsidRPr="00573270" w:rsidRDefault="0085636F" w:rsidP="0085636F">
      <w:pPr>
        <w:spacing w:after="0" w:line="240" w:lineRule="auto"/>
        <w:rPr>
          <w:rFonts w:ascii="Times New Roman" w:eastAsia="Times New Roman" w:hAnsi="Times New Roman" w:cs="Times New Roman"/>
          <w:b/>
          <w:sz w:val="28"/>
          <w:szCs w:val="28"/>
          <w:lang w:eastAsia="ru-RU"/>
        </w:rPr>
      </w:pPr>
      <w:r w:rsidRPr="001C7952">
        <w:rPr>
          <w:rFonts w:ascii="Times New Roman" w:eastAsia="Times New Roman" w:hAnsi="Times New Roman" w:cs="Times New Roman"/>
          <w:b/>
          <w:sz w:val="28"/>
          <w:szCs w:val="28"/>
          <w:lang w:eastAsia="ru-RU"/>
        </w:rPr>
        <w:lastRenderedPageBreak/>
        <w:t xml:space="preserve">                  Руслан ШАПОВАЛОВ</w:t>
      </w:r>
    </w:p>
    <w:sectPr w:rsidR="0085636F" w:rsidRPr="00573270" w:rsidSect="009A6F77">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884E" w14:textId="77777777" w:rsidR="00215CC1" w:rsidRDefault="00215CC1">
      <w:pPr>
        <w:spacing w:after="0" w:line="240" w:lineRule="auto"/>
      </w:pPr>
      <w:r>
        <w:separator/>
      </w:r>
    </w:p>
  </w:endnote>
  <w:endnote w:type="continuationSeparator" w:id="0">
    <w:p w14:paraId="4C57845D" w14:textId="77777777" w:rsidR="00215CC1" w:rsidRDefault="0021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BE29" w14:textId="77777777" w:rsidR="00215CC1" w:rsidRDefault="00215CC1">
      <w:pPr>
        <w:spacing w:after="0" w:line="240" w:lineRule="auto"/>
      </w:pPr>
      <w:r>
        <w:separator/>
      </w:r>
    </w:p>
  </w:footnote>
  <w:footnote w:type="continuationSeparator" w:id="0">
    <w:p w14:paraId="59A7232B" w14:textId="77777777" w:rsidR="00215CC1" w:rsidRDefault="00215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4F8225E6" w14:textId="77777777" w:rsidR="009A6F77" w:rsidRDefault="00164615">
        <w:pPr>
          <w:pStyle w:val="a3"/>
          <w:jc w:val="center"/>
        </w:pPr>
        <w:r>
          <w:fldChar w:fldCharType="begin"/>
        </w:r>
        <w:r>
          <w:instrText>PAGE   \* MERGEFORMAT</w:instrText>
        </w:r>
        <w:r>
          <w:fldChar w:fldCharType="separate"/>
        </w:r>
        <w:r>
          <w:t>2</w:t>
        </w:r>
        <w:r>
          <w:fldChar w:fldCharType="end"/>
        </w:r>
      </w:p>
    </w:sdtContent>
  </w:sdt>
  <w:p w14:paraId="4EF4D713" w14:textId="77777777" w:rsidR="009A6F77" w:rsidRDefault="00215C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6F"/>
    <w:rsid w:val="0007434F"/>
    <w:rsid w:val="00164615"/>
    <w:rsid w:val="001822AD"/>
    <w:rsid w:val="001C7952"/>
    <w:rsid w:val="00215CC1"/>
    <w:rsid w:val="002507CB"/>
    <w:rsid w:val="00260675"/>
    <w:rsid w:val="0027206A"/>
    <w:rsid w:val="002A3427"/>
    <w:rsid w:val="00364AFB"/>
    <w:rsid w:val="00397C67"/>
    <w:rsid w:val="0042450C"/>
    <w:rsid w:val="0048199E"/>
    <w:rsid w:val="004904E2"/>
    <w:rsid w:val="00491875"/>
    <w:rsid w:val="00562F1F"/>
    <w:rsid w:val="00594298"/>
    <w:rsid w:val="005C7B99"/>
    <w:rsid w:val="007000A1"/>
    <w:rsid w:val="007F67AA"/>
    <w:rsid w:val="0085636F"/>
    <w:rsid w:val="009711F7"/>
    <w:rsid w:val="009B380A"/>
    <w:rsid w:val="00B50126"/>
    <w:rsid w:val="00BC277F"/>
    <w:rsid w:val="00C7299F"/>
    <w:rsid w:val="00DE3EDD"/>
    <w:rsid w:val="00F15153"/>
    <w:rsid w:val="00F35A2B"/>
    <w:rsid w:val="00F45C28"/>
    <w:rsid w:val="00F55FED"/>
    <w:rsid w:val="00FB6ED7"/>
    <w:rsid w:val="00FF3A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4FB0"/>
  <w15:chartTrackingRefBased/>
  <w15:docId w15:val="{5A48BAD1-B873-4459-B7A6-085E811B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636F"/>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85636F"/>
  </w:style>
  <w:style w:type="table" w:styleId="a5">
    <w:name w:val="Table Grid"/>
    <w:basedOn w:val="a1"/>
    <w:uiPriority w:val="59"/>
    <w:unhideWhenUsed/>
    <w:rsid w:val="0085636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489C-684C-4D43-8F94-22F5EF53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Pages>
  <Words>13933</Words>
  <Characters>7943</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16</cp:revision>
  <cp:lastPrinted>2026-06-25T14:40:00Z</cp:lastPrinted>
  <dcterms:created xsi:type="dcterms:W3CDTF">2026-06-24T12:13:00Z</dcterms:created>
  <dcterms:modified xsi:type="dcterms:W3CDTF">2026-06-29T08:19:00Z</dcterms:modified>
</cp:coreProperties>
</file>