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66916DE6" w14:textId="77777777" w:rsidR="00E9098B" w:rsidRDefault="00E909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74A8A0B9" w14:textId="2A9D8BD9" w:rsidR="00EA1430" w:rsidRPr="007665EE" w:rsidRDefault="007665EE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bookmarkStart w:id="0" w:name="_GoBack"/>
      <w:r w:rsidRPr="007665EE">
        <w:rPr>
          <w:b/>
        </w:rPr>
        <w:t>19.03.2026</w:t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</w:r>
      <w:r w:rsidRPr="007665EE">
        <w:rPr>
          <w:b/>
        </w:rPr>
        <w:tab/>
        <w:t>№ 785</w:t>
      </w:r>
    </w:p>
    <w:bookmarkEnd w:id="0"/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40800B8F" w14:textId="4C0EF3B7" w:rsidR="00B0411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42AD2F8" w14:textId="77777777" w:rsidR="00EA1430" w:rsidRPr="00174D39" w:rsidRDefault="00EA14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010515BC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76448E">
        <w:rPr>
          <w:color w:val="000000"/>
        </w:rPr>
        <w:t>23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76448E">
        <w:rPr>
          <w:color w:val="000000"/>
        </w:rPr>
        <w:t>449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79EC2E03" w14:textId="77777777" w:rsidR="00EA1430" w:rsidRDefault="00EA1430" w:rsidP="00CF0969">
      <w:pPr>
        <w:tabs>
          <w:tab w:val="left" w:pos="567"/>
        </w:tabs>
        <w:jc w:val="both"/>
        <w:rPr>
          <w:color w:val="000000"/>
        </w:rPr>
      </w:pP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50BFB1A" w14:textId="77777777" w:rsidR="00EA1430" w:rsidRDefault="00EA1430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4F8C1B95" w14:textId="21837AE9" w:rsidR="00F46EE4" w:rsidRPr="00174D39" w:rsidRDefault="00F46EE4" w:rsidP="00E9098B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F4025">
        <w:t>5 147 000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6F4025">
        <w:rPr>
          <w:color w:val="000000"/>
        </w:rPr>
        <w:t xml:space="preserve">придбання </w:t>
      </w:r>
      <w:r w:rsidR="00EA1430">
        <w:rPr>
          <w:color w:val="000000"/>
        </w:rPr>
        <w:t xml:space="preserve">спеціально обладнаних </w:t>
      </w:r>
      <w:r w:rsidR="006F4025">
        <w:rPr>
          <w:color w:val="000000"/>
        </w:rPr>
        <w:t>автомобілів для перевезення осіб з інвалідністю, дітей з інвалідністю</w:t>
      </w:r>
      <w:r w:rsidR="00EA1430">
        <w:rPr>
          <w:color w:val="000000"/>
        </w:rPr>
        <w:t>, які мають порушення опорно-рухового апарату,</w:t>
      </w:r>
      <w:r w:rsidR="006F4025">
        <w:rPr>
          <w:color w:val="000000"/>
        </w:rPr>
        <w:t xml:space="preserve"> та інших </w:t>
      </w:r>
      <w:proofErr w:type="spellStart"/>
      <w:r w:rsidR="006F4025">
        <w:rPr>
          <w:color w:val="000000"/>
        </w:rPr>
        <w:t>маломобільних</w:t>
      </w:r>
      <w:proofErr w:type="spellEnd"/>
      <w:r w:rsidR="006F4025">
        <w:rPr>
          <w:color w:val="000000"/>
        </w:rPr>
        <w:t xml:space="preserve"> груп населення.</w:t>
      </w:r>
    </w:p>
    <w:bookmarkEnd w:id="1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r w:rsidR="00AC4232" w:rsidRPr="00AC4232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C4232" w:rsidRPr="00AC4232">
        <w:rPr>
          <w:color w:val="000000"/>
        </w:rPr>
        <w:t>проєкт</w:t>
      </w:r>
      <w:proofErr w:type="spellEnd"/>
      <w:r w:rsidR="00AC4232" w:rsidRPr="00AC4232">
        <w:rPr>
          <w:color w:val="000000"/>
        </w:rPr>
        <w:t xml:space="preserve">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D90E37">
        <w:rPr>
          <w:color w:val="000000"/>
        </w:rPr>
        <w:t>внести</w:t>
      </w:r>
      <w:proofErr w:type="spellEnd"/>
      <w:r w:rsidR="00D90E37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8D09" w14:textId="77777777" w:rsidR="00E51698" w:rsidRDefault="00E51698">
      <w:r>
        <w:separator/>
      </w:r>
    </w:p>
  </w:endnote>
  <w:endnote w:type="continuationSeparator" w:id="0">
    <w:p w14:paraId="62C1F32B" w14:textId="77777777" w:rsidR="00E51698" w:rsidRDefault="00E5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665E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665E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80A82" w14:textId="77777777" w:rsidR="00E51698" w:rsidRDefault="00E51698">
      <w:r>
        <w:separator/>
      </w:r>
    </w:p>
  </w:footnote>
  <w:footnote w:type="continuationSeparator" w:id="0">
    <w:p w14:paraId="3CC3AD3B" w14:textId="77777777" w:rsidR="00E51698" w:rsidRDefault="00E51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444F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6F4025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448E"/>
    <w:rsid w:val="00765B58"/>
    <w:rsid w:val="007665EE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51698"/>
    <w:rsid w:val="00E62EBF"/>
    <w:rsid w:val="00E866EE"/>
    <w:rsid w:val="00E8743A"/>
    <w:rsid w:val="00E87CAD"/>
    <w:rsid w:val="00E9098B"/>
    <w:rsid w:val="00EA1430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9E77-30D9-4D85-9EF6-3A3AB627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2026-02-18T09:10:00Z</cp:lastPrinted>
  <dcterms:created xsi:type="dcterms:W3CDTF">2026-03-11T14:04:00Z</dcterms:created>
  <dcterms:modified xsi:type="dcterms:W3CDTF">2026-03-20T07:46:00Z</dcterms:modified>
</cp:coreProperties>
</file>