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2A787214" w14:textId="77777777" w:rsidR="00473DEA" w:rsidRDefault="00473DEA" w:rsidP="00B74E0B">
      <w:pPr>
        <w:jc w:val="both"/>
        <w:rPr>
          <w:b/>
          <w:sz w:val="28"/>
          <w:szCs w:val="28"/>
          <w:lang w:val="uk-UA"/>
        </w:rPr>
      </w:pPr>
    </w:p>
    <w:p w14:paraId="1FF7B30B" w14:textId="77777777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1B6397A0" w14:textId="56BC8E4B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1C2A0605" w14:textId="0D648B07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65363E31" w14:textId="787D02C2" w:rsidR="00744A52" w:rsidRPr="00B035DF" w:rsidRDefault="00B035DF" w:rsidP="00B74E0B">
      <w:pPr>
        <w:jc w:val="both"/>
        <w:rPr>
          <w:b/>
          <w:sz w:val="28"/>
          <w:szCs w:val="28"/>
          <w:lang w:val="uk-UA"/>
        </w:rPr>
      </w:pPr>
      <w:r w:rsidRPr="00B035DF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2025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№ 2837</w:t>
      </w:r>
    </w:p>
    <w:p w14:paraId="4FA9A861" w14:textId="77777777" w:rsidR="00B035DF" w:rsidRPr="00B035DF" w:rsidRDefault="00B035DF" w:rsidP="00B74E0B">
      <w:pPr>
        <w:jc w:val="both"/>
        <w:rPr>
          <w:b/>
          <w:sz w:val="28"/>
          <w:szCs w:val="28"/>
          <w:lang w:val="uk-UA"/>
        </w:rPr>
      </w:pPr>
    </w:p>
    <w:p w14:paraId="6F6A4C9A" w14:textId="7C9C833C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78BB42C5" w14:textId="483D7766" w:rsidR="00473DEA" w:rsidRDefault="008014E7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473DEA">
        <w:rPr>
          <w:b/>
          <w:sz w:val="28"/>
          <w:szCs w:val="28"/>
          <w:lang w:val="uk-UA"/>
        </w:rPr>
        <w:t>іх</w:t>
      </w:r>
      <w:r>
        <w:rPr>
          <w:b/>
          <w:sz w:val="28"/>
          <w:szCs w:val="28"/>
          <w:lang w:val="uk-UA"/>
        </w:rPr>
        <w:t xml:space="preserve"> </w:t>
      </w:r>
      <w:r w:rsidR="00855F3C"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 xml:space="preserve"> </w:t>
      </w:r>
      <w:r w:rsidR="00855F3C">
        <w:rPr>
          <w:b/>
          <w:sz w:val="28"/>
          <w:szCs w:val="28"/>
          <w:lang w:val="uk-UA"/>
        </w:rPr>
        <w:t>********</w:t>
      </w:r>
      <w:r w:rsidR="00473DEA">
        <w:rPr>
          <w:b/>
          <w:sz w:val="28"/>
          <w:szCs w:val="28"/>
          <w:lang w:val="uk-UA"/>
        </w:rPr>
        <w:t xml:space="preserve"> </w:t>
      </w:r>
      <w:r w:rsidR="00855F3C"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>,</w:t>
      </w:r>
    </w:p>
    <w:p w14:paraId="10668DF9" w14:textId="6CC6F8C7" w:rsidR="00473DEA" w:rsidRDefault="00855F3C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</w:t>
      </w:r>
      <w:r w:rsidR="00473D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**********</w:t>
      </w:r>
    </w:p>
    <w:p w14:paraId="2A61CAFA" w14:textId="4F6EEF38" w:rsidR="00D675EF" w:rsidRDefault="00855F3C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473D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***********</w:t>
      </w:r>
      <w:r w:rsidR="00473DEA">
        <w:rPr>
          <w:b/>
          <w:sz w:val="28"/>
          <w:szCs w:val="28"/>
          <w:lang w:val="uk-UA"/>
        </w:rPr>
        <w:t xml:space="preserve"> </w:t>
      </w:r>
      <w:r w:rsidR="00302F1D"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</w:t>
      </w:r>
    </w:p>
    <w:p w14:paraId="04B4ADDE" w14:textId="77777777" w:rsidR="00D675EF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підприємстві «Кременчуцький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14:paraId="227ED758" w14:textId="77777777"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</w:p>
    <w:p w14:paraId="77181F8F" w14:textId="77777777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14:paraId="737FB3EC" w14:textId="1335BA79" w:rsidR="00B74E0B" w:rsidRDefault="00B74E0B" w:rsidP="00B74E0B">
      <w:pPr>
        <w:jc w:val="both"/>
        <w:rPr>
          <w:sz w:val="28"/>
          <w:szCs w:val="28"/>
          <w:lang w:val="uk-UA"/>
        </w:rPr>
      </w:pP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0526520F" w14:textId="1F5C50E9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473DEA">
        <w:rPr>
          <w:sz w:val="28"/>
          <w:szCs w:val="28"/>
          <w:lang w:val="uk-UA"/>
        </w:rPr>
        <w:t>07.10.2025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473DEA">
        <w:rPr>
          <w:sz w:val="28"/>
          <w:szCs w:val="28"/>
          <w:lang w:val="uk-UA"/>
        </w:rPr>
        <w:t>2365</w:t>
      </w:r>
      <w:r w:rsidR="008014E7">
        <w:rPr>
          <w:sz w:val="28"/>
          <w:szCs w:val="28"/>
          <w:lang w:val="uk-UA"/>
        </w:rPr>
        <w:t>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473DEA">
        <w:rPr>
          <w:sz w:val="28"/>
          <w:szCs w:val="28"/>
          <w:lang w:val="uk-UA"/>
        </w:rPr>
        <w:t>34</w:t>
      </w:r>
      <w:r w:rsidRPr="00302F1D">
        <w:rPr>
          <w:sz w:val="28"/>
          <w:szCs w:val="28"/>
          <w:lang w:val="uk-UA"/>
        </w:rPr>
        <w:t xml:space="preserve"> від </w:t>
      </w:r>
      <w:r w:rsidR="00473DEA">
        <w:rPr>
          <w:sz w:val="28"/>
          <w:szCs w:val="28"/>
          <w:lang w:val="uk-UA"/>
        </w:rPr>
        <w:t>08 жовтня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44957D96" w14:textId="07C7B13A" w:rsidR="00473DEA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473DEA">
        <w:rPr>
          <w:rFonts w:eastAsia="Calibri"/>
          <w:sz w:val="28"/>
          <w:szCs w:val="28"/>
          <w:lang w:val="uk-UA" w:eastAsia="en-US"/>
        </w:rPr>
        <w:t xml:space="preserve">іх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, 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73DEA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473DEA">
        <w:rPr>
          <w:rFonts w:eastAsia="Calibri"/>
          <w:sz w:val="28"/>
          <w:szCs w:val="28"/>
          <w:lang w:val="uk-UA" w:eastAsia="en-US"/>
        </w:rPr>
        <w:t xml:space="preserve">., </w:t>
      </w:r>
      <w:r w:rsidR="00855F3C">
        <w:rPr>
          <w:rFonts w:eastAsia="Calibri"/>
          <w:sz w:val="28"/>
          <w:szCs w:val="28"/>
          <w:lang w:val="uk-UA" w:eastAsia="en-US"/>
        </w:rPr>
        <w:t>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, 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73DEA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473DEA">
        <w:rPr>
          <w:rFonts w:eastAsia="Calibri"/>
          <w:sz w:val="28"/>
          <w:szCs w:val="28"/>
          <w:lang w:val="uk-UA" w:eastAsia="en-US"/>
        </w:rPr>
        <w:t xml:space="preserve">.,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, 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73DEA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473DEA">
        <w:rPr>
          <w:rFonts w:eastAsia="Calibri"/>
          <w:sz w:val="28"/>
          <w:szCs w:val="28"/>
          <w:lang w:val="uk-UA" w:eastAsia="en-US"/>
        </w:rPr>
        <w:t xml:space="preserve">., у комунальному підприємстві «Кременчуцький обласний спеціалізований будинок дитини Полтавської обласної ради» строком на шість місяців. </w:t>
      </w:r>
    </w:p>
    <w:p w14:paraId="0FC02B16" w14:textId="222C46FB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822C41"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</w:t>
      </w:r>
      <w:r w:rsidR="00822C41">
        <w:rPr>
          <w:sz w:val="28"/>
          <w:szCs w:val="28"/>
          <w:lang w:val="uk-UA"/>
        </w:rPr>
        <w:t>дитини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lastRenderedPageBreak/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2BEC" w14:textId="77777777" w:rsidR="00397326" w:rsidRDefault="00397326" w:rsidP="00D02BD4">
      <w:r>
        <w:separator/>
      </w:r>
    </w:p>
  </w:endnote>
  <w:endnote w:type="continuationSeparator" w:id="0">
    <w:p w14:paraId="0A525B04" w14:textId="77777777" w:rsidR="00397326" w:rsidRDefault="0039732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6815AE9F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855F3C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855F3C" w:rsidRPr="00855F3C">
        <w:rPr>
          <w:noProof/>
          <w:sz w:val="20"/>
          <w:szCs w:val="20"/>
          <w:lang w:val="uk-UA"/>
        </w:rPr>
        <w:t>2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DAC6" w14:textId="77777777" w:rsidR="00397326" w:rsidRDefault="00397326" w:rsidP="00D02BD4">
      <w:r>
        <w:separator/>
      </w:r>
    </w:p>
  </w:footnote>
  <w:footnote w:type="continuationSeparator" w:id="0">
    <w:p w14:paraId="7755DB8C" w14:textId="77777777" w:rsidR="00397326" w:rsidRDefault="0039732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6941180">
    <w:abstractNumId w:val="2"/>
  </w:num>
  <w:num w:numId="2" w16cid:durableId="587077194">
    <w:abstractNumId w:val="1"/>
  </w:num>
  <w:num w:numId="3" w16cid:durableId="1133250012">
    <w:abstractNumId w:val="3"/>
  </w:num>
  <w:num w:numId="4" w16cid:durableId="1713992812">
    <w:abstractNumId w:val="0"/>
  </w:num>
  <w:num w:numId="5" w16cid:durableId="598292133">
    <w:abstractNumId w:val="4"/>
  </w:num>
  <w:num w:numId="6" w16cid:durableId="676273993">
    <w:abstractNumId w:val="4"/>
  </w:num>
  <w:num w:numId="7" w16cid:durableId="1156844107">
    <w:abstractNumId w:val="0"/>
  </w:num>
  <w:num w:numId="8" w16cid:durableId="63321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97326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057B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A6C05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55F3C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35DF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2BB3-77E1-4367-AF2F-437C52F1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2025-10-13T07:56:00Z</cp:lastPrinted>
  <dcterms:created xsi:type="dcterms:W3CDTF">2025-11-07T08:50:00Z</dcterms:created>
  <dcterms:modified xsi:type="dcterms:W3CDTF">2025-11-07T08:50:00Z</dcterms:modified>
</cp:coreProperties>
</file>