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2085DB99" w14:textId="63D47C65" w:rsidR="00DE127B" w:rsidRPr="007B0045" w:rsidRDefault="007B00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7B0045">
        <w:rPr>
          <w:b/>
        </w:rPr>
        <w:t>02.10.2025</w:t>
      </w:r>
      <w:r w:rsidRPr="007B0045">
        <w:rPr>
          <w:b/>
        </w:rPr>
        <w:tab/>
      </w:r>
      <w:r w:rsidRPr="007B0045">
        <w:rPr>
          <w:b/>
        </w:rPr>
        <w:tab/>
        <w:t>№ 2507</w:t>
      </w:r>
    </w:p>
    <w:p w14:paraId="4A465260" w14:textId="77777777" w:rsidR="00DE127B" w:rsidRPr="007B0045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06D305E5" w14:textId="77777777" w:rsidR="00DE127B" w:rsidRP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  <w:szCs w:val="16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1DFB1AF5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DE127B">
        <w:rPr>
          <w:rFonts w:eastAsia="Times New Roman"/>
        </w:rPr>
        <w:t>29</w:t>
      </w:r>
      <w:r>
        <w:rPr>
          <w:rFonts w:eastAsia="Times New Roman"/>
        </w:rPr>
        <w:t>.0</w:t>
      </w:r>
      <w:r w:rsidR="00DE127B">
        <w:rPr>
          <w:rFonts w:eastAsia="Times New Roman"/>
        </w:rPr>
        <w:t>9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DE127B">
        <w:rPr>
          <w:rFonts w:eastAsia="Times New Roman"/>
        </w:rPr>
        <w:t>310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610D2382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B3D0E">
        <w:t>87 840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AB3D0E">
        <w:t>62</w:t>
      </w:r>
      <w:r w:rsidR="00433B80" w:rsidRPr="00A06922">
        <w:t xml:space="preserve"> «</w:t>
      </w:r>
      <w:r w:rsidR="00AB3D0E">
        <w:t>Підтримка спорту вищих досягнень та організацій, які здійснюють фізкультурно-спортивну діяльність в регіоні</w:t>
      </w:r>
      <w:r w:rsidR="00433B80">
        <w:t>»</w:t>
      </w:r>
      <w:r w:rsidR="00AB3D0E">
        <w:t xml:space="preserve"> на виплату заробітної плати з нарахуваннями тренерам спортивних клубів як громадських організацій, які беруть участь у експерименті та отримують фінансову підтримку з бюджету Кременчуцької міської територіальної громади, з них:</w:t>
      </w:r>
    </w:p>
    <w:p w14:paraId="501824A4" w14:textId="017526D1" w:rsidR="00AB3D0E" w:rsidRDefault="00AB3D0E" w:rsidP="00331403">
      <w:pPr>
        <w:tabs>
          <w:tab w:val="left" w:pos="567"/>
        </w:tabs>
        <w:ind w:firstLine="567"/>
        <w:jc w:val="both"/>
      </w:pPr>
      <w:r>
        <w:t xml:space="preserve">- </w:t>
      </w:r>
      <w:r w:rsidR="00F4756D">
        <w:t>29 280 грн для громадської організації «Спортивна академія «ЯГУАР»;</w:t>
      </w:r>
    </w:p>
    <w:p w14:paraId="065ECE4F" w14:textId="54B223CD" w:rsidR="00F4756D" w:rsidRDefault="00F4756D" w:rsidP="00331403">
      <w:pPr>
        <w:tabs>
          <w:tab w:val="left" w:pos="567"/>
        </w:tabs>
        <w:ind w:firstLine="567"/>
        <w:jc w:val="both"/>
      </w:pPr>
      <w:r>
        <w:t xml:space="preserve">- 29 280 грн </w:t>
      </w:r>
      <w:r w:rsidRPr="00F4756D">
        <w:t>для громадської організації</w:t>
      </w:r>
      <w:r>
        <w:t xml:space="preserve"> «Спортивно-танцювальний клуб «КРИСТАЛ»;</w:t>
      </w:r>
    </w:p>
    <w:p w14:paraId="5DE8B427" w14:textId="70427A96" w:rsidR="00F4756D" w:rsidRDefault="00F4756D" w:rsidP="00331403">
      <w:pPr>
        <w:tabs>
          <w:tab w:val="left" w:pos="567"/>
        </w:tabs>
        <w:ind w:firstLine="567"/>
        <w:jc w:val="both"/>
      </w:pPr>
      <w:r>
        <w:t xml:space="preserve">- 29 280 грн </w:t>
      </w:r>
      <w:r w:rsidRPr="00F4756D">
        <w:t>ДЛЯ ГРОМАДСЬКОЇ ОРГАНІЗАЦІЇ</w:t>
      </w:r>
      <w:r w:rsidRPr="00F4756D">
        <w:rPr>
          <w:sz w:val="24"/>
        </w:rPr>
        <w:t xml:space="preserve"> </w:t>
      </w:r>
      <w:r>
        <w:t>«БАСКЕТБОЛЬНИЙ КЛУБ «ПУШ ТІМ».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lastRenderedPageBreak/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25A888CC" w14:textId="77777777" w:rsidR="00F4756D" w:rsidRDefault="00F4756D" w:rsidP="00F4756D">
      <w:pPr>
        <w:tabs>
          <w:tab w:val="left" w:pos="567"/>
        </w:tabs>
        <w:ind w:firstLine="567"/>
        <w:jc w:val="both"/>
        <w:rPr>
          <w:color w:val="000000"/>
        </w:rPr>
      </w:pPr>
    </w:p>
    <w:p w14:paraId="3A8C6BCB" w14:textId="2D90C37E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F4756D">
        <w:t xml:space="preserve">громадській організації «Спортивна академія «ЯГУАР», </w:t>
      </w:r>
      <w:r w:rsidR="00F4756D" w:rsidRPr="00F4756D">
        <w:t>громадськ</w:t>
      </w:r>
      <w:r w:rsidR="00F4756D">
        <w:t>ій</w:t>
      </w:r>
      <w:r w:rsidR="00F4756D" w:rsidRPr="00F4756D">
        <w:t xml:space="preserve"> організації</w:t>
      </w:r>
      <w:r w:rsidR="00F4756D">
        <w:t xml:space="preserve"> «Спортивно-танцювальний клуб «КРИСТАЛ», </w:t>
      </w:r>
      <w:r w:rsidR="00F4756D" w:rsidRPr="00F4756D">
        <w:t>ГРОМАДСЬК</w:t>
      </w:r>
      <w:r w:rsidR="00F4756D">
        <w:t>ІЙ</w:t>
      </w:r>
      <w:r w:rsidR="00F4756D" w:rsidRPr="00F4756D">
        <w:t xml:space="preserve"> ОРГАНІЗАЦІЇ</w:t>
      </w:r>
      <w:r w:rsidR="00F4756D" w:rsidRPr="00F4756D">
        <w:rPr>
          <w:sz w:val="24"/>
        </w:rPr>
        <w:t xml:space="preserve"> </w:t>
      </w:r>
      <w:r w:rsidR="00F4756D">
        <w:t xml:space="preserve">«БАСКЕТБОЛЬНИЙ КЛУБ «ПУШ ТІМ»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744A" w14:textId="77777777" w:rsidR="00596B63" w:rsidRDefault="00596B63">
      <w:r>
        <w:separator/>
      </w:r>
    </w:p>
  </w:endnote>
  <w:endnote w:type="continuationSeparator" w:id="0">
    <w:p w14:paraId="46E7399D" w14:textId="77777777" w:rsidR="00596B63" w:rsidRDefault="0059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B00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B00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2B124" w14:textId="77777777" w:rsidR="00596B63" w:rsidRDefault="00596B63">
      <w:r>
        <w:separator/>
      </w:r>
    </w:p>
  </w:footnote>
  <w:footnote w:type="continuationSeparator" w:id="0">
    <w:p w14:paraId="2D75E25B" w14:textId="77777777" w:rsidR="00596B63" w:rsidRDefault="00596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B63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0045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1703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E127B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E55B-EF49-48C9-98EF-7A8740E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2025-09-30T10:04:00Z</cp:lastPrinted>
  <dcterms:created xsi:type="dcterms:W3CDTF">2025-09-29T06:20:00Z</dcterms:created>
  <dcterms:modified xsi:type="dcterms:W3CDTF">2025-10-03T05:59:00Z</dcterms:modified>
</cp:coreProperties>
</file>