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0ED8730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36840C2" w14:textId="69F8C019" w:rsidR="00F22971" w:rsidRDefault="00F229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7399" w14:textId="7B450F2A" w:rsidR="00EF59CE" w:rsidRPr="002F665B" w:rsidRDefault="002F66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127</w:t>
      </w:r>
      <w:r>
        <w:rPr>
          <w:b/>
          <w:bCs/>
        </w:rPr>
        <w:t>6</w:t>
      </w:r>
    </w:p>
    <w:p w14:paraId="31531F43" w14:textId="77777777" w:rsidR="00953249" w:rsidRDefault="0095324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Pr="00EF59CE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A4F914" w14:textId="12E8535E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42449">
        <w:rPr>
          <w:rFonts w:eastAsia="Times New Roman"/>
        </w:rPr>
        <w:t>29</w:t>
      </w:r>
      <w:r>
        <w:rPr>
          <w:rFonts w:eastAsia="Times New Roman"/>
        </w:rPr>
        <w:t>.0</w:t>
      </w:r>
      <w:r w:rsidR="00A42449">
        <w:rPr>
          <w:rFonts w:eastAsia="Times New Roman"/>
        </w:rPr>
        <w:t>4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</w:t>
      </w:r>
      <w:r w:rsidR="00A42449">
        <w:rPr>
          <w:rFonts w:eastAsia="Times New Roman"/>
        </w:rPr>
        <w:t>63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3646F1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350D30CF" w:rsidR="00A42449" w:rsidRDefault="0058721B" w:rsidP="00953249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53249">
        <w:t>69</w:t>
      </w:r>
      <w:r w:rsidR="00A42449">
        <w:t> </w:t>
      </w:r>
      <w:r w:rsidR="00953249">
        <w:t>248</w:t>
      </w:r>
      <w:r>
        <w:t xml:space="preserve"> грн</w:t>
      </w:r>
      <w:r w:rsidR="00F22971">
        <w:t xml:space="preserve"> </w:t>
      </w:r>
      <w:r w:rsidR="00953249">
        <w:t xml:space="preserve">55 коп.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953249">
        <w:rPr>
          <w:color w:val="000000"/>
        </w:rPr>
        <w:t>погашення кредиторської заборгованості за 2024 рік за спортивний інвентар.</w:t>
      </w:r>
    </w:p>
    <w:p w14:paraId="5B372BBE" w14:textId="46F3790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5656C676" w14:textId="77777777" w:rsidR="003646F1" w:rsidRDefault="0058721B" w:rsidP="003646F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>
        <w:t>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</w:t>
      </w:r>
      <w:bookmarkEnd w:id="0"/>
      <w:r w:rsidR="00226506">
        <w:t xml:space="preserve">та перерахувати кошти </w:t>
      </w:r>
      <w:r w:rsidR="003646F1">
        <w:rPr>
          <w:color w:val="000000"/>
        </w:rPr>
        <w:t>згідно з кошторисними призначеннями.</w:t>
      </w:r>
    </w:p>
    <w:p w14:paraId="09809C0E" w14:textId="5A088F48" w:rsidR="0058721B" w:rsidRDefault="00113967" w:rsidP="003646F1">
      <w:pPr>
        <w:widowControl w:val="0"/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A52C" w14:textId="77777777" w:rsidR="00291605" w:rsidRDefault="00291605">
      <w:r>
        <w:separator/>
      </w:r>
    </w:p>
  </w:endnote>
  <w:endnote w:type="continuationSeparator" w:id="0">
    <w:p w14:paraId="028E6254" w14:textId="77777777" w:rsidR="00291605" w:rsidRDefault="0029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49E5" w14:textId="77777777" w:rsidR="00291605" w:rsidRDefault="00291605">
      <w:r>
        <w:separator/>
      </w:r>
    </w:p>
  </w:footnote>
  <w:footnote w:type="continuationSeparator" w:id="0">
    <w:p w14:paraId="5D0FED86" w14:textId="77777777" w:rsidR="00291605" w:rsidRDefault="0029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26506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605"/>
    <w:rsid w:val="002A0AFA"/>
    <w:rsid w:val="002B197D"/>
    <w:rsid w:val="002B2FEE"/>
    <w:rsid w:val="002E3D15"/>
    <w:rsid w:val="002E64C1"/>
    <w:rsid w:val="002F0B4B"/>
    <w:rsid w:val="002F47F8"/>
    <w:rsid w:val="002F5A00"/>
    <w:rsid w:val="002F665B"/>
    <w:rsid w:val="003117C5"/>
    <w:rsid w:val="003535D6"/>
    <w:rsid w:val="0035391E"/>
    <w:rsid w:val="0035551B"/>
    <w:rsid w:val="003646F1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D3EA8"/>
    <w:rsid w:val="004E1CD3"/>
    <w:rsid w:val="004F0662"/>
    <w:rsid w:val="00502F95"/>
    <w:rsid w:val="005035BD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96DD3"/>
    <w:rsid w:val="006B04A8"/>
    <w:rsid w:val="006B4117"/>
    <w:rsid w:val="006D07A4"/>
    <w:rsid w:val="006E008A"/>
    <w:rsid w:val="006E7936"/>
    <w:rsid w:val="006F008F"/>
    <w:rsid w:val="006F2CC6"/>
    <w:rsid w:val="00700198"/>
    <w:rsid w:val="00703A73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3FCC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3249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55</cp:revision>
  <cp:lastPrinted>2025-05-21T11:29:00Z</cp:lastPrinted>
  <dcterms:created xsi:type="dcterms:W3CDTF">2024-01-31T09:06:00Z</dcterms:created>
  <dcterms:modified xsi:type="dcterms:W3CDTF">2025-05-22T11:07:00Z</dcterms:modified>
</cp:coreProperties>
</file>