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075EBCB5" w:rsidR="00F46EE4" w:rsidRPr="0030483B" w:rsidRDefault="0030483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</w:rPr>
      </w:pPr>
      <w:r>
        <w:t>15.05.2025</w:t>
      </w:r>
      <w:r>
        <w:tab/>
      </w:r>
      <w:r>
        <w:tab/>
        <w:t>№ 12</w:t>
      </w:r>
      <w:r>
        <w:t>08</w:t>
      </w:r>
    </w:p>
    <w:p w14:paraId="3C050D37" w14:textId="77777777" w:rsidR="00F46EE4" w:rsidRPr="00120080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4EC0B91" w14:textId="61E3FDE8" w:rsidR="00F46EE4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0</w:t>
      </w:r>
      <w:r w:rsidR="006F130C">
        <w:rPr>
          <w:color w:val="000000"/>
        </w:rPr>
        <w:t>9</w:t>
      </w:r>
      <w:r>
        <w:rPr>
          <w:color w:val="000000"/>
        </w:rPr>
        <w:t>.0</w:t>
      </w:r>
      <w:r w:rsidR="006F130C">
        <w:rPr>
          <w:color w:val="000000"/>
        </w:rPr>
        <w:t>5</w:t>
      </w:r>
      <w:r>
        <w:rPr>
          <w:color w:val="000000"/>
        </w:rPr>
        <w:t>.2025 № 01-11/</w:t>
      </w:r>
      <w:r w:rsidR="006F130C">
        <w:rPr>
          <w:color w:val="000000"/>
        </w:rPr>
        <w:t>949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 w:rsidR="005C1371">
        <w:rPr>
          <w:color w:val="000000"/>
        </w:rPr>
        <w:br/>
      </w:r>
      <w:r w:rsidR="005C1371">
        <w:t xml:space="preserve">04 квітня 2025 року «Про внесення змін до рішення </w:t>
      </w:r>
      <w:r w:rsidR="005C1371">
        <w:rPr>
          <w:color w:val="000000"/>
        </w:rPr>
        <w:t>Кременчуцької міської рад</w:t>
      </w:r>
      <w:r w:rsidR="005C1371">
        <w:t xml:space="preserve">и Кременчуцького району Полтавської області від 01 грудня 2023 року </w:t>
      </w:r>
      <w:r w:rsidR="005C1371">
        <w:rPr>
          <w:color w:val="000000"/>
        </w:rPr>
        <w:br/>
      </w:r>
      <w:r w:rsidR="005C1371">
        <w:t>«</w:t>
      </w:r>
      <w:r w:rsidR="005C1371"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</w:t>
      </w:r>
      <w:r w:rsidR="005C1371">
        <w:rPr>
          <w:color w:val="000000"/>
        </w:rPr>
        <w:br/>
      </w:r>
      <w:r w:rsidR="005C1371">
        <w:rPr>
          <w:rFonts w:eastAsia="Times New Roman"/>
        </w:rPr>
        <w:t xml:space="preserve">на 2024-2026 роки» та </w:t>
      </w:r>
      <w:r w:rsidR="005C1371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E849670" w14:textId="77777777" w:rsidR="00F46EE4" w:rsidRDefault="00F46EE4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67888720" w:rsidR="00F46EE4" w:rsidRPr="00FE09EF" w:rsidRDefault="00F46EE4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5C1371">
        <w:t>1</w:t>
      </w:r>
      <w:r>
        <w:t> </w:t>
      </w:r>
      <w:r w:rsidR="005C1371">
        <w:t>510</w:t>
      </w:r>
      <w:r>
        <w:t> </w:t>
      </w:r>
      <w:r w:rsidR="005C1371">
        <w:t>000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5C1371">
        <w:t>для проведення робіт з капітального ремонту фасадів та вхідної групи нежитлового приміщення за адресою: м. Кременчук, вул. Мазепи, буд. 17</w:t>
      </w:r>
      <w:r>
        <w:t>.</w:t>
      </w:r>
    </w:p>
    <w:p w14:paraId="5D2C3EC6" w14:textId="77777777" w:rsidR="00B93D5A" w:rsidRPr="00FE09EF" w:rsidRDefault="00F46EE4" w:rsidP="00B93D5A">
      <w:pPr>
        <w:tabs>
          <w:tab w:val="left" w:pos="567"/>
        </w:tabs>
        <w:jc w:val="both"/>
      </w:pPr>
      <w:r>
        <w:tab/>
      </w:r>
      <w:bookmarkEnd w:id="0"/>
      <w:r w:rsidR="00B93D5A">
        <w:t xml:space="preserve">2. </w:t>
      </w:r>
      <w:r w:rsidR="00B93D5A" w:rsidRPr="00FA2335">
        <w:t xml:space="preserve">Директору Департаменту соціального захисту населення Кременчуцької міської ради Кременчуцького району Полтавської області Доценко М.М. на </w:t>
      </w:r>
      <w:r w:rsidR="00B93D5A" w:rsidRPr="00552C76">
        <w:t>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="00B93D5A" w:rsidRPr="00552C76">
        <w:rPr>
          <w:rFonts w:eastAsia="Times New Roman"/>
        </w:rPr>
        <w:t xml:space="preserve">рограми соціального забезпечення та соціального захисту населення Кременчуцької міської територіальної громади «Турбота» на 2024-2026 роки. </w:t>
      </w:r>
    </w:p>
    <w:p w14:paraId="05710A93" w14:textId="77777777" w:rsidR="00B93D5A" w:rsidRPr="00C00B88" w:rsidRDefault="00B93D5A" w:rsidP="00B93D5A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>
        <w:rPr>
          <w:color w:val="000000"/>
        </w:rPr>
        <w:t>3</w:t>
      </w:r>
      <w:r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14:paraId="73BB2B92" w14:textId="4529644A" w:rsidR="00B93D5A" w:rsidRPr="00C00B88" w:rsidRDefault="00B93D5A" w:rsidP="00B93D5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внести зміни до паспорта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C00B88">
        <w:rPr>
          <w:color w:val="000000"/>
        </w:rPr>
        <w:t>згідно з кошторисними призначеннями.</w:t>
      </w:r>
    </w:p>
    <w:p w14:paraId="4DDB9D4C" w14:textId="6E837B98" w:rsidR="00B93D5A" w:rsidRDefault="00B93D5A" w:rsidP="00B93D5A">
      <w:pPr>
        <w:tabs>
          <w:tab w:val="left" w:pos="567"/>
        </w:tabs>
        <w:ind w:firstLine="567"/>
        <w:jc w:val="both"/>
      </w:pPr>
      <w:r>
        <w:rPr>
          <w:color w:val="000000"/>
        </w:rPr>
        <w:t>5.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7D2E5B33" w14:textId="77777777" w:rsidR="00B93D5A" w:rsidRDefault="00B93D5A" w:rsidP="00B93D5A">
      <w:pPr>
        <w:ind w:firstLine="567"/>
        <w:jc w:val="both"/>
      </w:pPr>
      <w:r>
        <w:t xml:space="preserve">6.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56EB" w14:textId="77777777" w:rsidR="00CC75AD" w:rsidRDefault="00CC75AD">
      <w:r>
        <w:separator/>
      </w:r>
    </w:p>
  </w:endnote>
  <w:endnote w:type="continuationSeparator" w:id="0">
    <w:p w14:paraId="7FC0081C" w14:textId="77777777" w:rsidR="00CC75AD" w:rsidRDefault="00CC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FCFA" w14:textId="77777777" w:rsidR="00CC75AD" w:rsidRDefault="00CC75AD">
      <w:r>
        <w:separator/>
      </w:r>
    </w:p>
  </w:footnote>
  <w:footnote w:type="continuationSeparator" w:id="0">
    <w:p w14:paraId="2AD962EA" w14:textId="77777777" w:rsidR="00CC75AD" w:rsidRDefault="00CC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479B"/>
    <w:rsid w:val="005F3BAA"/>
    <w:rsid w:val="0063109E"/>
    <w:rsid w:val="00631209"/>
    <w:rsid w:val="0064669E"/>
    <w:rsid w:val="00651679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25C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461</Words>
  <Characters>2630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29</cp:revision>
  <cp:lastPrinted>2025-05-13T08:54:00Z</cp:lastPrinted>
  <dcterms:created xsi:type="dcterms:W3CDTF">2024-12-12T05:55:00Z</dcterms:created>
  <dcterms:modified xsi:type="dcterms:W3CDTF">2025-05-15T12:51:00Z</dcterms:modified>
</cp:coreProperties>
</file>