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72FCAA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53C227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968A9B" w14:textId="733ABD75" w:rsidR="00055215" w:rsidRDefault="006A6D7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21.03.2025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ab/>
        <w:t>653</w:t>
      </w:r>
      <w:bookmarkStart w:id="0" w:name="_GoBack"/>
      <w:bookmarkEnd w:id="0"/>
    </w:p>
    <w:p w14:paraId="75D181F8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7696699A" w14:textId="20A11E51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</w:p>
    <w:p w14:paraId="63CD19E5" w14:textId="1A31D278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ради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району</w:t>
      </w:r>
    </w:p>
    <w:p w14:paraId="525BCD5A" w14:textId="7D4C18D5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80279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06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80279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80279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547</w:t>
      </w:r>
    </w:p>
    <w:p w14:paraId="08357BFF" w14:textId="77777777" w:rsidR="00250E7F" w:rsidRDefault="00250E7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05048BB" w14:textId="77777777" w:rsidR="00055215" w:rsidRDefault="0005521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11A20964" w:rsidR="008D2B0A" w:rsidRDefault="00055215" w:rsidP="009109B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звернення </w:t>
      </w:r>
      <w:r w:rsidRPr="00802790">
        <w:rPr>
          <w:rFonts w:ascii="Times New Roman" w:eastAsia="MS Mincho" w:hAnsi="Times New Roman" w:cs="Times New Roman"/>
          <w:sz w:val="28"/>
          <w:szCs w:val="28"/>
          <w:lang w:eastAsia="ru-RU"/>
        </w:rPr>
        <w:t>Управління культури і туризму Кременчуцької міської ради Кременчуцького району Полтавської області</w:t>
      </w:r>
      <w:r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 від </w:t>
      </w:r>
      <w:r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18</w:t>
      </w:r>
      <w:r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.03.2025  </w:t>
      </w:r>
      <w:r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br/>
        <w:t xml:space="preserve">№ </w:t>
      </w:r>
      <w:r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96</w:t>
      </w:r>
      <w:r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/01-25</w:t>
      </w:r>
      <w:r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CE7CAC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еруючись рішенням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3691B" w:rsidRPr="0023691B">
        <w:rPr>
          <w:rFonts w:ascii="Times New Roman" w:hAnsi="Times New Roman" w:cs="Times New Roman"/>
          <w:sz w:val="28"/>
          <w:szCs w:val="28"/>
        </w:rPr>
        <w:t xml:space="preserve">від </w:t>
      </w:r>
      <w:r w:rsidR="0023691B" w:rsidRPr="0023691B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="0023691B" w:rsidRPr="007476D2">
        <w:rPr>
          <w:sz w:val="28"/>
          <w:szCs w:val="28"/>
        </w:rPr>
        <w:t xml:space="preserve"> </w:t>
      </w:r>
      <w:r w:rsidR="002369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03017B" w14:textId="77777777" w:rsidR="00055215" w:rsidRDefault="00055215" w:rsidP="009109B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655C9377" w14:textId="77777777" w:rsidR="00055215" w:rsidRDefault="00055215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0D6CA7E" w14:textId="53169D8D" w:rsidR="004C42D2" w:rsidRPr="004C42D2" w:rsidRDefault="004C42D2" w:rsidP="004C42D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80279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06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80279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80279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547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 виклавши преамбулу</w:t>
      </w:r>
      <w:r w:rsidR="0068545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цього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рішення в такій редакції:</w:t>
      </w:r>
    </w:p>
    <w:p w14:paraId="6F358540" w14:textId="42205CD7" w:rsidR="002E4C1E" w:rsidRPr="00055215" w:rsidRDefault="004C42D2" w:rsidP="000552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2E4C1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02790"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802790"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звернення </w:t>
      </w:r>
      <w:r w:rsidR="00802790" w:rsidRPr="00802790">
        <w:rPr>
          <w:rFonts w:ascii="Times New Roman" w:eastAsia="MS Mincho" w:hAnsi="Times New Roman" w:cs="Times New Roman"/>
          <w:sz w:val="28"/>
          <w:szCs w:val="28"/>
          <w:lang w:eastAsia="ru-RU"/>
        </w:rPr>
        <w:t>Управління культури і туризму Кременчуцької міської ради Кременчуцького району Полтавської області</w:t>
      </w:r>
      <w:r w:rsidR="00802790"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 від 03.03.2025  </w:t>
      </w:r>
      <w:r w:rsidR="00802790" w:rsidRPr="00802790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br/>
        <w:t>№ 75/01-25,</w:t>
      </w:r>
      <w:r w:rsidR="00802790" w:rsidRPr="00802790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02790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802790"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02790" w:rsidRPr="0080279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від  </w:t>
      </w:r>
      <w:r w:rsidR="00802790" w:rsidRPr="0080279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80279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</w:t>
      </w:r>
      <w:r w:rsidR="00802790"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02790"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802790" w:rsidRPr="0080279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3EDBB768" w14:textId="14833283" w:rsidR="004F6415" w:rsidRDefault="004F6415" w:rsidP="00250E7F">
      <w:pPr>
        <w:tabs>
          <w:tab w:val="left" w:pos="567"/>
        </w:tabs>
        <w:spacing w:after="20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05521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089D8200" w14:textId="4DC10A52" w:rsidR="00C9023A" w:rsidRDefault="00C9023A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B136A26" w14:textId="3C94781D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0B25E7" w:rsidRPr="000B25E7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Проценка Р.О.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19B6DB1" w14:textId="77777777" w:rsidR="00055215" w:rsidRP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552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Перший заступник </w:t>
      </w:r>
    </w:p>
    <w:p w14:paraId="04354D3D" w14:textId="1B183F81" w:rsidR="00161FC3" w:rsidRP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552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міського голови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Володимир ПЕЛИПЕНКО</w:t>
      </w:r>
    </w:p>
    <w:sectPr w:rsidR="00161FC3" w:rsidRPr="00055215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E699D" w14:textId="77777777" w:rsidR="00703A61" w:rsidRDefault="00703A61" w:rsidP="0011706C">
      <w:pPr>
        <w:spacing w:after="0" w:line="240" w:lineRule="auto"/>
      </w:pPr>
      <w:r>
        <w:separator/>
      </w:r>
    </w:p>
  </w:endnote>
  <w:endnote w:type="continuationSeparator" w:id="0">
    <w:p w14:paraId="10D3A488" w14:textId="77777777" w:rsidR="00703A61" w:rsidRDefault="00703A6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A6D7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A6D7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AA756" w14:textId="77777777" w:rsidR="00703A61" w:rsidRDefault="00703A61" w:rsidP="0011706C">
      <w:pPr>
        <w:spacing w:after="0" w:line="240" w:lineRule="auto"/>
      </w:pPr>
      <w:r>
        <w:separator/>
      </w:r>
    </w:p>
  </w:footnote>
  <w:footnote w:type="continuationSeparator" w:id="0">
    <w:p w14:paraId="11336C6C" w14:textId="77777777" w:rsidR="00703A61" w:rsidRDefault="00703A6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B25E7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3B92"/>
    <w:rsid w:val="002D451D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A6D7B"/>
    <w:rsid w:val="006B1140"/>
    <w:rsid w:val="006C218F"/>
    <w:rsid w:val="006E556C"/>
    <w:rsid w:val="006F3851"/>
    <w:rsid w:val="00703A6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9A6B5-9ABD-48FF-94CD-D06EE278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5</cp:revision>
  <cp:lastPrinted>2025-03-05T12:47:00Z</cp:lastPrinted>
  <dcterms:created xsi:type="dcterms:W3CDTF">2025-03-17T09:18:00Z</dcterms:created>
  <dcterms:modified xsi:type="dcterms:W3CDTF">2025-03-21T13:51:00Z</dcterms:modified>
</cp:coreProperties>
</file>