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64" w:rsidRPr="003763DF" w:rsidRDefault="00772F6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772F64" w:rsidRDefault="00772F6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772F64" w:rsidRDefault="00772F6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772F64" w:rsidRPr="00AD49E0" w:rsidRDefault="00772F6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72F64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772F64" w:rsidRPr="007426E9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09.01.2025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  <w:t>№ 35</w:t>
      </w:r>
    </w:p>
    <w:p w:rsidR="00772F64" w:rsidRPr="003F65DC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0"/>
          <w:szCs w:val="20"/>
          <w:lang w:val="ru-RU" w:eastAsia="ru-RU"/>
        </w:rPr>
      </w:pPr>
    </w:p>
    <w:p w:rsidR="00772F64" w:rsidRPr="00CE7CAC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772F64" w:rsidRPr="00CE7CAC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772F64" w:rsidRPr="00CE7CAC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772F64" w:rsidRDefault="00772F6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72F64" w:rsidRPr="00D32FA6" w:rsidRDefault="00772F64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«Теплоенерго»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03.01.2025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08-20/29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15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72F64" w:rsidRDefault="00772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772F64" w:rsidRDefault="00772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25 000 000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«Теплоенерго»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захід «Внески до статутного капіталу КП «Теплоенерго» на співфінансування проєкту «Енергоефективна Раківка» на виконання умов договору з Північною Екологічною Фінансовою Корпорацією (НЕФКО)».</w:t>
      </w:r>
    </w:p>
    <w:p w:rsidR="00772F64" w:rsidRPr="00577617" w:rsidRDefault="00772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«Теплоенерго»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Радченку Р.І.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оптимізації та розвитку системи теплозабезпечення та гарячого водопостачання м. Кременчука на 2025-2027 роки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2F64" w:rsidRPr="00ED5C40" w:rsidRDefault="00772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772F64" w:rsidRDefault="00772F64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«Теплоенерго»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772F64" w:rsidRDefault="00772F64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772F64" w:rsidRPr="0056499D" w:rsidRDefault="00772F64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772F64" w:rsidRPr="00CE7CAC" w:rsidRDefault="00772F64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72F64" w:rsidRPr="00CE7CAC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72F64" w:rsidRPr="00CE7CAC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72F64" w:rsidRPr="00CF7C84" w:rsidRDefault="00772F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772F64" w:rsidRDefault="00772F6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772F64" w:rsidRDefault="00772F6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72F64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64" w:rsidRDefault="00772F64" w:rsidP="0011706C">
      <w:pPr>
        <w:spacing w:after="0" w:line="240" w:lineRule="auto"/>
      </w:pPr>
      <w:r>
        <w:separator/>
      </w:r>
    </w:p>
  </w:endnote>
  <w:endnote w:type="continuationSeparator" w:id="0">
    <w:p w:rsidR="00772F64" w:rsidRDefault="00772F6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64" w:rsidRPr="00C86252" w:rsidRDefault="00772F64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772F64" w:rsidRPr="00C86252" w:rsidRDefault="00772F64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772F64" w:rsidRPr="00C86252" w:rsidRDefault="00772F64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772F64" w:rsidRPr="00C86252" w:rsidRDefault="00772F64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772F64" w:rsidRDefault="00772F64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772F64" w:rsidRDefault="00772F64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772F64" w:rsidRPr="0011706C" w:rsidRDefault="00772F64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64" w:rsidRDefault="00772F64" w:rsidP="0011706C">
      <w:pPr>
        <w:spacing w:after="0" w:line="240" w:lineRule="auto"/>
      </w:pPr>
      <w:r>
        <w:separator/>
      </w:r>
    </w:p>
  </w:footnote>
  <w:footnote w:type="continuationSeparator" w:id="0">
    <w:p w:rsidR="00772F64" w:rsidRDefault="00772F6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64" w:rsidRDefault="00772F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5DC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6F6CD0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26E9"/>
    <w:rsid w:val="00744240"/>
    <w:rsid w:val="007508D9"/>
    <w:rsid w:val="00750D93"/>
    <w:rsid w:val="007521BC"/>
    <w:rsid w:val="00765E12"/>
    <w:rsid w:val="00772834"/>
    <w:rsid w:val="00772F6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5898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465</Words>
  <Characters>2657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6</cp:revision>
  <cp:lastPrinted>2025-01-08T11:59:00Z</cp:lastPrinted>
  <dcterms:created xsi:type="dcterms:W3CDTF">2024-11-11T13:44:00Z</dcterms:created>
  <dcterms:modified xsi:type="dcterms:W3CDTF">2025-01-09T12:37:00Z</dcterms:modified>
</cp:coreProperties>
</file>