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B860" w14:textId="77777777" w:rsidR="00150DB2" w:rsidRDefault="00150DB2" w:rsidP="00A86A39">
      <w:pPr>
        <w:pStyle w:val="21"/>
        <w:tabs>
          <w:tab w:val="left" w:pos="0"/>
        </w:tabs>
        <w:ind w:firstLine="561"/>
        <w:rPr>
          <w:szCs w:val="28"/>
        </w:rPr>
      </w:pPr>
    </w:p>
    <w:p w14:paraId="1EE10222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91BA23A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42B56AC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DA8E8E4" w14:textId="77777777" w:rsidR="00150DB2" w:rsidRPr="00335BE5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13FB3598" w14:textId="2384E444" w:rsidR="00150DB2" w:rsidRPr="006103E6" w:rsidRDefault="006103E6" w:rsidP="006B10AB">
      <w:pPr>
        <w:pStyle w:val="21"/>
        <w:tabs>
          <w:tab w:val="left" w:pos="0"/>
        </w:tabs>
        <w:rPr>
          <w:szCs w:val="28"/>
          <w:u w:val="single"/>
        </w:rPr>
      </w:pPr>
      <w:r>
        <w:rPr>
          <w:szCs w:val="28"/>
          <w:u w:val="single"/>
        </w:rPr>
        <w:t>07</w:t>
      </w:r>
      <w:r w:rsidR="00150DB2" w:rsidRPr="006103E6">
        <w:rPr>
          <w:szCs w:val="28"/>
          <w:u w:val="single"/>
        </w:rPr>
        <w:t>.</w:t>
      </w:r>
      <w:r w:rsidR="004520D9" w:rsidRPr="006103E6">
        <w:rPr>
          <w:szCs w:val="28"/>
          <w:u w:val="single"/>
        </w:rPr>
        <w:t>1</w:t>
      </w:r>
      <w:r>
        <w:rPr>
          <w:szCs w:val="28"/>
          <w:u w:val="single"/>
        </w:rPr>
        <w:t>1</w:t>
      </w:r>
      <w:r w:rsidR="00150DB2" w:rsidRPr="006103E6">
        <w:rPr>
          <w:szCs w:val="28"/>
          <w:u w:val="single"/>
        </w:rPr>
        <w:t>.2024</w:t>
      </w:r>
      <w:r w:rsidR="00150DB2" w:rsidRPr="006103E6">
        <w:rPr>
          <w:szCs w:val="28"/>
        </w:rPr>
        <w:tab/>
      </w:r>
      <w:r w:rsidR="00150DB2" w:rsidRPr="006103E6">
        <w:rPr>
          <w:szCs w:val="28"/>
        </w:rPr>
        <w:tab/>
      </w:r>
      <w:r w:rsidR="00150DB2" w:rsidRPr="006103E6">
        <w:rPr>
          <w:szCs w:val="28"/>
        </w:rPr>
        <w:tab/>
      </w:r>
      <w:r w:rsidR="00150DB2" w:rsidRPr="006103E6">
        <w:rPr>
          <w:szCs w:val="28"/>
        </w:rPr>
        <w:tab/>
      </w:r>
      <w:r w:rsidR="00150DB2" w:rsidRPr="006103E6">
        <w:rPr>
          <w:szCs w:val="28"/>
        </w:rPr>
        <w:tab/>
      </w:r>
      <w:r w:rsidR="00150DB2" w:rsidRPr="006103E6">
        <w:rPr>
          <w:szCs w:val="28"/>
        </w:rPr>
        <w:tab/>
      </w:r>
      <w:r w:rsidR="00150DB2" w:rsidRPr="006103E6">
        <w:rPr>
          <w:szCs w:val="28"/>
        </w:rPr>
        <w:tab/>
      </w:r>
      <w:r w:rsidR="00150DB2" w:rsidRPr="006103E6">
        <w:rPr>
          <w:szCs w:val="28"/>
        </w:rPr>
        <w:tab/>
      </w:r>
      <w:r w:rsidR="00150DB2" w:rsidRPr="006103E6">
        <w:rPr>
          <w:szCs w:val="28"/>
        </w:rPr>
        <w:tab/>
      </w:r>
      <w:r w:rsidR="00150DB2" w:rsidRPr="006103E6">
        <w:rPr>
          <w:szCs w:val="28"/>
        </w:rPr>
        <w:tab/>
      </w:r>
      <w:r w:rsidR="00150DB2" w:rsidRPr="006103E6">
        <w:rPr>
          <w:szCs w:val="28"/>
        </w:rPr>
        <w:tab/>
        <w:t xml:space="preserve">№ </w:t>
      </w:r>
      <w:r>
        <w:rPr>
          <w:szCs w:val="28"/>
          <w:u w:val="single"/>
        </w:rPr>
        <w:t>2573</w:t>
      </w:r>
    </w:p>
    <w:p w14:paraId="2743B5A1" w14:textId="77777777" w:rsidR="00150DB2" w:rsidRPr="004520D9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6B9B97CF" w14:textId="77777777" w:rsidR="00150DB2" w:rsidRPr="00C058E7" w:rsidRDefault="00150DB2" w:rsidP="006B10AB">
      <w:pPr>
        <w:pStyle w:val="21"/>
        <w:tabs>
          <w:tab w:val="left" w:pos="0"/>
        </w:tabs>
        <w:rPr>
          <w:color w:val="FFFFFF"/>
          <w:szCs w:val="28"/>
        </w:rPr>
      </w:pPr>
      <w:r w:rsidRPr="00C058E7">
        <w:rPr>
          <w:color w:val="FFFFFF"/>
          <w:szCs w:val="28"/>
        </w:rPr>
        <w:t>16.06.2022                                                                                                      № 768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150DB2" w14:paraId="05B395A8" w14:textId="77777777" w:rsidTr="007542E8">
        <w:tc>
          <w:tcPr>
            <w:tcW w:w="4035" w:type="dxa"/>
          </w:tcPr>
          <w:p w14:paraId="4B1BD47D" w14:textId="77777777" w:rsidR="00150DB2" w:rsidRPr="007542E8" w:rsidRDefault="00150DB2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  <w:r>
              <w:rPr>
                <w:rFonts w:eastAsia="Times New Roman"/>
                <w:b/>
              </w:rPr>
              <w:t>– окремо розташованих рекламних засобів</w:t>
            </w:r>
          </w:p>
        </w:tc>
      </w:tr>
    </w:tbl>
    <w:p w14:paraId="55810421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5188455F" w14:textId="77777777" w:rsidR="00150DB2" w:rsidRPr="00032F93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3DA301D" w14:textId="518F2A35" w:rsidR="00150DB2" w:rsidRDefault="00150DB2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Pr="00D947D7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 грудня 2021 року</w:t>
      </w:r>
      <w:r>
        <w:rPr>
          <w:szCs w:val="28"/>
        </w:rPr>
        <w:t>, враховуючи акт</w:t>
      </w:r>
      <w:r w:rsidRPr="00032F93">
        <w:rPr>
          <w:szCs w:val="28"/>
        </w:rPr>
        <w:t xml:space="preserve"> обстеження рухомого майна </w:t>
      </w:r>
      <w:r w:rsidRPr="00B610F8">
        <w:rPr>
          <w:szCs w:val="28"/>
        </w:rPr>
        <w:t>від  </w:t>
      </w:r>
      <w:r w:rsidR="00423926">
        <w:rPr>
          <w:szCs w:val="28"/>
        </w:rPr>
        <w:t>04.11</w:t>
      </w:r>
      <w:r w:rsidRPr="00B610F8">
        <w:rPr>
          <w:szCs w:val="28"/>
        </w:rPr>
        <w:t xml:space="preserve">.2024, </w:t>
      </w:r>
      <w:r w:rsidRPr="00032F93">
        <w:rPr>
          <w:szCs w:val="28"/>
        </w:rPr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74CA3D" w14:textId="77777777" w:rsidR="00150DB2" w:rsidRPr="00073469" w:rsidRDefault="00150DB2" w:rsidP="006B10AB">
      <w:pPr>
        <w:ind w:firstLine="561"/>
        <w:jc w:val="both"/>
        <w:rPr>
          <w:sz w:val="10"/>
          <w:szCs w:val="10"/>
          <w:highlight w:val="yellow"/>
        </w:rPr>
      </w:pPr>
    </w:p>
    <w:p w14:paraId="5F7F49D2" w14:textId="77777777" w:rsidR="00150DB2" w:rsidRDefault="00150DB2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313FD7F4" w14:textId="77777777" w:rsidR="00150DB2" w:rsidRPr="005821CB" w:rsidRDefault="00150DB2" w:rsidP="006B10AB">
      <w:pPr>
        <w:jc w:val="center"/>
        <w:rPr>
          <w:sz w:val="16"/>
          <w:szCs w:val="16"/>
        </w:rPr>
      </w:pPr>
    </w:p>
    <w:p w14:paraId="794C7D3C" w14:textId="77777777" w:rsidR="00150DB2" w:rsidRDefault="00150DB2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A05E27">
        <w:rPr>
          <w:szCs w:val="28"/>
        </w:rPr>
        <w:t>окремо</w:t>
      </w:r>
      <w:r>
        <w:rPr>
          <w:szCs w:val="28"/>
          <w:lang w:val="ru-RU"/>
        </w:rPr>
        <w:t xml:space="preserve"> </w:t>
      </w:r>
      <w:r w:rsidRPr="00A05E27">
        <w:rPr>
          <w:szCs w:val="28"/>
        </w:rPr>
        <w:t>розташованих</w:t>
      </w:r>
      <w:r>
        <w:rPr>
          <w:szCs w:val="28"/>
          <w:lang w:val="ru-RU"/>
        </w:rPr>
        <w:t xml:space="preserve"> </w:t>
      </w:r>
      <w:r w:rsidRPr="00A05E27">
        <w:rPr>
          <w:szCs w:val="28"/>
        </w:rPr>
        <w:t>рекламних</w:t>
      </w:r>
      <w:r>
        <w:rPr>
          <w:szCs w:val="28"/>
          <w:lang w:val="ru-RU"/>
        </w:rPr>
        <w:t xml:space="preserve"> </w:t>
      </w:r>
      <w:r w:rsidRPr="00A05E27">
        <w:rPr>
          <w:szCs w:val="28"/>
        </w:rPr>
        <w:t>засобів</w:t>
      </w:r>
      <w:r>
        <w:rPr>
          <w:szCs w:val="28"/>
        </w:rPr>
        <w:t>, які розташовані без дозвільних документів, а саме:</w:t>
      </w:r>
    </w:p>
    <w:p w14:paraId="066D5F96" w14:textId="713AC1A6" w:rsidR="00150DB2" w:rsidRDefault="00150DB2" w:rsidP="00F07C01">
      <w:pPr>
        <w:ind w:firstLine="561"/>
        <w:jc w:val="both"/>
        <w:rPr>
          <w:szCs w:val="28"/>
        </w:rPr>
      </w:pPr>
      <w:r>
        <w:rPr>
          <w:szCs w:val="28"/>
        </w:rPr>
        <w:t xml:space="preserve">1.1. окремо розташований рекламний засіб (власник – </w:t>
      </w:r>
      <w:r w:rsidR="00423926">
        <w:rPr>
          <w:szCs w:val="28"/>
        </w:rPr>
        <w:t>Григоров А.М</w:t>
      </w:r>
      <w:r w:rsidR="00ED68CF">
        <w:rPr>
          <w:szCs w:val="28"/>
        </w:rPr>
        <w:t>.</w:t>
      </w:r>
      <w:r>
        <w:rPr>
          <w:szCs w:val="28"/>
        </w:rPr>
        <w:t>) за адресою</w:t>
      </w:r>
      <w:r w:rsidRPr="001B6FAD">
        <w:rPr>
          <w:szCs w:val="28"/>
        </w:rPr>
        <w:t xml:space="preserve">: </w:t>
      </w:r>
      <w:r w:rsidR="00ED68CF" w:rsidRPr="001B6FAD">
        <w:rPr>
          <w:szCs w:val="28"/>
        </w:rPr>
        <w:t>проспект</w:t>
      </w:r>
      <w:r w:rsidRPr="001B6FAD">
        <w:rPr>
          <w:szCs w:val="28"/>
        </w:rPr>
        <w:t xml:space="preserve"> </w:t>
      </w:r>
      <w:r w:rsidR="00ED68CF" w:rsidRPr="001B6FAD">
        <w:rPr>
          <w:szCs w:val="28"/>
        </w:rPr>
        <w:t>Свободи</w:t>
      </w:r>
      <w:r w:rsidRPr="001B6FAD">
        <w:rPr>
          <w:szCs w:val="28"/>
        </w:rPr>
        <w:t xml:space="preserve">, </w:t>
      </w:r>
      <w:r w:rsidR="00ED68CF" w:rsidRPr="001B6FAD">
        <w:rPr>
          <w:szCs w:val="28"/>
        </w:rPr>
        <w:t>район</w:t>
      </w:r>
      <w:r w:rsidRPr="001B6FAD">
        <w:rPr>
          <w:szCs w:val="28"/>
        </w:rPr>
        <w:t xml:space="preserve"> буд</w:t>
      </w:r>
      <w:r w:rsidR="00423926">
        <w:rPr>
          <w:szCs w:val="28"/>
        </w:rPr>
        <w:t>инку</w:t>
      </w:r>
      <w:r w:rsidRPr="001B6FAD">
        <w:rPr>
          <w:szCs w:val="28"/>
        </w:rPr>
        <w:t xml:space="preserve"> № </w:t>
      </w:r>
      <w:r w:rsidR="00423926">
        <w:rPr>
          <w:szCs w:val="28"/>
        </w:rPr>
        <w:t>1 у кварталі 101</w:t>
      </w:r>
      <w:r w:rsidRPr="001B6FAD">
        <w:rPr>
          <w:szCs w:val="28"/>
        </w:rPr>
        <w:t xml:space="preserve">, в м. Кременчуці </w:t>
      </w:r>
      <w:r w:rsidRPr="0092157E">
        <w:t>відповідно до додатка 1</w:t>
      </w:r>
      <w:r>
        <w:rPr>
          <w:szCs w:val="28"/>
        </w:rPr>
        <w:t>;</w:t>
      </w:r>
    </w:p>
    <w:p w14:paraId="6E1F9383" w14:textId="34A9FEC4" w:rsidR="00E927BD" w:rsidRDefault="00E927BD" w:rsidP="00E927BD">
      <w:pPr>
        <w:ind w:firstLine="561"/>
        <w:jc w:val="both"/>
        <w:rPr>
          <w:szCs w:val="28"/>
        </w:rPr>
      </w:pPr>
      <w:r>
        <w:rPr>
          <w:szCs w:val="28"/>
        </w:rPr>
        <w:t>1.</w:t>
      </w:r>
      <w:r w:rsidR="006F7AD9">
        <w:rPr>
          <w:szCs w:val="28"/>
        </w:rPr>
        <w:t>2</w:t>
      </w:r>
      <w:r>
        <w:rPr>
          <w:szCs w:val="28"/>
        </w:rPr>
        <w:t xml:space="preserve">. окремо розташований рекламний засіб (власник – </w:t>
      </w:r>
      <w:r w:rsidR="00423926">
        <w:rPr>
          <w:szCs w:val="28"/>
        </w:rPr>
        <w:t>Кривич К.В</w:t>
      </w:r>
      <w:r>
        <w:rPr>
          <w:szCs w:val="28"/>
        </w:rPr>
        <w:t>.) за адресою</w:t>
      </w:r>
      <w:r w:rsidRPr="001B6FAD">
        <w:rPr>
          <w:szCs w:val="28"/>
        </w:rPr>
        <w:t xml:space="preserve">: </w:t>
      </w:r>
      <w:r w:rsidR="00423926">
        <w:rPr>
          <w:szCs w:val="28"/>
        </w:rPr>
        <w:t>проспект</w:t>
      </w:r>
      <w:r w:rsidRPr="001B6FAD">
        <w:rPr>
          <w:szCs w:val="28"/>
        </w:rPr>
        <w:t xml:space="preserve"> </w:t>
      </w:r>
      <w:r w:rsidR="00423926">
        <w:rPr>
          <w:szCs w:val="28"/>
        </w:rPr>
        <w:t>Свободи, район будинку № 10 – Г у кварталі 101</w:t>
      </w:r>
      <w:r w:rsidRPr="001B6FAD">
        <w:rPr>
          <w:szCs w:val="28"/>
        </w:rPr>
        <w:t xml:space="preserve">, в м. Кременчуці </w:t>
      </w:r>
      <w:r w:rsidRPr="0092157E">
        <w:t xml:space="preserve">відповідно до додатка </w:t>
      </w:r>
      <w:r w:rsidR="006F7AD9">
        <w:t>2</w:t>
      </w:r>
      <w:r w:rsidR="006F7AD9">
        <w:rPr>
          <w:szCs w:val="28"/>
        </w:rPr>
        <w:t>.</w:t>
      </w:r>
    </w:p>
    <w:p w14:paraId="5A8A78B2" w14:textId="2A5A35E3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</w:t>
      </w:r>
      <w:r w:rsidR="001B6FAD">
        <w:rPr>
          <w:szCs w:val="28"/>
        </w:rPr>
        <w:t xml:space="preserve"> Кременчуцької міської ради Кременчуцького району Полтавської області</w:t>
      </w:r>
      <w:r>
        <w:rPr>
          <w:szCs w:val="28"/>
        </w:rPr>
        <w:t>:</w:t>
      </w:r>
    </w:p>
    <w:p w14:paraId="0D453A88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33E31C2B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lastRenderedPageBreak/>
        <w:t>2.2. забезпечити тимчасове зберігання евакуйованого майна в спеціально відведених місцях;</w:t>
      </w:r>
    </w:p>
    <w:p w14:paraId="2ABC7045" w14:textId="77777777" w:rsidR="00150DB2" w:rsidRPr="00032F93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1A2BC7F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1CA2C10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14:paraId="2AD3AD71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15B18C9D" w14:textId="77777777" w:rsidR="00150DB2" w:rsidRPr="00727800" w:rsidRDefault="00150DB2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76C1E3A" w14:textId="77777777" w:rsidR="00150DB2" w:rsidRDefault="00150DB2" w:rsidP="006B10AB">
      <w:pPr>
        <w:jc w:val="both"/>
        <w:rPr>
          <w:szCs w:val="28"/>
        </w:rPr>
      </w:pPr>
    </w:p>
    <w:p w14:paraId="69D083F0" w14:textId="77777777" w:rsidR="00150DB2" w:rsidRDefault="00150DB2" w:rsidP="006B10AB">
      <w:pPr>
        <w:jc w:val="both"/>
        <w:rPr>
          <w:szCs w:val="28"/>
        </w:rPr>
      </w:pPr>
    </w:p>
    <w:p w14:paraId="7F628B77" w14:textId="77777777" w:rsidR="00150DB2" w:rsidRPr="00032F93" w:rsidRDefault="00150DB2" w:rsidP="006B10AB">
      <w:pPr>
        <w:jc w:val="both"/>
        <w:rPr>
          <w:szCs w:val="28"/>
        </w:rPr>
      </w:pPr>
    </w:p>
    <w:p w14:paraId="028D490C" w14:textId="77777777" w:rsidR="00150DB2" w:rsidRPr="006B10AB" w:rsidRDefault="00150DB2" w:rsidP="00365B71">
      <w:pPr>
        <w:pStyle w:val="21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150DB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00FB" w14:textId="77777777" w:rsidR="00150DB2" w:rsidRDefault="00150DB2">
      <w:r>
        <w:separator/>
      </w:r>
    </w:p>
  </w:endnote>
  <w:endnote w:type="continuationSeparator" w:id="0">
    <w:p w14:paraId="261A6A1E" w14:textId="77777777" w:rsidR="00150DB2" w:rsidRDefault="0015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EE96" w14:textId="77777777" w:rsidR="00150DB2" w:rsidRPr="00F45CC8" w:rsidRDefault="00150DB2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28A7E5D5" w14:textId="77777777" w:rsidR="00150DB2" w:rsidRPr="00EB42ED" w:rsidRDefault="00150DB2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C28E13D" w14:textId="77777777" w:rsidR="00150DB2" w:rsidRPr="00EB42ED" w:rsidRDefault="00150DB2" w:rsidP="000B4AD7">
    <w:pPr>
      <w:jc w:val="center"/>
      <w:rPr>
        <w:sz w:val="16"/>
        <w:szCs w:val="16"/>
      </w:rPr>
    </w:pPr>
  </w:p>
  <w:p w14:paraId="5755B83A" w14:textId="77777777" w:rsidR="00150DB2" w:rsidRPr="00EB42ED" w:rsidRDefault="00150DB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0E896576" w14:textId="6C607CA7" w:rsidR="00150DB2" w:rsidRPr="00EB42ED" w:rsidRDefault="00150DB2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 w:rsidR="006F7AD9">
      <w:rPr>
        <w:rStyle w:val="af"/>
        <w:sz w:val="20"/>
        <w:szCs w:val="20"/>
      </w:rPr>
      <w:t>4</w:t>
    </w:r>
  </w:p>
  <w:p w14:paraId="480611EB" w14:textId="77777777" w:rsidR="00150DB2" w:rsidRDefault="00150DB2" w:rsidP="00F9481A">
    <w:pPr>
      <w:pStyle w:val="aa"/>
      <w:ind w:right="360"/>
      <w:jc w:val="center"/>
      <w:rPr>
        <w:sz w:val="20"/>
        <w:szCs w:val="20"/>
      </w:rPr>
    </w:pPr>
  </w:p>
  <w:p w14:paraId="2BEA4B19" w14:textId="77777777" w:rsidR="00150DB2" w:rsidRPr="00F9481A" w:rsidRDefault="00150DB2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0BBC" w14:textId="77777777" w:rsidR="00150DB2" w:rsidRDefault="00150DB2">
      <w:r>
        <w:separator/>
      </w:r>
    </w:p>
  </w:footnote>
  <w:footnote w:type="continuationSeparator" w:id="0">
    <w:p w14:paraId="115A7BD7" w14:textId="77777777" w:rsidR="00150DB2" w:rsidRDefault="00150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466A6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2168"/>
    <w:rsid w:val="000C4726"/>
    <w:rsid w:val="000D3B66"/>
    <w:rsid w:val="000D3D00"/>
    <w:rsid w:val="000D4E22"/>
    <w:rsid w:val="000D4F04"/>
    <w:rsid w:val="000D6D65"/>
    <w:rsid w:val="000E0ED1"/>
    <w:rsid w:val="000E1327"/>
    <w:rsid w:val="000E44B8"/>
    <w:rsid w:val="000E5EEF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B2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6FAD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614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133A3"/>
    <w:rsid w:val="0032118F"/>
    <w:rsid w:val="00322167"/>
    <w:rsid w:val="00322F14"/>
    <w:rsid w:val="003236A2"/>
    <w:rsid w:val="00323889"/>
    <w:rsid w:val="00324234"/>
    <w:rsid w:val="00327C67"/>
    <w:rsid w:val="00331B9C"/>
    <w:rsid w:val="00335BE5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4C40"/>
    <w:rsid w:val="003D68ED"/>
    <w:rsid w:val="003D79C3"/>
    <w:rsid w:val="003E1A47"/>
    <w:rsid w:val="003E3C19"/>
    <w:rsid w:val="003E4666"/>
    <w:rsid w:val="003E4B1E"/>
    <w:rsid w:val="003E4F0F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1EB1"/>
    <w:rsid w:val="00422613"/>
    <w:rsid w:val="004231D8"/>
    <w:rsid w:val="00423926"/>
    <w:rsid w:val="0042451D"/>
    <w:rsid w:val="00424A5A"/>
    <w:rsid w:val="00425AAB"/>
    <w:rsid w:val="00425D89"/>
    <w:rsid w:val="0042761E"/>
    <w:rsid w:val="00430164"/>
    <w:rsid w:val="00435A7A"/>
    <w:rsid w:val="00437312"/>
    <w:rsid w:val="00440C10"/>
    <w:rsid w:val="004412F3"/>
    <w:rsid w:val="00442B6F"/>
    <w:rsid w:val="00447559"/>
    <w:rsid w:val="004520D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73F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3E6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779E8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D76D1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6F7AD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6A44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5F5"/>
    <w:rsid w:val="00875FBC"/>
    <w:rsid w:val="00880CA4"/>
    <w:rsid w:val="0088508F"/>
    <w:rsid w:val="00885CBC"/>
    <w:rsid w:val="00886045"/>
    <w:rsid w:val="00892AD2"/>
    <w:rsid w:val="008933F0"/>
    <w:rsid w:val="00895F63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15DD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157E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4822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E27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10F8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4F30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58E7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2807"/>
    <w:rsid w:val="00C85731"/>
    <w:rsid w:val="00C8576A"/>
    <w:rsid w:val="00C85DB8"/>
    <w:rsid w:val="00C8603F"/>
    <w:rsid w:val="00C86F33"/>
    <w:rsid w:val="00C91456"/>
    <w:rsid w:val="00C91624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1DD5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4A8A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D7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16FD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D11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27B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68CF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07C01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5B53"/>
    <w:rsid w:val="00F760C8"/>
    <w:rsid w:val="00F82544"/>
    <w:rsid w:val="00F85B57"/>
    <w:rsid w:val="00F90291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1A26"/>
    <w:rsid w:val="00FA46DC"/>
    <w:rsid w:val="00FB09CF"/>
    <w:rsid w:val="00FB66C3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6C25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98641"/>
  <w15:docId w15:val="{3D7C7F68-5D09-4410-95A5-125052E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76D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76D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76D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6D76D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336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10</cp:revision>
  <cp:lastPrinted>2024-11-04T14:16:00Z</cp:lastPrinted>
  <dcterms:created xsi:type="dcterms:W3CDTF">2024-10-09T06:55:00Z</dcterms:created>
  <dcterms:modified xsi:type="dcterms:W3CDTF">2024-11-08T12:48:00Z</dcterms:modified>
</cp:coreProperties>
</file>