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820" w:rsidRDefault="005D2820" w:rsidP="005D282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D2820" w:rsidRDefault="005D2820" w:rsidP="005D282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D2820" w:rsidRDefault="005D2820" w:rsidP="005D282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D2820" w:rsidRDefault="005D2820" w:rsidP="005D282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D2820" w:rsidRDefault="005D2820" w:rsidP="005D282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D2820" w:rsidRDefault="005D2820" w:rsidP="005D282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D2820" w:rsidRDefault="005D2820" w:rsidP="005D282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D2820" w:rsidRDefault="005D2820" w:rsidP="005D282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D2820" w:rsidRPr="00CD7613" w:rsidRDefault="00CD7613" w:rsidP="005D28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D7613">
        <w:rPr>
          <w:rFonts w:ascii="Times New Roman" w:hAnsi="Times New Roman" w:cs="Times New Roman"/>
          <w:sz w:val="28"/>
          <w:szCs w:val="28"/>
          <w:lang w:val="uk-UA"/>
        </w:rPr>
        <w:t>07.03.2014</w:t>
      </w:r>
      <w:r w:rsidRPr="00CD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D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D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D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D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D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D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D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D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D7613">
        <w:rPr>
          <w:rFonts w:ascii="Times New Roman" w:hAnsi="Times New Roman" w:cs="Times New Roman"/>
          <w:sz w:val="28"/>
          <w:szCs w:val="28"/>
          <w:lang w:val="uk-UA"/>
        </w:rPr>
        <w:tab/>
        <w:t>№ 98</w:t>
      </w:r>
    </w:p>
    <w:p w:rsidR="005D2820" w:rsidRDefault="005D2820" w:rsidP="005D282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D2820" w:rsidRPr="00F40E4B" w:rsidRDefault="005D2820" w:rsidP="005D28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 надання дозволу громадянам</w:t>
      </w:r>
    </w:p>
    <w:p w:rsidR="005D2820" w:rsidRPr="00F40E4B" w:rsidRDefault="005D2820" w:rsidP="005D28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приватизацію жилих приміщень </w:t>
      </w:r>
    </w:p>
    <w:p w:rsidR="005D2820" w:rsidRDefault="005D2820" w:rsidP="005D282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гуртожитках</w:t>
      </w:r>
    </w:p>
    <w:p w:rsidR="005D2820" w:rsidRDefault="005D2820" w:rsidP="005D282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2820" w:rsidRDefault="005D2820" w:rsidP="005D28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На виконання  рішення виконавчого комітету Кременчуцької міської ради Полтавської області  від 29.07.2013 № 397 «Про затвердження Положення про порядок передачі у власність громадян жилих приміщень (кімнат) у гуртожитках міста Кременчука», керуючись ст.1 Закону України «Про забезпечення реалізації житлових прав мешканців гуртожитків»,   п. 3 ч. 1 ст.19  Закону України «Про державну реєстрацію речових прав на нерухоме майно та їх обтяжень», ст. 51, п.3 ст. 86 Житлового Кодексу УРСР, ст. 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5D2820" w:rsidRDefault="005D2820" w:rsidP="005D28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2820" w:rsidRDefault="005D2820" w:rsidP="005D2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5D2820" w:rsidRDefault="005D2820" w:rsidP="005D2820">
      <w:pPr>
        <w:spacing w:after="0"/>
        <w:jc w:val="center"/>
        <w:rPr>
          <w:b/>
          <w:lang w:val="uk-UA"/>
        </w:rPr>
      </w:pPr>
    </w:p>
    <w:p w:rsidR="005D2820" w:rsidRDefault="005D2820" w:rsidP="005D2820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Надати дозвіл на приватизацію жилих приміщень у гуртожитках громадянам </w:t>
      </w:r>
      <w:r w:rsidRPr="005D2820">
        <w:rPr>
          <w:sz w:val="28"/>
          <w:szCs w:val="28"/>
          <w:lang w:val="ru-RU"/>
        </w:rPr>
        <w:t>*********************</w:t>
      </w:r>
      <w:r>
        <w:rPr>
          <w:sz w:val="28"/>
          <w:szCs w:val="28"/>
        </w:rPr>
        <w:t xml:space="preserve">, </w:t>
      </w:r>
      <w:r w:rsidRPr="005D2820">
        <w:rPr>
          <w:sz w:val="28"/>
          <w:szCs w:val="28"/>
          <w:lang w:val="ru-RU"/>
        </w:rPr>
        <w:t>**************************</w:t>
      </w:r>
      <w:r>
        <w:rPr>
          <w:sz w:val="28"/>
          <w:szCs w:val="28"/>
        </w:rPr>
        <w:t xml:space="preserve">,                       які мешкають за адресою: просп. 50-річчя Жовтня, буд. 28,  кім. 55; громадянці  </w:t>
      </w:r>
      <w:r w:rsidRPr="005D2820">
        <w:rPr>
          <w:sz w:val="28"/>
          <w:szCs w:val="28"/>
          <w:lang w:val="ru-RU"/>
        </w:rPr>
        <w:t>*******************</w:t>
      </w:r>
      <w:r>
        <w:rPr>
          <w:sz w:val="28"/>
          <w:szCs w:val="28"/>
        </w:rPr>
        <w:t xml:space="preserve">,  яка мешкає за адресою: просп. 50-річчя Жовтня, буд. 28,  кім. 2; громадянину  </w:t>
      </w:r>
      <w:r w:rsidRPr="005D2820">
        <w:rPr>
          <w:sz w:val="28"/>
          <w:szCs w:val="28"/>
          <w:lang w:val="ru-RU"/>
        </w:rPr>
        <w:t>*****************************</w:t>
      </w:r>
      <w:r>
        <w:rPr>
          <w:sz w:val="28"/>
          <w:szCs w:val="28"/>
        </w:rPr>
        <w:t xml:space="preserve">, який мешкає за  адресою:  вул. Т.Карнаухова, буд. 13, сек. 1А, кім. 5, 6; громадянці   </w:t>
      </w:r>
      <w:r w:rsidRPr="005D2820">
        <w:rPr>
          <w:sz w:val="28"/>
          <w:szCs w:val="28"/>
          <w:lang w:val="ru-RU"/>
        </w:rPr>
        <w:t>******************************</w:t>
      </w:r>
      <w:r>
        <w:rPr>
          <w:sz w:val="28"/>
          <w:szCs w:val="28"/>
        </w:rPr>
        <w:t xml:space="preserve">,  яка мешкає за адресою: просп. 50-річчя   Жовтня, буд. 20, кім. 318; громадянці </w:t>
      </w:r>
      <w:r w:rsidRPr="005D2820">
        <w:rPr>
          <w:sz w:val="28"/>
          <w:szCs w:val="28"/>
          <w:lang w:val="ru-RU"/>
        </w:rPr>
        <w:t>********************</w:t>
      </w:r>
      <w:r>
        <w:rPr>
          <w:sz w:val="28"/>
          <w:szCs w:val="28"/>
        </w:rPr>
        <w:t xml:space="preserve">,  яка мешкає за адресою:  просп. 50-річчя Жовтня, буд. 29 А,  кім. 47; громадянці </w:t>
      </w:r>
      <w:r w:rsidRPr="005D2820">
        <w:rPr>
          <w:sz w:val="28"/>
          <w:szCs w:val="28"/>
          <w:lang w:val="ru-RU"/>
        </w:rPr>
        <w:t>***************************</w:t>
      </w:r>
      <w:r>
        <w:rPr>
          <w:sz w:val="28"/>
          <w:szCs w:val="28"/>
        </w:rPr>
        <w:t xml:space="preserve">, яка мешкає за </w:t>
      </w:r>
      <w:r>
        <w:rPr>
          <w:sz w:val="28"/>
          <w:szCs w:val="28"/>
        </w:rPr>
        <w:lastRenderedPageBreak/>
        <w:t xml:space="preserve">адресою:  вул. Т.Карнаухова, буд. 13, кім. 602; громадянину </w:t>
      </w:r>
      <w:r w:rsidRPr="005D2820">
        <w:rPr>
          <w:sz w:val="28"/>
          <w:szCs w:val="28"/>
          <w:lang w:val="ru-RU"/>
        </w:rPr>
        <w:t>**********************</w:t>
      </w:r>
      <w:r>
        <w:rPr>
          <w:sz w:val="28"/>
          <w:szCs w:val="28"/>
        </w:rPr>
        <w:t xml:space="preserve"> який мешкає за адресою: вул. Гвардійська, буд. 10, кім. 56; громадянину </w:t>
      </w:r>
      <w:r w:rsidR="00CA3F21">
        <w:rPr>
          <w:sz w:val="28"/>
          <w:szCs w:val="28"/>
        </w:rPr>
        <w:t>************************</w:t>
      </w:r>
      <w:r>
        <w:rPr>
          <w:sz w:val="28"/>
          <w:szCs w:val="28"/>
        </w:rPr>
        <w:t xml:space="preserve">,  який мешкає за адресою:  вул. Першотравнева, буд. 39, сек. 26, кім. 4;  громадянам </w:t>
      </w:r>
      <w:r w:rsidR="00CA3F21">
        <w:rPr>
          <w:sz w:val="28"/>
          <w:szCs w:val="28"/>
        </w:rPr>
        <w:t>*****************</w:t>
      </w:r>
      <w:r>
        <w:rPr>
          <w:sz w:val="28"/>
          <w:szCs w:val="28"/>
        </w:rPr>
        <w:t xml:space="preserve">, </w:t>
      </w:r>
      <w:r w:rsidR="00CA3F21">
        <w:rPr>
          <w:sz w:val="28"/>
          <w:szCs w:val="28"/>
        </w:rPr>
        <w:t>*************************</w:t>
      </w:r>
      <w:r>
        <w:rPr>
          <w:sz w:val="28"/>
          <w:szCs w:val="28"/>
        </w:rPr>
        <w:t>, які мешкають за адресою: вул. Першотравнева,  буд. 37, сек. 20 кім. 3.</w:t>
      </w:r>
    </w:p>
    <w:p w:rsidR="005D2820" w:rsidRDefault="005D2820" w:rsidP="005D282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Органу приватизації управління житлово-комунального господарства виконавчого комітету Кременчуцької міської ради оформити розпорядження органу приватизації на приватизацію жилих приміщень та видати свідоцтва про право власності на них.</w:t>
      </w:r>
    </w:p>
    <w:p w:rsidR="005D2820" w:rsidRDefault="005D2820" w:rsidP="005D282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Громадянам надати отримані свідоцтва про право власності для реєстрації речових прав на нерухоме майно до реєстраційної служби Кременчуцького міського управління юстиції.</w:t>
      </w:r>
    </w:p>
    <w:p w:rsidR="005D2820" w:rsidRDefault="005D2820" w:rsidP="005D2820">
      <w:pPr>
        <w:pStyle w:val="a3"/>
        <w:tabs>
          <w:tab w:val="left" w:pos="993"/>
          <w:tab w:val="left" w:pos="1134"/>
          <w:tab w:val="left" w:pos="15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Контроль за виконанням цього рішення покласти на заступника міського голови  Медведовського В.В.</w:t>
      </w:r>
    </w:p>
    <w:p w:rsidR="005D2820" w:rsidRDefault="005D2820" w:rsidP="005D2820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5D2820" w:rsidRDefault="005D2820" w:rsidP="005D2820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5D2820" w:rsidRDefault="005D2820" w:rsidP="005D2820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О.М.БАБАЄВ</w:t>
      </w:r>
    </w:p>
    <w:p w:rsidR="005D2820" w:rsidRDefault="005D2820" w:rsidP="005D2820">
      <w:pPr>
        <w:tabs>
          <w:tab w:val="left" w:pos="993"/>
        </w:tabs>
        <w:ind w:left="4962"/>
        <w:rPr>
          <w:b/>
          <w:lang w:val="uk-UA"/>
        </w:rPr>
      </w:pPr>
    </w:p>
    <w:p w:rsidR="005D2820" w:rsidRDefault="005D2820" w:rsidP="005D2820">
      <w:pPr>
        <w:rPr>
          <w:lang w:val="uk-UA"/>
        </w:rPr>
      </w:pPr>
    </w:p>
    <w:p w:rsidR="005D2820" w:rsidRDefault="005D2820" w:rsidP="005D2820"/>
    <w:p w:rsidR="005B74F1" w:rsidRDefault="005B74F1"/>
    <w:sectPr w:rsidR="005B74F1" w:rsidSect="0050488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E7C" w:rsidRDefault="006E1E7C" w:rsidP="005D2820">
      <w:pPr>
        <w:spacing w:after="0" w:line="240" w:lineRule="auto"/>
      </w:pPr>
      <w:r>
        <w:separator/>
      </w:r>
    </w:p>
  </w:endnote>
  <w:endnote w:type="continuationSeparator" w:id="1">
    <w:p w:rsidR="006E1E7C" w:rsidRDefault="006E1E7C" w:rsidP="005D2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20" w:rsidRPr="00372685" w:rsidRDefault="005D2820" w:rsidP="005D2820">
    <w:pPr>
      <w:pStyle w:val="a6"/>
      <w:ind w:right="360"/>
      <w:rPr>
        <w:rFonts w:ascii="Times New Roman" w:hAnsi="Times New Roman" w:cs="Times New Roman"/>
        <w:sz w:val="20"/>
        <w:szCs w:val="20"/>
      </w:rPr>
    </w:pPr>
    <w:r w:rsidRPr="00372685"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</w:t>
    </w:r>
  </w:p>
  <w:p w:rsidR="005D2820" w:rsidRPr="00372685" w:rsidRDefault="005D2820" w:rsidP="005D2820">
    <w:pPr>
      <w:pStyle w:val="a6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ab/>
      <w:t>Рішення виконавчого комітету Кременчуцької міської ради</w:t>
    </w:r>
    <w:r w:rsidRPr="0037268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Полтавсько</w:t>
    </w: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>ї</w:t>
    </w:r>
    <w:r w:rsidRPr="0037268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області</w:t>
    </w:r>
  </w:p>
  <w:p w:rsidR="005D2820" w:rsidRPr="00372685" w:rsidRDefault="005D2820" w:rsidP="005D2820">
    <w:pPr>
      <w:pStyle w:val="a6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</w:p>
  <w:p w:rsidR="005D2820" w:rsidRPr="00372685" w:rsidRDefault="005D2820" w:rsidP="005D2820">
    <w:pPr>
      <w:pStyle w:val="a6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>від ________________ 20______  № ______</w:t>
    </w:r>
  </w:p>
  <w:p w:rsidR="005D2820" w:rsidRPr="009C2D31" w:rsidRDefault="005D2820" w:rsidP="005D2820">
    <w:pPr>
      <w:pStyle w:val="a6"/>
      <w:ind w:right="360"/>
      <w:jc w:val="center"/>
      <w:rPr>
        <w:rFonts w:ascii="Times New Roman" w:hAnsi="Times New Roman" w:cs="Times New Roman"/>
        <w:color w:val="000000"/>
        <w:sz w:val="20"/>
        <w:szCs w:val="20"/>
        <w:lang w:val="uk-UA"/>
      </w:rPr>
    </w:pPr>
    <w:r w:rsidRPr="00372685">
      <w:rPr>
        <w:rFonts w:ascii="Times New Roman" w:hAnsi="Times New Roman" w:cs="Times New Roman"/>
        <w:sz w:val="20"/>
        <w:szCs w:val="20"/>
      </w:rPr>
      <w:t>Сторінка</w:t>
    </w:r>
    <w:r w:rsidRPr="00372685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="0050488F" w:rsidRPr="00372685">
      <w:rPr>
        <w:rStyle w:val="a8"/>
        <w:rFonts w:ascii="Times New Roman" w:hAnsi="Times New Roman"/>
        <w:sz w:val="20"/>
        <w:szCs w:val="20"/>
      </w:rPr>
      <w:fldChar w:fldCharType="begin"/>
    </w:r>
    <w:r w:rsidRPr="00372685">
      <w:rPr>
        <w:rStyle w:val="a8"/>
        <w:rFonts w:ascii="Times New Roman" w:hAnsi="Times New Roman"/>
        <w:sz w:val="20"/>
        <w:szCs w:val="20"/>
      </w:rPr>
      <w:instrText xml:space="preserve"> PAGE </w:instrText>
    </w:r>
    <w:r w:rsidR="0050488F" w:rsidRPr="00372685">
      <w:rPr>
        <w:rStyle w:val="a8"/>
        <w:rFonts w:ascii="Times New Roman" w:hAnsi="Times New Roman"/>
        <w:sz w:val="20"/>
        <w:szCs w:val="20"/>
      </w:rPr>
      <w:fldChar w:fldCharType="separate"/>
    </w:r>
    <w:r w:rsidR="00CD7613">
      <w:rPr>
        <w:rStyle w:val="a8"/>
        <w:rFonts w:ascii="Times New Roman" w:hAnsi="Times New Roman"/>
        <w:noProof/>
        <w:sz w:val="20"/>
        <w:szCs w:val="20"/>
      </w:rPr>
      <w:t>1</w:t>
    </w:r>
    <w:r w:rsidR="0050488F" w:rsidRPr="00372685">
      <w:rPr>
        <w:rStyle w:val="a8"/>
        <w:rFonts w:ascii="Times New Roman" w:hAnsi="Times New Roman"/>
        <w:sz w:val="20"/>
        <w:szCs w:val="20"/>
      </w:rPr>
      <w:fldChar w:fldCharType="end"/>
    </w:r>
    <w:r w:rsidRPr="00372685">
      <w:rPr>
        <w:rStyle w:val="a8"/>
        <w:rFonts w:ascii="Times New Roman" w:hAnsi="Times New Roman"/>
        <w:sz w:val="20"/>
        <w:szCs w:val="20"/>
        <w:lang w:val="en-US"/>
      </w:rPr>
      <w:t xml:space="preserve"> </w:t>
    </w:r>
    <w:r w:rsidRPr="00372685">
      <w:rPr>
        <w:rFonts w:ascii="Times New Roman" w:hAnsi="Times New Roman" w:cs="Times New Roman"/>
        <w:sz w:val="20"/>
        <w:szCs w:val="20"/>
      </w:rPr>
      <w:t>з</w:t>
    </w:r>
    <w:r w:rsidRPr="00372685">
      <w:rPr>
        <w:rFonts w:ascii="Times New Roman" w:hAnsi="Times New Roman" w:cs="Times New Roman"/>
        <w:sz w:val="20"/>
        <w:szCs w:val="20"/>
        <w:lang w:val="en-US"/>
      </w:rPr>
      <w:t xml:space="preserve"> </w:t>
    </w:r>
    <w:r>
      <w:rPr>
        <w:rFonts w:ascii="Times New Roman" w:hAnsi="Times New Roman" w:cs="Times New Roman"/>
        <w:sz w:val="20"/>
        <w:szCs w:val="20"/>
        <w:lang w:val="uk-UA"/>
      </w:rPr>
      <w:t>2</w:t>
    </w:r>
  </w:p>
  <w:p w:rsidR="005D2820" w:rsidRPr="00372685" w:rsidRDefault="005D2820" w:rsidP="005D2820">
    <w:pPr>
      <w:pStyle w:val="a6"/>
      <w:rPr>
        <w:rFonts w:ascii="Times New Roman" w:hAnsi="Times New Roman" w:cs="Times New Roman"/>
      </w:rPr>
    </w:pPr>
  </w:p>
  <w:p w:rsidR="005D2820" w:rsidRPr="00495A20" w:rsidRDefault="005D2820" w:rsidP="005D2820">
    <w:pPr>
      <w:pStyle w:val="a6"/>
      <w:rPr>
        <w:szCs w:val="20"/>
      </w:rPr>
    </w:pPr>
  </w:p>
  <w:p w:rsidR="005D2820" w:rsidRDefault="005D2820" w:rsidP="005D2820">
    <w:pPr>
      <w:pStyle w:val="a6"/>
    </w:pPr>
  </w:p>
  <w:p w:rsidR="005D2820" w:rsidRDefault="005D282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E7C" w:rsidRDefault="006E1E7C" w:rsidP="005D2820">
      <w:pPr>
        <w:spacing w:after="0" w:line="240" w:lineRule="auto"/>
      </w:pPr>
      <w:r>
        <w:separator/>
      </w:r>
    </w:p>
  </w:footnote>
  <w:footnote w:type="continuationSeparator" w:id="1">
    <w:p w:rsidR="006E1E7C" w:rsidRDefault="006E1E7C" w:rsidP="005D2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6183"/>
    <w:multiLevelType w:val="hybridMultilevel"/>
    <w:tmpl w:val="127EE3E0"/>
    <w:lvl w:ilvl="0" w:tplc="9E00E31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2820"/>
    <w:rsid w:val="0050488F"/>
    <w:rsid w:val="005B74F1"/>
    <w:rsid w:val="005D2820"/>
    <w:rsid w:val="006E1E7C"/>
    <w:rsid w:val="00CA3F21"/>
    <w:rsid w:val="00CD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82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en-US"/>
    </w:rPr>
  </w:style>
  <w:style w:type="paragraph" w:styleId="a4">
    <w:name w:val="header"/>
    <w:basedOn w:val="a"/>
    <w:link w:val="a5"/>
    <w:uiPriority w:val="99"/>
    <w:semiHidden/>
    <w:unhideWhenUsed/>
    <w:rsid w:val="005D2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D2820"/>
  </w:style>
  <w:style w:type="paragraph" w:styleId="a6">
    <w:name w:val="footer"/>
    <w:basedOn w:val="a"/>
    <w:link w:val="a7"/>
    <w:uiPriority w:val="99"/>
    <w:unhideWhenUsed/>
    <w:rsid w:val="005D2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2820"/>
  </w:style>
  <w:style w:type="character" w:styleId="a8">
    <w:name w:val="page number"/>
    <w:basedOn w:val="a0"/>
    <w:uiPriority w:val="99"/>
    <w:rsid w:val="005D28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2014-03-03T12:28:00Z</dcterms:created>
  <dcterms:modified xsi:type="dcterms:W3CDTF">2014-03-13T09:00:00Z</dcterms:modified>
</cp:coreProperties>
</file>