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127ED2" w14:textId="73F0C1D0" w:rsidR="004305B1" w:rsidRPr="009D615D" w:rsidRDefault="009D615D" w:rsidP="004248B3">
      <w:pPr>
        <w:tabs>
          <w:tab w:val="center" w:pos="4677"/>
          <w:tab w:val="right" w:pos="8931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17.10.2024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№ 2428</w:t>
      </w: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Hlk179886161"/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bookmarkEnd w:id="0"/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28B68E48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</w:t>
      </w:r>
      <w:r w:rsidR="001A381B" w:rsidRPr="000E3F39">
        <w:rPr>
          <w:szCs w:val="24"/>
        </w:rPr>
        <w:t xml:space="preserve">комунального </w:t>
      </w:r>
      <w:r w:rsidR="001A381B">
        <w:rPr>
          <w:szCs w:val="24"/>
        </w:rPr>
        <w:t xml:space="preserve">госпрозрахункового житлово-експлуатаційного підприємства «Автозаводське» </w:t>
      </w:r>
      <w:r w:rsidR="001A381B" w:rsidRPr="000E3F39">
        <w:rPr>
          <w:szCs w:val="24"/>
        </w:rPr>
        <w:t>Кременчуцької міської ради Кременчуцького району Полтавської області</w:t>
      </w:r>
      <w:r w:rsidR="002F6DC5">
        <w:rPr>
          <w:bCs/>
          <w:color w:val="000000"/>
        </w:rPr>
        <w:t xml:space="preserve"> від </w:t>
      </w:r>
      <w:r w:rsidR="007B1AAD">
        <w:rPr>
          <w:bCs/>
          <w:color w:val="000000"/>
        </w:rPr>
        <w:t>0</w:t>
      </w:r>
      <w:r w:rsidR="00587F1F">
        <w:rPr>
          <w:bCs/>
          <w:color w:val="000000"/>
        </w:rPr>
        <w:t>8</w:t>
      </w:r>
      <w:r w:rsidR="002F6DC5">
        <w:rPr>
          <w:bCs/>
          <w:color w:val="000000"/>
        </w:rPr>
        <w:t>.</w:t>
      </w:r>
      <w:r w:rsidR="007B1AAD">
        <w:rPr>
          <w:bCs/>
          <w:color w:val="000000"/>
        </w:rPr>
        <w:t>10</w:t>
      </w:r>
      <w:r w:rsidR="002F6DC5">
        <w:rPr>
          <w:bCs/>
          <w:color w:val="000000"/>
        </w:rPr>
        <w:t>.2024 № </w:t>
      </w:r>
      <w:r w:rsidR="006803FF">
        <w:rPr>
          <w:bCs/>
          <w:color w:val="000000"/>
        </w:rPr>
        <w:t>01</w:t>
      </w:r>
      <w:r w:rsidR="001A381B">
        <w:rPr>
          <w:bCs/>
          <w:color w:val="000000"/>
        </w:rPr>
        <w:t>-</w:t>
      </w:r>
      <w:r w:rsidR="007B1AAD">
        <w:rPr>
          <w:bCs/>
          <w:color w:val="000000"/>
        </w:rPr>
        <w:t>09</w:t>
      </w:r>
      <w:r w:rsidR="001A381B">
        <w:rPr>
          <w:bCs/>
          <w:color w:val="000000"/>
        </w:rPr>
        <w:t>/</w:t>
      </w:r>
      <w:r w:rsidR="007B1AAD">
        <w:rPr>
          <w:bCs/>
          <w:color w:val="000000"/>
        </w:rPr>
        <w:t>60</w:t>
      </w:r>
      <w:r w:rsidR="00587F1F">
        <w:rPr>
          <w:bCs/>
          <w:color w:val="000000"/>
        </w:rPr>
        <w:t>0</w:t>
      </w:r>
      <w:r w:rsidR="001A381B">
        <w:rPr>
          <w:bCs/>
          <w:color w:val="000000"/>
        </w:rPr>
        <w:t xml:space="preserve"> вих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1A381B">
        <w:rPr>
          <w:szCs w:val="24"/>
        </w:rPr>
        <w:t xml:space="preserve">від </w:t>
      </w:r>
      <w:r w:rsidR="007B1AAD">
        <w:rPr>
          <w:szCs w:val="24"/>
        </w:rPr>
        <w:t>13</w:t>
      </w:r>
      <w:r w:rsidR="001A381B">
        <w:rPr>
          <w:szCs w:val="24"/>
        </w:rPr>
        <w:t xml:space="preserve"> </w:t>
      </w:r>
      <w:r w:rsidR="007B1AAD">
        <w:rPr>
          <w:szCs w:val="24"/>
        </w:rPr>
        <w:t>вересня</w:t>
      </w:r>
      <w:r w:rsidR="001A381B" w:rsidRPr="000F42EA">
        <w:rPr>
          <w:szCs w:val="24"/>
        </w:rPr>
        <w:t xml:space="preserve"> 202</w:t>
      </w:r>
      <w:r w:rsidR="001A381B">
        <w:rPr>
          <w:szCs w:val="24"/>
        </w:rPr>
        <w:t>4</w:t>
      </w:r>
      <w:r w:rsidR="001A381B" w:rsidRPr="000F42EA">
        <w:rPr>
          <w:szCs w:val="24"/>
        </w:rPr>
        <w:t xml:space="preserve"> року «Про внесення змін та доповнень до рішення Кременчуцької міської ради Кременчуцького ра</w:t>
      </w:r>
      <w:r w:rsidR="001A381B">
        <w:rPr>
          <w:szCs w:val="24"/>
        </w:rPr>
        <w:t xml:space="preserve">йону Полтавської області від 22 </w:t>
      </w:r>
      <w:r w:rsidR="001A381B" w:rsidRPr="000F42EA">
        <w:rPr>
          <w:szCs w:val="24"/>
        </w:rPr>
        <w:t xml:space="preserve">липня 2022 року «Про затвердження </w:t>
      </w:r>
      <w:r w:rsidR="001A381B" w:rsidRPr="000F42EA">
        <w:rPr>
          <w:rFonts w:eastAsia="Calibri"/>
        </w:rPr>
        <w:t>Програми діяльності КГЖЕП «Автозаводське» на 2022-2024 роки в новій редакції»</w:t>
      </w:r>
      <w:r w:rsidR="002F6DC5">
        <w:rPr>
          <w:color w:val="000000"/>
        </w:rPr>
        <w:t xml:space="preserve"> та </w:t>
      </w:r>
      <w:r w:rsidR="001A381B">
        <w:rPr>
          <w:color w:val="000000"/>
        </w:rPr>
        <w:br/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1A381B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4"/>
          <w:szCs w:val="24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1A381B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4"/>
          <w:szCs w:val="24"/>
        </w:rPr>
      </w:pPr>
    </w:p>
    <w:p w14:paraId="483CA86C" w14:textId="31F51938" w:rsidR="00915561" w:rsidRPr="00B34E06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587F1F">
        <w:t>145</w:t>
      </w:r>
      <w:r w:rsidR="007B1AAD">
        <w:t> </w:t>
      </w:r>
      <w:r w:rsidR="00587F1F">
        <w:t>071</w:t>
      </w:r>
      <w:r>
        <w:t xml:space="preserve"> грн </w:t>
      </w:r>
      <w:r w:rsidR="00587F1F">
        <w:t xml:space="preserve">74 коп. </w:t>
      </w:r>
      <w:r w:rsidR="001A381B">
        <w:rPr>
          <w:szCs w:val="24"/>
        </w:rPr>
        <w:t>Д</w:t>
      </w:r>
      <w:r w:rsidR="001A381B" w:rsidRPr="00CE7CAC">
        <w:t>епартаменту житлово-комунального господарства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1A381B">
        <w:t>12160</w:t>
      </w:r>
      <w:r w:rsidR="00587F1F">
        <w:t>90</w:t>
      </w:r>
      <w:r w:rsidRPr="00A06922">
        <w:t xml:space="preserve"> «</w:t>
      </w:r>
      <w:bookmarkStart w:id="1" w:name="_Hlk105408861"/>
      <w:r w:rsidR="00587F1F" w:rsidRPr="00587F1F">
        <w:t>Інша діяльність у сфері житлово-комунального господарства</w:t>
      </w:r>
      <w:r w:rsidR="001A381B" w:rsidRPr="00E6780A">
        <w:rPr>
          <w:rFonts w:eastAsia="Calibri"/>
        </w:rPr>
        <w:t>»</w:t>
      </w:r>
      <w:r w:rsidR="001A381B">
        <w:rPr>
          <w:rFonts w:eastAsia="Calibri"/>
          <w:i/>
        </w:rPr>
        <w:t xml:space="preserve"> </w:t>
      </w:r>
      <w:r w:rsidR="001A381B" w:rsidRPr="00CE7CAC">
        <w:t xml:space="preserve">для </w:t>
      </w:r>
      <w:r w:rsidR="001A381B" w:rsidRPr="000E3F39">
        <w:rPr>
          <w:szCs w:val="24"/>
        </w:rPr>
        <w:t xml:space="preserve">комунального </w:t>
      </w:r>
      <w:r w:rsidR="001A381B">
        <w:rPr>
          <w:szCs w:val="24"/>
        </w:rPr>
        <w:t xml:space="preserve">госпрозрахункового житлово-експлуатаційного підприємства «Автозаводське» </w:t>
      </w:r>
      <w:r w:rsidR="001A381B" w:rsidRPr="000E3F39">
        <w:rPr>
          <w:szCs w:val="24"/>
        </w:rPr>
        <w:t>Кременчуцької міської ради Кременчуцького району Полтавської області</w:t>
      </w:r>
      <w:r w:rsidR="001A381B">
        <w:rPr>
          <w:szCs w:val="24"/>
        </w:rPr>
        <w:t xml:space="preserve"> </w:t>
      </w:r>
      <w:r w:rsidR="00587F1F">
        <w:rPr>
          <w:szCs w:val="24"/>
        </w:rPr>
        <w:t xml:space="preserve">на заходи з поточного ремонту об’єктів культурної спадщини та пам’яток архітектури, а саме: «Поточний ремонт електромереж </w:t>
      </w:r>
      <w:r w:rsidR="00B34E06">
        <w:rPr>
          <w:szCs w:val="24"/>
        </w:rPr>
        <w:t>об’єкта</w:t>
      </w:r>
      <w:r w:rsidR="00587F1F">
        <w:rPr>
          <w:szCs w:val="24"/>
        </w:rPr>
        <w:t xml:space="preserve"> культурної спадщини «Будинок купця І-ї гільдії Григорія Чуркіна</w:t>
      </w:r>
      <w:r w:rsidR="00B34E06">
        <w:rPr>
          <w:szCs w:val="24"/>
        </w:rPr>
        <w:t>», що розташований за адресою: вул. Івана Приходька, буд. 43 та нерухомого майнового комплексу за адресою: вул. Івана Приходька, буд. 45/13 в м. Кременчуці».</w:t>
      </w:r>
    </w:p>
    <w:p w14:paraId="22D53B6F" w14:textId="38CA5701" w:rsidR="00B34E06" w:rsidRPr="00B34E06" w:rsidRDefault="00B34E06" w:rsidP="00B34E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Pr="000E3F39">
        <w:rPr>
          <w:szCs w:val="24"/>
        </w:rPr>
        <w:t xml:space="preserve">комунального </w:t>
      </w:r>
      <w:r>
        <w:rPr>
          <w:szCs w:val="24"/>
        </w:rPr>
        <w:t xml:space="preserve">госпрозрахункового житлово-експлуатаційного підприємства «Автозаводське» </w:t>
      </w:r>
      <w:r w:rsidRPr="000E3F39">
        <w:rPr>
          <w:szCs w:val="24"/>
        </w:rPr>
        <w:t>Кременчуцької міської ради Кременчуцького району Полтавської області</w:t>
      </w:r>
      <w:r>
        <w:rPr>
          <w:bCs/>
          <w:color w:val="000000"/>
        </w:rPr>
        <w:t xml:space="preserve"> </w:t>
      </w:r>
      <w:r w:rsidRPr="009269F9">
        <w:rPr>
          <w:bCs/>
          <w:color w:val="000000"/>
        </w:rPr>
        <w:t>Кійло О.І.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t xml:space="preserve">програми </w:t>
      </w:r>
      <w:r w:rsidRPr="000F42EA">
        <w:rPr>
          <w:rFonts w:eastAsia="Calibri"/>
        </w:rPr>
        <w:t>діяльності КГЖЕП «Автозаводське» на 2022-2024 роки</w:t>
      </w:r>
      <w:r>
        <w:t>.</w:t>
      </w:r>
    </w:p>
    <w:p w14:paraId="3A7887D5" w14:textId="75A994E8" w:rsidR="002F6DC5" w:rsidRDefault="00B34E06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2F6DC5">
        <w:rPr>
          <w:color w:val="000000"/>
        </w:rPr>
        <w:t>. </w:t>
      </w:r>
      <w:r w:rsidR="001A381B" w:rsidRPr="00CE7CAC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A381B">
        <w:rPr>
          <w:color w:val="000000"/>
        </w:rPr>
        <w:t>4</w:t>
      </w:r>
      <w:r w:rsidR="001A381B" w:rsidRPr="00CE7CAC">
        <w:rPr>
          <w:color w:val="000000"/>
        </w:rPr>
        <w:t xml:space="preserve"> рік та перерахувати кошти на рахунок </w:t>
      </w:r>
      <w:r w:rsidR="001A381B" w:rsidRPr="00CE7CAC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A381B" w:rsidRPr="00CE7CAC">
        <w:rPr>
          <w:color w:val="000000"/>
        </w:rPr>
        <w:t>з кошторисними призначеннями.</w:t>
      </w:r>
    </w:p>
    <w:p w14:paraId="765F16C4" w14:textId="1173E063" w:rsidR="00CC67EC" w:rsidRDefault="00B34E06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67EC">
        <w:rPr>
          <w:color w:val="000000"/>
        </w:rPr>
        <w:t>. </w:t>
      </w:r>
      <w:r w:rsidR="001A381B" w:rsidRPr="00CE7CAC">
        <w:t>Департаменту житлово-комунального господарства Кременчуцької міської ради Кременчуцького району Полтавської області</w:t>
      </w:r>
      <w:r w:rsidR="001A381B" w:rsidRPr="00CE7CAC">
        <w:rPr>
          <w:color w:val="000000"/>
        </w:rPr>
        <w:t xml:space="preserve"> </w:t>
      </w:r>
      <w:r w:rsidR="001A381B">
        <w:rPr>
          <w:color w:val="000000"/>
        </w:rPr>
        <w:t>внести зміни до</w:t>
      </w:r>
      <w:r w:rsidR="001A381B" w:rsidRPr="00CE7CAC">
        <w:rPr>
          <w:color w:val="000000"/>
        </w:rPr>
        <w:t xml:space="preserve"> </w:t>
      </w:r>
      <w:r w:rsidR="001A381B" w:rsidRPr="00CE7CAC">
        <w:t>паспорт</w:t>
      </w:r>
      <w:r w:rsidR="001A381B">
        <w:t>а</w:t>
      </w:r>
      <w:r w:rsidR="001A381B" w:rsidRPr="00CE7CAC">
        <w:t xml:space="preserve"> бюджетної програми на 202</w:t>
      </w:r>
      <w:r w:rsidR="001A381B">
        <w:t>4</w:t>
      </w:r>
      <w:r w:rsidR="001A381B" w:rsidRPr="00CE7CAC">
        <w:t xml:space="preserve"> рік та перерахувати кошти </w:t>
      </w:r>
      <w:r w:rsidR="001A381B" w:rsidRPr="000E3F39">
        <w:rPr>
          <w:szCs w:val="24"/>
        </w:rPr>
        <w:t>комунально</w:t>
      </w:r>
      <w:r w:rsidR="001A381B">
        <w:rPr>
          <w:szCs w:val="24"/>
        </w:rPr>
        <w:t>му</w:t>
      </w:r>
      <w:r w:rsidR="001A381B" w:rsidRPr="000E3F39">
        <w:rPr>
          <w:szCs w:val="24"/>
        </w:rPr>
        <w:t xml:space="preserve"> </w:t>
      </w:r>
      <w:r w:rsidR="001A381B">
        <w:rPr>
          <w:szCs w:val="24"/>
        </w:rPr>
        <w:t xml:space="preserve">госпрозрахунковому житлово-експлуатаційному підприємству «Автозаводське» </w:t>
      </w:r>
      <w:r w:rsidR="001A381B" w:rsidRPr="000E3F39">
        <w:rPr>
          <w:szCs w:val="24"/>
        </w:rPr>
        <w:t>Кременчуцької міської ради Кременчуцького району Полтавської області</w:t>
      </w:r>
      <w:r w:rsidR="001A381B" w:rsidRPr="00CE7CAC">
        <w:rPr>
          <w:color w:val="000000"/>
        </w:rPr>
        <w:t xml:space="preserve"> згідно з кошторисними призначеннями</w:t>
      </w:r>
      <w:r w:rsidR="00CC67EC">
        <w:t>.</w:t>
      </w:r>
    </w:p>
    <w:bookmarkEnd w:id="1"/>
    <w:p w14:paraId="1CE468B4" w14:textId="698A9456" w:rsidR="00915561" w:rsidRDefault="00B34E06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5F44ABE5" w:rsidR="00915561" w:rsidRDefault="00B34E06" w:rsidP="00915561">
      <w:pPr>
        <w:ind w:firstLine="567"/>
        <w:jc w:val="both"/>
      </w:pPr>
      <w:r>
        <w:t>6</w:t>
      </w:r>
      <w:r w:rsidR="00915561">
        <w:t>. Контроль за виконанням рішення покласти на першого заступника міського голови Пелипенка В.М.</w:t>
      </w:r>
      <w:r w:rsidR="00D06DEB">
        <w:t xml:space="preserve"> </w:t>
      </w:r>
      <w:r w:rsidR="001A381B" w:rsidRPr="00CE7CAC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0D71" w14:textId="77777777" w:rsidR="00B45248" w:rsidRDefault="00B45248">
      <w:r>
        <w:separator/>
      </w:r>
    </w:p>
  </w:endnote>
  <w:endnote w:type="continuationSeparator" w:id="0">
    <w:p w14:paraId="3158F790" w14:textId="77777777" w:rsidR="00B45248" w:rsidRDefault="00B4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EC15" w14:textId="77777777" w:rsidR="00B45248" w:rsidRDefault="00B45248">
      <w:r>
        <w:separator/>
      </w:r>
    </w:p>
  </w:footnote>
  <w:footnote w:type="continuationSeparator" w:id="0">
    <w:p w14:paraId="47A5610D" w14:textId="77777777" w:rsidR="00B45248" w:rsidRDefault="00B4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16E1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381B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248B3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87F1F"/>
    <w:rsid w:val="005A075D"/>
    <w:rsid w:val="005A3239"/>
    <w:rsid w:val="005A590E"/>
    <w:rsid w:val="005B1817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AAD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310BB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615D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AF7BE2"/>
    <w:rsid w:val="00B01F54"/>
    <w:rsid w:val="00B0474F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4E06"/>
    <w:rsid w:val="00B43EC3"/>
    <w:rsid w:val="00B45248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1A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27</cp:revision>
  <cp:lastPrinted>2024-10-15T09:00:00Z</cp:lastPrinted>
  <dcterms:created xsi:type="dcterms:W3CDTF">2023-07-26T05:27:00Z</dcterms:created>
  <dcterms:modified xsi:type="dcterms:W3CDTF">2024-10-23T11:28:00Z</dcterms:modified>
</cp:coreProperties>
</file>