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54A9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08BFBC67" w14:textId="77777777" w:rsidR="00D80C35" w:rsidRPr="00493EFA" w:rsidRDefault="00D80C35" w:rsidP="00D80C35">
      <w:pPr>
        <w:tabs>
          <w:tab w:val="left" w:pos="7020"/>
        </w:tabs>
      </w:pPr>
    </w:p>
    <w:p w14:paraId="3EAB6933" w14:textId="77777777" w:rsidR="00D80C35" w:rsidRPr="00E55605" w:rsidRDefault="00D80C35" w:rsidP="00D80C35"/>
    <w:p w14:paraId="50EFA2B1" w14:textId="77777777" w:rsidR="00D80C35" w:rsidRDefault="00D80C35" w:rsidP="00D80C35">
      <w:pPr>
        <w:rPr>
          <w:lang w:val="en-US"/>
        </w:rPr>
      </w:pPr>
    </w:p>
    <w:p w14:paraId="14413FFD" w14:textId="77777777" w:rsidR="00966F63" w:rsidRDefault="00966F63" w:rsidP="00D80C35">
      <w:pPr>
        <w:rPr>
          <w:lang w:val="en-US"/>
        </w:rPr>
      </w:pPr>
    </w:p>
    <w:p w14:paraId="26407EAA" w14:textId="77777777" w:rsidR="00966F63" w:rsidRDefault="00966F63" w:rsidP="00D80C35">
      <w:pPr>
        <w:rPr>
          <w:lang w:val="en-US"/>
        </w:rPr>
      </w:pPr>
    </w:p>
    <w:p w14:paraId="13480A9D" w14:textId="77777777" w:rsidR="00966F63" w:rsidRDefault="00966F63" w:rsidP="00D80C35">
      <w:pPr>
        <w:rPr>
          <w:lang w:val="en-US"/>
        </w:rPr>
      </w:pPr>
    </w:p>
    <w:p w14:paraId="59CE21D1" w14:textId="77777777" w:rsidR="00717C90" w:rsidRDefault="00717C90" w:rsidP="00717C90">
      <w:pPr>
        <w:rPr>
          <w:szCs w:val="28"/>
        </w:rPr>
      </w:pPr>
    </w:p>
    <w:p w14:paraId="622AC42C" w14:textId="1C1CDA61" w:rsidR="00EB55B7" w:rsidRPr="009A6F75" w:rsidRDefault="00EB55B7" w:rsidP="00EB55B7">
      <w:pPr>
        <w:rPr>
          <w:szCs w:val="28"/>
          <w:lang w:val="ru-RU"/>
        </w:rPr>
      </w:pPr>
      <w:r>
        <w:rPr>
          <w:szCs w:val="28"/>
          <w:lang w:val="ru-RU"/>
        </w:rPr>
        <w:t>26.09.2024                                                                                                     № 229</w:t>
      </w:r>
      <w:r>
        <w:rPr>
          <w:szCs w:val="28"/>
          <w:lang w:val="ru-RU"/>
        </w:rPr>
        <w:t>0</w:t>
      </w:r>
    </w:p>
    <w:p w14:paraId="53F444C9" w14:textId="77777777" w:rsidR="00717C90" w:rsidRDefault="00717C90" w:rsidP="00717C90">
      <w:pPr>
        <w:rPr>
          <w:szCs w:val="28"/>
        </w:rPr>
      </w:pPr>
    </w:p>
    <w:p w14:paraId="342E5B9A" w14:textId="77777777" w:rsidR="00717C90" w:rsidRPr="00EB55B7" w:rsidRDefault="00717C90" w:rsidP="00717C90">
      <w:pPr>
        <w:rPr>
          <w:szCs w:val="28"/>
          <w:lang w:val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717C90" w:rsidRPr="00453A14" w14:paraId="0472A2BB" w14:textId="77777777" w:rsidTr="00306699">
        <w:trPr>
          <w:trHeight w:val="219"/>
        </w:trPr>
        <w:tc>
          <w:tcPr>
            <w:tcW w:w="5688" w:type="dxa"/>
          </w:tcPr>
          <w:p w14:paraId="5BBBF5DF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54D45343" w14:textId="77777777" w:rsidR="00717C90" w:rsidRPr="00453A14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проект)</w:t>
            </w:r>
          </w:p>
          <w:p w14:paraId="708B16B7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«Кременчукводоканал»</w:t>
            </w:r>
          </w:p>
          <w:p w14:paraId="22F36178" w14:textId="236BAADF" w:rsidR="00717C90" w:rsidRPr="00097CEB" w:rsidRDefault="00717C90" w:rsidP="00306699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6DEEFD27" w14:textId="77777777" w:rsidR="00717C90" w:rsidRPr="00453A14" w:rsidRDefault="00717C90" w:rsidP="00306699">
            <w:pPr>
              <w:jc w:val="both"/>
              <w:rPr>
                <w:szCs w:val="28"/>
              </w:rPr>
            </w:pPr>
          </w:p>
        </w:tc>
      </w:tr>
    </w:tbl>
    <w:p w14:paraId="3CD9803A" w14:textId="77777777" w:rsidR="00717C90" w:rsidRDefault="00717C90" w:rsidP="00717C90">
      <w:pPr>
        <w:jc w:val="both"/>
        <w:rPr>
          <w:sz w:val="20"/>
          <w:szCs w:val="20"/>
          <w:lang w:val="ru-RU"/>
        </w:rPr>
      </w:pPr>
    </w:p>
    <w:p w14:paraId="5F20890C" w14:textId="77777777" w:rsidR="00717C90" w:rsidRPr="008818C3" w:rsidRDefault="00717C90" w:rsidP="00717C90">
      <w:pPr>
        <w:jc w:val="both"/>
        <w:rPr>
          <w:sz w:val="20"/>
          <w:szCs w:val="20"/>
          <w:lang w:val="ru-RU"/>
        </w:rPr>
      </w:pPr>
    </w:p>
    <w:p w14:paraId="7F1915EC" w14:textId="563D25D6" w:rsidR="00717C90" w:rsidRPr="003E7B8F" w:rsidRDefault="00717C90" w:rsidP="00717C90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«Кременчукводоканал» Кременчуцької міської ради Кременчуцького району Полтавської області </w:t>
      </w:r>
      <w:bookmarkEnd w:id="0"/>
      <w:r>
        <w:rPr>
          <w:szCs w:val="28"/>
        </w:rPr>
        <w:t xml:space="preserve">                від 19</w:t>
      </w:r>
      <w:r w:rsidRPr="007C5B76">
        <w:rPr>
          <w:szCs w:val="28"/>
        </w:rPr>
        <w:t>.</w:t>
      </w:r>
      <w:r>
        <w:rPr>
          <w:szCs w:val="28"/>
        </w:rPr>
        <w:t>09</w:t>
      </w:r>
      <w:r w:rsidRPr="007C5B76">
        <w:rPr>
          <w:szCs w:val="28"/>
        </w:rPr>
        <w:t>.202</w:t>
      </w:r>
      <w:r>
        <w:rPr>
          <w:szCs w:val="28"/>
        </w:rPr>
        <w:t xml:space="preserve">4 </w:t>
      </w:r>
      <w:r w:rsidRPr="007C5B76">
        <w:rPr>
          <w:szCs w:val="28"/>
        </w:rPr>
        <w:t>№ 05/</w:t>
      </w:r>
      <w:r>
        <w:rPr>
          <w:szCs w:val="28"/>
        </w:rPr>
        <w:t xml:space="preserve">6860 </w:t>
      </w:r>
      <w:r w:rsidRPr="004365EA">
        <w:rPr>
          <w:szCs w:val="28"/>
        </w:rPr>
        <w:t>щодо</w:t>
      </w:r>
      <w:r>
        <w:rPr>
          <w:szCs w:val="28"/>
        </w:rPr>
        <w:t xml:space="preserve"> погодження інвестиційної програми (інвестиційний проект)</w:t>
      </w:r>
      <w:r w:rsidRPr="00CC6121">
        <w:rPr>
          <w:szCs w:val="28"/>
        </w:rPr>
        <w:t xml:space="preserve"> </w:t>
      </w:r>
      <w:r>
        <w:rPr>
          <w:szCs w:val="28"/>
        </w:rPr>
        <w:t>КП «Кременчукводоканал» на 2025 рік, відповідно до ст. 13 Закону України «Про питну воду, питне водопостачання та водовідведення», Порядку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</w:t>
      </w:r>
      <w:r w:rsidRPr="00D03209">
        <w:rPr>
          <w:color w:val="000000"/>
        </w:rPr>
        <w:t xml:space="preserve"> </w:t>
      </w:r>
      <w:r>
        <w:rPr>
          <w:color w:val="000000"/>
        </w:rPr>
        <w:t>затвердженого постановою НКРЕКП від 14.09.2017 № 1131</w:t>
      </w:r>
      <w:r w:rsidRPr="004157AE">
        <w:rPr>
          <w:rStyle w:val="ad"/>
          <w:b w:val="0"/>
          <w:color w:val="000000"/>
        </w:rPr>
        <w:t>,</w:t>
      </w:r>
      <w:r>
        <w:rPr>
          <w:szCs w:val="28"/>
        </w:rPr>
        <w:t xml:space="preserve"> </w:t>
      </w:r>
      <w:r>
        <w:t>керуючись ст. 30, ч. 5 ст. 59 Закону</w:t>
      </w:r>
      <w:r w:rsidRPr="00537DA7">
        <w:t xml:space="preserve"> </w:t>
      </w:r>
      <w:r>
        <w:t>України «Про місцеве самоврядування в Україні», виконавчий комітет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</w:t>
      </w:r>
    </w:p>
    <w:p w14:paraId="006AEB4F" w14:textId="77777777" w:rsidR="00717C90" w:rsidRDefault="00717C90" w:rsidP="00717C90">
      <w:pPr>
        <w:jc w:val="both"/>
      </w:pPr>
    </w:p>
    <w:p w14:paraId="20D1F0D2" w14:textId="77777777" w:rsidR="00717C90" w:rsidRDefault="00717C90" w:rsidP="00717C90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311067D5" w14:textId="77777777" w:rsidR="00717C90" w:rsidRDefault="00717C90" w:rsidP="00717C90">
      <w:pPr>
        <w:jc w:val="center"/>
        <w:rPr>
          <w:b/>
          <w:bCs/>
          <w:szCs w:val="28"/>
        </w:rPr>
      </w:pPr>
    </w:p>
    <w:p w14:paraId="5D6C168E" w14:textId="1129F1FA" w:rsidR="00717C90" w:rsidRDefault="00717C90" w:rsidP="00717C90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>
        <w:rPr>
          <w:szCs w:val="28"/>
        </w:rPr>
        <w:t>інвестиційну програму (інвестиційний проект)                                 КП «Кременчукводоканал» на 2025 рік (дода</w:t>
      </w:r>
      <w:r>
        <w:rPr>
          <w:szCs w:val="28"/>
          <w:lang w:val="ru-RU"/>
        </w:rPr>
        <w:t>єт</w:t>
      </w:r>
      <w:r>
        <w:rPr>
          <w:szCs w:val="28"/>
        </w:rPr>
        <w:t>ься).</w:t>
      </w:r>
    </w:p>
    <w:p w14:paraId="17F31541" w14:textId="2E1DF3A5" w:rsidR="00717C90" w:rsidRDefault="00717C90" w:rsidP="00717C90">
      <w:pPr>
        <w:ind w:firstLine="567"/>
        <w:jc w:val="both"/>
        <w:rPr>
          <w:szCs w:val="28"/>
        </w:rPr>
      </w:pPr>
      <w:r>
        <w:rPr>
          <w:szCs w:val="28"/>
        </w:rPr>
        <w:t>2. Оприлюднити рішення відповідно до вимог законодавства.</w:t>
      </w:r>
    </w:p>
    <w:p w14:paraId="63832F4F" w14:textId="294C0AD0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3. Контроль  за виконанням  рішення покласти  на першого заступника міського голови Пелипенка В.М. та </w:t>
      </w:r>
      <w:r w:rsidRPr="009961A5">
        <w:rPr>
          <w:szCs w:val="28"/>
        </w:rPr>
        <w:t xml:space="preserve">заступника міського голови </w:t>
      </w:r>
      <w:r>
        <w:rPr>
          <w:szCs w:val="28"/>
        </w:rPr>
        <w:t>– Директора</w:t>
      </w:r>
      <w:r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Pr="009961A5">
        <w:rPr>
          <w:szCs w:val="28"/>
        </w:rPr>
        <w:t xml:space="preserve">житлово-комунального господарства Кременчуцької міської ради </w:t>
      </w:r>
      <w:r>
        <w:rPr>
          <w:szCs w:val="28"/>
        </w:rPr>
        <w:t xml:space="preserve">Кременчуцького району </w:t>
      </w:r>
      <w:r w:rsidRPr="009961A5">
        <w:rPr>
          <w:szCs w:val="28"/>
        </w:rPr>
        <w:t>Полтавської област</w:t>
      </w:r>
      <w:r>
        <w:rPr>
          <w:szCs w:val="28"/>
        </w:rPr>
        <w:t xml:space="preserve">і </w:t>
      </w:r>
      <w:r w:rsidRPr="009961A5">
        <w:rPr>
          <w:szCs w:val="28"/>
        </w:rPr>
        <w:t>Москалик</w:t>
      </w:r>
      <w:r>
        <w:rPr>
          <w:szCs w:val="28"/>
        </w:rPr>
        <w:t>а</w:t>
      </w:r>
      <w:r w:rsidRPr="009961A5">
        <w:rPr>
          <w:szCs w:val="28"/>
        </w:rPr>
        <w:t xml:space="preserve"> І.В.</w:t>
      </w:r>
    </w:p>
    <w:p w14:paraId="3ABADB97" w14:textId="77777777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090AAACD" w14:textId="77777777" w:rsidR="00717C90" w:rsidRP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D870D4B" w14:textId="77777777" w:rsidR="00717C90" w:rsidRDefault="00717C90" w:rsidP="00717C9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14:paraId="328BFB63" w14:textId="12F84725" w:rsidR="00F1540B" w:rsidRDefault="00F1540B" w:rsidP="00717C90">
      <w:pPr>
        <w:rPr>
          <w:szCs w:val="28"/>
        </w:rPr>
      </w:pP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B626" w14:textId="77777777" w:rsidR="00D866E5" w:rsidRDefault="00D866E5">
      <w:r>
        <w:separator/>
      </w:r>
    </w:p>
  </w:endnote>
  <w:endnote w:type="continuationSeparator" w:id="0">
    <w:p w14:paraId="2B209549" w14:textId="77777777" w:rsidR="00D866E5" w:rsidRDefault="00D8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5567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33005C5" w14:textId="77777777" w:rsidR="00617B85" w:rsidRPr="000F6F76" w:rsidRDefault="00617B85" w:rsidP="00B24315">
    <w:pPr>
      <w:jc w:val="center"/>
      <w:rPr>
        <w:sz w:val="20"/>
        <w:szCs w:val="20"/>
      </w:rPr>
    </w:pPr>
  </w:p>
  <w:p w14:paraId="045A16A2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0F2303F2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4D5B0C24" w14:textId="77777777" w:rsidR="00617B85" w:rsidRPr="00F45CC8" w:rsidRDefault="00617B85" w:rsidP="00B24315">
    <w:pPr>
      <w:rPr>
        <w:sz w:val="20"/>
        <w:szCs w:val="20"/>
      </w:rPr>
    </w:pPr>
  </w:p>
  <w:p w14:paraId="38EDA7E1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AF225" w14:textId="77777777" w:rsidR="00D866E5" w:rsidRDefault="00D866E5">
      <w:r>
        <w:separator/>
      </w:r>
    </w:p>
  </w:footnote>
  <w:footnote w:type="continuationSeparator" w:id="0">
    <w:p w14:paraId="6196446C" w14:textId="77777777" w:rsidR="00D866E5" w:rsidRDefault="00D8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8808510">
    <w:abstractNumId w:val="2"/>
  </w:num>
  <w:num w:numId="2" w16cid:durableId="1151560936">
    <w:abstractNumId w:val="1"/>
  </w:num>
  <w:num w:numId="3" w16cid:durableId="1858620106">
    <w:abstractNumId w:val="3"/>
  </w:num>
  <w:num w:numId="4" w16cid:durableId="923035112">
    <w:abstractNumId w:val="0"/>
  </w:num>
  <w:num w:numId="5" w16cid:durableId="54691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057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A9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A6C78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17C90"/>
    <w:rsid w:val="00722438"/>
    <w:rsid w:val="0072374E"/>
    <w:rsid w:val="00727EEF"/>
    <w:rsid w:val="007322FB"/>
    <w:rsid w:val="007378D1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06B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2F0A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6E5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B55B7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E065"/>
  <w15:docId w15:val="{7B445272-2264-4ADB-9DF4-BC4C06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5</cp:revision>
  <cp:lastPrinted>2024-09-25T12:17:00Z</cp:lastPrinted>
  <dcterms:created xsi:type="dcterms:W3CDTF">2022-11-07T09:33:00Z</dcterms:created>
  <dcterms:modified xsi:type="dcterms:W3CDTF">2024-10-01T14:59:00Z</dcterms:modified>
</cp:coreProperties>
</file>