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C21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27.06.2024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1480</w:t>
      </w:r>
      <w:bookmarkStart w:id="0" w:name="_GoBack"/>
      <w:bookmarkEnd w:id="0"/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A7D9F">
        <w:rPr>
          <w:color w:val="000000"/>
        </w:rPr>
        <w:t>10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4A7D9F">
        <w:rPr>
          <w:color w:val="000000"/>
        </w:rPr>
        <w:t>01-22</w:t>
      </w:r>
      <w:r w:rsidR="000467B5">
        <w:rPr>
          <w:color w:val="000000"/>
        </w:rPr>
        <w:t>/</w:t>
      </w:r>
      <w:r w:rsidR="009B765E">
        <w:rPr>
          <w:color w:val="000000"/>
        </w:rPr>
        <w:t>1</w:t>
      </w:r>
      <w:r w:rsidR="004A7D9F">
        <w:rPr>
          <w:color w:val="000000"/>
        </w:rPr>
        <w:t>55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4A7D9F">
        <w:rPr>
          <w:color w:val="000000"/>
        </w:rPr>
        <w:t xml:space="preserve">                 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A7D9F">
        <w:t>26</w:t>
      </w:r>
      <w:r w:rsidR="00EA3BD3">
        <w:t xml:space="preserve"> </w:t>
      </w:r>
      <w:r w:rsidR="004A7D9F">
        <w:t>0</w:t>
      </w:r>
      <w:r w:rsidR="00EA3BD3">
        <w:t xml:space="preserve">00 </w:t>
      </w:r>
      <w:r w:rsidR="008D41DA">
        <w:t xml:space="preserve">грн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2910160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F108BF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F108BF">
        <w:t>проведення обслуговування та оплату послуг з поточного ремонту службового автомобіля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F76E4E">
        <w:rPr>
          <w:bCs/>
          <w:color w:val="000000"/>
        </w:rPr>
        <w:t>внести</w:t>
      </w:r>
      <w:proofErr w:type="spellEnd"/>
      <w:r w:rsidR="00F76E4E">
        <w:rPr>
          <w:bCs/>
          <w:color w:val="000000"/>
        </w:rPr>
        <w:t xml:space="preserve">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</w:p>
    <w:p w:rsidR="00F76E4E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13" w:rsidRDefault="00917E13">
      <w:r>
        <w:separator/>
      </w:r>
    </w:p>
  </w:endnote>
  <w:endnote w:type="continuationSeparator" w:id="0">
    <w:p w:rsidR="00917E13" w:rsidRDefault="0091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21DB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21DB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13" w:rsidRDefault="00917E13">
      <w:r>
        <w:separator/>
      </w:r>
    </w:p>
  </w:footnote>
  <w:footnote w:type="continuationSeparator" w:id="0">
    <w:p w:rsidR="00917E13" w:rsidRDefault="0091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2024-06-25T05:04:00Z</cp:lastPrinted>
  <dcterms:created xsi:type="dcterms:W3CDTF">2024-06-26T08:04:00Z</dcterms:created>
  <dcterms:modified xsi:type="dcterms:W3CDTF">2024-06-28T08:55:00Z</dcterms:modified>
</cp:coreProperties>
</file>