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Pr="00550514" w:rsidRDefault="00550514" w:rsidP="00D5046B">
      <w:pPr>
        <w:rPr>
          <w:b/>
          <w:sz w:val="28"/>
          <w:szCs w:val="28"/>
          <w:lang w:val="uk-UA"/>
        </w:rPr>
      </w:pPr>
      <w:r w:rsidRPr="00550514">
        <w:rPr>
          <w:b/>
          <w:sz w:val="28"/>
          <w:szCs w:val="28"/>
          <w:lang w:val="uk-UA"/>
        </w:rPr>
        <w:t xml:space="preserve">06.06.2024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Pr="00550514">
        <w:rPr>
          <w:b/>
          <w:sz w:val="28"/>
          <w:szCs w:val="28"/>
          <w:lang w:val="uk-UA"/>
        </w:rPr>
        <w:t>№ 1285</w:t>
      </w: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D03104" w:rsidRDefault="00EC45F4" w:rsidP="005B487D">
      <w:pPr>
        <w:tabs>
          <w:tab w:val="left" w:pos="851"/>
          <w:tab w:val="left" w:pos="7088"/>
        </w:tabs>
        <w:ind w:firstLine="567"/>
        <w:jc w:val="both"/>
        <w:rPr>
          <w:sz w:val="28"/>
          <w:szCs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917FAA">
        <w:rPr>
          <w:sz w:val="28"/>
          <w:szCs w:val="28"/>
          <w:lang w:val="uk-UA"/>
        </w:rPr>
        <w:t>:</w:t>
      </w:r>
      <w:r w:rsidR="005B487D">
        <w:rPr>
          <w:sz w:val="28"/>
          <w:szCs w:val="28"/>
          <w:lang w:val="uk-UA"/>
        </w:rPr>
        <w:t xml:space="preserve"> </w:t>
      </w:r>
    </w:p>
    <w:p w:rsidR="00D03104" w:rsidRDefault="003726C7" w:rsidP="00D03104">
      <w:pPr>
        <w:tabs>
          <w:tab w:val="left" w:pos="851"/>
          <w:tab w:val="left" w:pos="7088"/>
        </w:tabs>
        <w:ind w:firstLine="567"/>
        <w:jc w:val="both"/>
        <w:rPr>
          <w:sz w:val="28"/>
          <w:szCs w:val="28"/>
          <w:lang w:val="uk-UA"/>
        </w:rPr>
      </w:pPr>
      <w:r>
        <w:rPr>
          <w:sz w:val="28"/>
          <w:szCs w:val="28"/>
          <w:lang w:val="uk-UA"/>
        </w:rPr>
        <w:t>1.1 комп’ютера персонального</w:t>
      </w:r>
      <w:r w:rsidR="00D03104">
        <w:rPr>
          <w:sz w:val="28"/>
          <w:szCs w:val="28"/>
          <w:lang w:val="uk-UA"/>
        </w:rPr>
        <w:t xml:space="preserve">, </w:t>
      </w:r>
      <w:r w:rsidR="00D03104" w:rsidRPr="00F202E5">
        <w:rPr>
          <w:sz w:val="28"/>
          <w:szCs w:val="28"/>
          <w:lang w:val="uk-UA"/>
        </w:rPr>
        <w:t xml:space="preserve">рік випуску – </w:t>
      </w:r>
      <w:r>
        <w:rPr>
          <w:sz w:val="28"/>
          <w:szCs w:val="28"/>
          <w:lang w:val="uk-UA"/>
        </w:rPr>
        <w:t>1996</w:t>
      </w:r>
      <w:r w:rsidR="00D03104" w:rsidRPr="00F202E5">
        <w:rPr>
          <w:sz w:val="28"/>
          <w:szCs w:val="28"/>
          <w:lang w:val="uk-UA"/>
        </w:rPr>
        <w:t xml:space="preserve">, інвентарний номер – </w:t>
      </w:r>
      <w:r>
        <w:rPr>
          <w:sz w:val="28"/>
          <w:szCs w:val="28"/>
          <w:lang w:val="uk-UA"/>
        </w:rPr>
        <w:t>134355</w:t>
      </w:r>
      <w:r w:rsidR="00D03104" w:rsidRPr="00F202E5">
        <w:rPr>
          <w:sz w:val="28"/>
          <w:szCs w:val="28"/>
          <w:lang w:val="uk-UA"/>
        </w:rPr>
        <w:t xml:space="preserve">, первісна балансова вартість – </w:t>
      </w:r>
      <w:r>
        <w:rPr>
          <w:sz w:val="28"/>
          <w:szCs w:val="28"/>
          <w:lang w:val="uk-UA"/>
        </w:rPr>
        <w:t>31654</w:t>
      </w:r>
      <w:r w:rsidR="00D03104">
        <w:rPr>
          <w:sz w:val="28"/>
          <w:szCs w:val="28"/>
          <w:lang w:val="uk-UA"/>
        </w:rPr>
        <w:t>,</w:t>
      </w:r>
      <w:r>
        <w:rPr>
          <w:sz w:val="28"/>
          <w:szCs w:val="28"/>
          <w:lang w:val="uk-UA"/>
        </w:rPr>
        <w:t>64</w:t>
      </w:r>
      <w:r w:rsidR="00D03104" w:rsidRPr="00F202E5">
        <w:rPr>
          <w:sz w:val="28"/>
          <w:szCs w:val="28"/>
          <w:lang w:val="uk-UA"/>
        </w:rPr>
        <w:t xml:space="preserve"> грн, сума нарахованого зносу – </w:t>
      </w:r>
      <w:r>
        <w:rPr>
          <w:sz w:val="28"/>
          <w:szCs w:val="28"/>
          <w:lang w:val="uk-UA"/>
        </w:rPr>
        <w:t xml:space="preserve">31654,64 </w:t>
      </w:r>
      <w:r w:rsidR="00D03104" w:rsidRPr="00F202E5">
        <w:rPr>
          <w:sz w:val="28"/>
          <w:szCs w:val="28"/>
          <w:lang w:val="uk-UA"/>
        </w:rPr>
        <w:t>грн, залишкова балансова вартість – 0,00 грн</w:t>
      </w:r>
      <w:r>
        <w:rPr>
          <w:sz w:val="28"/>
          <w:szCs w:val="28"/>
          <w:lang w:val="uk-UA"/>
        </w:rPr>
        <w:t>;</w:t>
      </w:r>
      <w:r w:rsidR="00D03104">
        <w:rPr>
          <w:sz w:val="28"/>
          <w:szCs w:val="28"/>
          <w:lang w:val="uk-UA"/>
        </w:rPr>
        <w:t xml:space="preserve"> </w:t>
      </w:r>
      <w:r w:rsidR="00D03104">
        <w:rPr>
          <w:sz w:val="28"/>
          <w:lang w:val="uk-UA"/>
        </w:rPr>
        <w:t xml:space="preserve"> </w:t>
      </w:r>
    </w:p>
    <w:p w:rsidR="00E63BEB" w:rsidRDefault="00D03104" w:rsidP="005B487D">
      <w:pPr>
        <w:tabs>
          <w:tab w:val="left" w:pos="851"/>
          <w:tab w:val="left" w:pos="7088"/>
        </w:tabs>
        <w:ind w:firstLine="567"/>
        <w:jc w:val="both"/>
        <w:rPr>
          <w:sz w:val="28"/>
          <w:szCs w:val="28"/>
          <w:lang w:val="uk-UA"/>
        </w:rPr>
      </w:pPr>
      <w:r>
        <w:rPr>
          <w:sz w:val="28"/>
          <w:szCs w:val="28"/>
          <w:lang w:val="uk-UA"/>
        </w:rPr>
        <w:t>1.2 комп’ютера P4-2</w:t>
      </w:r>
      <w:r w:rsidR="003726C7" w:rsidRPr="003726C7">
        <w:rPr>
          <w:sz w:val="28"/>
          <w:szCs w:val="28"/>
          <w:lang w:val="uk-UA"/>
        </w:rPr>
        <w:t>,</w:t>
      </w:r>
      <w:r w:rsidR="003726C7">
        <w:rPr>
          <w:sz w:val="28"/>
          <w:szCs w:val="28"/>
          <w:lang w:val="uk-UA"/>
        </w:rPr>
        <w:t>8/1Gb/80Gb/FDD/DVD-RW/ATX,</w:t>
      </w:r>
      <w:r>
        <w:rPr>
          <w:sz w:val="28"/>
          <w:szCs w:val="28"/>
          <w:lang w:val="uk-UA"/>
        </w:rPr>
        <w:t xml:space="preserve"> </w:t>
      </w:r>
      <w:r w:rsidR="005B487D">
        <w:rPr>
          <w:sz w:val="28"/>
          <w:szCs w:val="28"/>
          <w:lang w:val="uk-UA"/>
        </w:rPr>
        <w:t xml:space="preserve"> </w:t>
      </w:r>
      <w:r w:rsidR="00F202E5" w:rsidRPr="00F202E5">
        <w:rPr>
          <w:sz w:val="28"/>
          <w:szCs w:val="28"/>
          <w:lang w:val="uk-UA"/>
        </w:rPr>
        <w:t xml:space="preserve">рік випуску – </w:t>
      </w:r>
      <w:r w:rsidR="00CE51F2">
        <w:rPr>
          <w:sz w:val="28"/>
          <w:szCs w:val="28"/>
          <w:lang w:val="uk-UA"/>
        </w:rPr>
        <w:t>20</w:t>
      </w:r>
      <w:r w:rsidR="003726C7">
        <w:rPr>
          <w:sz w:val="28"/>
          <w:szCs w:val="28"/>
          <w:lang w:val="uk-UA"/>
        </w:rPr>
        <w:t>06</w:t>
      </w:r>
      <w:r w:rsidR="00F202E5" w:rsidRPr="00F202E5">
        <w:rPr>
          <w:sz w:val="28"/>
          <w:szCs w:val="28"/>
          <w:lang w:val="uk-UA"/>
        </w:rPr>
        <w:t xml:space="preserve">, інвентарний номер – </w:t>
      </w:r>
      <w:r w:rsidR="008A7A73">
        <w:rPr>
          <w:sz w:val="28"/>
          <w:szCs w:val="28"/>
          <w:lang w:val="uk-UA"/>
        </w:rPr>
        <w:t>134451</w:t>
      </w:r>
      <w:r w:rsidR="00F202E5" w:rsidRPr="00F202E5">
        <w:rPr>
          <w:sz w:val="28"/>
          <w:szCs w:val="28"/>
          <w:lang w:val="uk-UA"/>
        </w:rPr>
        <w:t xml:space="preserve">, первісна балансова вартість – </w:t>
      </w:r>
      <w:r w:rsidR="008A7A73">
        <w:rPr>
          <w:sz w:val="28"/>
          <w:szCs w:val="28"/>
          <w:lang w:val="uk-UA"/>
        </w:rPr>
        <w:t>13129,15</w:t>
      </w:r>
      <w:r w:rsidR="00F202E5" w:rsidRPr="00F202E5">
        <w:rPr>
          <w:sz w:val="28"/>
          <w:szCs w:val="28"/>
          <w:lang w:val="uk-UA"/>
        </w:rPr>
        <w:t xml:space="preserve"> грн, сума нарахованого зносу – </w:t>
      </w:r>
      <w:r w:rsidR="008A7A73">
        <w:rPr>
          <w:sz w:val="28"/>
          <w:szCs w:val="28"/>
          <w:lang w:val="uk-UA"/>
        </w:rPr>
        <w:t>13129,15</w:t>
      </w:r>
      <w:r w:rsidR="002228F2">
        <w:rPr>
          <w:sz w:val="28"/>
          <w:szCs w:val="28"/>
          <w:lang w:val="uk-UA"/>
        </w:rPr>
        <w:t xml:space="preserve"> </w:t>
      </w:r>
      <w:r w:rsidR="00F202E5" w:rsidRPr="00F202E5">
        <w:rPr>
          <w:sz w:val="28"/>
          <w:szCs w:val="28"/>
          <w:lang w:val="uk-UA"/>
        </w:rPr>
        <w:t>грн, залишкова балансова вартість – 0,00 грн</w:t>
      </w:r>
      <w:r w:rsidR="008A7A73">
        <w:rPr>
          <w:sz w:val="28"/>
          <w:szCs w:val="28"/>
          <w:lang w:val="uk-UA"/>
        </w:rPr>
        <w:t>;</w:t>
      </w:r>
      <w:r w:rsidR="00EC45F4">
        <w:rPr>
          <w:sz w:val="28"/>
          <w:szCs w:val="28"/>
          <w:lang w:val="uk-UA"/>
        </w:rPr>
        <w:t xml:space="preserve"> </w:t>
      </w:r>
    </w:p>
    <w:p w:rsidR="00EC45F4" w:rsidRPr="005B487D" w:rsidRDefault="00E63BEB" w:rsidP="005B487D">
      <w:pPr>
        <w:tabs>
          <w:tab w:val="left" w:pos="851"/>
          <w:tab w:val="left" w:pos="7088"/>
        </w:tabs>
        <w:ind w:firstLine="567"/>
        <w:jc w:val="both"/>
        <w:rPr>
          <w:sz w:val="28"/>
          <w:szCs w:val="28"/>
          <w:lang w:val="uk-UA"/>
        </w:rPr>
      </w:pPr>
      <w:r>
        <w:rPr>
          <w:sz w:val="28"/>
          <w:szCs w:val="28"/>
          <w:lang w:val="uk-UA"/>
        </w:rPr>
        <w:t xml:space="preserve">1.3 котла </w:t>
      </w:r>
      <w:r w:rsidR="008C3590">
        <w:rPr>
          <w:sz w:val="28"/>
          <w:szCs w:val="28"/>
          <w:lang w:val="uk-UA"/>
        </w:rPr>
        <w:t xml:space="preserve">АОГВ-100Е, </w:t>
      </w:r>
      <w:r w:rsidR="008C3590" w:rsidRPr="00F202E5">
        <w:rPr>
          <w:sz w:val="28"/>
          <w:szCs w:val="28"/>
          <w:lang w:val="uk-UA"/>
        </w:rPr>
        <w:t xml:space="preserve">рік випуску – </w:t>
      </w:r>
      <w:r w:rsidR="008C3590">
        <w:rPr>
          <w:sz w:val="28"/>
          <w:szCs w:val="28"/>
          <w:lang w:val="uk-UA"/>
        </w:rPr>
        <w:t>2008</w:t>
      </w:r>
      <w:r w:rsidR="008C3590" w:rsidRPr="00F202E5">
        <w:rPr>
          <w:sz w:val="28"/>
          <w:szCs w:val="28"/>
          <w:lang w:val="uk-UA"/>
        </w:rPr>
        <w:t xml:space="preserve">, інвентарний номер – </w:t>
      </w:r>
      <w:r w:rsidR="008C3590">
        <w:rPr>
          <w:sz w:val="28"/>
          <w:szCs w:val="28"/>
          <w:lang w:val="uk-UA"/>
        </w:rPr>
        <w:t>132688</w:t>
      </w:r>
      <w:r w:rsidR="008C3590" w:rsidRPr="00F202E5">
        <w:rPr>
          <w:sz w:val="28"/>
          <w:szCs w:val="28"/>
          <w:lang w:val="uk-UA"/>
        </w:rPr>
        <w:t xml:space="preserve">, первісна балансова вартість – </w:t>
      </w:r>
      <w:r w:rsidR="008C3590">
        <w:rPr>
          <w:sz w:val="28"/>
          <w:szCs w:val="28"/>
          <w:lang w:val="uk-UA"/>
        </w:rPr>
        <w:t>49542,58</w:t>
      </w:r>
      <w:r w:rsidR="008C3590" w:rsidRPr="00F202E5">
        <w:rPr>
          <w:sz w:val="28"/>
          <w:szCs w:val="28"/>
          <w:lang w:val="uk-UA"/>
        </w:rPr>
        <w:t xml:space="preserve"> грн, сума нарахованого зносу – </w:t>
      </w:r>
      <w:r w:rsidR="008C3590">
        <w:rPr>
          <w:sz w:val="28"/>
          <w:szCs w:val="28"/>
          <w:lang w:val="uk-UA"/>
        </w:rPr>
        <w:t xml:space="preserve">      49542,58</w:t>
      </w:r>
      <w:r w:rsidR="008C3590" w:rsidRPr="00F202E5">
        <w:rPr>
          <w:sz w:val="28"/>
          <w:szCs w:val="28"/>
          <w:lang w:val="uk-UA"/>
        </w:rPr>
        <w:t xml:space="preserve"> грн, залишкова балансова вартість – 0,00 грн</w:t>
      </w:r>
      <w:r w:rsidR="008C3590">
        <w:rPr>
          <w:sz w:val="28"/>
          <w:szCs w:val="28"/>
          <w:lang w:val="uk-UA"/>
        </w:rPr>
        <w:t>.</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lastRenderedPageBreak/>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sectPr w:rsidR="005634B3"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E9E" w:rsidRDefault="00543E9E">
      <w:r>
        <w:separator/>
      </w:r>
    </w:p>
  </w:endnote>
  <w:endnote w:type="continuationSeparator" w:id="1">
    <w:p w:rsidR="00543E9E" w:rsidRDefault="00543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486BBF" w:rsidRPr="009B15C1">
      <w:rPr>
        <w:lang w:val="uk-UA"/>
      </w:rPr>
      <w:fldChar w:fldCharType="begin"/>
    </w:r>
    <w:r w:rsidRPr="009B15C1">
      <w:rPr>
        <w:lang w:val="uk-UA"/>
      </w:rPr>
      <w:instrText xml:space="preserve"> PAGE </w:instrText>
    </w:r>
    <w:r w:rsidR="00486BBF" w:rsidRPr="009B15C1">
      <w:rPr>
        <w:lang w:val="uk-UA"/>
      </w:rPr>
      <w:fldChar w:fldCharType="separate"/>
    </w:r>
    <w:r w:rsidR="00550514">
      <w:rPr>
        <w:noProof/>
        <w:lang w:val="uk-UA"/>
      </w:rPr>
      <w:t>1</w:t>
    </w:r>
    <w:r w:rsidR="00486BBF" w:rsidRPr="009B15C1">
      <w:rPr>
        <w:lang w:val="uk-UA"/>
      </w:rPr>
      <w:fldChar w:fldCharType="end"/>
    </w:r>
    <w:r w:rsidRPr="009B15C1">
      <w:rPr>
        <w:lang w:val="uk-UA"/>
      </w:rPr>
      <w:t xml:space="preserve"> з </w:t>
    </w:r>
    <w:r w:rsidR="00F202E5">
      <w:rPr>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E9E" w:rsidRDefault="00543E9E">
      <w:r>
        <w:separator/>
      </w:r>
    </w:p>
  </w:footnote>
  <w:footnote w:type="continuationSeparator" w:id="1">
    <w:p w:rsidR="00543E9E" w:rsidRDefault="00543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679"/>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17C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8F2"/>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0BD3"/>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565"/>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6C7"/>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512"/>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BBF"/>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5AA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3E9E"/>
    <w:rsid w:val="00544690"/>
    <w:rsid w:val="0054569B"/>
    <w:rsid w:val="00545B81"/>
    <w:rsid w:val="00545BD5"/>
    <w:rsid w:val="00545BFA"/>
    <w:rsid w:val="00546C80"/>
    <w:rsid w:val="00547CB2"/>
    <w:rsid w:val="00547D0A"/>
    <w:rsid w:val="00550514"/>
    <w:rsid w:val="00552381"/>
    <w:rsid w:val="00552B02"/>
    <w:rsid w:val="00552B4C"/>
    <w:rsid w:val="00552F11"/>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87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01E"/>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1C00"/>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3B9"/>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1E87"/>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5E36"/>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5A4"/>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17C7E"/>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A73"/>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90"/>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17FAA"/>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7F2"/>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70A"/>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07B"/>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4F3"/>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9F5"/>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A7895"/>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183"/>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51D"/>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1F2"/>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10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1B2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3BEB"/>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5F61"/>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2E5"/>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3AD5"/>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359"/>
    <w:rsid w:val="00FD6D59"/>
    <w:rsid w:val="00FD6F01"/>
    <w:rsid w:val="00FD73D2"/>
    <w:rsid w:val="00FE0546"/>
    <w:rsid w:val="00FE1830"/>
    <w:rsid w:val="00FE3A03"/>
    <w:rsid w:val="00FE3CDD"/>
    <w:rsid w:val="00FE5205"/>
    <w:rsid w:val="00FE5E7B"/>
    <w:rsid w:val="00FE6C70"/>
    <w:rsid w:val="00FE711E"/>
    <w:rsid w:val="00FE7357"/>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2</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78</cp:revision>
  <cp:lastPrinted>2024-05-08T10:46:00Z</cp:lastPrinted>
  <dcterms:created xsi:type="dcterms:W3CDTF">2020-12-28T13:18:00Z</dcterms:created>
  <dcterms:modified xsi:type="dcterms:W3CDTF">2024-06-10T11:35:00Z</dcterms:modified>
</cp:coreProperties>
</file>