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3B" w:rsidRDefault="00847A3B" w:rsidP="00BF197D">
      <w:pPr>
        <w:rPr>
          <w:b/>
          <w:bCs/>
          <w:sz w:val="28"/>
          <w:szCs w:val="28"/>
          <w:lang w:val="uk-UA"/>
        </w:rPr>
      </w:pPr>
    </w:p>
    <w:p w:rsidR="00847A3B" w:rsidRDefault="00847A3B" w:rsidP="00BF197D">
      <w:pPr>
        <w:rPr>
          <w:b/>
          <w:bCs/>
          <w:sz w:val="28"/>
          <w:szCs w:val="28"/>
          <w:lang w:val="uk-UA"/>
        </w:rPr>
      </w:pPr>
    </w:p>
    <w:p w:rsidR="00847A3B" w:rsidRDefault="00847A3B" w:rsidP="00BF197D">
      <w:pPr>
        <w:rPr>
          <w:b/>
          <w:bCs/>
          <w:sz w:val="28"/>
          <w:szCs w:val="28"/>
          <w:lang w:val="uk-UA"/>
        </w:rPr>
      </w:pPr>
    </w:p>
    <w:p w:rsidR="00847A3B" w:rsidRDefault="00847A3B" w:rsidP="00BF197D">
      <w:pPr>
        <w:rPr>
          <w:b/>
          <w:bCs/>
          <w:sz w:val="28"/>
          <w:szCs w:val="28"/>
          <w:lang w:val="uk-UA"/>
        </w:rPr>
      </w:pPr>
    </w:p>
    <w:p w:rsidR="00847A3B" w:rsidRDefault="00847A3B" w:rsidP="00BF197D">
      <w:pPr>
        <w:rPr>
          <w:b/>
          <w:bCs/>
          <w:sz w:val="28"/>
          <w:szCs w:val="28"/>
          <w:lang w:val="uk-UA"/>
        </w:rPr>
      </w:pPr>
    </w:p>
    <w:p w:rsidR="00847A3B" w:rsidRDefault="00847A3B" w:rsidP="00BF197D">
      <w:pPr>
        <w:rPr>
          <w:b/>
          <w:bCs/>
          <w:sz w:val="28"/>
          <w:szCs w:val="28"/>
          <w:lang w:val="uk-UA"/>
        </w:rPr>
      </w:pPr>
    </w:p>
    <w:p w:rsidR="00847A3B" w:rsidRDefault="00847A3B" w:rsidP="00BF197D">
      <w:pPr>
        <w:rPr>
          <w:b/>
          <w:bCs/>
          <w:sz w:val="28"/>
          <w:szCs w:val="28"/>
          <w:lang w:val="uk-UA"/>
        </w:rPr>
      </w:pPr>
    </w:p>
    <w:p w:rsidR="00847A3B" w:rsidRDefault="00847A3B" w:rsidP="00BF197D">
      <w:pPr>
        <w:rPr>
          <w:b/>
          <w:bCs/>
          <w:sz w:val="28"/>
          <w:szCs w:val="28"/>
          <w:lang w:val="uk-UA"/>
        </w:rPr>
      </w:pPr>
    </w:p>
    <w:p w:rsidR="00847A3B" w:rsidRDefault="00847A3B" w:rsidP="00BF197D">
      <w:pPr>
        <w:rPr>
          <w:b/>
          <w:bCs/>
          <w:sz w:val="28"/>
          <w:szCs w:val="28"/>
          <w:lang w:val="uk-UA"/>
        </w:rPr>
      </w:pPr>
    </w:p>
    <w:p w:rsidR="00847A3B" w:rsidRDefault="00847A3B" w:rsidP="00BF197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01.11.2013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№ 585</w:t>
      </w:r>
    </w:p>
    <w:p w:rsidR="00847A3B" w:rsidRDefault="00847A3B" w:rsidP="00BF197D">
      <w:pPr>
        <w:rPr>
          <w:b/>
          <w:bCs/>
          <w:sz w:val="28"/>
          <w:szCs w:val="28"/>
          <w:lang w:val="uk-UA"/>
        </w:rPr>
      </w:pPr>
    </w:p>
    <w:p w:rsidR="00847A3B" w:rsidRDefault="00847A3B" w:rsidP="00BF197D">
      <w:pPr>
        <w:rPr>
          <w:b/>
          <w:bCs/>
          <w:sz w:val="28"/>
          <w:szCs w:val="28"/>
          <w:lang w:val="uk-UA"/>
        </w:rPr>
      </w:pPr>
    </w:p>
    <w:p w:rsidR="00847A3B" w:rsidRDefault="00847A3B" w:rsidP="00BF197D">
      <w:pPr>
        <w:rPr>
          <w:b/>
          <w:bCs/>
          <w:sz w:val="28"/>
          <w:szCs w:val="28"/>
          <w:lang w:val="uk-UA"/>
        </w:rPr>
      </w:pPr>
    </w:p>
    <w:p w:rsidR="00847A3B" w:rsidRDefault="00847A3B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Про перерозподіл бюджетних</w:t>
      </w:r>
      <w:r>
        <w:rPr>
          <w:b/>
          <w:bCs/>
          <w:sz w:val="28"/>
          <w:szCs w:val="28"/>
          <w:lang w:val="uk-UA"/>
        </w:rPr>
        <w:t xml:space="preserve"> асигнувань</w:t>
      </w:r>
      <w:r w:rsidRPr="00340C6B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847A3B" w:rsidRDefault="00847A3B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затверджених в міському бюджет</w:t>
      </w:r>
      <w:r w:rsidRPr="00340C6B">
        <w:rPr>
          <w:b/>
          <w:bCs/>
          <w:sz w:val="28"/>
          <w:szCs w:val="28"/>
          <w:lang w:val="uk-UA"/>
        </w:rPr>
        <w:t>і</w:t>
      </w:r>
      <w:r w:rsidRPr="00340C6B">
        <w:rPr>
          <w:b/>
          <w:bCs/>
          <w:sz w:val="28"/>
          <w:szCs w:val="28"/>
        </w:rPr>
        <w:t xml:space="preserve"> </w:t>
      </w:r>
    </w:p>
    <w:p w:rsidR="00847A3B" w:rsidRDefault="00847A3B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м. Кременчука на 201</w:t>
      </w:r>
      <w:r>
        <w:rPr>
          <w:b/>
          <w:bCs/>
          <w:sz w:val="28"/>
          <w:szCs w:val="28"/>
          <w:lang w:val="uk-UA"/>
        </w:rPr>
        <w:t>3</w:t>
      </w:r>
      <w:r w:rsidRPr="00340C6B">
        <w:rPr>
          <w:b/>
          <w:bCs/>
          <w:sz w:val="28"/>
          <w:szCs w:val="28"/>
        </w:rPr>
        <w:t xml:space="preserve"> рік</w:t>
      </w:r>
      <w:r>
        <w:rPr>
          <w:b/>
          <w:bCs/>
          <w:sz w:val="28"/>
          <w:szCs w:val="28"/>
          <w:lang w:val="uk-UA"/>
        </w:rPr>
        <w:t xml:space="preserve"> </w:t>
      </w:r>
      <w:r w:rsidRPr="00340C6B">
        <w:rPr>
          <w:b/>
          <w:bCs/>
          <w:sz w:val="28"/>
          <w:szCs w:val="28"/>
          <w:lang w:val="uk-UA"/>
        </w:rPr>
        <w:t>по</w:t>
      </w:r>
      <w:r>
        <w:rPr>
          <w:b/>
          <w:bCs/>
          <w:sz w:val="28"/>
          <w:szCs w:val="28"/>
          <w:lang w:val="uk-UA"/>
        </w:rPr>
        <w:t xml:space="preserve"> </w:t>
      </w:r>
      <w:r w:rsidRPr="00340C6B">
        <w:rPr>
          <w:b/>
          <w:bCs/>
          <w:sz w:val="28"/>
          <w:szCs w:val="28"/>
          <w:lang w:val="uk-UA"/>
        </w:rPr>
        <w:t xml:space="preserve">галузі </w:t>
      </w:r>
    </w:p>
    <w:p w:rsidR="00847A3B" w:rsidRDefault="00847A3B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  <w:lang w:val="uk-UA"/>
        </w:rPr>
        <w:t>”Охорона здоров’я”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847A3B" w:rsidRDefault="00847A3B" w:rsidP="00BF197D">
      <w:pPr>
        <w:rPr>
          <w:b/>
          <w:bCs/>
          <w:sz w:val="28"/>
          <w:szCs w:val="28"/>
          <w:lang w:val="uk-UA"/>
        </w:rPr>
      </w:pPr>
    </w:p>
    <w:p w:rsidR="00847A3B" w:rsidRDefault="00847A3B" w:rsidP="00BF197D">
      <w:pPr>
        <w:rPr>
          <w:b/>
          <w:bCs/>
          <w:sz w:val="28"/>
          <w:szCs w:val="28"/>
          <w:lang w:val="uk-UA"/>
        </w:rPr>
      </w:pPr>
    </w:p>
    <w:p w:rsidR="00847A3B" w:rsidRPr="005A6ACB" w:rsidRDefault="00847A3B" w:rsidP="00BF197D">
      <w:pPr>
        <w:rPr>
          <w:b/>
          <w:bCs/>
          <w:sz w:val="28"/>
          <w:szCs w:val="28"/>
          <w:lang w:val="uk-UA"/>
        </w:rPr>
      </w:pPr>
    </w:p>
    <w:p w:rsidR="00847A3B" w:rsidRDefault="00847A3B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 міської ради Полтавської області</w:t>
      </w:r>
    </w:p>
    <w:p w:rsidR="00847A3B" w:rsidRPr="005A6ACB" w:rsidRDefault="00847A3B" w:rsidP="00BF197D">
      <w:pPr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BA3120">
        <w:rPr>
          <w:b/>
          <w:bCs/>
          <w:color w:val="000000"/>
          <w:sz w:val="28"/>
          <w:szCs w:val="28"/>
          <w:lang w:val="uk-UA"/>
        </w:rPr>
        <w:t>вирішив:</w:t>
      </w:r>
    </w:p>
    <w:p w:rsidR="00847A3B" w:rsidRDefault="00847A3B" w:rsidP="00BF197D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Здійснити перерозподіл бюджетних асигнувань, затверджених в міському бюджеті м. Кременчука на 2013 рік по галузі </w:t>
      </w:r>
      <w:r>
        <w:rPr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>Охорона здоров’я”, головному розпоряднику бюджетних коштів – управлінню охорони здоров</w:t>
      </w:r>
      <w:r w:rsidRPr="00E153B1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 виконавчого комітету Кременчуцької міської ради Полтавської області (Литвиненко В.М.), а саме:</w:t>
      </w:r>
    </w:p>
    <w:p w:rsidR="00847A3B" w:rsidRDefault="00847A3B" w:rsidP="00BF197D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1.1. З</w:t>
      </w:r>
      <w:r>
        <w:rPr>
          <w:sz w:val="28"/>
          <w:szCs w:val="28"/>
          <w:lang w:val="uk-UA"/>
        </w:rPr>
        <w:t xml:space="preserve">меншити бюджетні асигнування спеціального </w:t>
      </w:r>
      <w:r>
        <w:rPr>
          <w:color w:val="000000"/>
          <w:sz w:val="28"/>
          <w:szCs w:val="28"/>
          <w:lang w:val="uk-UA"/>
        </w:rPr>
        <w:t>фонду (бюджету розвитку):</w:t>
      </w:r>
    </w:p>
    <w:p w:rsidR="00847A3B" w:rsidRDefault="00847A3B" w:rsidP="00BF197D">
      <w:pPr>
        <w:ind w:firstLine="720"/>
        <w:jc w:val="both"/>
        <w:rPr>
          <w:sz w:val="28"/>
          <w:szCs w:val="28"/>
          <w:lang w:val="uk-UA"/>
        </w:rPr>
      </w:pPr>
      <w:r w:rsidRPr="00116B64">
        <w:rPr>
          <w:color w:val="000000"/>
          <w:sz w:val="28"/>
          <w:szCs w:val="28"/>
          <w:lang w:val="uk-UA"/>
        </w:rPr>
        <w:t xml:space="preserve">- по КФК </w:t>
      </w:r>
      <w:r w:rsidRPr="00116B64">
        <w:rPr>
          <w:sz w:val="28"/>
          <w:szCs w:val="28"/>
          <w:lang w:val="uk-UA"/>
        </w:rPr>
        <w:t xml:space="preserve">080101 ”Лікарні” КЕКВ 3110 ”Придбання обладнання і предметів довгострокового користування”  у сумі </w:t>
      </w:r>
      <w:r>
        <w:rPr>
          <w:sz w:val="28"/>
          <w:szCs w:val="28"/>
          <w:lang w:val="uk-UA"/>
        </w:rPr>
        <w:t>704 827</w:t>
      </w:r>
      <w:r w:rsidRPr="00116B64">
        <w:rPr>
          <w:sz w:val="28"/>
          <w:szCs w:val="28"/>
          <w:lang w:val="uk-UA"/>
        </w:rPr>
        <w:t>,00 грн.,</w:t>
      </w:r>
      <w:r>
        <w:rPr>
          <w:sz w:val="28"/>
          <w:szCs w:val="28"/>
          <w:lang w:val="uk-UA"/>
        </w:rPr>
        <w:t xml:space="preserve"> </w:t>
      </w:r>
    </w:p>
    <w:p w:rsidR="00847A3B" w:rsidRDefault="00847A3B" w:rsidP="00BF197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збільшивш</w:t>
      </w:r>
      <w:r w:rsidRPr="00116B6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бюджетні асигнування загального фонду по КФК 080101 </w:t>
      </w:r>
      <w:r w:rsidRPr="001830CF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Лікарні”  КЕКВ 2210 </w:t>
      </w:r>
      <w:r w:rsidRPr="001830CF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Предмети, матеріали, обладнання та інвентар” у сумі 550 899,00 грн.,  КЕКВ 2220 </w:t>
      </w:r>
      <w:r w:rsidRPr="001830CF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Медикаменти та перев’язувальні матеріали” у сумі 153 928,00 грн. на придбання малоцінного медичного обладнання, меблів, постільної білизни, інвентарю для оснащення відділень другої, третьої і дитячої міських лікарень.</w:t>
      </w:r>
    </w:p>
    <w:p w:rsidR="00847A3B" w:rsidRDefault="00847A3B" w:rsidP="00BF197D">
      <w:pPr>
        <w:ind w:firstLine="720"/>
        <w:jc w:val="both"/>
        <w:rPr>
          <w:sz w:val="28"/>
          <w:szCs w:val="28"/>
          <w:lang w:val="uk-UA"/>
        </w:rPr>
      </w:pPr>
      <w:r w:rsidRPr="00D27461">
        <w:rPr>
          <w:sz w:val="28"/>
          <w:szCs w:val="28"/>
          <w:lang w:val="uk-UA"/>
        </w:rPr>
        <w:t>1.2. Зменшити бюджетні асигнування загального фонду</w:t>
      </w:r>
      <w:r>
        <w:rPr>
          <w:sz w:val="28"/>
          <w:szCs w:val="28"/>
          <w:lang w:val="uk-UA"/>
        </w:rPr>
        <w:t xml:space="preserve"> по:</w:t>
      </w:r>
    </w:p>
    <w:p w:rsidR="00847A3B" w:rsidRDefault="00847A3B" w:rsidP="00A77FD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27461">
        <w:rPr>
          <w:sz w:val="28"/>
          <w:szCs w:val="28"/>
          <w:lang w:val="uk-UA"/>
        </w:rPr>
        <w:t xml:space="preserve"> КФК 080300 ”Поліклініки і амбулаторії (крім спеціалізованих поліклінік та загальних і спеціалізованих стоматологічних поліклінік)” </w:t>
      </w:r>
      <w:r>
        <w:rPr>
          <w:sz w:val="28"/>
          <w:szCs w:val="28"/>
          <w:lang w:val="uk-UA"/>
        </w:rPr>
        <w:t xml:space="preserve">КЕКВ 2111 ”Заробітна плата” </w:t>
      </w:r>
      <w:r w:rsidRPr="00D27461">
        <w:rPr>
          <w:sz w:val="28"/>
          <w:szCs w:val="28"/>
          <w:lang w:val="uk-UA"/>
        </w:rPr>
        <w:t xml:space="preserve">у сумі </w:t>
      </w:r>
      <w:r>
        <w:rPr>
          <w:sz w:val="28"/>
          <w:szCs w:val="28"/>
          <w:lang w:val="uk-UA"/>
        </w:rPr>
        <w:t>272 643,02</w:t>
      </w:r>
      <w:r w:rsidRPr="00D27461">
        <w:rPr>
          <w:sz w:val="28"/>
          <w:szCs w:val="28"/>
          <w:lang w:val="uk-UA"/>
        </w:rPr>
        <w:t xml:space="preserve"> грн.,</w:t>
      </w:r>
      <w:r>
        <w:rPr>
          <w:sz w:val="28"/>
          <w:szCs w:val="28"/>
          <w:lang w:val="uk-UA"/>
        </w:rPr>
        <w:t xml:space="preserve"> КЕКВ 2120 ”Нарахування на оплату праці” у </w:t>
      </w:r>
      <w:bookmarkStart w:id="0" w:name="_GoBack"/>
      <w:bookmarkEnd w:id="0"/>
      <w:r>
        <w:rPr>
          <w:sz w:val="28"/>
          <w:szCs w:val="28"/>
          <w:lang w:val="uk-UA"/>
        </w:rPr>
        <w:t>сумі 92 134,52 грн., КЕКВ 2230 ”Продукти харчування”                          у сумі 692,00 грн., КЕКВ 2271 ”Оплата теплопостачання” у сумі 0,32 грн., КЕКВ 2710 ”Виплата пенсій і допомоги” у сумі 6 663,76 грн.;</w:t>
      </w:r>
    </w:p>
    <w:p w:rsidR="00847A3B" w:rsidRDefault="00847A3B" w:rsidP="00BF197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 КФК 080704 ”Центри здоров’я і заходи у сфері санітарної освіти”</w:t>
      </w:r>
      <w:r w:rsidRPr="003E3B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КЕКВ 2111 ”Заробітна плата” </w:t>
      </w:r>
      <w:r w:rsidRPr="00D27461">
        <w:rPr>
          <w:sz w:val="28"/>
          <w:szCs w:val="28"/>
          <w:lang w:val="uk-UA"/>
        </w:rPr>
        <w:t xml:space="preserve">у сумі </w:t>
      </w:r>
      <w:r>
        <w:rPr>
          <w:sz w:val="28"/>
          <w:szCs w:val="28"/>
          <w:lang w:val="uk-UA"/>
        </w:rPr>
        <w:t>41 332,35</w:t>
      </w:r>
      <w:r w:rsidRPr="00D27461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>, КЕКВ 2120 ”Нарахування на оплату праці” у сумі 15 006,99 грн., КЕКВ 2210 ”Предмети, матеріали, обладнання та інвентар” у сумі 136,00 грн., КЕКВ 2240 ”Оплата послуг (крім комунальних)” у сумі 279,56  грн., КЕКВ 2271 ”Оплата теплопостачання” у сумі 1 495,66 грн., КЕКВ 2272 ”Оплата водопостачання та водовідведення” у сумі 63,95 грн., КЕКВ 2273 ”Оплата електроенергії” у сумі 130,62 грн.;</w:t>
      </w:r>
    </w:p>
    <w:p w:rsidR="00847A3B" w:rsidRDefault="00847A3B" w:rsidP="00A77FDF">
      <w:pPr>
        <w:tabs>
          <w:tab w:val="left" w:pos="7088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КФК 080800 </w:t>
      </w:r>
      <w:r w:rsidRPr="00D27461">
        <w:rPr>
          <w:sz w:val="28"/>
          <w:szCs w:val="28"/>
          <w:lang w:val="uk-UA"/>
        </w:rPr>
        <w:t>”Центри первинної медичної (медико-санітарної) допомоги”</w:t>
      </w:r>
      <w:r>
        <w:rPr>
          <w:sz w:val="28"/>
          <w:szCs w:val="28"/>
          <w:lang w:val="uk-UA"/>
        </w:rPr>
        <w:t xml:space="preserve"> КЕКВ 2120 ”Нарахування на оплату праці” у сумі 12 355,00 грн., КЕКВ 2730 ”Інші виплати населенню” у сумі 4 500,00 грн.;</w:t>
      </w:r>
    </w:p>
    <w:p w:rsidR="00847A3B" w:rsidRDefault="00847A3B" w:rsidP="00A77FD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збільшивши бюджетні асигнування по:</w:t>
      </w:r>
    </w:p>
    <w:p w:rsidR="00847A3B" w:rsidRDefault="00847A3B" w:rsidP="00BF197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D27461">
        <w:rPr>
          <w:sz w:val="28"/>
          <w:szCs w:val="28"/>
          <w:lang w:val="uk-UA"/>
        </w:rPr>
        <w:t xml:space="preserve">КФК 080101 ”Лікарні”  </w:t>
      </w:r>
      <w:r>
        <w:rPr>
          <w:sz w:val="28"/>
          <w:szCs w:val="28"/>
          <w:lang w:val="uk-UA"/>
        </w:rPr>
        <w:t xml:space="preserve">КЕКВ 2111 ”Заробітна плата” </w:t>
      </w:r>
      <w:r w:rsidRPr="00D27461">
        <w:rPr>
          <w:sz w:val="28"/>
          <w:szCs w:val="28"/>
          <w:lang w:val="uk-UA"/>
        </w:rPr>
        <w:t xml:space="preserve">у сумі </w:t>
      </w:r>
      <w:r>
        <w:rPr>
          <w:sz w:val="28"/>
          <w:szCs w:val="28"/>
          <w:lang w:val="uk-UA"/>
        </w:rPr>
        <w:t xml:space="preserve">               298 973,37 </w:t>
      </w:r>
      <w:r w:rsidRPr="00D27461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>, КЕКВ 2120 ”Нарахування на оплату праці” у сумі                           104 773,51 грн., КЕКВ 2210 ”Предмети, матеріали, обладнання та інвентар” у сумі 136,00 грн., КЕКВ 2230 ”Продукти харчування” у  сумі 692,00 грн., КЕКВ 2240 ”Оплата послуг (крім комунальних)” у сумі 279,56 грн., КЕКВ 2271 ”Оплата теплопостачання” у сумі 1 495,98 грн., КЕКВ 2272 ”Оплата водопостачання та водовідведення” у сумі 63,95 грн., КЕКВ 2273 ”Оплата електроенергії” у сумі 130,62 грн.,</w:t>
      </w:r>
      <w:r w:rsidRPr="00362A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КЕКВ 2710 ”Виплата пенсій і допомоги” у сумі 6 663,76 грн.,</w:t>
      </w:r>
      <w:r w:rsidRPr="00362A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КЕКВ 2730 ”Інші виплати населенню ” у сумі          4 500,00 грн.;</w:t>
      </w:r>
    </w:p>
    <w:p w:rsidR="00847A3B" w:rsidRDefault="00847A3B" w:rsidP="00BF197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КФК 080203 ”Перинатальні центри, пологові будинки”</w:t>
      </w:r>
      <w:r w:rsidRPr="00EC3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КЕКВ 2120 ”Нарахування на оплату праці” </w:t>
      </w:r>
      <w:r w:rsidRPr="00B1349D">
        <w:rPr>
          <w:sz w:val="28"/>
          <w:szCs w:val="28"/>
          <w:lang w:val="uk-UA"/>
        </w:rPr>
        <w:t>у сумі 1</w:t>
      </w:r>
      <w:r>
        <w:rPr>
          <w:sz w:val="28"/>
          <w:szCs w:val="28"/>
          <w:lang w:val="uk-UA"/>
        </w:rPr>
        <w:t>2 000,00</w:t>
      </w:r>
      <w:r w:rsidRPr="00B1349D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>;</w:t>
      </w:r>
    </w:p>
    <w:p w:rsidR="00847A3B" w:rsidRDefault="00847A3B" w:rsidP="00BF197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КФК 080500 ”Загальні і спеціалізовані стоматологічні поліклініки” КЕКВ 2111 ”Заробітна плата” </w:t>
      </w:r>
      <w:r w:rsidRPr="00D27461">
        <w:rPr>
          <w:sz w:val="28"/>
          <w:szCs w:val="28"/>
          <w:lang w:val="uk-UA"/>
        </w:rPr>
        <w:t xml:space="preserve">у сумі </w:t>
      </w:r>
      <w:r>
        <w:rPr>
          <w:sz w:val="28"/>
          <w:szCs w:val="28"/>
          <w:lang w:val="uk-UA"/>
        </w:rPr>
        <w:t>15 002,00</w:t>
      </w:r>
      <w:r w:rsidRPr="00D27461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 xml:space="preserve">, КЕКВ 2120 ”Нарахування на оплату праці” у сумі 2 723,00 грн. </w:t>
      </w:r>
    </w:p>
    <w:p w:rsidR="00847A3B" w:rsidRPr="00D27461" w:rsidRDefault="00847A3B" w:rsidP="00BF197D">
      <w:pPr>
        <w:ind w:firstLine="700"/>
        <w:jc w:val="both"/>
        <w:rPr>
          <w:sz w:val="28"/>
          <w:szCs w:val="28"/>
          <w:lang w:val="uk-UA"/>
        </w:rPr>
      </w:pPr>
      <w:r w:rsidRPr="00D27461">
        <w:rPr>
          <w:sz w:val="28"/>
          <w:szCs w:val="28"/>
          <w:lang w:val="uk-UA"/>
        </w:rPr>
        <w:t xml:space="preserve">1.3. Зменшити передачу коштів із загального фонду до спеціального фонду (бюджету розвитку) на суму </w:t>
      </w:r>
      <w:r>
        <w:rPr>
          <w:sz w:val="28"/>
          <w:szCs w:val="28"/>
          <w:lang w:val="uk-UA"/>
        </w:rPr>
        <w:t>704 827</w:t>
      </w:r>
      <w:r w:rsidRPr="00D27461">
        <w:rPr>
          <w:sz w:val="28"/>
          <w:szCs w:val="28"/>
          <w:lang w:val="uk-UA"/>
        </w:rPr>
        <w:t>,00 грн.</w:t>
      </w:r>
    </w:p>
    <w:p w:rsidR="00847A3B" w:rsidRPr="00D27461" w:rsidRDefault="00847A3B" w:rsidP="00BF197D">
      <w:pPr>
        <w:ind w:firstLine="700"/>
        <w:jc w:val="both"/>
        <w:rPr>
          <w:sz w:val="28"/>
          <w:szCs w:val="28"/>
          <w:lang w:val="uk-UA"/>
        </w:rPr>
      </w:pPr>
      <w:r w:rsidRPr="00D27461">
        <w:rPr>
          <w:sz w:val="28"/>
          <w:szCs w:val="28"/>
          <w:lang w:val="uk-UA"/>
        </w:rPr>
        <w:t>2.  Фінансовому управлінню виконавчого комітету Кременчуцької міської ради (Неіленко Т.Г.) внести зміни до розпису міського бюджету на 2013 рік.</w:t>
      </w:r>
    </w:p>
    <w:p w:rsidR="00847A3B" w:rsidRPr="00D27461" w:rsidRDefault="00847A3B" w:rsidP="00BF197D">
      <w:pPr>
        <w:ind w:firstLine="700"/>
        <w:jc w:val="both"/>
        <w:rPr>
          <w:sz w:val="28"/>
          <w:szCs w:val="28"/>
        </w:rPr>
      </w:pPr>
      <w:r w:rsidRPr="00D27461">
        <w:rPr>
          <w:sz w:val="28"/>
          <w:szCs w:val="28"/>
          <w:lang w:val="uk-UA"/>
        </w:rPr>
        <w:t>3.  Рішення затвердити на черговій сесії міської ради.</w:t>
      </w:r>
    </w:p>
    <w:p w:rsidR="00847A3B" w:rsidRPr="009066F3" w:rsidRDefault="00847A3B" w:rsidP="00BF197D">
      <w:pPr>
        <w:ind w:firstLine="700"/>
        <w:jc w:val="both"/>
        <w:rPr>
          <w:sz w:val="28"/>
          <w:szCs w:val="28"/>
          <w:lang w:val="uk-UA"/>
        </w:rPr>
      </w:pPr>
      <w:r w:rsidRPr="00D27461">
        <w:rPr>
          <w:sz w:val="28"/>
          <w:szCs w:val="28"/>
          <w:lang w:val="uk-UA"/>
        </w:rPr>
        <w:t xml:space="preserve">4. Контроль за виконанням рішення покласти на </w:t>
      </w:r>
      <w:r w:rsidRPr="00D27461">
        <w:rPr>
          <w:sz w:val="28"/>
          <w:szCs w:val="28"/>
        </w:rPr>
        <w:t xml:space="preserve">заступника міського голови </w:t>
      </w:r>
      <w:r w:rsidRPr="00D27461">
        <w:rPr>
          <w:sz w:val="28"/>
          <w:szCs w:val="28"/>
          <w:lang w:val="uk-UA"/>
        </w:rPr>
        <w:t>Калашника В.В.</w:t>
      </w:r>
    </w:p>
    <w:p w:rsidR="00847A3B" w:rsidRDefault="00847A3B" w:rsidP="00BF197D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847A3B" w:rsidRDefault="00847A3B" w:rsidP="00BF197D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847A3B" w:rsidRDefault="00847A3B" w:rsidP="00BF197D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847A3B" w:rsidRDefault="00847A3B" w:rsidP="00BF197D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847A3B" w:rsidRPr="00A41865" w:rsidRDefault="00847A3B" w:rsidP="00A77FDF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 w:rsidRPr="00A41865">
        <w:rPr>
          <w:sz w:val="28"/>
          <w:szCs w:val="28"/>
        </w:rPr>
        <w:t xml:space="preserve">Міський голова                                                      </w:t>
      </w:r>
      <w:r>
        <w:rPr>
          <w:sz w:val="28"/>
          <w:szCs w:val="28"/>
        </w:rPr>
        <w:t xml:space="preserve">                  О.М. БАБАЄВ</w:t>
      </w:r>
    </w:p>
    <w:p w:rsidR="00847A3B" w:rsidRDefault="00847A3B"/>
    <w:sectPr w:rsidR="00847A3B" w:rsidSect="00A77FDF">
      <w:footerReference w:type="default" r:id="rId6"/>
      <w:pgSz w:w="11906" w:h="16838"/>
      <w:pgMar w:top="567" w:right="567" w:bottom="284" w:left="1701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A3B" w:rsidRDefault="00847A3B" w:rsidP="00BF197D">
      <w:r>
        <w:separator/>
      </w:r>
    </w:p>
  </w:endnote>
  <w:endnote w:type="continuationSeparator" w:id="0">
    <w:p w:rsidR="00847A3B" w:rsidRDefault="00847A3B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A3B" w:rsidRPr="00223DD5" w:rsidRDefault="00847A3B" w:rsidP="0074409C">
    <w:pPr>
      <w:pStyle w:val="BodyText"/>
      <w:tabs>
        <w:tab w:val="left" w:pos="0"/>
      </w:tabs>
      <w:rPr>
        <w:sz w:val="20"/>
        <w:szCs w:val="20"/>
      </w:rPr>
    </w:pPr>
    <w:r w:rsidRPr="004F3360">
      <w:rPr>
        <w:sz w:val="20"/>
        <w:szCs w:val="20"/>
        <w:lang w:val="en-US"/>
      </w:rPr>
      <w:t>________________________________________________________________________________________</w:t>
    </w:r>
    <w:r>
      <w:rPr>
        <w:sz w:val="20"/>
        <w:szCs w:val="20"/>
      </w:rPr>
      <w:t>________</w:t>
    </w:r>
  </w:p>
  <w:p w:rsidR="00847A3B" w:rsidRPr="00D125E8" w:rsidRDefault="00847A3B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Рішення виконавчого комітету Кременчуцької міської ради</w:t>
    </w:r>
    <w:r>
      <w:rPr>
        <w:b/>
        <w:bCs/>
        <w:lang w:val="uk-UA"/>
      </w:rPr>
      <w:t xml:space="preserve"> Полтавської області</w:t>
    </w:r>
  </w:p>
  <w:p w:rsidR="00847A3B" w:rsidRPr="004F3360" w:rsidRDefault="00847A3B" w:rsidP="0074409C">
    <w:pPr>
      <w:jc w:val="center"/>
      <w:rPr>
        <w:b/>
        <w:bCs/>
        <w:sz w:val="10"/>
        <w:szCs w:val="10"/>
        <w:lang w:val="uk-UA"/>
      </w:rPr>
    </w:pPr>
  </w:p>
  <w:p w:rsidR="00847A3B" w:rsidRPr="00D125E8" w:rsidRDefault="00847A3B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від __________20____  № ______</w:t>
    </w:r>
  </w:p>
  <w:p w:rsidR="00847A3B" w:rsidRDefault="00847A3B" w:rsidP="004F3360">
    <w:pPr>
      <w:pStyle w:val="Footer"/>
      <w:jc w:val="center"/>
      <w:rPr>
        <w:lang w:val="uk-UA"/>
      </w:rPr>
    </w:pPr>
    <w:r w:rsidRPr="00D125E8">
      <w:rPr>
        <w:lang w:val="en-US"/>
      </w:rPr>
      <w:t xml:space="preserve">Сторінка </w:t>
    </w:r>
    <w:fldSimple w:instr=" PAGE ">
      <w:r>
        <w:rPr>
          <w:noProof/>
        </w:rPr>
        <w:t>1</w:t>
      </w:r>
    </w:fldSimple>
    <w:r w:rsidRPr="00D125E8"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A3B" w:rsidRDefault="00847A3B" w:rsidP="00BF197D">
      <w:r>
        <w:separator/>
      </w:r>
    </w:p>
  </w:footnote>
  <w:footnote w:type="continuationSeparator" w:id="0">
    <w:p w:rsidR="00847A3B" w:rsidRDefault="00847A3B" w:rsidP="00BF1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defaultTabStop w:val="708"/>
  <w:doNotHyphenateCaps/>
  <w:drawingGridHorizontalSpacing w:val="100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17FE4"/>
    <w:rsid w:val="00075D1C"/>
    <w:rsid w:val="000B58E1"/>
    <w:rsid w:val="00116B64"/>
    <w:rsid w:val="001310E7"/>
    <w:rsid w:val="001830CF"/>
    <w:rsid w:val="00223DD5"/>
    <w:rsid w:val="00303FD9"/>
    <w:rsid w:val="00340C6B"/>
    <w:rsid w:val="00362A2F"/>
    <w:rsid w:val="003C154A"/>
    <w:rsid w:val="003E3B27"/>
    <w:rsid w:val="00441DC4"/>
    <w:rsid w:val="004F3360"/>
    <w:rsid w:val="00597714"/>
    <w:rsid w:val="005A6ACB"/>
    <w:rsid w:val="006F0548"/>
    <w:rsid w:val="00735799"/>
    <w:rsid w:val="0074409C"/>
    <w:rsid w:val="00757F5E"/>
    <w:rsid w:val="00824D3E"/>
    <w:rsid w:val="00847A3B"/>
    <w:rsid w:val="009066F3"/>
    <w:rsid w:val="00A41865"/>
    <w:rsid w:val="00A77FDF"/>
    <w:rsid w:val="00A97353"/>
    <w:rsid w:val="00B1349D"/>
    <w:rsid w:val="00B8571F"/>
    <w:rsid w:val="00BA3120"/>
    <w:rsid w:val="00BF197D"/>
    <w:rsid w:val="00BF2719"/>
    <w:rsid w:val="00D125E8"/>
    <w:rsid w:val="00D27461"/>
    <w:rsid w:val="00D751BF"/>
    <w:rsid w:val="00E153B1"/>
    <w:rsid w:val="00E21EB2"/>
    <w:rsid w:val="00EC3EC0"/>
    <w:rsid w:val="00ED1117"/>
    <w:rsid w:val="00F3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bCs/>
      <w:sz w:val="32"/>
      <w:szCs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szCs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606</Words>
  <Characters>3457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subject/>
  <dc:creator>Loner-XP</dc:creator>
  <cp:keywords/>
  <dc:description/>
  <cp:lastModifiedBy>voloschuk</cp:lastModifiedBy>
  <cp:revision>2</cp:revision>
  <cp:lastPrinted>2013-10-22T13:03:00Z</cp:lastPrinted>
  <dcterms:created xsi:type="dcterms:W3CDTF">2013-11-06T13:25:00Z</dcterms:created>
  <dcterms:modified xsi:type="dcterms:W3CDTF">2013-11-06T13:25:00Z</dcterms:modified>
</cp:coreProperties>
</file>